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Untuk Documentasi Lengkapnya anda dapat membuka link google drive dibawah ini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https://github.com/juarendra/BentoPad-QMK-VIA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Lihat dahulu video untuk mengetahui cara pengunaan macropad dengan software VIA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Fungsi file file di google drive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Link Keycode.txt  = berisi link yang menunjukan list keycode yang dapat digunakan dalam melakukan setting keymap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TUTORIAL MACRO ON VIA CONFIGURATOR.txt = berisi link tutorial cara membuat macro di software vial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LINK TUTORIAL PENGGUNAAN.txt =  berisi link video tutorial penggunaan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TUTORIAL MEMBUAT TOMBOL PINDAH LAYER.txt = berisi panduan untuk merubah fungsi tombol sebagai trigger memindahkan layer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 DETECT VIA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Untuk panduan lainnya menggunakan software via ada dapat membacanya disini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Pada via hanya dapat menyimpan maks 15 macro di seluruh layer. Ada beberapa trik untuk memaksimalkannya. Jika macro anda hanya kombinasi sederhana seperti CTRL + ALT + DEL maka anda dapat menggunakan fitur ANY keys pada tab special seperti dibawah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471988" cy="289595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895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Untuk jelasnya anda dapat membacanya di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Cara Menggunakan Software VIA Pada Macropad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Colok dahulu Macropad pada PC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Buka Aplikasi VIA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Pada Tab Setting , aktifkan “Show Design Tab”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Buka Tan Design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 file extension “json” di google drive yang di berikan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Buka tab Configure untuk melakukan setting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Jika masih muncul gambar searching, maka ulangi lagi load json file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Berikut Tampilan Macropad Pada VIA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2952750" cy="242819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3550" y="472625"/>
                          <a:ext cx="2952750" cy="2428193"/>
                          <a:chOff x="823550" y="472625"/>
                          <a:chExt cx="3305200" cy="27146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3550" y="472625"/>
                            <a:ext cx="33051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435850" y="1576000"/>
                            <a:ext cx="894600" cy="50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42"/>
                                  <w:vertAlign w:val="baseline"/>
                                </w:rPr>
                                <w:t xml:space="preserve">ench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57675" y="1512475"/>
                            <a:ext cx="465300" cy="507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257675" y="2188425"/>
                            <a:ext cx="465300" cy="507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52750" cy="2428193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0" cy="24281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ENCH adalah tombol Knobnya, lalu tombol di kotak merah dapat di hiraukan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Lakukan Hal ini setiap kali ingin setting macropad di VIA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Untuk seri ini sudah autodetect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Cara Setting Knob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Untuk melakukan setting di knob perlu memasukan command berupa keycode qmk, Jadi cara nya sama dengan melakukan setting dengan Any key seperti petunjuk pada link berikut: 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Here's some examples: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LALT(KC_TAB) - Sends Alt-Tab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LCTL(KC_C) - Sends Ctrl-C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LGUI(KC_C) - Sends Cmd-C or Win-C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LSFT(LCTL(KC_END)) - Sends Shift-Ctrl-End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MO(1) - Momentarily turn on layer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LCA(KC_DEL) - Sends Ctrl-Alt-Del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MT(MOD_RSFT, KC_ENT) - Sends Shift if held, Enter if tapped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MACRO (0) - Macro 0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yperlink" Target="https://docs.keeb.io/via" TargetMode="External"/><Relationship Id="rId9" Type="http://schemas.openxmlformats.org/officeDocument/2006/relationships/hyperlink" Target="https://docs.keeb.io/vi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keeb.io/vi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X0UKPr5rpa/vbgijkX0NnTWG2Q==">CgMxLjA4AHIhMWJWUHlqM212ZTdwRHZtMENnVWU3VmViamZrSXA5ZDVX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