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52"/>
          <w:shd w:fill="auto" w:val="clear"/>
        </w:rPr>
      </w:pPr>
      <w:r>
        <w:object w:dxaOrig="1093" w:dyaOrig="1315">
          <v:rect xmlns:o="urn:schemas-microsoft-com:office:office" xmlns:v="urn:schemas-microsoft-com:vml" id="rectole0000000000" style="width:54.650000pt;height:6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Black" w:hAnsi="Arial Black" w:cs="Arial Black" w:eastAsia="Arial Black"/>
          <w:color w:val="auto"/>
          <w:spacing w:val="0"/>
          <w:position w:val="0"/>
          <w:sz w:val="52"/>
          <w:shd w:fill="auto" w:val="clear"/>
        </w:rPr>
        <w:t xml:space="preserve">Curriculo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Nome: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Vilcker Rodrigues de Lima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Data nasc: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27/08/1993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Idade: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27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Contato: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(54 991913659) (54 99232786)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Endereço: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Rua José Miguel 199 bairro Glória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Bento Gonçalves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Demais informaçoes:</w:t>
      </w:r>
    </w:p>
    <w:p>
      <w:pPr>
        <w:spacing w:before="0" w:after="160" w:line="259"/>
        <w:ind w:right="0" w:left="0" w:firstLine="0"/>
        <w:jc w:val="left"/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Cpf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: 03161975057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Rg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: 1115032409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Ctps: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3086555</w:t>
      </w:r>
    </w:p>
    <w:p>
      <w:pPr>
        <w:spacing w:before="0" w:after="160" w:line="259"/>
        <w:ind w:right="0" w:left="0" w:firstLine="0"/>
        <w:jc w:val="left"/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Filhos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: 2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Estado Civil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: Casado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Cnh: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Não possuo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Disponibilidade de Horario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: Total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Última Experiência</w:t>
      </w:r>
    </w:p>
    <w:p>
      <w:pPr>
        <w:spacing w:before="0" w:after="160" w:line="259"/>
        <w:ind w:right="0" w:left="0" w:firstLine="0"/>
        <w:jc w:val="left"/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Dalmobile</w:t>
      </w:r>
    </w:p>
    <w:p>
      <w:pPr>
        <w:spacing w:before="0" w:after="160" w:line="259"/>
        <w:ind w:right="0" w:left="0" w:firstLine="0"/>
        <w:jc w:val="left"/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Data Entrada: 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12/02/2020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Data Saida: 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07/10/2020</w:t>
      </w:r>
    </w:p>
    <w:p>
      <w:pPr>
        <w:spacing w:before="0" w:after="160" w:line="259"/>
        <w:ind w:right="0" w:left="0" w:firstLine="0"/>
        <w:jc w:val="left"/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Conferente</w:t>
      </w:r>
    </w:p>
    <w:p>
      <w:pPr>
        <w:spacing w:before="0" w:after="160" w:line="259"/>
        <w:ind w:right="0" w:left="0" w:firstLine="0"/>
        <w:jc w:val="left"/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Cidade: 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Bento Gonçalves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STV Segurança e Transporte de Valores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Data entrada: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01/02/2017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Data saída: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01/03/2019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Porteiro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Cidade: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Bento Gonçalves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 Rede Maxi Economica Farmacia</w:t>
      </w:r>
    </w:p>
    <w:p>
      <w:pPr>
        <w:spacing w:before="0" w:after="160" w:line="259"/>
        <w:ind w:right="0" w:left="0" w:firstLine="0"/>
        <w:jc w:val="left"/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Data Entrada: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 28/08/2012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Data saida: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 19/09/2013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Auxiliar Almoxarifado/ carga e descarga</w:t>
      </w:r>
    </w:p>
    <w:p>
      <w:pPr>
        <w:spacing w:before="0" w:after="160" w:line="259"/>
        <w:ind w:right="0" w:left="0" w:firstLine="0"/>
        <w:jc w:val="left"/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Cidade:</w:t>
      </w:r>
      <w:r>
        <w:rPr>
          <w:rFonts w:ascii="@Microsoft YaHei UI Light" w:hAnsi="@Microsoft YaHei UI Light" w:cs="@Microsoft YaHei UI Light" w:eastAsia="@Microsoft YaHei UI Light"/>
          <w:b/>
          <w:color w:val="auto"/>
          <w:spacing w:val="0"/>
          <w:position w:val="0"/>
          <w:sz w:val="24"/>
          <w:shd w:fill="auto" w:val="clear"/>
        </w:rPr>
        <w:t xml:space="preserve"> Canoas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444444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444444"/>
          <w:spacing w:val="0"/>
          <w:position w:val="0"/>
          <w:sz w:val="32"/>
          <w:shd w:fill="auto" w:val="clear"/>
        </w:rPr>
        <w:t xml:space="preserve">Gostaria de fazer parte da equipe de funcionários da empresa, tendo o objetivo de crescer profissionalmente e de maneira produtiva, contribuindo para o desenvolvimento da organização como um todo.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