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8430" w:type="dxa"/>
        <w:tblInd w:w="0" w:type="dxa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4"/>
        <w:gridCol w:w="1131"/>
        <w:gridCol w:w="1421"/>
        <w:gridCol w:w="1449"/>
        <w:gridCol w:w="990"/>
        <w:gridCol w:w="2495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944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</w:rPr>
              <w:t xml:space="preserve"> </w:t>
            </w:r>
          </w:p>
        </w:tc>
        <w:tc>
          <w:tcPr>
            <w:tcW w:w="1131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860" w:type="dxa"/>
            <w:gridSpan w:val="3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ind w:left="817"/>
              <w:rPr>
                <w:b/>
                <w:bCs/>
              </w:rPr>
            </w:pPr>
            <w:r>
              <w:rPr>
                <w:rFonts w:ascii="Verdana" w:hAnsi="Verdana" w:eastAsia="Verdana" w:cs="Verdana"/>
                <w:b/>
                <w:bCs/>
                <w:color w:val="FFFFFF"/>
                <w:sz w:val="18"/>
              </w:rPr>
              <w:t xml:space="preserve">CONTROL DE VERSIONES </w:t>
            </w:r>
          </w:p>
        </w:tc>
        <w:tc>
          <w:tcPr>
            <w:tcW w:w="2495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944" w:type="dxa"/>
            <w:shd w:val="clear" w:color="auto" w:fill="D9E2F3" w:themeFill="accent1" w:themeFillTint="33"/>
          </w:tcPr>
          <w:p>
            <w:pPr>
              <w:spacing w:after="0" w:line="240" w:lineRule="auto"/>
              <w:ind w:left="46"/>
              <w:rPr>
                <w:b/>
                <w:bCs/>
              </w:rPr>
            </w:pPr>
            <w:r>
              <w:rPr>
                <w:rFonts w:ascii="Verdana" w:hAnsi="Verdana" w:eastAsia="Verdana" w:cs="Verdana"/>
                <w:b/>
                <w:bCs/>
                <w:sz w:val="16"/>
              </w:rPr>
              <w:t xml:space="preserve">Versión </w:t>
            </w:r>
          </w:p>
        </w:tc>
        <w:tc>
          <w:tcPr>
            <w:tcW w:w="1131" w:type="dxa"/>
            <w:shd w:val="clear" w:color="auto" w:fill="D9E2F3" w:themeFill="accent1" w:themeFillTint="33"/>
          </w:tcPr>
          <w:p>
            <w:pPr>
              <w:spacing w:after="0" w:line="240" w:lineRule="auto"/>
              <w:ind w:left="38"/>
            </w:pPr>
            <w:r>
              <w:rPr>
                <w:rFonts w:ascii="Verdana" w:hAnsi="Verdana" w:eastAsia="Verdana" w:cs="Verdana"/>
                <w:sz w:val="16"/>
              </w:rPr>
              <w:t xml:space="preserve">Hecha por </w:t>
            </w:r>
          </w:p>
        </w:tc>
        <w:tc>
          <w:tcPr>
            <w:tcW w:w="1421" w:type="dxa"/>
            <w:shd w:val="clear" w:color="auto" w:fill="D9E2F3" w:themeFill="accent1" w:themeFillTint="33"/>
          </w:tcPr>
          <w:p>
            <w:pPr>
              <w:spacing w:after="0" w:line="240" w:lineRule="auto"/>
              <w:ind w:left="54"/>
            </w:pPr>
            <w:r>
              <w:rPr>
                <w:rFonts w:ascii="Verdana" w:hAnsi="Verdana" w:eastAsia="Verdana" w:cs="Verdana"/>
                <w:sz w:val="16"/>
              </w:rPr>
              <w:t xml:space="preserve">Revisada por </w:t>
            </w:r>
          </w:p>
        </w:tc>
        <w:tc>
          <w:tcPr>
            <w:tcW w:w="1449" w:type="dxa"/>
            <w:shd w:val="clear" w:color="auto" w:fill="D9E2F3" w:themeFill="accent1" w:themeFillTint="33"/>
          </w:tcPr>
          <w:p>
            <w:pPr>
              <w:spacing w:after="0" w:line="240" w:lineRule="auto"/>
              <w:ind w:left="43"/>
            </w:pPr>
            <w:r>
              <w:rPr>
                <w:rFonts w:ascii="Verdana" w:hAnsi="Verdana" w:eastAsia="Verdana" w:cs="Verdana"/>
                <w:sz w:val="16"/>
              </w:rPr>
              <w:t xml:space="preserve">Aprobada por </w:t>
            </w:r>
          </w:p>
        </w:tc>
        <w:tc>
          <w:tcPr>
            <w:tcW w:w="990" w:type="dxa"/>
            <w:shd w:val="clear" w:color="auto" w:fill="D9E2F3" w:themeFill="accent1" w:themeFillTint="33"/>
          </w:tcPr>
          <w:p>
            <w:pPr>
              <w:spacing w:after="0" w:line="240" w:lineRule="auto"/>
              <w:ind w:right="20"/>
              <w:jc w:val="center"/>
            </w:pPr>
            <w:r>
              <w:rPr>
                <w:rFonts w:ascii="Verdana" w:hAnsi="Verdana" w:eastAsia="Verdana" w:cs="Verdana"/>
                <w:sz w:val="16"/>
              </w:rPr>
              <w:t xml:space="preserve">Fecha </w:t>
            </w:r>
          </w:p>
        </w:tc>
        <w:tc>
          <w:tcPr>
            <w:tcW w:w="2495" w:type="dxa"/>
            <w:shd w:val="clear" w:color="auto" w:fill="D9E2F3" w:themeFill="accent1" w:themeFillTint="33"/>
          </w:tcPr>
          <w:p>
            <w:pPr>
              <w:spacing w:after="0" w:line="240" w:lineRule="auto"/>
              <w:ind w:right="14"/>
              <w:jc w:val="center"/>
            </w:pPr>
            <w:r>
              <w:rPr>
                <w:rFonts w:ascii="Verdana" w:hAnsi="Verdana" w:eastAsia="Verdana" w:cs="Verdana"/>
                <w:sz w:val="16"/>
              </w:rPr>
              <w:t xml:space="preserve">Motivo 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944" w:type="dxa"/>
          </w:tcPr>
          <w:p>
            <w:pPr>
              <w:spacing w:after="0" w:line="240" w:lineRule="auto"/>
              <w:ind w:left="44"/>
              <w:jc w:val="center"/>
              <w:rPr>
                <w:b/>
                <w:bCs/>
              </w:rPr>
            </w:pPr>
            <w:r>
              <w:rPr>
                <w:rFonts w:ascii="Verdana" w:hAnsi="Verdana" w:eastAsia="Verdana" w:cs="Verdana"/>
                <w:b/>
                <w:bCs/>
                <w:sz w:val="18"/>
              </w:rPr>
              <w:t xml:space="preserve">1.0 </w:t>
            </w:r>
          </w:p>
        </w:tc>
        <w:tc>
          <w:tcPr>
            <w:tcW w:w="1131" w:type="dxa"/>
          </w:tcPr>
          <w:p>
            <w:pPr>
              <w:spacing w:after="0" w:line="240" w:lineRule="auto"/>
              <w:ind w:left="49"/>
              <w:jc w:val="center"/>
            </w:pPr>
          </w:p>
        </w:tc>
        <w:tc>
          <w:tcPr>
            <w:tcW w:w="1421" w:type="dxa"/>
          </w:tcPr>
          <w:p>
            <w:pPr>
              <w:spacing w:after="0" w:line="240" w:lineRule="auto"/>
              <w:ind w:left="45"/>
              <w:jc w:val="center"/>
            </w:pPr>
          </w:p>
        </w:tc>
        <w:tc>
          <w:tcPr>
            <w:tcW w:w="1449" w:type="dxa"/>
          </w:tcPr>
          <w:p>
            <w:pPr>
              <w:spacing w:after="0" w:line="240" w:lineRule="auto"/>
              <w:ind w:left="52"/>
              <w:jc w:val="center"/>
            </w:pPr>
          </w:p>
        </w:tc>
        <w:tc>
          <w:tcPr>
            <w:tcW w:w="990" w:type="dxa"/>
          </w:tcPr>
          <w:p>
            <w:pPr>
              <w:spacing w:after="0" w:line="240" w:lineRule="auto"/>
              <w:ind w:left="44"/>
              <w:jc w:val="center"/>
            </w:pPr>
            <w:r>
              <w:rPr>
                <w:rFonts w:ascii="Verdana" w:hAnsi="Verdana" w:eastAsia="Verdana" w:cs="Verdana"/>
                <w:sz w:val="18"/>
              </w:rPr>
              <w:t xml:space="preserve"> </w:t>
            </w:r>
          </w:p>
        </w:tc>
        <w:tc>
          <w:tcPr>
            <w:tcW w:w="2495" w:type="dxa"/>
          </w:tcPr>
          <w:p>
            <w:pPr>
              <w:spacing w:after="0" w:line="240" w:lineRule="auto"/>
            </w:pPr>
            <w:r>
              <w:rPr>
                <w:rFonts w:ascii="Verdana" w:hAnsi="Verdana" w:eastAsia="Verdana" w:cs="Verdana"/>
                <w:sz w:val="18"/>
              </w:rPr>
              <w:t xml:space="preserve"> Registro de adquisiciones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944" w:type="dxa"/>
            <w:shd w:val="clear" w:color="auto" w:fill="D9E2F3" w:themeFill="accent1" w:themeFillTint="33"/>
          </w:tcPr>
          <w:p>
            <w:pPr>
              <w:spacing w:after="0" w:line="240" w:lineRule="auto"/>
              <w:ind w:left="44"/>
              <w:jc w:val="center"/>
              <w:rPr>
                <w:b/>
                <w:bCs/>
              </w:rPr>
            </w:pPr>
            <w:r>
              <w:rPr>
                <w:rFonts w:ascii="Verdana" w:hAnsi="Verdana" w:eastAsia="Verdana" w:cs="Verdana"/>
                <w:b/>
                <w:bCs/>
                <w:sz w:val="18"/>
              </w:rPr>
              <w:t xml:space="preserve"> </w:t>
            </w:r>
          </w:p>
        </w:tc>
        <w:tc>
          <w:tcPr>
            <w:tcW w:w="1131" w:type="dxa"/>
            <w:shd w:val="clear" w:color="auto" w:fill="D9E2F3" w:themeFill="accent1" w:themeFillTint="33"/>
          </w:tcPr>
          <w:p>
            <w:pPr>
              <w:spacing w:after="0" w:line="240" w:lineRule="auto"/>
              <w:ind w:left="49"/>
              <w:jc w:val="center"/>
            </w:pPr>
            <w:r>
              <w:rPr>
                <w:rFonts w:ascii="Verdana" w:hAnsi="Verdana" w:eastAsia="Verdana" w:cs="Verdana"/>
                <w:sz w:val="18"/>
              </w:rPr>
              <w:t xml:space="preserve"> </w:t>
            </w:r>
          </w:p>
        </w:tc>
        <w:tc>
          <w:tcPr>
            <w:tcW w:w="1421" w:type="dxa"/>
            <w:shd w:val="clear" w:color="auto" w:fill="D9E2F3" w:themeFill="accent1" w:themeFillTint="33"/>
          </w:tcPr>
          <w:p>
            <w:pPr>
              <w:spacing w:after="0" w:line="240" w:lineRule="auto"/>
              <w:ind w:left="45"/>
              <w:jc w:val="center"/>
            </w:pPr>
            <w:r>
              <w:rPr>
                <w:rFonts w:ascii="Verdana" w:hAnsi="Verdana" w:eastAsia="Verdana" w:cs="Verdana"/>
                <w:sz w:val="18"/>
              </w:rPr>
              <w:t xml:space="preserve"> </w:t>
            </w:r>
          </w:p>
        </w:tc>
        <w:tc>
          <w:tcPr>
            <w:tcW w:w="1449" w:type="dxa"/>
            <w:shd w:val="clear" w:color="auto" w:fill="D9E2F3" w:themeFill="accent1" w:themeFillTint="33"/>
          </w:tcPr>
          <w:p>
            <w:pPr>
              <w:spacing w:after="0" w:line="240" w:lineRule="auto"/>
              <w:ind w:left="52"/>
              <w:jc w:val="center"/>
            </w:pPr>
            <w:r>
              <w:rPr>
                <w:rFonts w:ascii="Verdana" w:hAnsi="Verdana" w:eastAsia="Verdana" w:cs="Verdana"/>
                <w:sz w:val="18"/>
              </w:rPr>
              <w:t xml:space="preserve"> </w:t>
            </w:r>
          </w:p>
        </w:tc>
        <w:tc>
          <w:tcPr>
            <w:tcW w:w="990" w:type="dxa"/>
            <w:shd w:val="clear" w:color="auto" w:fill="D9E2F3" w:themeFill="accent1" w:themeFillTint="33"/>
          </w:tcPr>
          <w:p>
            <w:pPr>
              <w:spacing w:after="0" w:line="240" w:lineRule="auto"/>
              <w:ind w:left="44"/>
              <w:jc w:val="center"/>
            </w:pPr>
            <w:r>
              <w:rPr>
                <w:rFonts w:ascii="Verdana" w:hAnsi="Verdana" w:eastAsia="Verdana" w:cs="Verdana"/>
                <w:sz w:val="18"/>
              </w:rPr>
              <w:t xml:space="preserve"> </w:t>
            </w:r>
          </w:p>
        </w:tc>
        <w:tc>
          <w:tcPr>
            <w:tcW w:w="2495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  <w:r>
              <w:rPr>
                <w:rFonts w:ascii="Verdana" w:hAnsi="Verdana" w:eastAsia="Verdana" w:cs="Verdana"/>
                <w:sz w:val="18"/>
              </w:rPr>
              <w:t xml:space="preserve"> </w:t>
            </w:r>
          </w:p>
        </w:tc>
      </w:tr>
    </w:tbl>
    <w:p>
      <w:pPr>
        <w:spacing w:after="102"/>
        <w:ind w:left="69"/>
        <w:jc w:val="center"/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1000125</wp:posOffset>
                </wp:positionH>
                <wp:positionV relativeFrom="page">
                  <wp:posOffset>818515</wp:posOffset>
                </wp:positionV>
                <wp:extent cx="5918835" cy="358775"/>
                <wp:effectExtent l="0" t="0" r="0" b="3175"/>
                <wp:wrapTopAndBottom/>
                <wp:docPr id="4511" name="Group 4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8835" cy="359074"/>
                          <a:chOff x="0" y="361673"/>
                          <a:chExt cx="5918975" cy="359095"/>
                        </a:xfrm>
                      </wpg:grpSpPr>
                      <wps:wsp>
                        <wps:cNvPr id="573" name="Rectangle 573"/>
                        <wps:cNvSpPr/>
                        <wps:spPr>
                          <a:xfrm>
                            <a:off x="2618230" y="361673"/>
                            <a:ext cx="42033" cy="15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2755390" y="361673"/>
                            <a:ext cx="42033" cy="15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5544309" y="361673"/>
                            <a:ext cx="42033" cy="15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77724" y="480542"/>
                            <a:ext cx="42033" cy="151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5544310" y="449113"/>
                            <a:ext cx="41356" cy="142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Verdana" w:hAnsi="Verdana" w:eastAsia="Verdana" w:cs="Verdana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4407406" y="555721"/>
                            <a:ext cx="1511569" cy="1650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5544309" y="588639"/>
                            <a:ext cx="33931" cy="122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2" name="Shape 5862"/>
                        <wps:cNvSpPr/>
                        <wps:spPr>
                          <a:xfrm>
                            <a:off x="0" y="678179"/>
                            <a:ext cx="26868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6812" h="9144">
                                <a:moveTo>
                                  <a:pt x="0" y="0"/>
                                </a:moveTo>
                                <a:lnTo>
                                  <a:pt x="2686812" y="0"/>
                                </a:lnTo>
                                <a:lnTo>
                                  <a:pt x="26868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3" name="Shape 5863"/>
                        <wps:cNvSpPr/>
                        <wps:spPr>
                          <a:xfrm>
                            <a:off x="2677668" y="67817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4" name="Shape 5864"/>
                        <wps:cNvSpPr/>
                        <wps:spPr>
                          <a:xfrm>
                            <a:off x="2683764" y="678179"/>
                            <a:ext cx="29291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9128" h="9144">
                                <a:moveTo>
                                  <a:pt x="0" y="0"/>
                                </a:moveTo>
                                <a:lnTo>
                                  <a:pt x="2929128" y="0"/>
                                </a:lnTo>
                                <a:lnTo>
                                  <a:pt x="29291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8.75pt;margin-top:64.45pt;height:28.25pt;width:466.05pt;mso-position-horizontal-relative:page;mso-position-vertical-relative:page;mso-wrap-distance-bottom:0pt;mso-wrap-distance-top:0pt;z-index:251659264;mso-width-relative:page;mso-height-relative:page;" coordorigin="0,361673" coordsize="5918975,359095" o:gfxdata="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">
                <o:lock v:ext="edit" aspectratio="f"/>
                <v:rect id="_x0000_s1026" o:spid="_x0000_s1026" o:spt="1" style="position:absolute;left:2618230;top:361673;height:151411;width:42033;" filled="f" stroked="f" coordsize="21600,21600" o:gfxdata="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uj6q1MAAAADcAAAADwAAAAAAAAABACAAAAA4AAAAZHJzL2Rvd25y&#10;ZXYueG1sUEsBAhQAFAAAAAgAh07iQDMvBZ47AAAAOQAAABAAAAAAAAAAAQAgAAAAJQEAAGRycy9z&#10;aGFwZXhtbC54bWxQSwUGAAAAAAYABgBbAQAAz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26" o:spid="_x0000_s1026" o:spt="1" style="position:absolute;left:2755390;top:361673;height:151411;width:42033;" filled="f" stroked="f" coordsize="21600,21600" o:gfxdata="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NdcyoMAAAADcAAAADwAAAAAAAAABACAAAAA4AAAAZHJzL2Rvd25y&#10;ZXYueG1sUEsBAhQAFAAAAAgAh07iQDMvBZ47AAAAOQAAABAAAAAAAAAAAQAgAAAAJQEAAGRycy9z&#10;aGFwZXhtbC54bWxQSwUGAAAAAAYABgBbAQAAz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26" o:spid="_x0000_s1026" o:spt="1" style="position:absolute;left:5544309;top:361673;height:151411;width:42033;" filled="f" stroked="f" coordsize="21600,21600" o:gfxdata="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FBazXvwAAANw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26" o:spid="_x0000_s1026" o:spt="1" style="position:absolute;left:77724;top:480542;height:151412;width:42033;" filled="f" stroked="f" coordsize="21600,21600" o:gfxdata="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SaOKW7AAAA3A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26" o:spid="_x0000_s1026" o:spt="1" style="position:absolute;left:5544310;top:449113;height:142877;width:41356;" filled="f" stroked="f" coordsize="21600,21600" o:gfxdata="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vWnT6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Verdana" w:hAnsi="Verdana" w:eastAsia="Verdana" w:cs="Verdana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26" o:spid="_x0000_s1026" o:spt="1" style="position:absolute;left:4407406;top:555721;height:165047;width:1511569;" filled="f" stroked="f" coordsize="21600,21600" o:gfxdata="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85RIS7AAAA3A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_x0000_s1026" o:spid="_x0000_s1026" o:spt="1" style="position:absolute;left:5544309;top:588639;height:122224;width:33931;" filled="f" stroked="f" coordsize="21600,21600" o:gfxdata="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B14R+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62" o:spid="_x0000_s1026" o:spt="100" style="position:absolute;left:0;top:678179;height:9144;width:2686812;" fillcolor="#000000" filled="t" stroked="f" coordsize="2686812,9144" o:gfxdata="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NahSE7BAAAA3QAAAA8AAAAAAAAAAQAgAAAAOAAAAGRycy9kb3du&#10;cmV2LnhtbFBLAQIUABQAAAAIAIdO4kAzLwWeOwAAADkAAAAQAAAAAAAAAAEAIAAAACYBAABkcnMv&#10;c2hhcGV4bWwueG1sUEsFBgAAAAAGAAYAWwEAANADAAAAAA==&#10;" path="m0,0l2686812,0,2686812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5863" o:spid="_x0000_s1026" o:spt="100" style="position:absolute;left:2677668;top:678179;height:9144;width:9144;" fillcolor="#000000" filled="t" stroked="f" coordsize="9144,9144" o:gfxdata="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BzE/m70AAADdAAAADwAAAAAAAAABACAAAAA4AAAAZHJzL2Rvd25yZXYu&#10;eG1sUEsBAhQAFAAAAAgAh07iQDMvBZ47AAAAOQAAABAAAAAAAAAAAQAgAAAAIgEAAGRycy9zaGFw&#10;ZXhtbC54bWxQSwUGAAAAAAYABgBbAQAAzAMAAAAA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5864" o:spid="_x0000_s1026" o:spt="100" style="position:absolute;left:2683764;top:678179;height:9144;width:2929128;" fillcolor="#000000" filled="t" stroked="f" coordsize="2929128,9144" o:gfxdata="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OPP4qDBAAAA3QAAAA8AAAAAAAAAAQAgAAAAOAAAAGRycy9kb3du&#10;cmV2LnhtbFBLAQIUABQAAAAIAIdO4kAzLwWeOwAAADkAAAAQAAAAAAAAAAEAIAAAACYBAABkcnMv&#10;c2hhcGV4bWwueG1sUEsFBgAAAAAGAAYAWwEAANADAAAAAA==&#10;" path="m0,0l2929128,0,2929128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rFonts w:ascii="Verdana" w:hAnsi="Verdana" w:eastAsia="Verdana" w:cs="Verdana"/>
          <w:sz w:val="20"/>
        </w:rPr>
        <w:t xml:space="preserve"> </w:t>
      </w:r>
    </w:p>
    <w:p>
      <w:pPr>
        <w:spacing w:after="0"/>
        <w:ind w:left="1"/>
        <w:jc w:val="center"/>
      </w:pPr>
      <w:r>
        <w:rPr>
          <w:rFonts w:ascii="Verdana" w:hAnsi="Verdana" w:eastAsia="Verdana" w:cs="Verdana"/>
          <w:sz w:val="32"/>
        </w:rPr>
        <w:t>PLAN</w:t>
      </w:r>
      <w:r>
        <w:rPr>
          <w:rFonts w:ascii="Verdana" w:hAnsi="Verdana" w:eastAsia="Verdana" w:cs="Verdana"/>
          <w:sz w:val="26"/>
        </w:rPr>
        <w:t xml:space="preserve"> </w:t>
      </w:r>
      <w:r>
        <w:rPr>
          <w:rFonts w:ascii="Verdana" w:hAnsi="Verdana" w:eastAsia="Verdana" w:cs="Verdana"/>
          <w:sz w:val="32"/>
        </w:rPr>
        <w:t>DE</w:t>
      </w:r>
      <w:r>
        <w:rPr>
          <w:rFonts w:ascii="Verdana" w:hAnsi="Verdana" w:eastAsia="Verdana" w:cs="Verdana"/>
          <w:sz w:val="26"/>
        </w:rPr>
        <w:t xml:space="preserve"> </w:t>
      </w:r>
      <w:r>
        <w:rPr>
          <w:rFonts w:ascii="Verdana" w:hAnsi="Verdana" w:eastAsia="Verdana" w:cs="Verdana"/>
          <w:sz w:val="32"/>
        </w:rPr>
        <w:t>GESTIÓN</w:t>
      </w:r>
      <w:r>
        <w:rPr>
          <w:rFonts w:ascii="Verdana" w:hAnsi="Verdana" w:eastAsia="Verdana" w:cs="Verdana"/>
          <w:sz w:val="26"/>
        </w:rPr>
        <w:t xml:space="preserve"> </w:t>
      </w:r>
      <w:r>
        <w:rPr>
          <w:rFonts w:ascii="Verdana" w:hAnsi="Verdana" w:eastAsia="Verdana" w:cs="Verdana"/>
          <w:sz w:val="32"/>
        </w:rPr>
        <w:t>DE</w:t>
      </w:r>
      <w:r>
        <w:rPr>
          <w:rFonts w:ascii="Verdana" w:hAnsi="Verdana" w:eastAsia="Verdana" w:cs="Verdana"/>
          <w:sz w:val="26"/>
        </w:rPr>
        <w:t xml:space="preserve"> </w:t>
      </w:r>
      <w:r>
        <w:rPr>
          <w:rFonts w:ascii="Verdana" w:hAnsi="Verdana" w:eastAsia="Verdana" w:cs="Verdana"/>
          <w:sz w:val="32"/>
        </w:rPr>
        <w:t xml:space="preserve">ADQUISICIONES </w:t>
      </w:r>
    </w:p>
    <w:p>
      <w:pPr>
        <w:spacing w:after="0"/>
        <w:ind w:left="56"/>
        <w:jc w:val="center"/>
      </w:pPr>
      <w:r>
        <w:rPr>
          <w:rFonts w:ascii="Arial" w:hAnsi="Arial" w:eastAsia="Arial" w:cs="Arial"/>
          <w:b/>
          <w:sz w:val="20"/>
        </w:rPr>
        <w:t xml:space="preserve"> </w:t>
      </w:r>
    </w:p>
    <w:tbl>
      <w:tblPr>
        <w:tblStyle w:val="10"/>
        <w:tblW w:w="8446" w:type="dxa"/>
        <w:tblInd w:w="0" w:type="dxa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3519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927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Verdana" w:hAnsi="Verdana" w:eastAsia="Verdana" w:cs="Verdana"/>
                <w:b/>
                <w:bCs/>
                <w:color w:val="FFFFFF"/>
                <w:sz w:val="20"/>
              </w:rPr>
              <w:t>N</w:t>
            </w:r>
            <w:r>
              <w:rPr>
                <w:rFonts w:ascii="Verdana" w:hAnsi="Verdana" w:eastAsia="Verdana" w:cs="Verdana"/>
                <w:b/>
                <w:bCs/>
                <w:color w:val="FFFFFF"/>
                <w:sz w:val="16"/>
              </w:rPr>
              <w:t xml:space="preserve">OMBRE DEL </w:t>
            </w:r>
            <w:r>
              <w:rPr>
                <w:rFonts w:ascii="Verdana" w:hAnsi="Verdana" w:eastAsia="Verdana" w:cs="Verdana"/>
                <w:b/>
                <w:bCs/>
                <w:color w:val="FFFFFF"/>
                <w:sz w:val="20"/>
              </w:rPr>
              <w:t>P</w:t>
            </w:r>
            <w:r>
              <w:rPr>
                <w:rFonts w:ascii="Verdana" w:hAnsi="Verdana" w:eastAsia="Verdana" w:cs="Verdana"/>
                <w:b/>
                <w:bCs/>
                <w:color w:val="FFFFFF"/>
                <w:sz w:val="16"/>
              </w:rPr>
              <w:t>ROYECTO</w:t>
            </w:r>
            <w:r>
              <w:rPr>
                <w:rFonts w:ascii="Verdana" w:hAnsi="Verdana" w:eastAsia="Verdana" w:cs="Verdana"/>
                <w:b/>
                <w:bCs/>
                <w:color w:val="FFFFFF"/>
                <w:sz w:val="20"/>
              </w:rPr>
              <w:t xml:space="preserve"> </w:t>
            </w:r>
          </w:p>
        </w:tc>
        <w:tc>
          <w:tcPr>
            <w:tcW w:w="3519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ind w:left="1"/>
              <w:rPr>
                <w:b/>
                <w:bCs/>
              </w:rPr>
            </w:pPr>
            <w:r>
              <w:rPr>
                <w:rFonts w:ascii="Verdana" w:hAnsi="Verdana" w:eastAsia="Verdana" w:cs="Verdana"/>
                <w:b/>
                <w:bCs/>
                <w:color w:val="FFFFFF"/>
                <w:sz w:val="20"/>
              </w:rPr>
              <w:t>S</w:t>
            </w:r>
            <w:r>
              <w:rPr>
                <w:rFonts w:ascii="Verdana" w:hAnsi="Verdana" w:eastAsia="Verdana" w:cs="Verdana"/>
                <w:b/>
                <w:bCs/>
                <w:color w:val="FFFFFF"/>
                <w:sz w:val="16"/>
              </w:rPr>
              <w:t xml:space="preserve">IGLAS DEL </w:t>
            </w:r>
            <w:r>
              <w:rPr>
                <w:rFonts w:ascii="Verdana" w:hAnsi="Verdana" w:eastAsia="Verdana" w:cs="Verdana"/>
                <w:b/>
                <w:bCs/>
                <w:color w:val="FFFFFF"/>
                <w:sz w:val="20"/>
              </w:rPr>
              <w:t>P</w:t>
            </w:r>
            <w:r>
              <w:rPr>
                <w:rFonts w:ascii="Verdana" w:hAnsi="Verdana" w:eastAsia="Verdana" w:cs="Verdana"/>
                <w:b/>
                <w:bCs/>
                <w:color w:val="FFFFFF"/>
                <w:sz w:val="16"/>
              </w:rPr>
              <w:t>ROYECTO</w:t>
            </w:r>
            <w:r>
              <w:rPr>
                <w:rFonts w:ascii="Verdana" w:hAnsi="Verdana" w:eastAsia="Verdana" w:cs="Verdana"/>
                <w:b/>
                <w:bCs/>
                <w:color w:val="FFFFFF"/>
                <w:sz w:val="20"/>
              </w:rPr>
              <w:t xml:space="preserve"> 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4927" w:type="dxa"/>
            <w:shd w:val="clear" w:color="auto" w:fill="D9E2F3" w:themeFill="accent1" w:themeFillTint="33"/>
          </w:tcPr>
          <w:p>
            <w:pPr>
              <w:spacing w:after="0" w:line="240" w:lineRule="auto"/>
              <w:ind w:left="114"/>
              <w:jc w:val="center"/>
              <w:rPr>
                <w:b/>
                <w:bCs/>
              </w:rPr>
            </w:pPr>
            <w:r>
              <w:rPr>
                <w:rFonts w:ascii="Verdana" w:hAnsi="Verdana" w:eastAsia="Verdana" w:cs="Verdana"/>
                <w:b/>
                <w:bCs/>
                <w:sz w:val="20"/>
              </w:rPr>
              <w:t xml:space="preserve"> </w:t>
            </w:r>
          </w:p>
        </w:tc>
        <w:tc>
          <w:tcPr>
            <w:tcW w:w="3519" w:type="dxa"/>
            <w:shd w:val="clear" w:color="auto" w:fill="D9E2F3" w:themeFill="accent1" w:themeFillTint="33"/>
          </w:tcPr>
          <w:p>
            <w:pPr>
              <w:spacing w:after="0" w:line="240" w:lineRule="auto"/>
              <w:ind w:left="116"/>
              <w:jc w:val="center"/>
            </w:pPr>
          </w:p>
        </w:tc>
      </w:tr>
    </w:tbl>
    <w:p>
      <w:pPr>
        <w:spacing w:after="0"/>
        <w:ind w:left="56"/>
        <w:jc w:val="center"/>
        <w:rPr>
          <w:rFonts w:ascii="Arial" w:hAnsi="Arial" w:eastAsia="Arial" w:cs="Arial"/>
          <w:b/>
          <w:sz w:val="20"/>
        </w:rPr>
      </w:pPr>
      <w:r>
        <w:rPr>
          <w:rFonts w:ascii="Arial" w:hAnsi="Arial" w:eastAsia="Arial" w:cs="Arial"/>
          <w:b/>
          <w:sz w:val="20"/>
        </w:rPr>
        <w:t xml:space="preserve"> </w:t>
      </w:r>
    </w:p>
    <w:tbl>
      <w:tblPr>
        <w:tblStyle w:val="10"/>
        <w:tblW w:w="8494" w:type="dxa"/>
        <w:tblInd w:w="0" w:type="dxa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4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ADQUISICIONES DEL PROYECTO: ESPECIFICAR LA MATRIZ DE ADQUISICIÓN DEL PROYECTO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Equipos de cómputo portátiles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Ratones inalámbricos 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Memorias USB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Equipo de impresión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Material de papelería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Servicios de internet, electricidad y agua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shd w:val="clear" w:color="auto" w:fill="2F5496" w:themeFill="accent1" w:themeFillShade="BF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auto"/>
              </w:rPr>
              <w:t>PROCE</w:t>
            </w:r>
            <w:r>
              <w:rPr>
                <w:rFonts w:hint="default"/>
                <w:b/>
                <w:bCs/>
                <w:color w:val="auto"/>
                <w:lang w:val="es"/>
              </w:rPr>
              <w:t>D</w:t>
            </w:r>
            <w:r>
              <w:rPr>
                <w:b/>
                <w:bCs/>
                <w:color w:val="auto"/>
              </w:rPr>
              <w:t>IMIENTOS EST</w:t>
            </w:r>
            <w:r>
              <w:rPr>
                <w:rFonts w:hint="default"/>
                <w:b/>
                <w:bCs/>
                <w:color w:val="auto"/>
                <w:lang w:val="es"/>
              </w:rPr>
              <w:t>Á</w:t>
            </w:r>
            <w:r>
              <w:rPr>
                <w:b/>
                <w:bCs/>
                <w:color w:val="auto"/>
              </w:rPr>
              <w:t xml:space="preserve">NDAR  </w:t>
            </w:r>
            <w:r>
              <w:rPr>
                <w:rFonts w:hint="default"/>
                <w:b/>
                <w:bCs/>
                <w:color w:val="auto"/>
                <w:lang w:val="es"/>
              </w:rPr>
              <w:t xml:space="preserve">A </w:t>
            </w:r>
            <w:r>
              <w:rPr>
                <w:b/>
                <w:bCs/>
                <w:color w:val="auto"/>
              </w:rPr>
              <w:t>SEGUIR: PROCEDIMIENTOS DE ADQUISICIÓN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Propuesta de proveedores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Valoración de propuestas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Selección del mejor proveedor 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Solicitar el servicio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Adquisición del servicio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Pago por el servicio 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shd w:val="clear" w:color="auto" w:fill="2F5496" w:themeFill="accent1" w:themeFillShade="BF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FORMATOS ESTÁNDAR A UTILIZAR: FORMATOS DE ADQUISICIÓN QUE SE DEBEN SEGUIR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Análisis de proveedores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Layout w:type="fixed"/>
        </w:tblPrEx>
        <w:tc>
          <w:tcPr>
            <w:tcW w:w="8494" w:type="dxa"/>
            <w:shd w:val="clear" w:color="auto" w:fill="2F5496" w:themeFill="accent1" w:themeFillShade="BF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COORDINACIÓN CON OTROS ASPECTOS DE LA GESTIÓN DEL PROYECTO: 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Cambios en el análisis de proveedores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</w:tcPr>
          <w:p>
            <w:pPr>
              <w:spacing w:after="0" w:line="240" w:lineRule="auto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Planificación del proyecto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 xml:space="preserve">Cambios en los requerimientos 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Layout w:type="fixed"/>
        </w:tblPrEx>
        <w:tc>
          <w:tcPr>
            <w:tcW w:w="8494" w:type="dxa"/>
          </w:tcPr>
          <w:p>
            <w:pPr>
              <w:spacing w:after="0" w:line="240" w:lineRule="auto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Actualización de diseño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shd w:val="clear" w:color="auto" w:fill="2F5496" w:themeFill="accent1" w:themeFillShade="BF"/>
          </w:tcPr>
          <w:p>
            <w:pPr>
              <w:spacing w:after="0" w:line="240" w:lineRule="auto"/>
              <w:rPr>
                <w:b/>
                <w:bCs/>
                <w:color w:val="auto"/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COORDINACIÓN CON LA GESTION DE PROYECTOS DE LOS PROVEEDORES: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</w:tcPr>
          <w:p>
            <w:pPr>
              <w:spacing w:after="0" w:line="240" w:lineRule="auto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 xml:space="preserve">Análisis de proveedores 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Planificación del proyecto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</w:tcPr>
          <w:p>
            <w:pPr>
              <w:spacing w:after="0" w:line="240" w:lineRule="auto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Requerimientos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shd w:val="clear" w:color="auto" w:fill="2F5496" w:themeFill="accent1" w:themeFillShade="BF"/>
          </w:tcPr>
          <w:p>
            <w:pPr>
              <w:spacing w:after="0" w:line="240" w:lineRule="auto"/>
              <w:rPr>
                <w:b/>
                <w:bCs/>
                <w:color w:val="auto"/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RESTRICCIONES Y SUPUESTOS: QUE PUEDAN AFECTAR LAS ADQUICISIONES PLANIFICADAS Y POR LO TANTO EL LOGRO DE LOS OBJETIVOS DEL PROYECTO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</w:tcPr>
          <w:p>
            <w:pPr>
              <w:spacing w:after="0" w:line="240" w:lineRule="auto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Cancelación por parte de alguno de los proveedores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Cierre de empresa que preste algún servicio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Layout w:type="fixed"/>
        </w:tblPrEx>
        <w:tc>
          <w:tcPr>
            <w:tcW w:w="8494" w:type="dxa"/>
          </w:tcPr>
          <w:p>
            <w:pPr>
              <w:spacing w:after="0" w:line="240" w:lineRule="auto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Cambio del tipo de adquisición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 xml:space="preserve">Cambios en la planificación del proyecto 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</w:tcPr>
          <w:p>
            <w:pPr>
              <w:spacing w:after="0" w:line="240" w:lineRule="auto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Bajo costo en el proyecto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 xml:space="preserve">Falta de recursos </w:t>
            </w:r>
          </w:p>
        </w:tc>
      </w:tr>
    </w:tbl>
    <w:p>
      <w:pPr>
        <w:spacing w:after="0"/>
        <w:rPr>
          <w:rFonts w:ascii="Times New Roman" w:hAnsi="Times New Roman" w:eastAsia="Times New Roman" w:cs="Times New Roman"/>
          <w:sz w:val="14"/>
        </w:rPr>
      </w:pPr>
      <w:r>
        <w:rPr>
          <w:rFonts w:ascii="Times New Roman" w:hAnsi="Times New Roman" w:eastAsia="Times New Roman" w:cs="Times New Roman"/>
          <w:sz w:val="14"/>
        </w:rPr>
        <w:t xml:space="preserve"> </w:t>
      </w:r>
    </w:p>
    <w:p>
      <w:pPr>
        <w:spacing w:after="0"/>
        <w:rPr>
          <w:rFonts w:ascii="Times New Roman" w:hAnsi="Times New Roman" w:eastAsia="Times New Roman" w:cs="Times New Roman"/>
          <w:sz w:val="14"/>
        </w:rPr>
      </w:pPr>
    </w:p>
    <w:p>
      <w:pPr>
        <w:spacing w:after="0"/>
        <w:rPr>
          <w:rFonts w:ascii="Times New Roman" w:hAnsi="Times New Roman" w:eastAsia="Times New Roman" w:cs="Times New Roman"/>
          <w:sz w:val="14"/>
        </w:rPr>
      </w:pPr>
    </w:p>
    <w:p>
      <w:pPr>
        <w:spacing w:after="0"/>
        <w:rPr>
          <w:rFonts w:ascii="Times New Roman" w:hAnsi="Times New Roman" w:eastAsia="Times New Roman" w:cs="Times New Roman"/>
          <w:sz w:val="14"/>
        </w:rPr>
      </w:pPr>
    </w:p>
    <w:p>
      <w:pPr>
        <w:spacing w:after="0"/>
        <w:rPr>
          <w:rFonts w:ascii="Times New Roman" w:hAnsi="Times New Roman" w:eastAsia="Times New Roman" w:cs="Times New Roman"/>
          <w:sz w:val="14"/>
        </w:rPr>
      </w:pPr>
    </w:p>
    <w:p>
      <w:pPr>
        <w:spacing w:after="0"/>
        <w:rPr>
          <w:rFonts w:ascii="Times New Roman" w:hAnsi="Times New Roman" w:eastAsia="Times New Roman" w:cs="Times New Roman"/>
          <w:sz w:val="14"/>
        </w:rPr>
      </w:pPr>
    </w:p>
    <w:p>
      <w:pPr>
        <w:spacing w:after="0"/>
        <w:rPr>
          <w:rFonts w:ascii="Times New Roman" w:hAnsi="Times New Roman" w:eastAsia="Times New Roman" w:cs="Times New Roman"/>
          <w:sz w:val="14"/>
        </w:rPr>
      </w:pPr>
    </w:p>
    <w:p>
      <w:pPr>
        <w:spacing w:after="0"/>
      </w:pPr>
    </w:p>
    <w:tbl>
      <w:tblPr>
        <w:tblStyle w:val="10"/>
        <w:tblW w:w="8446" w:type="dxa"/>
        <w:tblInd w:w="0" w:type="dxa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46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8446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rFonts w:ascii="Verdana" w:hAnsi="Verdana" w:eastAsia="Verdana" w:cs="Verdana"/>
                <w:b/>
                <w:bCs/>
                <w:color w:val="FFFFFF"/>
                <w:sz w:val="20"/>
              </w:rPr>
              <w:t>R</w:t>
            </w:r>
            <w:r>
              <w:rPr>
                <w:rFonts w:ascii="Verdana" w:hAnsi="Verdana" w:eastAsia="Verdana" w:cs="Verdana"/>
                <w:b/>
                <w:bCs/>
                <w:color w:val="FFFFFF"/>
                <w:sz w:val="16"/>
              </w:rPr>
              <w:t xml:space="preserve">IESGOS Y </w:t>
            </w:r>
            <w:r>
              <w:rPr>
                <w:rFonts w:ascii="Verdana" w:hAnsi="Verdana" w:eastAsia="Verdana" w:cs="Verdana"/>
                <w:b/>
                <w:bCs/>
                <w:color w:val="FFFFFF"/>
                <w:sz w:val="20"/>
              </w:rPr>
              <w:t>R</w:t>
            </w:r>
            <w:r>
              <w:rPr>
                <w:rFonts w:ascii="Verdana" w:hAnsi="Verdana" w:eastAsia="Verdana" w:cs="Verdana"/>
                <w:b/>
                <w:bCs/>
                <w:color w:val="FFFFFF"/>
                <w:sz w:val="16"/>
              </w:rPr>
              <w:t>ESPUESTAS</w:t>
            </w:r>
            <w:r>
              <w:rPr>
                <w:rFonts w:ascii="Verdana" w:hAnsi="Verdana" w:eastAsia="Verdana" w:cs="Verdana"/>
                <w:b/>
                <w:bCs/>
                <w:color w:val="FFFFFF"/>
                <w:sz w:val="20"/>
              </w:rPr>
              <w:t>:</w:t>
            </w:r>
            <w:r>
              <w:rPr>
                <w:rFonts w:ascii="Verdana" w:hAnsi="Verdana" w:eastAsia="Verdana" w:cs="Verdana"/>
                <w:b/>
                <w:bCs/>
                <w:color w:val="FFFFFF"/>
                <w:sz w:val="16"/>
              </w:rPr>
              <w:t xml:space="preserve"> P</w:t>
            </w:r>
            <w:r>
              <w:rPr>
                <w:rFonts w:ascii="Verdana" w:hAnsi="Verdana" w:eastAsia="Verdana" w:cs="Verdana"/>
                <w:b/>
                <w:bCs/>
                <w:color w:val="FFFFFF"/>
                <w:sz w:val="13"/>
              </w:rPr>
              <w:t>RINCIPALES RIESGOS RELACIONADOS A LAS ADQUISICIONES</w:t>
            </w:r>
            <w:r>
              <w:rPr>
                <w:rFonts w:ascii="Verdana" w:hAnsi="Verdana" w:eastAsia="Verdana" w:cs="Verdana"/>
                <w:b/>
                <w:bCs/>
                <w:color w:val="FFFFFF"/>
                <w:sz w:val="16"/>
              </w:rPr>
              <w:t>,</w:t>
            </w:r>
            <w:r>
              <w:rPr>
                <w:rFonts w:ascii="Verdana" w:hAnsi="Verdana" w:eastAsia="Verdana" w:cs="Verdana"/>
                <w:b/>
                <w:bCs/>
                <w:color w:val="FFFFFF"/>
                <w:sz w:val="13"/>
              </w:rPr>
              <w:t xml:space="preserve"> Y RESPUESTAS QUE HAN SIDO CONSIDERADAS EN LA GESTIÓN DE RIESGOS DEL PROYECTO</w:t>
            </w:r>
            <w:r>
              <w:rPr>
                <w:rFonts w:ascii="Verdana" w:hAnsi="Verdana" w:eastAsia="Verdana" w:cs="Verdana"/>
                <w:b/>
                <w:bCs/>
                <w:color w:val="FFFFFF"/>
                <w:sz w:val="16"/>
              </w:rPr>
              <w:t xml:space="preserve">. 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8446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Cambio de proveedor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844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Cierre de la empresa proveedora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8446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Falla continua del servicio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Layout w:type="fixed"/>
        </w:tblPrEx>
        <w:trPr>
          <w:trHeight w:val="239" w:hRule="atLeast"/>
        </w:trPr>
        <w:tc>
          <w:tcPr>
            <w:tcW w:w="844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Incremento de costo de servicios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8446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rFonts w:ascii="Verdana" w:hAnsi="Verdana" w:eastAsia="Verdana" w:cs="Verdana"/>
                <w:b w:val="0"/>
                <w:bCs/>
                <w:sz w:val="18"/>
              </w:rPr>
              <w:t>Cancelación de la adquisición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844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Verdana" w:hAnsi="Verdana" w:eastAsia="Verdana" w:cs="Verdana"/>
                <w:b/>
                <w:bCs/>
                <w:sz w:val="18"/>
              </w:rPr>
              <w:t xml:space="preserve">Desplazamiento del establecimiento 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8446" w:type="dxa"/>
            <w:shd w:val="clear" w:color="auto" w:fill="2F5496" w:themeFill="accent1" w:themeFillShade="BF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Verdana" w:hAnsi="Verdana" w:eastAsia="Verdana" w:cs="Verdana"/>
                <w:b/>
                <w:bCs/>
                <w:color w:val="FFFFFF"/>
                <w:sz w:val="20"/>
              </w:rPr>
              <w:t>M</w:t>
            </w:r>
            <w:r>
              <w:rPr>
                <w:rFonts w:ascii="Verdana" w:hAnsi="Verdana" w:eastAsia="Verdana" w:cs="Verdana"/>
                <w:b/>
                <w:bCs/>
                <w:color w:val="FFFFFF"/>
                <w:sz w:val="16"/>
              </w:rPr>
              <w:t>ÉTRICAS</w:t>
            </w:r>
            <w:r>
              <w:rPr>
                <w:rFonts w:ascii="Verdana" w:hAnsi="Verdana" w:eastAsia="Verdana" w:cs="Verdana"/>
                <w:b/>
                <w:bCs/>
                <w:color w:val="FFFFFF"/>
                <w:sz w:val="20"/>
              </w:rPr>
              <w:t>:</w:t>
            </w:r>
            <w:r>
              <w:rPr>
                <w:rFonts w:ascii="Verdana" w:hAnsi="Verdana" w:eastAsia="Verdana" w:cs="Verdana"/>
                <w:b/>
                <w:bCs/>
                <w:color w:val="FFFFFF"/>
                <w:sz w:val="13"/>
              </w:rPr>
              <w:t xml:space="preserve"> </w:t>
            </w:r>
            <w:r>
              <w:rPr>
                <w:rFonts w:ascii="Verdana" w:hAnsi="Verdana" w:eastAsia="Verdana" w:cs="Verdana"/>
                <w:b/>
                <w:bCs/>
                <w:color w:val="FFFFFF"/>
                <w:sz w:val="16"/>
              </w:rPr>
              <w:t>M</w:t>
            </w:r>
            <w:r>
              <w:rPr>
                <w:rFonts w:ascii="Verdana" w:hAnsi="Verdana" w:eastAsia="Verdana" w:cs="Verdana"/>
                <w:b/>
                <w:bCs/>
                <w:color w:val="FFFFFF"/>
                <w:sz w:val="13"/>
              </w:rPr>
              <w:t>ÉTRICAS DE ADQUISICIÓN A SER USADAS PARA GESTIONAR Y EVALUAR PROVEEDORES</w:t>
            </w:r>
            <w:r>
              <w:rPr>
                <w:rFonts w:ascii="Verdana" w:hAnsi="Verdana" w:eastAsia="Verdana" w:cs="Verdana"/>
                <w:b/>
                <w:bCs/>
                <w:color w:val="FFFFFF"/>
                <w:sz w:val="16"/>
              </w:rPr>
              <w:t xml:space="preserve">. 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844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Precios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Layout w:type="fixed"/>
        </w:tblPrEx>
        <w:trPr>
          <w:trHeight w:val="238" w:hRule="atLeast"/>
        </w:trPr>
        <w:tc>
          <w:tcPr>
            <w:tcW w:w="8446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Ubicación 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844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Ofertas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8446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Planes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844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Marcas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8446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Posición en el mercado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Layout w:type="fixed"/>
        </w:tblPrEx>
        <w:trPr>
          <w:trHeight w:val="238" w:hRule="atLeast"/>
        </w:trPr>
        <w:tc>
          <w:tcPr>
            <w:tcW w:w="844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Facilidades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8446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Reputación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844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Popularidad</w:t>
            </w:r>
          </w:p>
        </w:tc>
      </w:tr>
    </w:tbl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9777"/>
      </w:pPr>
      <w:r>
        <w:t>Hacer referencia a la parte legal  (cancelación – retrasos – términos de información- en general la info</w:t>
      </w:r>
      <w:r>
        <w:rPr>
          <w:rFonts w:hint="default"/>
          <w:lang w:val="es"/>
        </w:rPr>
        <w:t>rmación</w:t>
      </w:r>
      <w:bookmarkStart w:id="0" w:name="_GoBack"/>
      <w:bookmarkEnd w:id="0"/>
      <w:r>
        <w:t xml:space="preserve"> y su seguridad )</w:t>
      </w:r>
    </w:p>
    <w:p>
      <w:pPr>
        <w:spacing w:after="9777"/>
      </w:pPr>
    </w:p>
    <w:sectPr>
      <w:headerReference r:id="rId3" w:type="default"/>
      <w:pgSz w:w="11900" w:h="16840"/>
      <w:pgMar w:top="1835" w:right="1694" w:bottom="731" w:left="1702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Unifont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Unifont">
    <w:panose1 w:val="02000604000000000000"/>
    <w:charset w:val="86"/>
    <w:family w:val="auto"/>
    <w:pitch w:val="default"/>
    <w:sig w:usb0="FFFFFFFF" w:usb1="E9FFFFFF" w:usb2="E817FFFF" w:usb3="007F001F" w:csb0="603F01FF" w:csb1="FFFF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altName w:val="Cantarell"/>
    <w:panose1 w:val="020B0604030504040204"/>
    <w:charset w:val="00"/>
    <w:family w:val="swiss"/>
    <w:pitch w:val="default"/>
    <w:sig w:usb0="00000000" w:usb1="00000000" w:usb2="00000010" w:usb3="00000000" w:csb0="0000019F" w:csb1="00000000"/>
  </w:font>
  <w:font w:name="等线">
    <w:altName w:val="Cantarel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tarell">
    <w:panose1 w:val="020B0502040504020204"/>
    <w:charset w:val="00"/>
    <w:family w:val="auto"/>
    <w:pitch w:val="default"/>
    <w:sig w:usb0="E00002FF" w:usb1="00000000" w:usb2="00000000" w:usb3="00000000" w:csb0="2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rPr>
        <w:rFonts w:hint="default" w:ascii="Arial" w:hAnsi="Arial" w:cs="Arial"/>
        <w:i/>
        <w:sz w:val="18"/>
        <w:lang w:val="es"/>
      </w:rPr>
      <w:t xml:space="preserve">Logo                                                                                                     </w:t>
    </w:r>
    <w:r>
      <w:rPr>
        <w:rFonts w:ascii="Arial" w:hAnsi="Arial" w:cs="Arial"/>
        <w:i/>
        <w:sz w:val="18"/>
      </w:rPr>
      <w:t>Plan de Licitaciones v 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886"/>
    <w:rsid w:val="000507E7"/>
    <w:rsid w:val="000D6D53"/>
    <w:rsid w:val="00343C72"/>
    <w:rsid w:val="004045C4"/>
    <w:rsid w:val="00437FD5"/>
    <w:rsid w:val="00450886"/>
    <w:rsid w:val="005D29A0"/>
    <w:rsid w:val="00603697"/>
    <w:rsid w:val="0063484D"/>
    <w:rsid w:val="006418BB"/>
    <w:rsid w:val="00672624"/>
    <w:rsid w:val="0073453F"/>
    <w:rsid w:val="00927DA9"/>
    <w:rsid w:val="00B13F1C"/>
    <w:rsid w:val="00B4248F"/>
    <w:rsid w:val="00BB7434"/>
    <w:rsid w:val="00C21919"/>
    <w:rsid w:val="00C77C99"/>
    <w:rsid w:val="00CC54D0"/>
    <w:rsid w:val="00D6279C"/>
    <w:rsid w:val="00DD6BF5"/>
    <w:rsid w:val="00E32E03"/>
    <w:rsid w:val="00E72C35"/>
    <w:rsid w:val="00EF7D7D"/>
    <w:rsid w:val="00F57D58"/>
    <w:rsid w:val="00F607C7"/>
    <w:rsid w:val="00FA4FE1"/>
    <w:rsid w:val="50EE0CF6"/>
    <w:rsid w:val="CDFB8B3C"/>
    <w:rsid w:val="DFF69901"/>
    <w:rsid w:val="FCE328CD"/>
    <w:rsid w:val="FFFA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s-MX" w:eastAsia="es-MX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3">
    <w:name w:val="header"/>
    <w:basedOn w:val="1"/>
    <w:link w:val="8"/>
    <w:unhideWhenUsed/>
    <w:qFormat/>
    <w:uiPriority w:val="0"/>
    <w:pPr>
      <w:tabs>
        <w:tab w:val="center" w:pos="4419"/>
        <w:tab w:val="right" w:pos="8838"/>
      </w:tabs>
      <w:spacing w:after="0" w:line="240" w:lineRule="auto"/>
    </w:p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7">
    <w:name w:val="TableGrid"/>
    <w:qFormat/>
    <w:uiPriority w:val="0"/>
    <w:pPr>
      <w:spacing w:after="0" w:line="240" w:lineRule="auto"/>
    </w:p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8">
    <w:name w:val="Encabezado Car"/>
    <w:basedOn w:val="4"/>
    <w:link w:val="3"/>
    <w:qFormat/>
    <w:uiPriority w:val="0"/>
    <w:rPr>
      <w:rFonts w:ascii="Calibri" w:hAnsi="Calibri" w:eastAsia="Calibri" w:cs="Calibri"/>
      <w:color w:val="000000"/>
    </w:rPr>
  </w:style>
  <w:style w:type="character" w:customStyle="1" w:styleId="9">
    <w:name w:val="Pie de página Car"/>
    <w:basedOn w:val="4"/>
    <w:link w:val="2"/>
    <w:qFormat/>
    <w:uiPriority w:val="99"/>
    <w:rPr>
      <w:rFonts w:ascii="Calibri" w:hAnsi="Calibri" w:eastAsia="Calibri" w:cs="Calibri"/>
      <w:color w:val="000000"/>
    </w:rPr>
  </w:style>
  <w:style w:type="table" w:customStyle="1" w:styleId="10">
    <w:name w:val="Grid Table 4 Accent 1"/>
    <w:basedOn w:val="5"/>
    <w:qFormat/>
    <w:uiPriority w:val="49"/>
    <w:pPr>
      <w:spacing w:after="0" w:line="240" w:lineRule="auto"/>
    </w:pPr>
    <w:tblPr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348</Words>
  <Characters>1915</Characters>
  <Lines>15</Lines>
  <Paragraphs>4</Paragraphs>
  <TotalTime>123</TotalTime>
  <ScaleCrop>false</ScaleCrop>
  <LinksUpToDate>false</LinksUpToDate>
  <CharactersWithSpaces>2259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2018-08-16T10:34:00Z</dcterms:created>
  <dc:creator>daniel</dc:creator>
  <cp:lastModifiedBy>rodolfo</cp:lastModifiedBy>
  <dcterms:modified xsi:type="dcterms:W3CDTF">2019-07-30T15:36:56Z</dcterms:modified>
  <dc:title>FGPR_380_04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