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PLANTILLA 4 — RÚBRICA DE EVALUACIÓN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1" w:line="240" w:lineRule="auto"/>
        <w:ind w:left="553" w:right="0" w:hanging="268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archivo: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M0_Rubrica_Actividad1_v0.1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0" w:line="240" w:lineRule="auto"/>
        <w:ind w:left="553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Bienvenida e Introducción al Programa.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Actividad evaluada: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Carta de Intención de la Mentora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RÚBRICA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-203834</wp:posOffset>
                </wp:positionH>
                <wp:positionV relativeFrom="paragraph">
                  <wp:posOffset>5021580</wp:posOffset>
                </wp:positionV>
                <wp:extent cx="0" cy="19050"/>
                <wp:effectExtent b="0" l="0" r="0" t="0"/>
                <wp:wrapNone/>
                <wp:docPr id="13963480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6450" y="3780000"/>
                          <a:ext cx="54991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-203834</wp:posOffset>
                </wp:positionH>
                <wp:positionV relativeFrom="paragraph">
                  <wp:posOffset>5021580</wp:posOffset>
                </wp:positionV>
                <wp:extent cx="0" cy="19050"/>
                <wp:effectExtent b="0" l="0" r="0" t="0"/>
                <wp:wrapNone/>
                <wp:docPr id="13963480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2661"/>
        <w:gridCol w:w="1362"/>
        <w:gridCol w:w="4481"/>
        <w:tblGridChange w:id="0">
          <w:tblGrid>
            <w:gridCol w:w="2661"/>
            <w:gridCol w:w="1362"/>
            <w:gridCol w:w="44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224790</wp:posOffset>
                      </wp:positionV>
                      <wp:extent cx="5441950" cy="38100"/>
                      <wp:effectExtent b="0" l="0" r="0" t="0"/>
                      <wp:wrapNone/>
                      <wp:docPr id="139634807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634550" y="3770475"/>
                                <a:ext cx="5422900" cy="19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224790</wp:posOffset>
                      </wp:positionV>
                      <wp:extent cx="5441950" cy="38100"/>
                      <wp:effectExtent b="0" l="0" r="0" t="0"/>
                      <wp:wrapNone/>
                      <wp:docPr id="139634807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4195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1 — Profundidad y autenticidad de la reflexión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 carta muestra una reflexión profunda, honesta y bien articulada. La participante conecta su historia personal con el propósito del programa y expresa con claridad qué la ha traído hasta aquí. Se aprecia autoconocimiento y coherencia interior.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Adecuado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La reflexión es clara y sincera, aunque con menor profundidad. Expresa motivaciones personales, pero sin desarrollar plenamente su sentido o contexto.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 reflexión es superficial o descriptiva. Menciona motivos generales sin conexión personal o sin mostrar proceso interior.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La carta no expresa reflexión personal, se limita a frases genéricas o no responde a las preguntas guía.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2 — Comprensión del enfoque humanista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 carta refleja comprensión explícita de los valores del mentoring humanista (dignidad, libertad, servicio, comunidad). La participante muestra sensibilidad ética y reconoce la importancia de acompañar sin juicio ni poder.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Adecuado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 mencionan algunos valores o actitudes del programa, aunque sin profundizar en su significado o implicaciones.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 carta incluye referencias vagas o indirectas al enfoque humanista, sin demostrar comprensión clara.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hay evidencia de comprensión del enfoque humanista ni de los valores del programa.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3 — Claridad del propósito y disposición para el acompañamiento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Expresa con claridad qué desea ofrecer como mentora y qué espera recibir del proceso. Muestra actitud de servicio, apertura, humildad y compromiso ético.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Adecuado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Expresa su propósito, aunque de manera general o poco desarrollada. Se percibe disposición positiva.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propósito es ambiguo o poco definido. La disposición aparece, pero sin claridad sobre su rol como mentora.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expresa propósito, expectativas ni actitud de servicio. No se identifica disposición para el acompañamiento.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-3630294</wp:posOffset>
                </wp:positionV>
                <wp:extent cx="5619750" cy="44450"/>
                <wp:effectExtent b="0" l="0" r="0" t="0"/>
                <wp:wrapNone/>
                <wp:docPr id="13963480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5650" y="3767300"/>
                          <a:ext cx="5600700" cy="254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-99059</wp:posOffset>
                </wp:positionH>
                <wp:positionV relativeFrom="paragraph">
                  <wp:posOffset>-3630294</wp:posOffset>
                </wp:positionV>
                <wp:extent cx="5619750" cy="44450"/>
                <wp:effectExtent b="0" l="0" r="0" t="0"/>
                <wp:wrapNone/>
                <wp:docPr id="13963480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Uso de la rúbrica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Basado en la filosofía del Módulo 0 (evaluación formativa, ética y reflexiva), esta rúbrica se utilizará para: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Autoevaluación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participante revisa su propia carta para tomar conciencia de su proceso interior y de su alineación con los valores del programa.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Evaluación por mentor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mentora senior o coordinadora ofrece una lectura ética y acompañada, coherente con el acompañamiento ligero pero significativo descrito en el módulo.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Feedback formativo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retroalimentación se orienta al crecimiento interior, no a la calificación. Se busca reforzar la comprensión del enfoque humanista y la claridad del propósito personal.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Observaciones para el mentor / evaluador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(Espacio para comentarios cualitativos)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Señalar fortalezas de la reflexión.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Identificar valores humanistas presentes.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Sugerir aspectos a profundizar para el proceso de acompañamiento.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Invitar a revisar el decálogo o los valores cuando sea necesario.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1"/>
      <w:numFmt w:val="decimal"/>
      <w:lvlText w:val="%2."/>
      <w:lvlJc w:val="left"/>
      <w:pPr>
        <w:ind w:left="1005" w:hanging="360"/>
      </w:pPr>
      <w:rPr/>
    </w:lvl>
    <w:lvl w:ilvl="2">
      <w:start w:val="1"/>
      <w:numFmt w:val="lowerLetter"/>
      <w:lvlText w:val="%3."/>
      <w:lvlJc w:val="left"/>
      <w:pPr>
        <w:ind w:left="1725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806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892" w:hanging="360"/>
      </w:pPr>
      <w:rPr/>
    </w:lvl>
    <w:lvl w:ilvl="7">
      <w:start w:val="0"/>
      <w:numFmt w:val="bullet"/>
      <w:lvlText w:val="•"/>
      <w:lvlJc w:val="left"/>
      <w:pPr>
        <w:ind w:left="6935" w:hanging="360"/>
      </w:pPr>
      <w:rPr/>
    </w:lvl>
    <w:lvl w:ilvl="8">
      <w:start w:val="0"/>
      <w:numFmt w:val="bullet"/>
      <w:lvlText w:val="•"/>
      <w:lvlJc w:val="left"/>
      <w:pPr>
        <w:ind w:left="797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44A1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44A1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44A1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44A1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44A1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44A1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44A1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44A1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44A1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44A1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44A1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44A1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44A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44A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44A1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44A1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344A1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44A1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44A1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44A1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44A1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0/dm0PRGTVg0m2Iu62eUUylR6A==">CgMxLjA4AHIhMUpCSWNSeldiVWhlZVhBMUlHRjhmVnpfWTJjYWRkek83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2026-01-22T18:43:00Z</dcterms:created>
  <dc:creator>Usuario</dc:creator>
</cp:coreProperties>
</file>