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17716" w14:textId="42E407FA" w:rsidR="005923BD" w:rsidRPr="005923BD" w:rsidRDefault="005923BD" w:rsidP="005923BD">
      <w:pPr>
        <w:rPr>
          <w:b/>
          <w:bCs/>
        </w:rPr>
      </w:pPr>
      <w:r w:rsidRPr="005923BD">
        <w:rPr>
          <w:b/>
          <w:bCs/>
        </w:rPr>
        <w:t xml:space="preserve">MATERIALES INCLUIDOS. </w:t>
      </w:r>
      <w:r w:rsidRPr="005923BD">
        <w:rPr>
          <w:b/>
          <w:bCs/>
        </w:rPr>
        <w:t xml:space="preserve">Diferencias </w:t>
      </w:r>
      <w:r w:rsidR="00902450" w:rsidRPr="005923BD">
        <w:rPr>
          <w:b/>
          <w:bCs/>
        </w:rPr>
        <w:t>entre mentoring</w:t>
      </w:r>
      <w:r w:rsidRPr="005923BD">
        <w:rPr>
          <w:b/>
          <w:bCs/>
        </w:rPr>
        <w:t xml:space="preserve">, coaching y tutoría. </w:t>
      </w:r>
      <w:r w:rsidRPr="005923BD">
        <w:rPr>
          <w:b/>
          <w:bCs/>
        </w:rPr>
        <w:t>MÓDULO 1</w:t>
      </w:r>
    </w:p>
    <w:p w14:paraId="4239BF7C" w14:textId="3E0D4BDD" w:rsidR="005923BD" w:rsidRPr="005923BD" w:rsidRDefault="005923BD" w:rsidP="005923BD">
      <w:pPr>
        <w:pBdr>
          <w:bottom w:val="single" w:sz="12" w:space="31" w:color="auto"/>
        </w:pBdr>
        <w:rPr>
          <w:rFonts w:cs="Segoe UI Emoji"/>
          <w:b/>
          <w:bCs/>
        </w:rPr>
      </w:pPr>
      <w:r w:rsidRPr="005923BD">
        <w:rPr>
          <w:b/>
          <w:bCs/>
        </w:rPr>
        <w:t xml:space="preserve">Programa de Formación </w:t>
      </w:r>
      <w:r w:rsidRPr="005923BD">
        <w:t>en Mentoring Humanista</w:t>
      </w:r>
      <w:r w:rsidRPr="005923BD">
        <w:rPr>
          <w:b/>
          <w:bCs/>
        </w:rPr>
        <w:t xml:space="preserve">. </w:t>
      </w:r>
      <w:r w:rsidRPr="005923BD">
        <w:rPr>
          <w:b/>
          <w:bCs/>
          <w:i/>
          <w:iCs/>
        </w:rPr>
        <w:t>“Mentoras con Propósito. Liderar desde el Corazón para Transformar Vidas”</w:t>
      </w:r>
      <w:r w:rsidRPr="005923BD">
        <w:rPr>
          <w:i/>
          <w:iCs/>
        </w:rPr>
        <w:br/>
        <w:t>Módulo 1</w:t>
      </w:r>
    </w:p>
    <w:p w14:paraId="43E2D0A5" w14:textId="77777777" w:rsidR="005923BD" w:rsidRPr="005923BD" w:rsidRDefault="005923BD" w:rsidP="00AA74AE">
      <w:pPr>
        <w:rPr>
          <w:rFonts w:cs="Segoe UI Emoji"/>
          <w:b/>
          <w:bCs/>
        </w:rPr>
      </w:pPr>
    </w:p>
    <w:p w14:paraId="0E3C75F1" w14:textId="650C822D" w:rsidR="005923BD" w:rsidRPr="005923BD" w:rsidRDefault="005923BD" w:rsidP="005923BD">
      <w:pPr>
        <w:jc w:val="both"/>
        <w:rPr>
          <w:rFonts w:cs="Segoe UI Emoji"/>
        </w:rPr>
      </w:pPr>
      <w:r w:rsidRPr="005923BD">
        <w:rPr>
          <w:rFonts w:cs="Segoe UI Emoji"/>
        </w:rPr>
        <w:t xml:space="preserve">Se </w:t>
      </w:r>
      <w:r w:rsidRPr="005923BD">
        <w:rPr>
          <w:rFonts w:cs="Segoe UI Emoji"/>
        </w:rPr>
        <w:t xml:space="preserve">distingue claramente entre tutoría, mentoring y coaching, </w:t>
      </w:r>
      <w:proofErr w:type="gramStart"/>
      <w:r w:rsidRPr="005923BD">
        <w:rPr>
          <w:rFonts w:cs="Segoe UI Emoji"/>
        </w:rPr>
        <w:t>porque</w:t>
      </w:r>
      <w:proofErr w:type="gramEnd"/>
      <w:r w:rsidRPr="005923BD">
        <w:rPr>
          <w:rFonts w:cs="Segoe UI Emoji"/>
        </w:rPr>
        <w:t xml:space="preserve"> aunque los tres implican acompañamiento personal </w:t>
      </w:r>
      <w:r w:rsidRPr="005923BD">
        <w:rPr>
          <w:rFonts w:cs="Segoe UI Emoji"/>
        </w:rPr>
        <w:t>y/o</w:t>
      </w:r>
      <w:r w:rsidRPr="005923BD">
        <w:rPr>
          <w:rFonts w:cs="Segoe UI Emoji"/>
        </w:rPr>
        <w:t xml:space="preserve"> profesional, su finalidad, enfoque y relación son diferentes. </w:t>
      </w:r>
      <w:r w:rsidRPr="005923BD">
        <w:rPr>
          <w:rFonts w:cs="Segoe UI Emoji"/>
        </w:rPr>
        <w:t>Veamos, de forma resumida, algunas de estas diferencias:</w:t>
      </w:r>
      <w:r w:rsidRPr="005923BD">
        <w:rPr>
          <w:rFonts w:cs="Segoe UI Emoji"/>
        </w:rPr>
        <w:t xml:space="preserve"> </w:t>
      </w:r>
    </w:p>
    <w:p w14:paraId="7A237A07" w14:textId="77777777" w:rsidR="005923BD" w:rsidRPr="005923BD" w:rsidRDefault="005923BD" w:rsidP="00AA74AE">
      <w:pPr>
        <w:rPr>
          <w:rFonts w:cs="Segoe UI Emoji"/>
          <w:b/>
          <w:bCs/>
        </w:rPr>
      </w:pPr>
    </w:p>
    <w:p w14:paraId="749A3777" w14:textId="5804B980" w:rsidR="00AA74AE" w:rsidRPr="005923BD" w:rsidRDefault="00AA74AE" w:rsidP="00AA74AE">
      <w:pPr>
        <w:rPr>
          <w:b/>
          <w:bCs/>
        </w:rPr>
      </w:pPr>
      <w:r w:rsidRPr="005923BD">
        <w:rPr>
          <w:b/>
          <w:bCs/>
        </w:rPr>
        <w:t xml:space="preserve"> 1. Tutoría</w:t>
      </w:r>
    </w:p>
    <w:p w14:paraId="5B4EBF59" w14:textId="77777777" w:rsidR="00AA74AE" w:rsidRPr="005923BD" w:rsidRDefault="00AA74AE" w:rsidP="00AA74AE">
      <w:r w:rsidRPr="005923BD">
        <w:rPr>
          <w:b/>
          <w:bCs/>
        </w:rPr>
        <w:t>Enfoque:</w:t>
      </w:r>
      <w:r w:rsidRPr="005923BD">
        <w:t xml:space="preserve"> académico o formativo.</w:t>
      </w:r>
      <w:r w:rsidRPr="005923BD">
        <w:br/>
      </w:r>
      <w:r w:rsidRPr="005923BD">
        <w:rPr>
          <w:b/>
          <w:bCs/>
        </w:rPr>
        <w:t>Propósito:</w:t>
      </w:r>
      <w:r w:rsidRPr="005923BD">
        <w:t xml:space="preserve"> orientar el aprendizaje, apoyar el progreso en un programa o plan de estudios.</w:t>
      </w:r>
      <w:r w:rsidRPr="005923BD">
        <w:br/>
      </w:r>
      <w:r w:rsidRPr="005923BD">
        <w:rPr>
          <w:b/>
          <w:bCs/>
        </w:rPr>
        <w:t>Rol del tutor:</w:t>
      </w:r>
      <w:r w:rsidRPr="005923BD">
        <w:t xml:space="preserve"> guía o facilitador que ayuda al alumno a adquirir conocimientos o competencias específicas.</w:t>
      </w:r>
      <w:r w:rsidRPr="005923BD">
        <w:br/>
      </w:r>
      <w:r w:rsidRPr="005923BD">
        <w:rPr>
          <w:b/>
          <w:bCs/>
        </w:rPr>
        <w:t>Relación:</w:t>
      </w:r>
      <w:r w:rsidRPr="005923BD">
        <w:t xml:space="preserve"> más directiva; el tutor tiene una función evaluadora o de supervisión.</w:t>
      </w:r>
      <w:r w:rsidRPr="005923BD">
        <w:br/>
      </w:r>
      <w:r w:rsidRPr="005923BD">
        <w:rPr>
          <w:b/>
          <w:bCs/>
        </w:rPr>
        <w:t>Duración:</w:t>
      </w:r>
      <w:r w:rsidRPr="005923BD">
        <w:t xml:space="preserve"> normalmente acotada al periodo de aprendizaje o formación.</w:t>
      </w:r>
    </w:p>
    <w:p w14:paraId="770FA18E" w14:textId="1D161429" w:rsidR="00AA74AE" w:rsidRPr="005923BD" w:rsidRDefault="00902450" w:rsidP="00AA74AE">
      <w:r>
        <w:rPr>
          <w:rFonts w:ascii="Segoe UI Emoji" w:hAnsi="Segoe UI Emoji" w:cs="Segoe UI Emoji"/>
        </w:rPr>
        <w:t xml:space="preserve">En definitiva, </w:t>
      </w:r>
      <w:r w:rsidR="00AA74AE" w:rsidRPr="005923BD">
        <w:rPr>
          <w:i/>
          <w:iCs/>
        </w:rPr>
        <w:t>la tutoría se asocia sobre todo al acompañamiento académico del alumnado y al seguimiento de progreso en programas formativos.</w:t>
      </w:r>
    </w:p>
    <w:p w14:paraId="3919886A" w14:textId="77777777" w:rsidR="00902450" w:rsidRDefault="00902450" w:rsidP="00AA74AE">
      <w:pPr>
        <w:rPr>
          <w:b/>
          <w:bCs/>
        </w:rPr>
      </w:pPr>
    </w:p>
    <w:p w14:paraId="2F5A0194" w14:textId="1D21E9F8" w:rsidR="00AA74AE" w:rsidRPr="005923BD" w:rsidRDefault="00AA74AE" w:rsidP="00AA74AE">
      <w:pPr>
        <w:rPr>
          <w:b/>
          <w:bCs/>
        </w:rPr>
      </w:pPr>
      <w:r w:rsidRPr="005923BD">
        <w:rPr>
          <w:b/>
          <w:bCs/>
        </w:rPr>
        <w:t>2. Mentoring</w:t>
      </w:r>
    </w:p>
    <w:p w14:paraId="2AFB6222" w14:textId="77777777" w:rsidR="00AA74AE" w:rsidRPr="005923BD" w:rsidRDefault="00AA74AE" w:rsidP="00902450">
      <w:r w:rsidRPr="005923BD">
        <w:rPr>
          <w:b/>
          <w:bCs/>
        </w:rPr>
        <w:t>Enfoque:</w:t>
      </w:r>
      <w:r w:rsidRPr="005923BD">
        <w:t xml:space="preserve"> desarrollo personal y profesional a medio o largo plazo.</w:t>
      </w:r>
      <w:r w:rsidRPr="005923BD">
        <w:br/>
      </w:r>
      <w:r w:rsidRPr="005923BD">
        <w:rPr>
          <w:b/>
          <w:bCs/>
        </w:rPr>
        <w:t>Propósito:</w:t>
      </w:r>
      <w:r w:rsidRPr="005923BD">
        <w:t xml:space="preserve"> crecimiento integral, transmisión de experiencia y valores, orientación estratégica en la carrera o liderazgo.</w:t>
      </w:r>
      <w:r w:rsidRPr="005923BD">
        <w:br/>
      </w:r>
      <w:r w:rsidRPr="005923BD">
        <w:rPr>
          <w:b/>
          <w:bCs/>
        </w:rPr>
        <w:t>Rol del mentor:</w:t>
      </w:r>
      <w:r w:rsidRPr="005923BD">
        <w:t xml:space="preserve"> persona con trayectoria y credibilidad que comparte su experiencia, escucha, aconseja y sirve de modelo.</w:t>
      </w:r>
      <w:r w:rsidRPr="005923BD">
        <w:br/>
      </w:r>
      <w:r w:rsidRPr="005923BD">
        <w:rPr>
          <w:b/>
          <w:bCs/>
        </w:rPr>
        <w:t>Relación:</w:t>
      </w:r>
      <w:r w:rsidRPr="005923BD">
        <w:t xml:space="preserve"> horizontal y de confianza; el mentor no enseña, sino que acompaña y comparte.</w:t>
      </w:r>
      <w:r w:rsidRPr="005923BD">
        <w:br/>
      </w:r>
      <w:r w:rsidRPr="005923BD">
        <w:rPr>
          <w:b/>
          <w:bCs/>
        </w:rPr>
        <w:t>Duración:</w:t>
      </w:r>
      <w:r w:rsidRPr="005923BD">
        <w:t xml:space="preserve"> flexible; puede prolongarse más allá del contexto institucional.</w:t>
      </w:r>
    </w:p>
    <w:p w14:paraId="08F08440" w14:textId="59454844" w:rsidR="00AA74AE" w:rsidRPr="005923BD" w:rsidRDefault="00902450" w:rsidP="00902450">
      <w:r>
        <w:rPr>
          <w:rFonts w:ascii="Segoe UI Emoji" w:hAnsi="Segoe UI Emoji" w:cs="Segoe UI Emoji"/>
        </w:rPr>
        <w:t>En definitiva, se concibe</w:t>
      </w:r>
      <w:r w:rsidR="00AA74AE" w:rsidRPr="005923BD">
        <w:rPr>
          <w:i/>
          <w:iCs/>
        </w:rPr>
        <w:t xml:space="preserve"> como una relación entre un profesional experimentado (mentor) y otro en desarrollo (</w:t>
      </w:r>
      <w:proofErr w:type="spellStart"/>
      <w:r>
        <w:rPr>
          <w:i/>
          <w:iCs/>
        </w:rPr>
        <w:t>mentorizado</w:t>
      </w:r>
      <w:proofErr w:type="spellEnd"/>
      <w:r w:rsidR="00AA74AE" w:rsidRPr="005923BD">
        <w:rPr>
          <w:i/>
          <w:iCs/>
        </w:rPr>
        <w:t>), centrada en el aprendizaje mutuo, la reflexión y el propósito.</w:t>
      </w:r>
      <w:r w:rsidR="00AA74AE" w:rsidRPr="005923BD">
        <w:br/>
      </w:r>
    </w:p>
    <w:p w14:paraId="5699F3EF" w14:textId="0D53F47D" w:rsidR="00AA74AE" w:rsidRPr="005923BD" w:rsidRDefault="00AA74AE" w:rsidP="00AA74AE">
      <w:pPr>
        <w:rPr>
          <w:b/>
          <w:bCs/>
        </w:rPr>
      </w:pPr>
      <w:r w:rsidRPr="005923BD">
        <w:rPr>
          <w:b/>
          <w:bCs/>
        </w:rPr>
        <w:lastRenderedPageBreak/>
        <w:t>3. Coaching</w:t>
      </w:r>
    </w:p>
    <w:p w14:paraId="6B300B10" w14:textId="77777777" w:rsidR="00AA74AE" w:rsidRPr="005923BD" w:rsidRDefault="00AA74AE" w:rsidP="00AA74AE">
      <w:r w:rsidRPr="005923BD">
        <w:rPr>
          <w:b/>
          <w:bCs/>
        </w:rPr>
        <w:t>Enfoque:</w:t>
      </w:r>
      <w:r w:rsidRPr="005923BD">
        <w:t xml:space="preserve"> desarrollo de competencias y mejora del rendimiento.</w:t>
      </w:r>
      <w:r w:rsidRPr="005923BD">
        <w:br/>
      </w:r>
      <w:r w:rsidRPr="005923BD">
        <w:rPr>
          <w:b/>
          <w:bCs/>
        </w:rPr>
        <w:t>Propósito:</w:t>
      </w:r>
      <w:r w:rsidRPr="005923BD">
        <w:t xml:space="preserve"> alcanzar metas concretas mediante la autoconciencia y la acción.</w:t>
      </w:r>
      <w:r w:rsidRPr="005923BD">
        <w:br/>
      </w:r>
      <w:r w:rsidRPr="005923BD">
        <w:rPr>
          <w:b/>
          <w:bCs/>
        </w:rPr>
        <w:t>Rol del coach:</w:t>
      </w:r>
      <w:r w:rsidRPr="005923BD">
        <w:t xml:space="preserve"> profesional formado en técnicas de acompañamiento que no aconseja ni transmite experiencia, sino que </w:t>
      </w:r>
      <w:r w:rsidRPr="005923BD">
        <w:rPr>
          <w:b/>
          <w:bCs/>
        </w:rPr>
        <w:t>ayuda al coachee a descubrir sus propias respuestas</w:t>
      </w:r>
      <w:r w:rsidRPr="005923BD">
        <w:t xml:space="preserve"> mediante preguntas y reflexión guiada.</w:t>
      </w:r>
      <w:r w:rsidRPr="005923BD">
        <w:br/>
      </w:r>
      <w:r w:rsidRPr="005923BD">
        <w:rPr>
          <w:b/>
          <w:bCs/>
        </w:rPr>
        <w:t>Relación:</w:t>
      </w:r>
      <w:r w:rsidRPr="005923BD">
        <w:t xml:space="preserve"> profesional, estructurada y con objetivos específicos.</w:t>
      </w:r>
      <w:r w:rsidRPr="005923BD">
        <w:br/>
      </w:r>
      <w:r w:rsidRPr="005923BD">
        <w:rPr>
          <w:b/>
          <w:bCs/>
        </w:rPr>
        <w:t>Duración:</w:t>
      </w:r>
      <w:r w:rsidRPr="005923BD">
        <w:t xml:space="preserve"> definida y medida en sesiones, con un plan de acción claro.</w:t>
      </w:r>
    </w:p>
    <w:p w14:paraId="2D254C97" w14:textId="3A766A56" w:rsidR="00AA74AE" w:rsidRPr="005923BD" w:rsidRDefault="00AA74AE" w:rsidP="00AA74AE">
      <w:r w:rsidRPr="005923BD">
        <w:rPr>
          <w:rFonts w:ascii="Segoe UI Emoji" w:hAnsi="Segoe UI Emoji" w:cs="Segoe UI Emoji"/>
        </w:rPr>
        <w:t>📘</w:t>
      </w:r>
      <w:r w:rsidRPr="005923BD">
        <w:t xml:space="preserve"> </w:t>
      </w:r>
      <w:r w:rsidR="00902450">
        <w:t xml:space="preserve">Podemos </w:t>
      </w:r>
      <w:proofErr w:type="spellStart"/>
      <w:r w:rsidR="00902450">
        <w:t>dedir</w:t>
      </w:r>
      <w:proofErr w:type="spellEnd"/>
      <w:r w:rsidR="00902450">
        <w:t xml:space="preserve"> que </w:t>
      </w:r>
      <w:r w:rsidRPr="005923BD">
        <w:rPr>
          <w:i/>
          <w:iCs/>
        </w:rPr>
        <w:t>el coach no dirige ni aconseja, sino que facilita un proceso de toma de conciencia y cambio conductual orientado al desempeño.</w:t>
      </w:r>
    </w:p>
    <w:p w14:paraId="0AF8065D" w14:textId="77777777" w:rsidR="00AA74AE" w:rsidRPr="005923BD" w:rsidRDefault="00000000" w:rsidP="00AA74AE">
      <w:r w:rsidRPr="005923BD">
        <w:pict w14:anchorId="4A6AFEE3">
          <v:rect id="_x0000_i1028" style="width:0;height:1.5pt" o:hralign="center" o:hrstd="t" o:hr="t" fillcolor="#a0a0a0" stroked="f"/>
        </w:pict>
      </w:r>
    </w:p>
    <w:p w14:paraId="6818D887" w14:textId="6BDA27C7" w:rsidR="00AA74AE" w:rsidRPr="005923BD" w:rsidRDefault="00AA74AE" w:rsidP="00AA74AE">
      <w:pPr>
        <w:rPr>
          <w:b/>
          <w:bCs/>
        </w:rPr>
      </w:pPr>
      <w:r w:rsidRPr="005923BD">
        <w:rPr>
          <w:b/>
          <w:bCs/>
        </w:rPr>
        <w:t>Síntesis comparativa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8"/>
        <w:gridCol w:w="2134"/>
        <w:gridCol w:w="2961"/>
        <w:gridCol w:w="2321"/>
      </w:tblGrid>
      <w:tr w:rsidR="00AA74AE" w:rsidRPr="005923BD" w14:paraId="234C3D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379C78" w14:textId="77777777" w:rsidR="00AA74AE" w:rsidRPr="005923BD" w:rsidRDefault="00AA74AE" w:rsidP="00AA74AE">
            <w:pPr>
              <w:rPr>
                <w:b/>
                <w:bCs/>
              </w:rPr>
            </w:pPr>
            <w:r w:rsidRPr="005923BD">
              <w:rPr>
                <w:b/>
                <w:bCs/>
              </w:rPr>
              <w:t>Aspecto</w:t>
            </w:r>
          </w:p>
        </w:tc>
        <w:tc>
          <w:tcPr>
            <w:tcW w:w="0" w:type="auto"/>
            <w:vAlign w:val="center"/>
            <w:hideMark/>
          </w:tcPr>
          <w:p w14:paraId="1C7A70E0" w14:textId="77777777" w:rsidR="00AA74AE" w:rsidRPr="005923BD" w:rsidRDefault="00AA74AE" w:rsidP="00AA74AE">
            <w:pPr>
              <w:rPr>
                <w:b/>
                <w:bCs/>
              </w:rPr>
            </w:pPr>
            <w:r w:rsidRPr="005923BD">
              <w:rPr>
                <w:b/>
                <w:bCs/>
              </w:rPr>
              <w:t>Tutoría</w:t>
            </w:r>
          </w:p>
        </w:tc>
        <w:tc>
          <w:tcPr>
            <w:tcW w:w="0" w:type="auto"/>
            <w:vAlign w:val="center"/>
            <w:hideMark/>
          </w:tcPr>
          <w:p w14:paraId="20490D94" w14:textId="77777777" w:rsidR="00AA74AE" w:rsidRPr="005923BD" w:rsidRDefault="00AA74AE" w:rsidP="00AA74AE">
            <w:pPr>
              <w:rPr>
                <w:b/>
                <w:bCs/>
              </w:rPr>
            </w:pPr>
            <w:r w:rsidRPr="005923BD">
              <w:rPr>
                <w:b/>
                <w:bCs/>
              </w:rPr>
              <w:t>Mentoring</w:t>
            </w:r>
          </w:p>
        </w:tc>
        <w:tc>
          <w:tcPr>
            <w:tcW w:w="0" w:type="auto"/>
            <w:vAlign w:val="center"/>
            <w:hideMark/>
          </w:tcPr>
          <w:p w14:paraId="2D9AB631" w14:textId="77777777" w:rsidR="00AA74AE" w:rsidRPr="005923BD" w:rsidRDefault="00AA74AE" w:rsidP="00AA74AE">
            <w:pPr>
              <w:rPr>
                <w:b/>
                <w:bCs/>
              </w:rPr>
            </w:pPr>
            <w:r w:rsidRPr="005923BD">
              <w:rPr>
                <w:b/>
                <w:bCs/>
              </w:rPr>
              <w:t>Coaching</w:t>
            </w:r>
          </w:p>
        </w:tc>
      </w:tr>
      <w:tr w:rsidR="00AA74AE" w:rsidRPr="005923BD" w14:paraId="1CB07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1B6C5" w14:textId="77777777" w:rsidR="00AA74AE" w:rsidRPr="005923BD" w:rsidRDefault="00AA74AE" w:rsidP="00AA74AE">
            <w:r w:rsidRPr="005923BD">
              <w:rPr>
                <w:b/>
                <w:bCs/>
              </w:rPr>
              <w:t>Finalidad</w:t>
            </w:r>
          </w:p>
        </w:tc>
        <w:tc>
          <w:tcPr>
            <w:tcW w:w="0" w:type="auto"/>
            <w:vAlign w:val="center"/>
            <w:hideMark/>
          </w:tcPr>
          <w:p w14:paraId="59FD8A71" w14:textId="77777777" w:rsidR="00AA74AE" w:rsidRPr="005923BD" w:rsidRDefault="00AA74AE" w:rsidP="00AA74AE">
            <w:r w:rsidRPr="005923BD">
              <w:t>Apoyo académico o técnico</w:t>
            </w:r>
          </w:p>
        </w:tc>
        <w:tc>
          <w:tcPr>
            <w:tcW w:w="0" w:type="auto"/>
            <w:vAlign w:val="center"/>
            <w:hideMark/>
          </w:tcPr>
          <w:p w14:paraId="6EB4F9F3" w14:textId="77777777" w:rsidR="00AA74AE" w:rsidRPr="005923BD" w:rsidRDefault="00AA74AE" w:rsidP="00AA74AE">
            <w:r w:rsidRPr="005923BD">
              <w:t>Desarrollo personal/profesional</w:t>
            </w:r>
          </w:p>
        </w:tc>
        <w:tc>
          <w:tcPr>
            <w:tcW w:w="0" w:type="auto"/>
            <w:vAlign w:val="center"/>
            <w:hideMark/>
          </w:tcPr>
          <w:p w14:paraId="2FE5C482" w14:textId="77777777" w:rsidR="00AA74AE" w:rsidRPr="005923BD" w:rsidRDefault="00AA74AE" w:rsidP="00AA74AE">
            <w:r w:rsidRPr="005923BD">
              <w:t>Mejora del rendimiento</w:t>
            </w:r>
          </w:p>
        </w:tc>
      </w:tr>
      <w:tr w:rsidR="00AA74AE" w:rsidRPr="005923BD" w14:paraId="70F8D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1CAAE" w14:textId="77777777" w:rsidR="00AA74AE" w:rsidRPr="005923BD" w:rsidRDefault="00AA74AE" w:rsidP="00AA74AE">
            <w:r w:rsidRPr="005923BD">
              <w:rPr>
                <w:b/>
                <w:bCs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1D9951E6" w14:textId="77777777" w:rsidR="00AA74AE" w:rsidRPr="005923BD" w:rsidRDefault="00AA74AE" w:rsidP="00AA74AE">
            <w:r w:rsidRPr="005923BD">
              <w:t>Orientador o evaluador</w:t>
            </w:r>
          </w:p>
        </w:tc>
        <w:tc>
          <w:tcPr>
            <w:tcW w:w="0" w:type="auto"/>
            <w:vAlign w:val="center"/>
            <w:hideMark/>
          </w:tcPr>
          <w:p w14:paraId="1DE7B27C" w14:textId="77777777" w:rsidR="00AA74AE" w:rsidRPr="005923BD" w:rsidRDefault="00AA74AE" w:rsidP="00AA74AE">
            <w:r w:rsidRPr="005923BD">
              <w:t>Modelo y consejero</w:t>
            </w:r>
          </w:p>
        </w:tc>
        <w:tc>
          <w:tcPr>
            <w:tcW w:w="0" w:type="auto"/>
            <w:vAlign w:val="center"/>
            <w:hideMark/>
          </w:tcPr>
          <w:p w14:paraId="5CB6EEED" w14:textId="77777777" w:rsidR="00AA74AE" w:rsidRPr="005923BD" w:rsidRDefault="00AA74AE" w:rsidP="00AA74AE">
            <w:r w:rsidRPr="005923BD">
              <w:t>Facilitador del cambio</w:t>
            </w:r>
          </w:p>
        </w:tc>
      </w:tr>
      <w:tr w:rsidR="00AA74AE" w:rsidRPr="005923BD" w14:paraId="15C3E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C0B56" w14:textId="77777777" w:rsidR="00AA74AE" w:rsidRPr="005923BD" w:rsidRDefault="00AA74AE" w:rsidP="00AA74AE">
            <w:r w:rsidRPr="005923BD">
              <w:rPr>
                <w:b/>
                <w:bCs/>
              </w:rPr>
              <w:t>Duración</w:t>
            </w:r>
          </w:p>
        </w:tc>
        <w:tc>
          <w:tcPr>
            <w:tcW w:w="0" w:type="auto"/>
            <w:vAlign w:val="center"/>
            <w:hideMark/>
          </w:tcPr>
          <w:p w14:paraId="215B9E90" w14:textId="77777777" w:rsidR="00AA74AE" w:rsidRPr="005923BD" w:rsidRDefault="00AA74AE" w:rsidP="00AA74AE">
            <w:r w:rsidRPr="005923BD">
              <w:t>Corta / según curso</w:t>
            </w:r>
          </w:p>
        </w:tc>
        <w:tc>
          <w:tcPr>
            <w:tcW w:w="0" w:type="auto"/>
            <w:vAlign w:val="center"/>
            <w:hideMark/>
          </w:tcPr>
          <w:p w14:paraId="52DEB641" w14:textId="77777777" w:rsidR="00AA74AE" w:rsidRPr="005923BD" w:rsidRDefault="00AA74AE" w:rsidP="00AA74AE">
            <w:r w:rsidRPr="005923BD">
              <w:t>Media o larga</w:t>
            </w:r>
          </w:p>
        </w:tc>
        <w:tc>
          <w:tcPr>
            <w:tcW w:w="0" w:type="auto"/>
            <w:vAlign w:val="center"/>
            <w:hideMark/>
          </w:tcPr>
          <w:p w14:paraId="4502C171" w14:textId="77777777" w:rsidR="00AA74AE" w:rsidRPr="005923BD" w:rsidRDefault="00AA74AE" w:rsidP="00AA74AE">
            <w:r w:rsidRPr="005923BD">
              <w:t>Corta / estructurada</w:t>
            </w:r>
          </w:p>
        </w:tc>
      </w:tr>
      <w:tr w:rsidR="00AA74AE" w:rsidRPr="005923BD" w14:paraId="3EC11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9D776" w14:textId="77777777" w:rsidR="00AA74AE" w:rsidRPr="005923BD" w:rsidRDefault="00AA74AE" w:rsidP="00AA74AE">
            <w:r w:rsidRPr="005923BD">
              <w:rPr>
                <w:b/>
                <w:bCs/>
              </w:rPr>
              <w:t>Relación</w:t>
            </w:r>
          </w:p>
        </w:tc>
        <w:tc>
          <w:tcPr>
            <w:tcW w:w="0" w:type="auto"/>
            <w:vAlign w:val="center"/>
            <w:hideMark/>
          </w:tcPr>
          <w:p w14:paraId="5B4B874F" w14:textId="77777777" w:rsidR="00AA74AE" w:rsidRPr="005923BD" w:rsidRDefault="00AA74AE" w:rsidP="00AA74AE">
            <w:r w:rsidRPr="005923BD">
              <w:t>Directiva</w:t>
            </w:r>
          </w:p>
        </w:tc>
        <w:tc>
          <w:tcPr>
            <w:tcW w:w="0" w:type="auto"/>
            <w:vAlign w:val="center"/>
            <w:hideMark/>
          </w:tcPr>
          <w:p w14:paraId="7B92B970" w14:textId="77777777" w:rsidR="00AA74AE" w:rsidRPr="005923BD" w:rsidRDefault="00AA74AE" w:rsidP="00AA74AE">
            <w:r w:rsidRPr="005923BD">
              <w:t>Basada en confianza y experiencia</w:t>
            </w:r>
          </w:p>
        </w:tc>
        <w:tc>
          <w:tcPr>
            <w:tcW w:w="0" w:type="auto"/>
            <w:vAlign w:val="center"/>
            <w:hideMark/>
          </w:tcPr>
          <w:p w14:paraId="46E0F26D" w14:textId="77777777" w:rsidR="00AA74AE" w:rsidRPr="005923BD" w:rsidRDefault="00AA74AE" w:rsidP="00AA74AE">
            <w:r w:rsidRPr="005923BD">
              <w:t>Contractual y reflexiva</w:t>
            </w:r>
          </w:p>
        </w:tc>
      </w:tr>
      <w:tr w:rsidR="00AA74AE" w:rsidRPr="005923BD" w14:paraId="7EEEC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9AF5D" w14:textId="77777777" w:rsidR="00AA74AE" w:rsidRPr="005923BD" w:rsidRDefault="00AA74AE" w:rsidP="00AA74AE">
            <w:r w:rsidRPr="005923BD">
              <w:rPr>
                <w:b/>
                <w:bCs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14:paraId="55C935CF" w14:textId="77777777" w:rsidR="00AA74AE" w:rsidRPr="005923BD" w:rsidRDefault="00AA74AE" w:rsidP="00AA74AE">
            <w:r w:rsidRPr="005923BD">
              <w:t>Enseñar / supervisar</w:t>
            </w:r>
          </w:p>
        </w:tc>
        <w:tc>
          <w:tcPr>
            <w:tcW w:w="0" w:type="auto"/>
            <w:vAlign w:val="center"/>
            <w:hideMark/>
          </w:tcPr>
          <w:p w14:paraId="23223ACA" w14:textId="77777777" w:rsidR="00AA74AE" w:rsidRPr="005923BD" w:rsidRDefault="00AA74AE" w:rsidP="00AA74AE">
            <w:r w:rsidRPr="005923BD">
              <w:t>Compartir / inspirar</w:t>
            </w:r>
          </w:p>
        </w:tc>
        <w:tc>
          <w:tcPr>
            <w:tcW w:w="0" w:type="auto"/>
            <w:vAlign w:val="center"/>
            <w:hideMark/>
          </w:tcPr>
          <w:p w14:paraId="73362322" w14:textId="77777777" w:rsidR="00AA74AE" w:rsidRPr="005923BD" w:rsidRDefault="00AA74AE" w:rsidP="00AA74AE">
            <w:r w:rsidRPr="005923BD">
              <w:t>Preguntar / provocar reflexión</w:t>
            </w:r>
          </w:p>
        </w:tc>
      </w:tr>
    </w:tbl>
    <w:p w14:paraId="494E070C" w14:textId="77777777" w:rsidR="00AA74AE" w:rsidRPr="005923BD" w:rsidRDefault="00AA74AE"/>
    <w:sectPr w:rsidR="00AA74AE" w:rsidRPr="005923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4AE"/>
    <w:rsid w:val="00275BF2"/>
    <w:rsid w:val="005923BD"/>
    <w:rsid w:val="00882C7F"/>
    <w:rsid w:val="00902450"/>
    <w:rsid w:val="00AA7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EAA396"/>
  <w15:chartTrackingRefBased/>
  <w15:docId w15:val="{4E77F8FE-520C-4BAE-BE08-CF4C9E626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7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A7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74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7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74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7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7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7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7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74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A74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74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74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74A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74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74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74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74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7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7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7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7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7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74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74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74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74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74A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74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422</Words>
  <Characters>2323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2025-10-13T10:11:00Z</dcterms:created>
  <dcterms:modified xsi:type="dcterms:W3CDTF">2025-10-13T10:11:00Z</dcterms:modified>
</cp:coreProperties>
</file>