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Nombre del archivo: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M1_FichaModulo_v1.0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"/>
        </w:tabs>
        <w:spacing w:after="0" w:before="1" w:line="240" w:lineRule="auto"/>
        <w:ind w:left="553" w:right="0" w:hanging="26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Título del 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Mentoring como Camino hacia el Propósito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tabs>
          <w:tab w:val="left" w:leader="none" w:pos="553"/>
        </w:tabs>
        <w:spacing w:before="280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Propósito del módulo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27"/>
        </w:tabs>
        <w:spacing w:after="0" w:before="49" w:line="339" w:lineRule="auto"/>
        <w:ind w:left="28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finalizar este módulo, la participante será capaz de comprender el mentoring desde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5" w:right="12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perspectiva humanista y ética, identificar su propósito personal y articular una primera formulación de su misión como mentora.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tabs>
          <w:tab w:val="left" w:leader="none" w:pos="553"/>
        </w:tabs>
        <w:spacing w:before="1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Resultados de aprendizaje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8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participante será capaz 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5"/>
        </w:tabs>
        <w:spacing w:after="0" w:before="43" w:line="278.00000000000006" w:lineRule="auto"/>
        <w:ind w:left="1005" w:right="1887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Distinguir el mentoring humanista de otras prácticas de acompañamiento (coaching y tutoría).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5"/>
        </w:tabs>
        <w:spacing w:after="0" w:before="0" w:line="276" w:lineRule="auto"/>
        <w:ind w:left="1005" w:right="1343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Comprender el rol de la mentora como acompañante ética, referente y líder de servicio.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el concepto de propósito personal desde una visión antropológica.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5"/>
        </w:tabs>
        <w:spacing w:after="0" w:before="38" w:line="276" w:lineRule="auto"/>
        <w:ind w:left="1005" w:right="2133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Reflexionar críticamente sobre su propia motivación para ejercer como mentora.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1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Redactar una primera versión de su misión personal como mentora.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tabs>
          <w:tab w:val="left" w:leader="none" w:pos="553"/>
        </w:tabs>
        <w:spacing w:line="329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Contenidos clave del módulo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91.99999999999994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es el mentoring humanista?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4"/>
        </w:tabs>
        <w:spacing w:after="0" w:before="43" w:line="240" w:lineRule="auto"/>
        <w:ind w:left="172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Diferencias con coaching y tutoría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4"/>
        </w:tabs>
        <w:spacing w:after="0" w:before="45" w:line="240" w:lineRule="auto"/>
        <w:ind w:left="172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mentoring como camino de crecimiento mutuo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43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figura de la mentora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4"/>
        </w:tabs>
        <w:spacing w:after="0" w:before="36" w:line="240" w:lineRule="auto"/>
        <w:ind w:left="172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Líder de servicio, referente y acompañante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4"/>
        </w:tabs>
        <w:spacing w:after="0" w:before="34" w:line="240" w:lineRule="auto"/>
        <w:ind w:left="172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 ética y relacional del mentoring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3"/>
        </w:tabs>
        <w:spacing w:after="0" w:before="35" w:line="240" w:lineRule="auto"/>
        <w:ind w:left="1003" w:right="0" w:hanging="35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propósito personal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3"/>
        </w:tabs>
        <w:spacing w:after="0" w:before="1" w:line="240" w:lineRule="auto"/>
        <w:ind w:left="1723" w:right="0" w:hanging="358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es el propósito y por qué importa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4"/>
        </w:tabs>
        <w:spacing w:after="0" w:before="0" w:line="267" w:lineRule="auto"/>
        <w:ind w:left="172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Claves antropológicas: libertad, dignidad, vocación y trascendencia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3"/>
        </w:tabs>
        <w:spacing w:after="0" w:before="0" w:line="267" w:lineRule="auto"/>
        <w:ind w:left="1003" w:right="0" w:hanging="35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búsqueda del sentido en la vida y el trabajo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3"/>
        </w:tabs>
        <w:spacing w:after="0" w:before="1" w:line="240" w:lineRule="auto"/>
        <w:ind w:left="1723" w:right="0" w:hanging="358.000000000000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Inspiración en autores como Viktor Frankl y Pérez López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4"/>
        </w:tabs>
        <w:spacing w:after="0" w:before="0" w:line="240" w:lineRule="auto"/>
        <w:ind w:left="172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1320" w:top="1360" w:left="1417" w:right="425" w:header="0" w:footer="113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Cómo conectar biografía, talentos y necesidades del entorno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tabs>
          <w:tab w:val="left" w:leader="none" w:pos="554"/>
        </w:tabs>
        <w:spacing w:before="20" w:lineRule="auto"/>
        <w:ind w:left="554" w:hanging="269"/>
        <w:rPr>
          <w:rFonts w:ascii="Calibri" w:cs="Calibri" w:eastAsia="Calibri" w:hAnsi="Calibri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000000"/>
          <w:sz w:val="27"/>
          <w:szCs w:val="27"/>
          <w:rtl w:val="0"/>
        </w:rPr>
        <w:t xml:space="preserve">Actividades del módulo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3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1"/>
        <w:gridCol w:w="4908"/>
        <w:gridCol w:w="1701"/>
        <w:gridCol w:w="2230"/>
        <w:tblGridChange w:id="0">
          <w:tblGrid>
            <w:gridCol w:w="341"/>
            <w:gridCol w:w="4908"/>
            <w:gridCol w:w="1701"/>
            <w:gridCol w:w="2230"/>
          </w:tblGrid>
        </w:tblGridChange>
      </w:tblGrid>
      <w:tr>
        <w:trPr>
          <w:cantSplit w:val="0"/>
          <w:trHeight w:val="34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9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8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Reflexión vocacional: ¿Por qué quiero ser mentora?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Reflexiva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2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Texto breve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9" w:line="240" w:lineRule="auto"/>
              <w:ind w:left="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Redacción de la misión personal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Aplicación práctica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estructurado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"/>
          <w:tab w:val="left" w:leader="none" w:pos="9373"/>
        </w:tabs>
        <w:spacing w:after="0" w:before="1" w:line="240" w:lineRule="auto"/>
        <w:ind w:left="553" w:right="0" w:hanging="26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Evidencia de aprendizaje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273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Reflexión escrita sobre la motivación para ser mentora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"/>
        </w:tabs>
        <w:spacing w:after="0" w:before="0" w:line="240" w:lineRule="auto"/>
        <w:ind w:left="1004" w:right="0" w:hanging="359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Primera versión redactada de la misión personal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tabs>
          <w:tab w:val="left" w:leader="none" w:pos="553"/>
        </w:tabs>
        <w:spacing w:before="281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Tiempo estimado del módulo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" w:line="240" w:lineRule="auto"/>
        <w:ind w:left="28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horas (repartidas en 1–2 semanas)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2"/>
        </w:numPr>
        <w:tabs>
          <w:tab w:val="left" w:leader="none" w:pos="553"/>
        </w:tabs>
        <w:spacing w:before="281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Relación con el curso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85" w:right="12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módulo constituye la base fundacional del programa. El descubrimiento del propósito personal de la mentora será el punto de partida para todos los módulos posteriores.</w:t>
      </w:r>
    </w:p>
    <w:p w:rsidR="00000000" w:rsidDel="00000000" w:rsidP="00000000" w:rsidRDefault="00000000" w:rsidRPr="00000000" w14:paraId="00000034">
      <w:pPr>
        <w:pStyle w:val="Heading3"/>
        <w:spacing w:before="281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05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906" w:hanging="360"/>
      </w:pPr>
      <w:rPr/>
    </w:lvl>
    <w:lvl w:ilvl="2">
      <w:start w:val="0"/>
      <w:numFmt w:val="bullet"/>
      <w:lvlText w:val="•"/>
      <w:lvlJc w:val="left"/>
      <w:pPr>
        <w:ind w:left="2812" w:hanging="360"/>
      </w:pPr>
      <w:rPr/>
    </w:lvl>
    <w:lvl w:ilvl="3">
      <w:start w:val="0"/>
      <w:numFmt w:val="bullet"/>
      <w:lvlText w:val="•"/>
      <w:lvlJc w:val="left"/>
      <w:pPr>
        <w:ind w:left="3719" w:hanging="360"/>
      </w:pPr>
      <w:rPr/>
    </w:lvl>
    <w:lvl w:ilvl="4">
      <w:start w:val="0"/>
      <w:numFmt w:val="bullet"/>
      <w:lvlText w:val="•"/>
      <w:lvlJc w:val="left"/>
      <w:pPr>
        <w:ind w:left="4625" w:hanging="360"/>
      </w:pPr>
      <w:rPr/>
    </w:lvl>
    <w:lvl w:ilvl="5">
      <w:start w:val="0"/>
      <w:numFmt w:val="bullet"/>
      <w:lvlText w:val="•"/>
      <w:lvlJc w:val="left"/>
      <w:pPr>
        <w:ind w:left="5532" w:hanging="360"/>
      </w:pPr>
      <w:rPr/>
    </w:lvl>
    <w:lvl w:ilvl="6">
      <w:start w:val="0"/>
      <w:numFmt w:val="bullet"/>
      <w:lvlText w:val="•"/>
      <w:lvlJc w:val="left"/>
      <w:pPr>
        <w:ind w:left="6438" w:hanging="360"/>
      </w:pPr>
      <w:rPr/>
    </w:lvl>
    <w:lvl w:ilvl="7">
      <w:start w:val="0"/>
      <w:numFmt w:val="bullet"/>
      <w:lvlText w:val="•"/>
      <w:lvlJc w:val="left"/>
      <w:pPr>
        <w:ind w:left="7345" w:hanging="360"/>
      </w:pPr>
      <w:rPr/>
    </w:lvl>
    <w:lvl w:ilvl="8">
      <w:start w:val="0"/>
      <w:numFmt w:val="bullet"/>
      <w:lvlText w:val="•"/>
      <w:lvlJc w:val="left"/>
      <w:pPr>
        <w:ind w:left="825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55" w:hanging="271"/>
      </w:pPr>
      <w:rPr>
        <w:rFonts w:ascii="Calibri" w:cs="Calibri" w:eastAsia="Calibri" w:hAnsi="Calibri"/>
        <w:b w:val="1"/>
        <w:bCs w:val="1"/>
        <w:i w:val="0"/>
        <w:iCs w:val="0"/>
        <w:sz w:val="27"/>
        <w:szCs w:val="27"/>
      </w:rPr>
    </w:lvl>
    <w:lvl w:ilvl="1">
      <w:start w:val="1"/>
      <w:numFmt w:val="decimal"/>
      <w:lvlText w:val="%2."/>
      <w:lvlJc w:val="left"/>
      <w:pPr>
        <w:ind w:left="1005" w:hanging="360"/>
      </w:pPr>
      <w:rPr/>
    </w:lvl>
    <w:lvl w:ilvl="2">
      <w:start w:val="1"/>
      <w:numFmt w:val="lowerLetter"/>
      <w:lvlText w:val="%3."/>
      <w:lvlJc w:val="left"/>
      <w:pPr>
        <w:ind w:left="1725" w:hanging="360"/>
      </w:pPr>
      <w:rPr/>
    </w:lvl>
    <w:lvl w:ilvl="3">
      <w:start w:val="0"/>
      <w:numFmt w:val="bullet"/>
      <w:lvlText w:val="•"/>
      <w:lvlJc w:val="left"/>
      <w:pPr>
        <w:ind w:left="2763" w:hanging="360"/>
      </w:pPr>
      <w:rPr/>
    </w:lvl>
    <w:lvl w:ilvl="4">
      <w:start w:val="0"/>
      <w:numFmt w:val="bullet"/>
      <w:lvlText w:val="•"/>
      <w:lvlJc w:val="left"/>
      <w:pPr>
        <w:ind w:left="3806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892" w:hanging="360"/>
      </w:pPr>
      <w:rPr/>
    </w:lvl>
    <w:lvl w:ilvl="7">
      <w:start w:val="0"/>
      <w:numFmt w:val="bullet"/>
      <w:lvlText w:val="•"/>
      <w:lvlJc w:val="left"/>
      <w:pPr>
        <w:ind w:left="6935" w:hanging="360"/>
      </w:pPr>
      <w:rPr/>
    </w:lvl>
    <w:lvl w:ilvl="8">
      <w:start w:val="0"/>
      <w:numFmt w:val="bullet"/>
      <w:lvlText w:val="•"/>
      <w:lvlJc w:val="left"/>
      <w:pPr>
        <w:ind w:left="7978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E55B3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E55B3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E55B3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E55B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E55B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E55B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E55B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E55B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E55B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E55B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E55B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E55B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E55B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E55B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E55B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E55B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1"/>
    <w:qFormat w:val="1"/>
    <w:rsid w:val="00DE55B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E55B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E55B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55B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E55B3"/>
    <w:rPr>
      <w:b w:val="1"/>
      <w:bCs w:val="1"/>
      <w:smallCaps w:val="1"/>
      <w:color w:val="0f4761" w:themeColor="accent1" w:themeShade="0000BF"/>
      <w:spacing w:val="5"/>
    </w:rPr>
  </w:style>
  <w:style w:type="table" w:styleId="TableNormal" w:customStyle="1">
    <w:name w:val="Table Normal"/>
    <w:uiPriority w:val="2"/>
    <w:semiHidden w:val="1"/>
    <w:unhideWhenUsed w:val="1"/>
    <w:qFormat w:val="1"/>
    <w:rsid w:val="00DE55B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DE55B3"/>
    <w:rPr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DE55B3"/>
    <w:rPr>
      <w:rFonts w:ascii="Calibri" w:cs="Calibri" w:eastAsia="Calibri" w:hAnsi="Calibri"/>
      <w:kern w:val="0"/>
    </w:rPr>
  </w:style>
  <w:style w:type="paragraph" w:styleId="TableParagraph" w:customStyle="1">
    <w:name w:val="Table Paragraph"/>
    <w:basedOn w:val="Normal"/>
    <w:uiPriority w:val="1"/>
    <w:qFormat w:val="1"/>
    <w:rsid w:val="00DE55B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Zu1OPBmaE/qx43ysfb6nRePOA==">CgMxLjA4AHIhMThWVjUwLVpRRk5aeHVqd21iWnpiTU9BUFVoWUZ0RUxW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2026-01-22T19:22:00Z</dcterms:created>
  <dc:creator>Usuario</dc:creator>
</cp:coreProperties>
</file>