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La Rebelión de las masas.José Ortega y </w:t>
      </w:r>
      <w:hyperlink r:id="rId6">
        <w:r w:rsidDel="00000000" w:rsidR="00000000" w:rsidRPr="00000000">
          <w:rPr>
            <w:b w:val="1"/>
            <w:bCs w:val="1"/>
            <w:sz w:val="26"/>
            <w:szCs w:val="26"/>
            <w:rtl w:val="0"/>
          </w:rPr>
          <w:t xml:space="preserve">Gasset.Ed</w:t>
        </w:r>
      </w:hyperlink>
      <w:r w:rsidDel="00000000" w:rsidR="00000000" w:rsidRPr="00000000">
        <w:rPr>
          <w:b w:val="1"/>
          <w:bCs w:val="1"/>
          <w:sz w:val="26"/>
          <w:szCs w:val="26"/>
          <w:rtl w:val="0"/>
        </w:rPr>
        <w:t xml:space="preserve"> Austral</w:t>
      </w:r>
    </w:p>
    <w:p w:rsidR="00000000" w:rsidDel="00000000" w:rsidP="00000000" w:rsidRDefault="00000000" w:rsidRPr="00000000" w14:paraId="00000002">
      <w:pPr>
        <w:spacing w:after="240" w:before="240" w:lineRule="auto"/>
        <w:rPr/>
      </w:pPr>
      <w:r w:rsidDel="00000000" w:rsidR="00000000" w:rsidRPr="00000000">
        <w:rPr>
          <w:rtl w:val="0"/>
        </w:rPr>
        <w:t xml:space="preserve">El autor no aborda la toma de decisiones como un simple proceso administrativo o de elección lógica; para él, </w:t>
      </w:r>
      <w:r w:rsidDel="00000000" w:rsidR="00000000" w:rsidRPr="00000000">
        <w:rPr>
          <w:b w:val="1"/>
          <w:bCs w:val="1"/>
          <w:rtl w:val="0"/>
        </w:rPr>
        <w:t xml:space="preserve">decidir es el acto constitutivo de la vida humana</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En su filosofía (el raciovitalismo), la vida no nos viene dada hecha, sino que es un problema que tenemos que resolver a cada instante. De sus reflexiones en </w:t>
      </w:r>
      <w:r w:rsidDel="00000000" w:rsidR="00000000" w:rsidRPr="00000000">
        <w:rPr>
          <w:i w:val="1"/>
          <w:iCs w:val="1"/>
          <w:rtl w:val="0"/>
        </w:rPr>
        <w:t xml:space="preserve">La rebelión de las masas</w:t>
      </w:r>
      <w:r w:rsidDel="00000000" w:rsidR="00000000" w:rsidRPr="00000000">
        <w:rPr>
          <w:rtl w:val="0"/>
        </w:rPr>
        <w:t xml:space="preserve"> y otras obras contemporáneas, se extraen tres ideas fundamentales sobre cómo enfocaba la toma de decisiones: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e8czdobyt7n5" w:id="0"/>
      <w:bookmarkEnd w:id="0"/>
      <w:r w:rsidDel="00000000" w:rsidR="00000000" w:rsidRPr="00000000">
        <w:rPr>
          <w:b w:val="1"/>
          <w:bCs w:val="1"/>
          <w:color w:val="000000"/>
          <w:sz w:val="26"/>
          <w:szCs w:val="26"/>
          <w:rtl w:val="0"/>
        </w:rPr>
        <w:t xml:space="preserve">1. Decidir es inventarse a uno mismo</w:t>
      </w:r>
    </w:p>
    <w:p w:rsidR="00000000" w:rsidDel="00000000" w:rsidP="00000000" w:rsidRDefault="00000000" w:rsidRPr="00000000" w14:paraId="00000005">
      <w:pPr>
        <w:spacing w:after="240" w:before="240" w:lineRule="auto"/>
        <w:rPr/>
      </w:pPr>
      <w:r w:rsidDel="00000000" w:rsidR="00000000" w:rsidRPr="00000000">
        <w:rPr>
          <w:rtl w:val="0"/>
        </w:rPr>
        <w:t xml:space="preserve">Para Ortega, existir es verse forzado a elegir. El ser humano es el único animal que, antes de actuar, tiene que decidir qué va a hacer. La vida nos presenta un abanico de posibilidades (el "circunstancia") y nos obliga a elegir una de ellas.</w:t>
      </w:r>
    </w:p>
    <w:p w:rsidR="00000000" w:rsidDel="00000000" w:rsidP="00000000" w:rsidRDefault="00000000" w:rsidRPr="00000000" w14:paraId="00000006">
      <w:pPr>
        <w:spacing w:after="240" w:before="240" w:lineRule="auto"/>
        <w:rPr/>
      </w:pPr>
      <w:r w:rsidDel="00000000" w:rsidR="00000000" w:rsidRPr="00000000">
        <w:rPr>
          <w:rtl w:val="0"/>
        </w:rPr>
        <w:t xml:space="preserve">Al elegir, no solo decidimos qué hacer hoy; estamos decidiendo </w:t>
      </w:r>
      <w:r w:rsidDel="00000000" w:rsidR="00000000" w:rsidRPr="00000000">
        <w:rPr>
          <w:b w:val="1"/>
          <w:bCs w:val="1"/>
          <w:rtl w:val="0"/>
        </w:rPr>
        <w:t xml:space="preserve">quiénes vamos a ser mañana</w:t>
      </w:r>
      <w:r w:rsidDel="00000000" w:rsidR="00000000" w:rsidRPr="00000000">
        <w:rPr>
          <w:rtl w:val="0"/>
        </w:rPr>
        <w:t xml:space="preserve">. Por eso, una decisión auténtica requiere un proyecto de vida, una brújula interior.</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skwm731kjw38" w:id="1"/>
      <w:bookmarkEnd w:id="1"/>
      <w:r w:rsidDel="00000000" w:rsidR="00000000" w:rsidRPr="00000000">
        <w:rPr>
          <w:b w:val="1"/>
          <w:bCs w:val="1"/>
          <w:color w:val="000000"/>
          <w:sz w:val="26"/>
          <w:szCs w:val="26"/>
          <w:rtl w:val="0"/>
        </w:rPr>
        <w:t xml:space="preserve">2. El peligro de delegar las decisiones (El Hombre-Masa)</w:t>
      </w:r>
    </w:p>
    <w:p w:rsidR="00000000" w:rsidDel="00000000" w:rsidP="00000000" w:rsidRDefault="00000000" w:rsidRPr="00000000" w14:paraId="00000008">
      <w:pPr>
        <w:spacing w:after="240" w:before="240" w:lineRule="auto"/>
        <w:rPr/>
      </w:pPr>
      <w:r w:rsidDel="00000000" w:rsidR="00000000" w:rsidRPr="00000000">
        <w:rPr>
          <w:rtl w:val="0"/>
        </w:rPr>
        <w:t xml:space="preserve">Una de las mayores críticas de Ortega en </w:t>
      </w:r>
      <w:r w:rsidDel="00000000" w:rsidR="00000000" w:rsidRPr="00000000">
        <w:rPr>
          <w:i w:val="1"/>
          <w:iCs w:val="1"/>
          <w:rtl w:val="0"/>
        </w:rPr>
        <w:t xml:space="preserve">La rebelión de las masas</w:t>
      </w:r>
      <w:r w:rsidDel="00000000" w:rsidR="00000000" w:rsidRPr="00000000">
        <w:rPr>
          <w:rtl w:val="0"/>
        </w:rPr>
        <w:t xml:space="preserve"> es que el hombre-masa </w:t>
      </w:r>
      <w:r w:rsidDel="00000000" w:rsidR="00000000" w:rsidRPr="00000000">
        <w:rPr>
          <w:b w:val="1"/>
          <w:bCs w:val="1"/>
          <w:rtl w:val="0"/>
        </w:rPr>
        <w:t xml:space="preserve">vaciaba su capacidad de decidir</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Al no querer asumir la angustia y la responsabilidad de elegir su propio destino, el hombre-masa prefiere que la masa, la moda, la corriente política o el Estado decidan por él. Adopta opiniones prefabricadas y se deja llevar. Para Ortega, esto es una renuncia a la condición humana: cuando dejas que la colectividad decida en tu lugar, dejas de vivir tu propia vida.</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c6imjnlvh0t1" w:id="2"/>
      <w:bookmarkEnd w:id="2"/>
      <w:r w:rsidDel="00000000" w:rsidR="00000000" w:rsidRPr="00000000">
        <w:rPr>
          <w:b w:val="1"/>
          <w:bCs w:val="1"/>
          <w:color w:val="000000"/>
          <w:sz w:val="26"/>
          <w:szCs w:val="26"/>
          <w:rtl w:val="0"/>
        </w:rPr>
        <w:t xml:space="preserve">3. Criterios para una decisión excelente: Sentimiento profundo y esfuerzo</w:t>
      </w:r>
    </w:p>
    <w:p w:rsidR="00000000" w:rsidDel="00000000" w:rsidP="00000000" w:rsidRDefault="00000000" w:rsidRPr="00000000" w14:paraId="0000000B">
      <w:pPr>
        <w:spacing w:after="240" w:before="240" w:lineRule="auto"/>
        <w:rPr/>
      </w:pPr>
      <w:r w:rsidDel="00000000" w:rsidR="00000000" w:rsidRPr="00000000">
        <w:rPr>
          <w:rtl w:val="0"/>
        </w:rPr>
        <w:t xml:space="preserve">Frente a la deriva de dejarse llevar por la emoción del momento (la "acción directa" e impulsiva de las masas), Ortega abogaba por una toma de decisiones que integrara la razón con la vitalidad. Para que una decisión sea valiosa, debe cumplir con dos condiciones: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Elevación motivacional:</w:t>
      </w:r>
      <w:r w:rsidDel="00000000" w:rsidR="00000000" w:rsidRPr="00000000">
        <w:rPr>
          <w:rtl w:val="0"/>
        </w:rPr>
        <w:t xml:space="preserve"> No decidir por inercia o comodidad, sino buscando la superación y el deber autoelegido (lo que él llamaba la "minoría selecta").</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Sentimiento profundo como criterio:</w:t>
      </w:r>
      <w:r w:rsidDel="00000000" w:rsidR="00000000" w:rsidRPr="00000000">
        <w:rPr>
          <w:rtl w:val="0"/>
        </w:rPr>
        <w:t xml:space="preserve"> Ortega valoraba la capacidad de transformar las emociones pasajeras en sentimientos profundos y estables, utilizándolos como verdaderos criterios en la toma de decisiones. Esto es lo que permite que una elección no sea un mero impulso, sino un acto con raíces y propósito.</w:t>
      </w:r>
    </w:p>
    <w:p w:rsidR="00000000" w:rsidDel="00000000" w:rsidP="00000000" w:rsidRDefault="00000000" w:rsidRPr="00000000" w14:paraId="0000000E">
      <w:pPr>
        <w:spacing w:after="240" w:before="240" w:lineRule="auto"/>
        <w:ind w:left="600" w:right="600" w:firstLine="0"/>
        <w:rPr>
          <w:i w:val="1"/>
          <w:iCs w:val="1"/>
        </w:rPr>
      </w:pPr>
      <w:r w:rsidDel="00000000" w:rsidR="00000000" w:rsidRPr="00000000">
        <w:rPr>
          <w:i w:val="1"/>
          <w:iCs w:val="1"/>
          <w:rtl w:val="0"/>
        </w:rPr>
        <w:t xml:space="preserve">"Vida es tener que hacer otra cosa que lo que se ha hecho hasta ahora; es, por lo pronto, decidir, porque vivir es encontrarse en un mundo que no es hermético, sino que ofrece siempre posibilidades... La vida nos es dada, pero no nos es dada hecha."</w:t>
      </w:r>
    </w:p>
    <w:p w:rsidR="00000000" w:rsidDel="00000000" w:rsidP="00000000" w:rsidRDefault="00000000" w:rsidRPr="00000000" w14:paraId="0000000F">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José Ortega y Gasset</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asse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