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LECTURAS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before="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1. Comunicación auténtica y humanista</w:t>
      </w:r>
    </w:p>
    <w:p w:rsidR="00000000" w:rsidDel="00000000" w:rsidP="00000000" w:rsidRDefault="00000000" w:rsidRPr="00000000" w14:paraId="00000004">
      <w:pPr>
        <w:shd w:fill="ffffff" w:val="clear"/>
        <w:spacing w:after="0" w:before="0" w:lineRule="auto"/>
        <w:rPr>
          <w:b w:val="1"/>
          <w:bCs w:val="1"/>
          <w:color w:val="222222"/>
        </w:rPr>
      </w:pPr>
      <w:r w:rsidDel="00000000" w:rsidR="00000000" w:rsidRPr="00000000">
        <w:rPr>
          <w:color w:val="222222"/>
          <w:rtl w:val="0"/>
        </w:rPr>
        <w:t xml:space="preserve">Talking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0" w:before="0" w:lineRule="auto"/>
        <w:rPr>
          <w:b w:val="1"/>
          <w:bCs w:val="1"/>
          <w:color w:val="222222"/>
        </w:rPr>
      </w:pPr>
      <w:r w:rsidDel="00000000" w:rsidR="00000000" w:rsidRPr="00000000">
        <w:rPr>
          <w:color w:val="222222"/>
          <w:rtl w:val="0"/>
        </w:rPr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2. La escucha activa y afectiva</w:t>
      </w:r>
    </w:p>
    <w:p w:rsidR="00000000" w:rsidDel="00000000" w:rsidP="00000000" w:rsidRDefault="00000000" w:rsidRPr="00000000" w14:paraId="00000006">
      <w:pPr>
        <w:shd w:fill="ffffff" w:val="clear"/>
        <w:spacing w:after="0" w:before="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oficio de ser un buen escuchante. </w:t>
      </w: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https://tinyurl.com/2kc4e962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0" w:before="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Escuchar con calidad para crecer juntos.  </w:t>
      </w:r>
    </w:p>
    <w:p w:rsidR="00000000" w:rsidDel="00000000" w:rsidP="00000000" w:rsidRDefault="00000000" w:rsidRPr="00000000" w14:paraId="0000000A">
      <w:pPr>
        <w:shd w:fill="ffffff" w:val="clear"/>
        <w:spacing w:after="0" w:before="0" w:lineRule="auto"/>
        <w:rPr>
          <w:color w:val="222222"/>
        </w:rPr>
      </w:pP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https://www.escueladementoring.com/articulos/escuchar-con-calidad-para-crecer-juntos/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0" w:before="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0" w:before="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3. El diálogo como camino. Técnicas para facilitar la reflexión en la mentorizada</w:t>
      </w:r>
    </w:p>
    <w:p w:rsidR="00000000" w:rsidDel="00000000" w:rsidP="00000000" w:rsidRDefault="00000000" w:rsidRPr="00000000" w14:paraId="0000000D">
      <w:pPr>
        <w:shd w:fill="ffffff" w:val="clear"/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El arte de preguntar en mentoring (M. Luisa de Miguel) </w:t>
      </w:r>
    </w:p>
    <w:p w:rsidR="00000000" w:rsidDel="00000000" w:rsidP="00000000" w:rsidRDefault="00000000" w:rsidRPr="00000000" w14:paraId="0000000E">
      <w:pPr>
        <w:shd w:fill="ffffff" w:val="clear"/>
        <w:spacing w:after="0" w:before="0" w:lineRule="auto"/>
        <w:rPr>
          <w:b w:val="1"/>
          <w:bCs w:val="1"/>
          <w:color w:val="222222"/>
        </w:rPr>
      </w:pPr>
      <w:r w:rsidDel="00000000" w:rsidR="00000000" w:rsidRPr="00000000">
        <w:rPr>
          <w:color w:val="222222"/>
          <w:rtl w:val="0"/>
        </w:rPr>
        <w:br w:type="textWrapping"/>
      </w:r>
      <w:r w:rsidDel="00000000" w:rsidR="00000000" w:rsidRPr="00000000">
        <w:rPr>
          <w:b w:val="1"/>
          <w:bCs w:val="1"/>
          <w:color w:val="222222"/>
          <w:rtl w:val="0"/>
        </w:rPr>
        <w:t xml:space="preserve">4. Elementos no verbales y barreras comunes</w:t>
      </w:r>
    </w:p>
    <w:p w:rsidR="00000000" w:rsidDel="00000000" w:rsidP="00000000" w:rsidRDefault="00000000" w:rsidRPr="00000000" w14:paraId="0000000F">
      <w:pPr>
        <w:shd w:fill="ffffff" w:val="clear"/>
        <w:spacing w:after="0" w:before="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0" w:before="0" w:lineRule="auto"/>
        <w:rPr>
          <w:color w:val="222222"/>
        </w:rPr>
      </w:pPr>
      <w:bookmarkStart w:colFirst="0" w:colLast="0" w:name="_heading=h.1apc0hm2r5wz" w:id="0"/>
      <w:bookmarkEnd w:id="0"/>
      <w:r w:rsidDel="00000000" w:rsidR="00000000" w:rsidRPr="00000000">
        <w:rPr>
          <w:color w:val="222222"/>
          <w:rtl w:val="0"/>
        </w:rPr>
        <w:t xml:space="preserve">El poder de la presencia de Amy Cuddy</w:t>
      </w:r>
    </w:p>
    <w:p w:rsidR="00000000" w:rsidDel="00000000" w:rsidP="00000000" w:rsidRDefault="00000000" w:rsidRPr="00000000" w14:paraId="00000011">
      <w:pPr>
        <w:shd w:fill="ffffff" w:val="clear"/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Cómo cambiar creencias con la PNL. Robert Dilts. </w:t>
      </w:r>
    </w:p>
    <w:p w:rsidR="00000000" w:rsidDel="00000000" w:rsidP="00000000" w:rsidRDefault="00000000" w:rsidRPr="00000000" w14:paraId="00000012">
      <w:pPr>
        <w:shd w:fill="ffffff" w:val="clear"/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Sorprende tu Mente. Ana Ibáñez</w:t>
      </w:r>
    </w:p>
    <w:p w:rsidR="00000000" w:rsidDel="00000000" w:rsidP="00000000" w:rsidRDefault="00000000" w:rsidRPr="00000000" w14:paraId="00000013">
      <w:pPr>
        <w:shd w:fill="ffffff" w:val="clear"/>
        <w:spacing w:after="0" w:before="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Creencias limitantes: cómo modificarlas de forma práctica. </w:t>
      </w:r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https://autorrealizarte.com/como-modificar-creencias-limitantes/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before="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spacing w:after="120" w:before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833A14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833A14"/>
    <w:pPr>
      <w:keepNext w:val="1"/>
      <w:keepLines w:val="1"/>
      <w:spacing w:after="0" w:before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833A14"/>
    <w:pPr>
      <w:keepNext w:val="1"/>
      <w:keepLines w:val="1"/>
      <w:spacing w:after="0" w:before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833A1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833A1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833A1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833A1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833A14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833A14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833A14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833A14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833A14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833A1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833A1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833A14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833A14"/>
    <w:rPr>
      <w:rFonts w:ascii="Calibri" w:hAnsi="Calibri"/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833A14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833A14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833A1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833A14"/>
    <w:rPr>
      <w:rFonts w:ascii="Calibri" w:hAnsi="Calibri"/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833A14"/>
    <w:rPr>
      <w:b w:val="1"/>
      <w:bCs w:val="1"/>
      <w:smallCaps w:val="1"/>
      <w:color w:val="0f4761" w:themeColor="accent1" w:themeShade="0000BF"/>
      <w:spacing w:val="5"/>
    </w:rPr>
  </w:style>
  <w:style w:type="character" w:styleId="Hipervnculo">
    <w:name w:val="Hyperlink"/>
    <w:basedOn w:val="Fuentedeprrafopredeter"/>
    <w:uiPriority w:val="99"/>
    <w:unhideWhenUsed w:val="1"/>
    <w:rsid w:val="00833A1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833A14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utorrealizarte.com/como-modificar-creencias-limitantes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inyurl.com/2kc4e962" TargetMode="External"/><Relationship Id="rId8" Type="http://schemas.openxmlformats.org/officeDocument/2006/relationships/hyperlink" Target="https://www.escueladementoring.com/articulos/escuchar-con-calidad-para-crecer-junto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Py+8tziO4sCXpJJFF03Ja7Mk4A==">CgMxLjAyDmguMWFwYzBobTJyNXd6OAByITFqc1ZCWjUtc3VBcXJibkdXSFlYRW1HRXRQdjk3YjN0cA==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2025-10-22T19:05:00Z</dcterms:created>
  <dc:creator>Rosa María</dc:creator>
</cp:coreProperties>
</file>