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13CC" w14:textId="77777777" w:rsidR="00C77C51" w:rsidRPr="00D85DC5" w:rsidRDefault="00C77C51" w:rsidP="00C77C51">
      <w:pPr>
        <w:rPr>
          <w:rFonts w:cstheme="minorHAnsi"/>
        </w:rPr>
      </w:pPr>
    </w:p>
    <w:p w14:paraId="550C411D" w14:textId="77777777" w:rsidR="00C77C51" w:rsidRPr="00D85DC5" w:rsidRDefault="00C77C51" w:rsidP="00C77C51">
      <w:pPr>
        <w:jc w:val="center"/>
        <w:rPr>
          <w:rFonts w:cstheme="minorHAnsi"/>
          <w:b/>
          <w:bCs/>
          <w:color w:val="FF0000"/>
          <w:sz w:val="36"/>
          <w:szCs w:val="36"/>
        </w:rPr>
      </w:pPr>
      <w:r w:rsidRPr="00D85DC5">
        <w:rPr>
          <w:rFonts w:cstheme="minorHAnsi"/>
          <w:b/>
          <w:bCs/>
          <w:color w:val="FF0000"/>
          <w:sz w:val="36"/>
          <w:szCs w:val="36"/>
        </w:rPr>
        <w:t>DERECHOS DE AUTOR</w:t>
      </w:r>
    </w:p>
    <w:p w14:paraId="522AE4BA" w14:textId="77777777" w:rsidR="00C77C51" w:rsidRPr="00D85DC5" w:rsidRDefault="00C77C51" w:rsidP="00C77C51">
      <w:pPr>
        <w:jc w:val="center"/>
        <w:rPr>
          <w:rFonts w:cstheme="minorHAnsi"/>
        </w:rPr>
      </w:pPr>
    </w:p>
    <w:p w14:paraId="5295A2B0" w14:textId="77777777" w:rsidR="00C77C51" w:rsidRPr="00D85DC5" w:rsidRDefault="00C77C51" w:rsidP="00C77C51">
      <w:pPr>
        <w:pStyle w:val="Prrafodelista"/>
        <w:numPr>
          <w:ilvl w:val="0"/>
          <w:numId w:val="1"/>
        </w:numPr>
        <w:rPr>
          <w:rFonts w:cstheme="minorHAnsi"/>
        </w:rPr>
      </w:pPr>
      <w:r w:rsidRPr="00D85DC5">
        <w:rPr>
          <w:rFonts w:cstheme="minorHAnsi"/>
        </w:rPr>
        <w:t>Defina según el derecho colombiano que es Ley, decreto, Articulo.</w:t>
      </w:r>
    </w:p>
    <w:p w14:paraId="518F2216" w14:textId="77777777" w:rsidR="00C77C51" w:rsidRPr="00D85DC5" w:rsidRDefault="00C77C51" w:rsidP="00C77C51">
      <w:pPr>
        <w:pStyle w:val="Prrafodelista"/>
        <w:numPr>
          <w:ilvl w:val="2"/>
          <w:numId w:val="2"/>
        </w:numPr>
        <w:rPr>
          <w:rFonts w:cstheme="minorHAnsi"/>
          <w:b/>
        </w:rPr>
      </w:pPr>
      <w:r w:rsidRPr="00D85DC5">
        <w:rPr>
          <w:rFonts w:cstheme="minorHAnsi"/>
          <w:b/>
        </w:rPr>
        <w:t>Ley:</w:t>
      </w:r>
    </w:p>
    <w:p w14:paraId="7B1B9243" w14:textId="77777777" w:rsidR="00C77C51" w:rsidRPr="00D85DC5" w:rsidRDefault="00C77C51" w:rsidP="00C77C51">
      <w:pPr>
        <w:pStyle w:val="Prrafodelista"/>
        <w:rPr>
          <w:rFonts w:cstheme="minorHAnsi"/>
        </w:rPr>
      </w:pPr>
    </w:p>
    <w:p w14:paraId="6BC7003C" w14:textId="77777777" w:rsidR="00C77C51" w:rsidRPr="00D85DC5" w:rsidRDefault="00C77C51" w:rsidP="00C77C51">
      <w:pPr>
        <w:pStyle w:val="Prrafodelista"/>
        <w:numPr>
          <w:ilvl w:val="3"/>
          <w:numId w:val="2"/>
        </w:numPr>
        <w:rPr>
          <w:rFonts w:cstheme="minorHAnsi"/>
        </w:rPr>
      </w:pPr>
      <w:r w:rsidRPr="00D85DC5">
        <w:rPr>
          <w:rFonts w:cstheme="minorHAnsi"/>
          <w:b/>
        </w:rPr>
        <w:t>Definición:</w:t>
      </w:r>
      <w:r w:rsidRPr="00D85DC5">
        <w:rPr>
          <w:rFonts w:cstheme="minorHAnsi"/>
        </w:rPr>
        <w:t xml:space="preserve"> Es una norma jurídica de carácter general, expedida por el Congreso de la República, que regula la conducta de los ciudadanos y las instituciones del Estado.</w:t>
      </w:r>
    </w:p>
    <w:p w14:paraId="4C60ED37" w14:textId="77777777" w:rsidR="00C77C51" w:rsidRPr="00D85DC5" w:rsidRDefault="00C77C51" w:rsidP="00C77C51">
      <w:pPr>
        <w:pStyle w:val="Prrafodelista"/>
        <w:ind w:left="1440"/>
        <w:rPr>
          <w:rFonts w:cstheme="minorHAnsi"/>
        </w:rPr>
      </w:pPr>
    </w:p>
    <w:p w14:paraId="3D7934B7" w14:textId="77777777" w:rsidR="00C77C51" w:rsidRPr="00D85DC5" w:rsidRDefault="00C77C51" w:rsidP="00C77C51">
      <w:pPr>
        <w:pStyle w:val="Prrafodelista"/>
        <w:numPr>
          <w:ilvl w:val="3"/>
          <w:numId w:val="2"/>
        </w:numPr>
        <w:rPr>
          <w:rFonts w:cstheme="minorHAnsi"/>
          <w:b/>
        </w:rPr>
      </w:pPr>
      <w:r w:rsidRPr="00D85DC5">
        <w:rPr>
          <w:rFonts w:cstheme="minorHAnsi"/>
          <w:b/>
        </w:rPr>
        <w:t>Características:</w:t>
      </w:r>
    </w:p>
    <w:p w14:paraId="6DE8333C" w14:textId="77777777" w:rsidR="00C77C51" w:rsidRPr="00D85DC5" w:rsidRDefault="00C77C51" w:rsidP="00C77C51">
      <w:pPr>
        <w:pStyle w:val="Prrafodelista"/>
        <w:numPr>
          <w:ilvl w:val="4"/>
          <w:numId w:val="2"/>
        </w:numPr>
        <w:rPr>
          <w:rFonts w:cstheme="minorHAnsi"/>
        </w:rPr>
      </w:pPr>
      <w:r w:rsidRPr="00D85DC5">
        <w:rPr>
          <w:rFonts w:cstheme="minorHAnsi"/>
          <w:b/>
        </w:rPr>
        <w:t>Generalidad</w:t>
      </w:r>
      <w:r w:rsidRPr="00D85DC5">
        <w:rPr>
          <w:rFonts w:cstheme="minorHAnsi"/>
        </w:rPr>
        <w:t>: Aplica a todos los ciudadanos y situaciones que se encuentren dentro de su ámbito de aplicación.</w:t>
      </w:r>
    </w:p>
    <w:p w14:paraId="00026E13" w14:textId="77777777" w:rsidR="00C77C51" w:rsidRPr="00D85DC5" w:rsidRDefault="00C77C51" w:rsidP="00C77C51">
      <w:pPr>
        <w:pStyle w:val="Prrafodelista"/>
        <w:numPr>
          <w:ilvl w:val="4"/>
          <w:numId w:val="2"/>
        </w:numPr>
        <w:rPr>
          <w:rFonts w:cstheme="minorHAnsi"/>
        </w:rPr>
      </w:pPr>
      <w:r w:rsidRPr="00D85DC5">
        <w:rPr>
          <w:rFonts w:cstheme="minorHAnsi"/>
        </w:rPr>
        <w:t>Abstracción: Establece reglas generales sin referirse a casos concretos.</w:t>
      </w:r>
    </w:p>
    <w:p w14:paraId="78458A51" w14:textId="77777777" w:rsidR="00C77C51" w:rsidRPr="00D85DC5" w:rsidRDefault="00C77C51" w:rsidP="00C77C51">
      <w:pPr>
        <w:pStyle w:val="Prrafodelista"/>
        <w:numPr>
          <w:ilvl w:val="4"/>
          <w:numId w:val="2"/>
        </w:numPr>
        <w:rPr>
          <w:rFonts w:cstheme="minorHAnsi"/>
        </w:rPr>
      </w:pPr>
      <w:r w:rsidRPr="00D85DC5">
        <w:rPr>
          <w:rFonts w:cstheme="minorHAnsi"/>
          <w:b/>
        </w:rPr>
        <w:t>Jerarquía</w:t>
      </w:r>
      <w:r w:rsidRPr="00D85DC5">
        <w:rPr>
          <w:rFonts w:cstheme="minorHAnsi"/>
        </w:rPr>
        <w:t>: Es la norma jurídica de mayor jerarquía, por encima de los decretos y demás normas inferiores.</w:t>
      </w:r>
    </w:p>
    <w:p w14:paraId="1ED84735" w14:textId="77777777" w:rsidR="00C77C51" w:rsidRPr="00D85DC5" w:rsidRDefault="00C77C51" w:rsidP="00C77C51">
      <w:pPr>
        <w:pStyle w:val="Prrafodelista"/>
        <w:numPr>
          <w:ilvl w:val="4"/>
          <w:numId w:val="2"/>
        </w:numPr>
        <w:rPr>
          <w:rFonts w:cstheme="minorHAnsi"/>
        </w:rPr>
      </w:pPr>
      <w:r w:rsidRPr="00D85DC5">
        <w:rPr>
          <w:rFonts w:cstheme="minorHAnsi"/>
          <w:b/>
        </w:rPr>
        <w:t>Función</w:t>
      </w:r>
      <w:r w:rsidRPr="00D85DC5">
        <w:rPr>
          <w:rFonts w:cstheme="minorHAnsi"/>
        </w:rPr>
        <w:t>: Establece los principios fundamentales del ordenamiento jurídico, define derechos y deberes, y regula las relaciones entre los individuos y el Estado.</w:t>
      </w:r>
    </w:p>
    <w:p w14:paraId="6A306E61" w14:textId="77777777" w:rsidR="00DE02D9" w:rsidRPr="00D85DC5" w:rsidRDefault="00DE02D9" w:rsidP="00DE02D9">
      <w:pPr>
        <w:pStyle w:val="Prrafodelista"/>
        <w:ind w:left="1800"/>
        <w:rPr>
          <w:rFonts w:cstheme="minorHAnsi"/>
        </w:rPr>
      </w:pPr>
    </w:p>
    <w:p w14:paraId="5F076CEF" w14:textId="77777777" w:rsidR="00C77C51" w:rsidRPr="00D85DC5" w:rsidRDefault="00C77C51" w:rsidP="00C77C51">
      <w:pPr>
        <w:pStyle w:val="Prrafodelista"/>
        <w:numPr>
          <w:ilvl w:val="3"/>
          <w:numId w:val="2"/>
        </w:numPr>
        <w:rPr>
          <w:rFonts w:cstheme="minorHAnsi"/>
        </w:rPr>
      </w:pPr>
      <w:r w:rsidRPr="00D85DC5">
        <w:rPr>
          <w:rFonts w:cstheme="minorHAnsi"/>
          <w:b/>
        </w:rPr>
        <w:t>Decreto</w:t>
      </w:r>
      <w:r w:rsidRPr="00D85DC5">
        <w:rPr>
          <w:rFonts w:cstheme="minorHAnsi"/>
        </w:rPr>
        <w:t>:</w:t>
      </w:r>
    </w:p>
    <w:p w14:paraId="3AEAE3AB" w14:textId="77777777" w:rsidR="00C77C51" w:rsidRPr="00D85DC5" w:rsidRDefault="00C77C51" w:rsidP="00C77C51">
      <w:pPr>
        <w:pStyle w:val="Prrafodelista"/>
        <w:rPr>
          <w:rFonts w:cstheme="minorHAnsi"/>
        </w:rPr>
      </w:pPr>
    </w:p>
    <w:p w14:paraId="602CDE9A" w14:textId="77777777" w:rsidR="00C77C51" w:rsidRPr="00D85DC5" w:rsidRDefault="00C77C51" w:rsidP="00C77C51">
      <w:pPr>
        <w:pStyle w:val="Prrafodelista"/>
        <w:numPr>
          <w:ilvl w:val="4"/>
          <w:numId w:val="2"/>
        </w:numPr>
        <w:rPr>
          <w:rFonts w:cstheme="minorHAnsi"/>
        </w:rPr>
      </w:pPr>
      <w:r w:rsidRPr="00D85DC5">
        <w:rPr>
          <w:rFonts w:cstheme="minorHAnsi"/>
          <w:b/>
        </w:rPr>
        <w:t>Definición</w:t>
      </w:r>
      <w:r w:rsidRPr="00D85DC5">
        <w:rPr>
          <w:rFonts w:cstheme="minorHAnsi"/>
        </w:rPr>
        <w:t>: Es un acto administrativo expedido por el presidente de la República para desarrollar y reglamentar las leyes.</w:t>
      </w:r>
    </w:p>
    <w:p w14:paraId="34649EBA" w14:textId="77777777" w:rsidR="00C77C51" w:rsidRPr="00D85DC5" w:rsidRDefault="00C77C51" w:rsidP="00C77C51">
      <w:pPr>
        <w:pStyle w:val="Prrafodelista"/>
        <w:ind w:left="1440"/>
        <w:rPr>
          <w:rFonts w:cstheme="minorHAnsi"/>
        </w:rPr>
      </w:pPr>
    </w:p>
    <w:p w14:paraId="132A04D0" w14:textId="77777777" w:rsidR="00C77C51" w:rsidRPr="00D85DC5" w:rsidRDefault="00C77C51" w:rsidP="00C77C51">
      <w:pPr>
        <w:pStyle w:val="Prrafodelista"/>
        <w:numPr>
          <w:ilvl w:val="3"/>
          <w:numId w:val="2"/>
        </w:numPr>
        <w:rPr>
          <w:rFonts w:cstheme="minorHAnsi"/>
        </w:rPr>
      </w:pPr>
      <w:r w:rsidRPr="00D85DC5">
        <w:rPr>
          <w:rFonts w:cstheme="minorHAnsi"/>
          <w:b/>
        </w:rPr>
        <w:t>Tipos</w:t>
      </w:r>
      <w:r w:rsidRPr="00D85DC5">
        <w:rPr>
          <w:rFonts w:cstheme="minorHAnsi"/>
        </w:rPr>
        <w:t xml:space="preserve">: </w:t>
      </w:r>
    </w:p>
    <w:p w14:paraId="4E075EBA" w14:textId="77777777" w:rsidR="00DE02D9" w:rsidRPr="00D85DC5" w:rsidRDefault="00DE02D9" w:rsidP="00DE02D9">
      <w:pPr>
        <w:pStyle w:val="Prrafodelista"/>
        <w:ind w:left="1440"/>
        <w:rPr>
          <w:rFonts w:cstheme="minorHAnsi"/>
        </w:rPr>
      </w:pPr>
    </w:p>
    <w:p w14:paraId="0BC9E422" w14:textId="77777777" w:rsidR="00C77C51" w:rsidRPr="00D85DC5" w:rsidRDefault="00C77C51" w:rsidP="00C77C51">
      <w:pPr>
        <w:pStyle w:val="Prrafodelista"/>
        <w:numPr>
          <w:ilvl w:val="4"/>
          <w:numId w:val="2"/>
        </w:numPr>
        <w:rPr>
          <w:rFonts w:cstheme="minorHAnsi"/>
        </w:rPr>
      </w:pPr>
      <w:r w:rsidRPr="00D85DC5">
        <w:rPr>
          <w:rFonts w:cstheme="minorHAnsi"/>
          <w:b/>
        </w:rPr>
        <w:t>Decretos</w:t>
      </w:r>
      <w:r w:rsidRPr="00D85DC5">
        <w:rPr>
          <w:rFonts w:cstheme="minorHAnsi"/>
        </w:rPr>
        <w:t xml:space="preserve"> </w:t>
      </w:r>
      <w:r w:rsidRPr="00D85DC5">
        <w:rPr>
          <w:rFonts w:cstheme="minorHAnsi"/>
          <w:b/>
        </w:rPr>
        <w:t>reglamentarios</w:t>
      </w:r>
      <w:r w:rsidRPr="00D85DC5">
        <w:rPr>
          <w:rFonts w:cstheme="minorHAnsi"/>
        </w:rPr>
        <w:t>: Se expiden para desarrollar y complementar las leyes, detallando los procedimientos y requisitos necesarios para su cumplimiento.</w:t>
      </w:r>
    </w:p>
    <w:p w14:paraId="5B41A8AB" w14:textId="77777777" w:rsidR="00C77C51" w:rsidRPr="00D85DC5" w:rsidRDefault="00C77C51" w:rsidP="00C77C51">
      <w:pPr>
        <w:pStyle w:val="Prrafodelista"/>
        <w:numPr>
          <w:ilvl w:val="4"/>
          <w:numId w:val="2"/>
        </w:numPr>
        <w:rPr>
          <w:rFonts w:cstheme="minorHAnsi"/>
        </w:rPr>
      </w:pPr>
      <w:r w:rsidRPr="00D85DC5">
        <w:rPr>
          <w:rFonts w:cstheme="minorHAnsi"/>
          <w:b/>
        </w:rPr>
        <w:t>Decretos con fuerza de ley</w:t>
      </w:r>
      <w:r w:rsidRPr="00D85DC5">
        <w:rPr>
          <w:rFonts w:cstheme="minorHAnsi"/>
        </w:rPr>
        <w:t>: Se expiden en situaciones excepcionales, cuando el Congreso delega al presidente facultades extraordinarias para legislar.</w:t>
      </w:r>
    </w:p>
    <w:p w14:paraId="00F08A6E" w14:textId="77777777" w:rsidR="00C77C51" w:rsidRPr="00D85DC5" w:rsidRDefault="00C77C51" w:rsidP="00C77C51">
      <w:pPr>
        <w:pStyle w:val="Prrafodelista"/>
        <w:numPr>
          <w:ilvl w:val="4"/>
          <w:numId w:val="2"/>
        </w:numPr>
        <w:rPr>
          <w:rFonts w:cstheme="minorHAnsi"/>
        </w:rPr>
      </w:pPr>
      <w:r w:rsidRPr="00D85DC5">
        <w:rPr>
          <w:rFonts w:cstheme="minorHAnsi"/>
          <w:b/>
        </w:rPr>
        <w:t>Jerarquía</w:t>
      </w:r>
      <w:r w:rsidRPr="00D85DC5">
        <w:rPr>
          <w:rFonts w:cstheme="minorHAnsi"/>
        </w:rPr>
        <w:t>: Es inferior a la ley, pero superior a las demás normas administrativas.</w:t>
      </w:r>
    </w:p>
    <w:p w14:paraId="26FB5D6D" w14:textId="77777777" w:rsidR="00C77C51" w:rsidRPr="00D85DC5" w:rsidRDefault="00C77C51" w:rsidP="00C77C51">
      <w:pPr>
        <w:pStyle w:val="Prrafodelista"/>
        <w:numPr>
          <w:ilvl w:val="4"/>
          <w:numId w:val="2"/>
        </w:numPr>
        <w:rPr>
          <w:rFonts w:cstheme="minorHAnsi"/>
        </w:rPr>
      </w:pPr>
      <w:r w:rsidRPr="00D85DC5">
        <w:rPr>
          <w:rFonts w:cstheme="minorHAnsi"/>
          <w:b/>
        </w:rPr>
        <w:t>Función</w:t>
      </w:r>
      <w:r w:rsidRPr="00D85DC5">
        <w:rPr>
          <w:rFonts w:cstheme="minorHAnsi"/>
        </w:rPr>
        <w:t>: Complementa la legislación y adapta las normas generales a las circunstancias particulares.</w:t>
      </w:r>
    </w:p>
    <w:p w14:paraId="143BF2AC" w14:textId="77777777" w:rsidR="00C77C51" w:rsidRPr="00D85DC5" w:rsidRDefault="00C77C51" w:rsidP="00C77C51">
      <w:pPr>
        <w:pStyle w:val="Prrafodelista"/>
        <w:ind w:left="1800"/>
        <w:rPr>
          <w:rFonts w:cstheme="minorHAnsi"/>
        </w:rPr>
      </w:pPr>
    </w:p>
    <w:p w14:paraId="5AD967D1" w14:textId="77777777" w:rsidR="00C77C51" w:rsidRPr="00D85DC5" w:rsidRDefault="00C77C51" w:rsidP="00C77C51">
      <w:pPr>
        <w:pStyle w:val="Prrafodelista"/>
        <w:numPr>
          <w:ilvl w:val="3"/>
          <w:numId w:val="2"/>
        </w:numPr>
        <w:rPr>
          <w:rFonts w:cstheme="minorHAnsi"/>
        </w:rPr>
      </w:pPr>
      <w:r w:rsidRPr="00D85DC5">
        <w:rPr>
          <w:rFonts w:cstheme="minorHAnsi"/>
          <w:b/>
        </w:rPr>
        <w:t>Artículo</w:t>
      </w:r>
      <w:r w:rsidRPr="00D85DC5">
        <w:rPr>
          <w:rFonts w:cstheme="minorHAnsi"/>
        </w:rPr>
        <w:t>:</w:t>
      </w:r>
    </w:p>
    <w:p w14:paraId="6170AF61" w14:textId="77777777" w:rsidR="00C77C51" w:rsidRPr="00D85DC5" w:rsidRDefault="00C77C51" w:rsidP="00C77C51">
      <w:pPr>
        <w:pStyle w:val="Prrafodelista"/>
        <w:rPr>
          <w:rFonts w:cstheme="minorHAnsi"/>
        </w:rPr>
      </w:pPr>
    </w:p>
    <w:p w14:paraId="3B04F45B" w14:textId="77777777" w:rsidR="00C77C51" w:rsidRPr="00D85DC5" w:rsidRDefault="00C77C51" w:rsidP="00C77C51">
      <w:pPr>
        <w:pStyle w:val="Prrafodelista"/>
        <w:numPr>
          <w:ilvl w:val="4"/>
          <w:numId w:val="2"/>
        </w:numPr>
        <w:rPr>
          <w:rFonts w:cstheme="minorHAnsi"/>
        </w:rPr>
      </w:pPr>
      <w:r w:rsidRPr="00D85DC5">
        <w:rPr>
          <w:rFonts w:cstheme="minorHAnsi"/>
          <w:b/>
        </w:rPr>
        <w:t>Definición</w:t>
      </w:r>
      <w:r w:rsidRPr="00D85DC5">
        <w:rPr>
          <w:rFonts w:cstheme="minorHAnsi"/>
        </w:rPr>
        <w:t>: Es cada una de las divisiones de una ley o decreto, que contiene una norma jurídica específica.</w:t>
      </w:r>
    </w:p>
    <w:p w14:paraId="481F11E9" w14:textId="77777777" w:rsidR="00C77C51" w:rsidRPr="00D85DC5" w:rsidRDefault="00C77C51" w:rsidP="00C77C51">
      <w:pPr>
        <w:pStyle w:val="Prrafodelista"/>
        <w:numPr>
          <w:ilvl w:val="4"/>
          <w:numId w:val="2"/>
        </w:numPr>
        <w:rPr>
          <w:rFonts w:cstheme="minorHAnsi"/>
        </w:rPr>
      </w:pPr>
      <w:r w:rsidRPr="00D85DC5">
        <w:rPr>
          <w:rFonts w:cstheme="minorHAnsi"/>
          <w:b/>
        </w:rPr>
        <w:lastRenderedPageBreak/>
        <w:t>Función</w:t>
      </w:r>
      <w:r w:rsidRPr="00D85DC5">
        <w:rPr>
          <w:rFonts w:cstheme="minorHAnsi"/>
        </w:rPr>
        <w:t>: Divide la norma en partes más pequeñas y fáciles de comprender, facilitando su estudio y aplicación.</w:t>
      </w:r>
    </w:p>
    <w:p w14:paraId="6AFF0317" w14:textId="77777777" w:rsidR="00C77C51" w:rsidRPr="00D85DC5" w:rsidRDefault="00C77C51" w:rsidP="00C77C51">
      <w:pPr>
        <w:rPr>
          <w:rFonts w:cstheme="minorHAnsi"/>
        </w:rPr>
      </w:pPr>
    </w:p>
    <w:p w14:paraId="54267554" w14:textId="77777777" w:rsidR="00CB7499" w:rsidRPr="00D85DC5" w:rsidRDefault="00CB7499" w:rsidP="00C77C51">
      <w:pPr>
        <w:pStyle w:val="Prrafodelista"/>
        <w:numPr>
          <w:ilvl w:val="0"/>
          <w:numId w:val="1"/>
        </w:numPr>
        <w:rPr>
          <w:rFonts w:cstheme="minorHAnsi"/>
        </w:rPr>
      </w:pPr>
      <w:r w:rsidRPr="00D85DC5">
        <w:rPr>
          <w:rFonts w:cstheme="minorHAnsi"/>
        </w:rPr>
        <w:t>Entre a la página de la dirección nacional de derechos de autor (DNDA): http://www.derechodeautor.gov.co; donde navegara por los diferentes menús, prestando atención a encontrar la fecha en que se creó el Registro Nacional de Derecho de Autor</w:t>
      </w:r>
    </w:p>
    <w:p w14:paraId="626FE79D" w14:textId="77777777" w:rsidR="00CB7499" w:rsidRPr="00D85DC5" w:rsidRDefault="00CB7499" w:rsidP="00CB7499">
      <w:pPr>
        <w:pStyle w:val="Prrafodelista"/>
        <w:rPr>
          <w:rFonts w:cstheme="minorHAnsi"/>
        </w:rPr>
      </w:pPr>
    </w:p>
    <w:p w14:paraId="7A15528A" w14:textId="77777777" w:rsidR="00425122" w:rsidRPr="00D85DC5" w:rsidRDefault="00CB7499" w:rsidP="00CB7499">
      <w:pPr>
        <w:pStyle w:val="Prrafodelista"/>
        <w:numPr>
          <w:ilvl w:val="2"/>
          <w:numId w:val="4"/>
        </w:numPr>
        <w:rPr>
          <w:rFonts w:cstheme="minorHAnsi"/>
        </w:rPr>
      </w:pPr>
      <w:r w:rsidRPr="00D85DC5">
        <w:rPr>
          <w:rFonts w:cstheme="minorHAnsi"/>
        </w:rPr>
        <w:t>El Registro Nacional de Derecho de Autor en Colombia fue establecido en 1933. Esta información se basa en la ley 32 de 1933, que fue el primer marco legal para el derecho de autor en el país.</w:t>
      </w:r>
    </w:p>
    <w:p w14:paraId="1F0C768A" w14:textId="77777777" w:rsidR="00CB7499" w:rsidRPr="00D85DC5" w:rsidRDefault="00CB7499" w:rsidP="00CB7499">
      <w:pPr>
        <w:pStyle w:val="Prrafodelista"/>
        <w:rPr>
          <w:rFonts w:cstheme="minorHAnsi"/>
        </w:rPr>
      </w:pPr>
    </w:p>
    <w:p w14:paraId="3C2C5018" w14:textId="77777777" w:rsidR="00CB7499" w:rsidRPr="00D85DC5" w:rsidRDefault="00CB7499" w:rsidP="00C77C51">
      <w:pPr>
        <w:pStyle w:val="Prrafodelista"/>
        <w:numPr>
          <w:ilvl w:val="0"/>
          <w:numId w:val="1"/>
        </w:numPr>
        <w:rPr>
          <w:rFonts w:cstheme="minorHAnsi"/>
        </w:rPr>
      </w:pPr>
      <w:r w:rsidRPr="00D85DC5">
        <w:rPr>
          <w:rFonts w:cstheme="minorHAnsi"/>
        </w:rPr>
        <w:t xml:space="preserve">Consulte el pdf de la ley 44 de 1993, donde se hacen modificaciones y se adicionan artículos a la ley 23 de 1982 y la ley 29 de 1944. </w:t>
      </w:r>
    </w:p>
    <w:p w14:paraId="0B0978E5" w14:textId="77777777" w:rsidR="00CB7499" w:rsidRPr="00D85DC5" w:rsidRDefault="00CB7499" w:rsidP="00CB7499">
      <w:pPr>
        <w:pStyle w:val="Prrafodelista"/>
        <w:ind w:firstLine="696"/>
        <w:rPr>
          <w:rFonts w:cstheme="minorHAnsi"/>
        </w:rPr>
      </w:pPr>
      <w:r w:rsidRPr="00D85DC5">
        <w:rPr>
          <w:rFonts w:cstheme="minorHAnsi"/>
        </w:rPr>
        <w:t xml:space="preserve">a. Explique de que trata el articulo 2 </w:t>
      </w:r>
    </w:p>
    <w:p w14:paraId="056FAA4F" w14:textId="77777777" w:rsidR="00CB7499" w:rsidRPr="00D85DC5" w:rsidRDefault="00CB7499" w:rsidP="00CB7499">
      <w:pPr>
        <w:pStyle w:val="Prrafodelista"/>
        <w:ind w:left="1416"/>
        <w:rPr>
          <w:rFonts w:cstheme="minorHAnsi"/>
        </w:rPr>
      </w:pPr>
      <w:r w:rsidRPr="00D85DC5">
        <w:rPr>
          <w:rFonts w:cstheme="minorHAnsi"/>
        </w:rPr>
        <w:t>b. En el capítulo cuarto haga una lista de los delitos que son castigados por el   artículo 51 y 52</w:t>
      </w:r>
    </w:p>
    <w:p w14:paraId="27E54642" w14:textId="77777777" w:rsidR="00425122" w:rsidRPr="00D85DC5" w:rsidRDefault="00425122" w:rsidP="00425122">
      <w:pPr>
        <w:pStyle w:val="Prrafodelista"/>
        <w:rPr>
          <w:rFonts w:cstheme="minorHAnsi"/>
        </w:rPr>
      </w:pPr>
    </w:p>
    <w:p w14:paraId="21C5163D" w14:textId="02789940" w:rsidR="00C77C51" w:rsidRPr="00D85DC5" w:rsidRDefault="003B386E" w:rsidP="00CB7499">
      <w:pPr>
        <w:pStyle w:val="Prrafodelista"/>
        <w:numPr>
          <w:ilvl w:val="2"/>
          <w:numId w:val="3"/>
        </w:numPr>
        <w:rPr>
          <w:rFonts w:cstheme="minorHAnsi"/>
        </w:rPr>
      </w:pPr>
      <w:r w:rsidRPr="00D85DC5">
        <w:rPr>
          <w:rFonts w:cstheme="minorHAnsi"/>
        </w:rPr>
        <w:t xml:space="preserve">A). </w:t>
      </w:r>
      <w:r w:rsidR="00425122" w:rsidRPr="00D85DC5">
        <w:rPr>
          <w:rFonts w:cstheme="minorHAnsi"/>
        </w:rPr>
        <w:t>El artículo 2 de la Ley N° 44 de 1993 se centra en el período de protección legal en los casos en que el propietario sea una persona jurídica. En este caso, la ley prevé un plazo de cincuenta años, contados a partir del último día del año en que se creó el fonograma, dependiendo de la situación en la que el fonograma fue traducido, realizado, publicado por primera vez o creado. informe.</w:t>
      </w:r>
    </w:p>
    <w:p w14:paraId="679BDCF4" w14:textId="77777777" w:rsidR="003B386E" w:rsidRPr="00D85DC5" w:rsidRDefault="003B386E" w:rsidP="003B386E">
      <w:pPr>
        <w:pStyle w:val="Prrafodelista"/>
        <w:ind w:left="1080"/>
        <w:rPr>
          <w:rFonts w:cstheme="minorHAnsi"/>
        </w:rPr>
      </w:pPr>
    </w:p>
    <w:p w14:paraId="04812BBC" w14:textId="0194B1DB" w:rsidR="003B386E" w:rsidRPr="00D85DC5" w:rsidRDefault="003B386E" w:rsidP="00CB7499">
      <w:pPr>
        <w:pStyle w:val="Prrafodelista"/>
        <w:numPr>
          <w:ilvl w:val="2"/>
          <w:numId w:val="3"/>
        </w:numPr>
        <w:rPr>
          <w:rFonts w:cstheme="minorHAnsi"/>
        </w:rPr>
      </w:pPr>
      <w:r w:rsidRPr="00D85DC5">
        <w:rPr>
          <w:rFonts w:cstheme="minorHAnsi"/>
        </w:rPr>
        <w:t>B). Artículo 51:</w:t>
      </w:r>
    </w:p>
    <w:p w14:paraId="521A39EA" w14:textId="77777777" w:rsidR="003B386E" w:rsidRPr="00D85DC5" w:rsidRDefault="003B386E" w:rsidP="003B386E">
      <w:pPr>
        <w:pStyle w:val="Prrafodelista"/>
        <w:rPr>
          <w:rFonts w:cstheme="minorHAnsi"/>
        </w:rPr>
      </w:pPr>
    </w:p>
    <w:p w14:paraId="3F54D837" w14:textId="7ED6169B" w:rsidR="003B386E" w:rsidRPr="00D85DC5" w:rsidRDefault="003B386E" w:rsidP="003B386E">
      <w:pPr>
        <w:pStyle w:val="Prrafodelista"/>
        <w:numPr>
          <w:ilvl w:val="3"/>
          <w:numId w:val="3"/>
        </w:numPr>
        <w:rPr>
          <w:rFonts w:cstheme="minorHAnsi"/>
        </w:rPr>
      </w:pPr>
      <w:r w:rsidRPr="00D85DC5">
        <w:rPr>
          <w:rFonts w:cstheme="minorHAnsi"/>
        </w:rPr>
        <w:t>Reproducción no autorizada de obras protegidas.</w:t>
      </w:r>
    </w:p>
    <w:p w14:paraId="17D102EA" w14:textId="54255E09" w:rsidR="003B386E" w:rsidRPr="00D85DC5" w:rsidRDefault="003B386E" w:rsidP="003B386E">
      <w:pPr>
        <w:pStyle w:val="Prrafodelista"/>
        <w:numPr>
          <w:ilvl w:val="3"/>
          <w:numId w:val="3"/>
        </w:numPr>
        <w:rPr>
          <w:rFonts w:cstheme="minorHAnsi"/>
        </w:rPr>
      </w:pPr>
      <w:r w:rsidRPr="00D85DC5">
        <w:rPr>
          <w:rFonts w:cstheme="minorHAnsi"/>
        </w:rPr>
        <w:t>Distribución y comercialización ilegal de copias de obras protegidas.</w:t>
      </w:r>
    </w:p>
    <w:p w14:paraId="11BEB161" w14:textId="33662989" w:rsidR="003B386E" w:rsidRPr="00D85DC5" w:rsidRDefault="003B386E" w:rsidP="003B386E">
      <w:pPr>
        <w:pStyle w:val="Prrafodelista"/>
        <w:numPr>
          <w:ilvl w:val="3"/>
          <w:numId w:val="3"/>
        </w:numPr>
        <w:rPr>
          <w:rFonts w:cstheme="minorHAnsi"/>
        </w:rPr>
      </w:pPr>
      <w:r w:rsidRPr="00D85DC5">
        <w:rPr>
          <w:rFonts w:cstheme="minorHAnsi"/>
        </w:rPr>
        <w:t>Importación, exportación o almacenamiento no autorizado de copias de obras protegidas.</w:t>
      </w:r>
    </w:p>
    <w:p w14:paraId="4077E1B2" w14:textId="23070191" w:rsidR="003B386E" w:rsidRPr="00D85DC5" w:rsidRDefault="003B386E" w:rsidP="008A623B">
      <w:pPr>
        <w:pStyle w:val="Prrafodelista"/>
        <w:numPr>
          <w:ilvl w:val="3"/>
          <w:numId w:val="3"/>
        </w:numPr>
        <w:rPr>
          <w:rFonts w:cstheme="minorHAnsi"/>
        </w:rPr>
      </w:pPr>
      <w:r w:rsidRPr="00D85DC5">
        <w:rPr>
          <w:rFonts w:cstheme="minorHAnsi"/>
        </w:rPr>
        <w:t>Fabricación y producción de dispositivos para la reproducción no autorizada de obras.</w:t>
      </w:r>
    </w:p>
    <w:p w14:paraId="5ED3CDD9" w14:textId="77777777" w:rsidR="003B386E" w:rsidRPr="00D85DC5" w:rsidRDefault="003B386E" w:rsidP="003B386E">
      <w:pPr>
        <w:pStyle w:val="Prrafodelista"/>
        <w:ind w:left="1440"/>
        <w:rPr>
          <w:rFonts w:cstheme="minorHAnsi"/>
        </w:rPr>
      </w:pPr>
    </w:p>
    <w:p w14:paraId="0FE99A9E" w14:textId="7E8CE42E" w:rsidR="003B386E" w:rsidRPr="00D85DC5" w:rsidRDefault="003B386E" w:rsidP="003B386E">
      <w:pPr>
        <w:pStyle w:val="Prrafodelista"/>
        <w:numPr>
          <w:ilvl w:val="2"/>
          <w:numId w:val="3"/>
        </w:numPr>
        <w:rPr>
          <w:rFonts w:cstheme="minorHAnsi"/>
        </w:rPr>
      </w:pPr>
      <w:r w:rsidRPr="00D85DC5">
        <w:rPr>
          <w:rFonts w:cstheme="minorHAnsi"/>
        </w:rPr>
        <w:t>Artículo 52:</w:t>
      </w:r>
    </w:p>
    <w:p w14:paraId="065FE62C" w14:textId="41357DF9" w:rsidR="003B386E" w:rsidRPr="00D85DC5" w:rsidRDefault="003B386E" w:rsidP="008A623B">
      <w:pPr>
        <w:pStyle w:val="Prrafodelista"/>
        <w:numPr>
          <w:ilvl w:val="3"/>
          <w:numId w:val="3"/>
        </w:numPr>
        <w:rPr>
          <w:rFonts w:cstheme="minorHAnsi"/>
        </w:rPr>
      </w:pPr>
      <w:r w:rsidRPr="00D85DC5">
        <w:rPr>
          <w:rFonts w:cstheme="minorHAnsi"/>
        </w:rPr>
        <w:t>Reproducción no autorizada de fonogramas y otras producciones protegidas.</w:t>
      </w:r>
    </w:p>
    <w:p w14:paraId="366D94C4" w14:textId="3264E651" w:rsidR="003B386E" w:rsidRPr="00D85DC5" w:rsidRDefault="003B386E" w:rsidP="008A623B">
      <w:pPr>
        <w:pStyle w:val="Prrafodelista"/>
        <w:numPr>
          <w:ilvl w:val="3"/>
          <w:numId w:val="3"/>
        </w:numPr>
        <w:rPr>
          <w:rFonts w:cstheme="minorHAnsi"/>
        </w:rPr>
      </w:pPr>
      <w:r w:rsidRPr="00D85DC5">
        <w:rPr>
          <w:rFonts w:cstheme="minorHAnsi"/>
        </w:rPr>
        <w:t>Distribución y comercialización ilegal de fonogramas y producciones protegidas.</w:t>
      </w:r>
    </w:p>
    <w:p w14:paraId="7E1ABD8E" w14:textId="02D7E3FE" w:rsidR="003B386E" w:rsidRPr="00D85DC5" w:rsidRDefault="003B386E" w:rsidP="008A623B">
      <w:pPr>
        <w:pStyle w:val="Prrafodelista"/>
        <w:numPr>
          <w:ilvl w:val="3"/>
          <w:numId w:val="3"/>
        </w:numPr>
        <w:rPr>
          <w:rFonts w:cstheme="minorHAnsi"/>
        </w:rPr>
      </w:pPr>
      <w:r w:rsidRPr="00D85DC5">
        <w:rPr>
          <w:rFonts w:cstheme="minorHAnsi"/>
        </w:rPr>
        <w:t>Fabricación y producción de dispositivos para la reproducción no autorizada de fonogramas.</w:t>
      </w:r>
    </w:p>
    <w:p w14:paraId="20F2E7D8" w14:textId="77777777" w:rsidR="00CB7499" w:rsidRPr="00D85DC5" w:rsidRDefault="00CB7499" w:rsidP="00CB7499">
      <w:pPr>
        <w:pStyle w:val="Prrafodelista"/>
        <w:ind w:left="1080"/>
        <w:rPr>
          <w:rFonts w:cstheme="minorHAnsi"/>
        </w:rPr>
      </w:pPr>
    </w:p>
    <w:p w14:paraId="21B52076" w14:textId="77777777" w:rsidR="00CB7499" w:rsidRPr="00D85DC5" w:rsidRDefault="00CB7499" w:rsidP="00CB7499">
      <w:pPr>
        <w:pStyle w:val="Prrafodelista"/>
        <w:numPr>
          <w:ilvl w:val="0"/>
          <w:numId w:val="1"/>
        </w:numPr>
        <w:rPr>
          <w:rFonts w:cstheme="minorHAnsi"/>
        </w:rPr>
      </w:pPr>
      <w:r w:rsidRPr="00D85DC5">
        <w:rPr>
          <w:rFonts w:cstheme="minorHAnsi"/>
        </w:rPr>
        <w:t>Consulte en la internet de que trata el artículo 61 de la constitución política.</w:t>
      </w:r>
      <w:r w:rsidRPr="00D85DC5">
        <w:rPr>
          <w:rFonts w:cstheme="minorHAnsi"/>
        </w:rPr>
        <w:cr/>
      </w:r>
    </w:p>
    <w:p w14:paraId="3CAB2449" w14:textId="77777777" w:rsidR="00CB7499" w:rsidRPr="00D85DC5" w:rsidRDefault="00CB7499" w:rsidP="00CB7499">
      <w:pPr>
        <w:pStyle w:val="Prrafodelista"/>
        <w:numPr>
          <w:ilvl w:val="2"/>
          <w:numId w:val="3"/>
        </w:numPr>
        <w:rPr>
          <w:rFonts w:cstheme="minorHAnsi"/>
        </w:rPr>
      </w:pPr>
      <w:r w:rsidRPr="00D85DC5">
        <w:rPr>
          <w:rFonts w:cstheme="minorHAnsi"/>
        </w:rPr>
        <w:t xml:space="preserve">En términos simples, este artículo significa que el Estado colombiano se compromete a garantizar la protección de los derechos de propiedad intelectual de personas y </w:t>
      </w:r>
      <w:r w:rsidRPr="00D85DC5">
        <w:rPr>
          <w:rFonts w:cstheme="minorHAnsi"/>
        </w:rPr>
        <w:lastRenderedPageBreak/>
        <w:t>empresas. Esto incluye todo, desde escritura, arte e investigación hasta diseño de producto, branding y branding.</w:t>
      </w:r>
    </w:p>
    <w:p w14:paraId="0C9BE10F" w14:textId="77777777" w:rsidR="00CB7499" w:rsidRPr="00D85DC5" w:rsidRDefault="00CB7499" w:rsidP="00CB7499">
      <w:pPr>
        <w:pStyle w:val="Prrafodelista"/>
        <w:ind w:left="1080"/>
        <w:rPr>
          <w:rFonts w:cstheme="minorHAnsi"/>
        </w:rPr>
      </w:pPr>
    </w:p>
    <w:p w14:paraId="5315BC70" w14:textId="77777777" w:rsidR="00CB7499" w:rsidRPr="00D85DC5" w:rsidRDefault="00CB7499" w:rsidP="00CB7499">
      <w:pPr>
        <w:pStyle w:val="Prrafodelista"/>
        <w:numPr>
          <w:ilvl w:val="0"/>
          <w:numId w:val="1"/>
        </w:numPr>
        <w:rPr>
          <w:rFonts w:cstheme="minorHAnsi"/>
        </w:rPr>
      </w:pPr>
      <w:r w:rsidRPr="00D85DC5">
        <w:rPr>
          <w:rFonts w:cstheme="minorHAnsi"/>
        </w:rPr>
        <w:t>Descargue la Ley 23 de 1982 Sobre derechos de autor y haga un resumen de las limitaciones y excepciones al derecho de autor que se encuentran en el capítulo III.</w:t>
      </w:r>
    </w:p>
    <w:p w14:paraId="03EAF32D" w14:textId="77777777" w:rsidR="00CB7499" w:rsidRPr="00D85DC5" w:rsidRDefault="00CB7499" w:rsidP="00CB7499">
      <w:pPr>
        <w:pStyle w:val="Prrafodelista"/>
        <w:rPr>
          <w:rFonts w:cstheme="minorHAnsi"/>
        </w:rPr>
      </w:pPr>
    </w:p>
    <w:p w14:paraId="34579F79" w14:textId="77777777" w:rsidR="003B386E" w:rsidRPr="00D85DC5" w:rsidRDefault="003B386E" w:rsidP="003B386E">
      <w:pPr>
        <w:pStyle w:val="Prrafodelista"/>
        <w:numPr>
          <w:ilvl w:val="2"/>
          <w:numId w:val="3"/>
        </w:numPr>
        <w:rPr>
          <w:rFonts w:cstheme="minorHAnsi"/>
        </w:rPr>
      </w:pPr>
      <w:r w:rsidRPr="00D85DC5">
        <w:rPr>
          <w:rFonts w:cstheme="minorHAnsi"/>
        </w:rPr>
        <w:t>En el Capítulo III de la Ley 23 de 1982 sobre derechos de autor en Colombia, se establecen las siguientes limitaciones y excepciones:</w:t>
      </w:r>
    </w:p>
    <w:p w14:paraId="208DC7A4" w14:textId="77777777" w:rsidR="003B386E" w:rsidRPr="00D85DC5" w:rsidRDefault="003B386E" w:rsidP="003B386E">
      <w:pPr>
        <w:pStyle w:val="Prrafodelista"/>
        <w:ind w:left="1080"/>
        <w:rPr>
          <w:rFonts w:cstheme="minorHAnsi"/>
        </w:rPr>
      </w:pPr>
    </w:p>
    <w:p w14:paraId="7A309A84" w14:textId="77777777" w:rsidR="003B386E" w:rsidRPr="00D85DC5" w:rsidRDefault="003B386E" w:rsidP="003B386E">
      <w:pPr>
        <w:pStyle w:val="Prrafodelista"/>
        <w:numPr>
          <w:ilvl w:val="3"/>
          <w:numId w:val="3"/>
        </w:numPr>
        <w:rPr>
          <w:rFonts w:cstheme="minorHAnsi"/>
        </w:rPr>
      </w:pPr>
      <w:r w:rsidRPr="00D85DC5">
        <w:rPr>
          <w:rFonts w:cstheme="minorHAnsi"/>
        </w:rPr>
        <w:t>Uso Privado: Reproducción para uso personal y no comercial sin autorización.</w:t>
      </w:r>
    </w:p>
    <w:p w14:paraId="35A4C625" w14:textId="77777777" w:rsidR="003B386E" w:rsidRPr="00D85DC5" w:rsidRDefault="003B386E" w:rsidP="003B386E">
      <w:pPr>
        <w:pStyle w:val="Prrafodelista"/>
        <w:ind w:left="1440"/>
        <w:rPr>
          <w:rFonts w:cstheme="minorHAnsi"/>
        </w:rPr>
      </w:pPr>
    </w:p>
    <w:p w14:paraId="0D524D97" w14:textId="625090E3" w:rsidR="003B386E" w:rsidRPr="00D85DC5" w:rsidRDefault="003B386E" w:rsidP="003B386E">
      <w:pPr>
        <w:pStyle w:val="Prrafodelista"/>
        <w:numPr>
          <w:ilvl w:val="3"/>
          <w:numId w:val="3"/>
        </w:numPr>
        <w:rPr>
          <w:rFonts w:cstheme="minorHAnsi"/>
        </w:rPr>
      </w:pPr>
      <w:r w:rsidRPr="00D85DC5">
        <w:rPr>
          <w:rFonts w:cstheme="minorHAnsi"/>
        </w:rPr>
        <w:t>Citas: Uso de fragmentos para crítica, análisis o enseñanza, citando la fuente.</w:t>
      </w:r>
    </w:p>
    <w:p w14:paraId="29774CA9" w14:textId="35F710E9" w:rsidR="003B386E" w:rsidRPr="00D85DC5" w:rsidRDefault="003B386E" w:rsidP="003B386E">
      <w:pPr>
        <w:pStyle w:val="Prrafodelista"/>
        <w:ind w:left="1440"/>
        <w:rPr>
          <w:rFonts w:cstheme="minorHAnsi"/>
        </w:rPr>
      </w:pPr>
    </w:p>
    <w:p w14:paraId="60C4A8B7" w14:textId="77777777" w:rsidR="003B386E" w:rsidRPr="00D85DC5" w:rsidRDefault="003B386E" w:rsidP="003B386E">
      <w:pPr>
        <w:pStyle w:val="Prrafodelista"/>
        <w:numPr>
          <w:ilvl w:val="3"/>
          <w:numId w:val="3"/>
        </w:numPr>
        <w:rPr>
          <w:rFonts w:cstheme="minorHAnsi"/>
        </w:rPr>
      </w:pPr>
      <w:r w:rsidRPr="00D85DC5">
        <w:rPr>
          <w:rFonts w:cstheme="minorHAnsi"/>
        </w:rPr>
        <w:t>Bibliotecas y Archivos: Reproducción para conservación e investigación, sin fines comerciales.</w:t>
      </w:r>
    </w:p>
    <w:p w14:paraId="73894C98" w14:textId="77777777" w:rsidR="003B386E" w:rsidRPr="00D85DC5" w:rsidRDefault="003B386E" w:rsidP="003B386E">
      <w:pPr>
        <w:pStyle w:val="Prrafodelista"/>
        <w:ind w:left="1440"/>
        <w:rPr>
          <w:rFonts w:cstheme="minorHAnsi"/>
        </w:rPr>
      </w:pPr>
    </w:p>
    <w:p w14:paraId="754C546F" w14:textId="77777777" w:rsidR="003B386E" w:rsidRPr="00D85DC5" w:rsidRDefault="003B386E" w:rsidP="003B386E">
      <w:pPr>
        <w:pStyle w:val="Prrafodelista"/>
        <w:numPr>
          <w:ilvl w:val="3"/>
          <w:numId w:val="3"/>
        </w:numPr>
        <w:rPr>
          <w:rFonts w:cstheme="minorHAnsi"/>
        </w:rPr>
      </w:pPr>
      <w:r w:rsidRPr="00D85DC5">
        <w:rPr>
          <w:rFonts w:cstheme="minorHAnsi"/>
        </w:rPr>
        <w:t>Educación: Reproducción limitada para fines educativos en centros educativos.</w:t>
      </w:r>
    </w:p>
    <w:p w14:paraId="0C5011DA" w14:textId="77777777" w:rsidR="003B386E" w:rsidRPr="00D85DC5" w:rsidRDefault="003B386E" w:rsidP="003B386E">
      <w:pPr>
        <w:pStyle w:val="Prrafodelista"/>
        <w:ind w:left="1440"/>
        <w:rPr>
          <w:rFonts w:cstheme="minorHAnsi"/>
        </w:rPr>
      </w:pPr>
    </w:p>
    <w:p w14:paraId="76C97E7B" w14:textId="77777777" w:rsidR="003B386E" w:rsidRPr="00D85DC5" w:rsidRDefault="003B386E" w:rsidP="003B386E">
      <w:pPr>
        <w:pStyle w:val="Prrafodelista"/>
        <w:numPr>
          <w:ilvl w:val="3"/>
          <w:numId w:val="3"/>
        </w:numPr>
        <w:rPr>
          <w:rFonts w:cstheme="minorHAnsi"/>
        </w:rPr>
      </w:pPr>
      <w:r w:rsidRPr="00D85DC5">
        <w:rPr>
          <w:rFonts w:cstheme="minorHAnsi"/>
        </w:rPr>
        <w:t>Parodia y Crítica: Creación de obras derivadas como parodias o comentarios, sin afectar injustamente al autor.</w:t>
      </w:r>
    </w:p>
    <w:p w14:paraId="2B062DEB" w14:textId="77777777" w:rsidR="003B386E" w:rsidRPr="00D85DC5" w:rsidRDefault="003B386E" w:rsidP="003B386E">
      <w:pPr>
        <w:pStyle w:val="Prrafodelista"/>
        <w:ind w:left="1440"/>
        <w:rPr>
          <w:rFonts w:cstheme="minorHAnsi"/>
        </w:rPr>
      </w:pPr>
    </w:p>
    <w:p w14:paraId="677FBAB2" w14:textId="1635C271" w:rsidR="00CB7499" w:rsidRPr="00D85DC5" w:rsidRDefault="003B386E" w:rsidP="003B386E">
      <w:pPr>
        <w:pStyle w:val="Prrafodelista"/>
        <w:numPr>
          <w:ilvl w:val="3"/>
          <w:numId w:val="3"/>
        </w:numPr>
        <w:rPr>
          <w:rFonts w:cstheme="minorHAnsi"/>
        </w:rPr>
      </w:pPr>
      <w:r w:rsidRPr="00D85DC5">
        <w:rPr>
          <w:rFonts w:cstheme="minorHAnsi"/>
        </w:rPr>
        <w:t>Dominio Público: Obras cuyo derecho ha expirado pueden usarse libremente.</w:t>
      </w:r>
    </w:p>
    <w:p w14:paraId="38E49E47" w14:textId="77777777" w:rsidR="003B386E" w:rsidRPr="00D85DC5" w:rsidRDefault="003B386E" w:rsidP="003B386E">
      <w:pPr>
        <w:pStyle w:val="Prrafodelista"/>
        <w:rPr>
          <w:rFonts w:cstheme="minorHAnsi"/>
        </w:rPr>
      </w:pPr>
    </w:p>
    <w:p w14:paraId="72415906" w14:textId="04ED00F8" w:rsidR="003B386E" w:rsidRPr="00D85DC5" w:rsidRDefault="003B386E" w:rsidP="003B386E">
      <w:pPr>
        <w:pStyle w:val="Prrafodelista"/>
        <w:numPr>
          <w:ilvl w:val="0"/>
          <w:numId w:val="1"/>
        </w:numPr>
        <w:rPr>
          <w:rFonts w:cstheme="minorHAnsi"/>
        </w:rPr>
      </w:pPr>
      <w:r w:rsidRPr="00D85DC5">
        <w:rPr>
          <w:rFonts w:cstheme="minorHAnsi"/>
        </w:rPr>
        <w:t xml:space="preserve">Con base en lo anterior analice la siguiente situación: En Armenia hay un evento llamado “Cine bajo las estrellas”, ¿cómo este evento se puede realizar sin incurrir en un acto delictivo?, justifique su respuesta. </w:t>
      </w:r>
    </w:p>
    <w:p w14:paraId="134AEC7C" w14:textId="77777777" w:rsidR="003B386E" w:rsidRPr="00D85DC5" w:rsidRDefault="003B386E" w:rsidP="0022584C">
      <w:pPr>
        <w:pStyle w:val="Prrafodelista"/>
        <w:rPr>
          <w:rFonts w:cstheme="minorHAnsi"/>
        </w:rPr>
      </w:pPr>
    </w:p>
    <w:p w14:paraId="2F3237ED" w14:textId="0350586E" w:rsidR="0022584C" w:rsidRPr="00D85DC5" w:rsidRDefault="0022584C" w:rsidP="002547DB">
      <w:pPr>
        <w:pStyle w:val="Prrafodelista"/>
        <w:numPr>
          <w:ilvl w:val="2"/>
          <w:numId w:val="6"/>
        </w:numPr>
        <w:rPr>
          <w:rFonts w:cstheme="minorHAnsi"/>
        </w:rPr>
      </w:pPr>
      <w:r w:rsidRPr="00D85DC5">
        <w:rPr>
          <w:rFonts w:cstheme="minorHAnsi"/>
        </w:rPr>
        <w:t>El evento "Cine bajo las estrellas" implica proyectar películas al aire libre, lo que conlleva ciertas consideraciones legales y de seguridad. Para garantizar que se realice de manera segura y legal, es necesario tener en cuenta los siguientes aspectos:</w:t>
      </w:r>
    </w:p>
    <w:p w14:paraId="3C5D18D4" w14:textId="77777777" w:rsidR="0022584C" w:rsidRPr="00D85DC5" w:rsidRDefault="0022584C" w:rsidP="0022584C">
      <w:pPr>
        <w:pStyle w:val="Prrafodelista"/>
        <w:ind w:left="1080"/>
        <w:rPr>
          <w:rFonts w:cstheme="minorHAnsi"/>
        </w:rPr>
      </w:pPr>
    </w:p>
    <w:p w14:paraId="34983DD0" w14:textId="6868EAC8" w:rsidR="0022584C" w:rsidRPr="00D85DC5" w:rsidRDefault="0022584C" w:rsidP="002547DB">
      <w:pPr>
        <w:pStyle w:val="Prrafodelista"/>
        <w:numPr>
          <w:ilvl w:val="2"/>
          <w:numId w:val="6"/>
        </w:numPr>
        <w:rPr>
          <w:rFonts w:cstheme="minorHAnsi"/>
        </w:rPr>
      </w:pPr>
      <w:r w:rsidRPr="00D85DC5">
        <w:rPr>
          <w:rFonts w:cstheme="minorHAnsi"/>
          <w:b/>
          <w:bCs/>
        </w:rPr>
        <w:t>Requisitos Legales:</w:t>
      </w:r>
    </w:p>
    <w:p w14:paraId="5A469A72" w14:textId="77777777" w:rsidR="0022584C" w:rsidRPr="00D85DC5" w:rsidRDefault="0022584C" w:rsidP="0022584C">
      <w:pPr>
        <w:pStyle w:val="Prrafodelista"/>
        <w:rPr>
          <w:rFonts w:cstheme="minorHAnsi"/>
        </w:rPr>
      </w:pPr>
    </w:p>
    <w:p w14:paraId="1C03D672" w14:textId="77777777" w:rsidR="0022584C" w:rsidRPr="00D85DC5" w:rsidRDefault="0022584C" w:rsidP="0022584C">
      <w:pPr>
        <w:pStyle w:val="Prrafodelista"/>
        <w:ind w:left="1080"/>
        <w:rPr>
          <w:rFonts w:cstheme="minorHAnsi"/>
        </w:rPr>
      </w:pPr>
    </w:p>
    <w:p w14:paraId="4F882FAD" w14:textId="77777777" w:rsidR="0022584C" w:rsidRPr="00D85DC5" w:rsidRDefault="0022584C" w:rsidP="002547DB">
      <w:pPr>
        <w:pStyle w:val="Prrafodelista"/>
        <w:numPr>
          <w:ilvl w:val="3"/>
          <w:numId w:val="7"/>
        </w:numPr>
        <w:rPr>
          <w:rFonts w:cstheme="minorHAnsi"/>
        </w:rPr>
      </w:pPr>
      <w:r w:rsidRPr="00D85DC5">
        <w:rPr>
          <w:rFonts w:cstheme="minorHAnsi"/>
          <w:b/>
          <w:bCs/>
        </w:rPr>
        <w:t>Permisos municipales:</w:t>
      </w:r>
      <w:r w:rsidRPr="00D85DC5">
        <w:rPr>
          <w:rFonts w:cstheme="minorHAnsi"/>
        </w:rPr>
        <w:t xml:space="preserve"> Es fundamental solicitar los permisos correspondientes a la alcaldía de Armenia. Estos permisos suelen incluir aspectos como:</w:t>
      </w:r>
    </w:p>
    <w:p w14:paraId="3699D4E4" w14:textId="77777777" w:rsidR="0022584C" w:rsidRPr="00D85DC5" w:rsidRDefault="0022584C" w:rsidP="002547DB">
      <w:pPr>
        <w:pStyle w:val="Prrafodelista"/>
        <w:numPr>
          <w:ilvl w:val="3"/>
          <w:numId w:val="7"/>
        </w:numPr>
        <w:rPr>
          <w:rFonts w:cstheme="minorHAnsi"/>
        </w:rPr>
      </w:pPr>
      <w:r w:rsidRPr="00D85DC5">
        <w:rPr>
          <w:rFonts w:cstheme="minorHAnsi"/>
          <w:b/>
          <w:bCs/>
        </w:rPr>
        <w:t>Uso del espacio público:</w:t>
      </w:r>
      <w:r w:rsidRPr="00D85DC5">
        <w:rPr>
          <w:rFonts w:cstheme="minorHAnsi"/>
        </w:rPr>
        <w:t xml:space="preserve"> Si la proyección se realiza en un parque o plaza, se debe solicitar autorización para el uso del espacio público en esa fecha y horario.</w:t>
      </w:r>
    </w:p>
    <w:p w14:paraId="46890EE3" w14:textId="77777777" w:rsidR="0022584C" w:rsidRPr="00D85DC5" w:rsidRDefault="0022584C" w:rsidP="002547DB">
      <w:pPr>
        <w:pStyle w:val="Prrafodelista"/>
        <w:numPr>
          <w:ilvl w:val="3"/>
          <w:numId w:val="7"/>
        </w:numPr>
        <w:rPr>
          <w:rFonts w:cstheme="minorHAnsi"/>
        </w:rPr>
      </w:pPr>
      <w:r w:rsidRPr="00D85DC5">
        <w:rPr>
          <w:rFonts w:cstheme="minorHAnsi"/>
          <w:b/>
          <w:bCs/>
        </w:rPr>
        <w:t>Manejo de residuos:</w:t>
      </w:r>
      <w:r w:rsidRPr="00D85DC5">
        <w:rPr>
          <w:rFonts w:cstheme="minorHAnsi"/>
        </w:rPr>
        <w:t xml:space="preserve"> Se deben establecer medidas para la recolección y disposición adecuada de los residuos generados durante el evento.</w:t>
      </w:r>
    </w:p>
    <w:p w14:paraId="130CEF10" w14:textId="77777777" w:rsidR="0022584C" w:rsidRPr="00D85DC5" w:rsidRDefault="0022584C" w:rsidP="002547DB">
      <w:pPr>
        <w:pStyle w:val="Prrafodelista"/>
        <w:numPr>
          <w:ilvl w:val="3"/>
          <w:numId w:val="7"/>
        </w:numPr>
        <w:rPr>
          <w:rFonts w:cstheme="minorHAnsi"/>
        </w:rPr>
      </w:pPr>
      <w:r w:rsidRPr="00D85DC5">
        <w:rPr>
          <w:rFonts w:cstheme="minorHAnsi"/>
          <w:b/>
          <w:bCs/>
        </w:rPr>
        <w:t>Seguridad:</w:t>
      </w:r>
      <w:r w:rsidRPr="00D85DC5">
        <w:rPr>
          <w:rFonts w:cstheme="minorHAnsi"/>
        </w:rPr>
        <w:t xml:space="preserve"> Se debe presentar un plan de seguridad que incluya medidas para controlar el acceso, prevenir incidentes y garantizar la seguridad de los asistentes.</w:t>
      </w:r>
    </w:p>
    <w:p w14:paraId="723BEF0F" w14:textId="77777777" w:rsidR="0022584C" w:rsidRPr="00D85DC5" w:rsidRDefault="0022584C" w:rsidP="002547DB">
      <w:pPr>
        <w:numPr>
          <w:ilvl w:val="0"/>
          <w:numId w:val="5"/>
        </w:numPr>
        <w:tabs>
          <w:tab w:val="num" w:pos="720"/>
        </w:tabs>
        <w:rPr>
          <w:rFonts w:cstheme="minorHAnsi"/>
        </w:rPr>
      </w:pPr>
      <w:r w:rsidRPr="00D85DC5">
        <w:rPr>
          <w:rFonts w:cstheme="minorHAnsi"/>
          <w:b/>
          <w:bCs/>
        </w:rPr>
        <w:lastRenderedPageBreak/>
        <w:t>Derechos de autor:</w:t>
      </w:r>
      <w:r w:rsidRPr="00D85DC5">
        <w:rPr>
          <w:rFonts w:cstheme="minorHAnsi"/>
        </w:rPr>
        <w:t xml:space="preserve"> Es crucial contar con los derechos de autor para proyectar las películas. Esto implica obtener las licencias correspondientes de las productoras o distribuidoras de las películas.</w:t>
      </w:r>
    </w:p>
    <w:p w14:paraId="004EFFC6" w14:textId="2EA54741" w:rsidR="0022584C" w:rsidRPr="00D85DC5" w:rsidRDefault="0022584C" w:rsidP="002547DB">
      <w:pPr>
        <w:numPr>
          <w:ilvl w:val="0"/>
          <w:numId w:val="5"/>
        </w:numPr>
        <w:tabs>
          <w:tab w:val="num" w:pos="720"/>
        </w:tabs>
        <w:rPr>
          <w:rFonts w:cstheme="minorHAnsi"/>
        </w:rPr>
      </w:pPr>
      <w:r w:rsidRPr="00D85DC5">
        <w:rPr>
          <w:rFonts w:cstheme="minorHAnsi"/>
          <w:b/>
          <w:bCs/>
        </w:rPr>
        <w:t>Normas de ruido:</w:t>
      </w:r>
      <w:r w:rsidRPr="00D85DC5">
        <w:rPr>
          <w:rFonts w:cstheme="minorHAnsi"/>
        </w:rPr>
        <w:t xml:space="preserve"> Se deben respetar las normas municipales sobre niveles de ruido, especialmente en zonas residenciales. Es recomendable utilizar equipos de sonido con un volumen adecuado y finalizar la proyección a una hora razonable.</w:t>
      </w:r>
    </w:p>
    <w:p w14:paraId="15AB51AC" w14:textId="77777777" w:rsidR="0022584C" w:rsidRPr="00D85DC5" w:rsidRDefault="0022584C" w:rsidP="0022584C">
      <w:pPr>
        <w:ind w:left="1428"/>
        <w:rPr>
          <w:rFonts w:cstheme="minorHAnsi"/>
        </w:rPr>
      </w:pPr>
    </w:p>
    <w:p w14:paraId="71B70301" w14:textId="77777777" w:rsidR="0022584C" w:rsidRPr="00D85DC5" w:rsidRDefault="0022584C" w:rsidP="002547DB">
      <w:pPr>
        <w:pStyle w:val="Prrafodelista"/>
        <w:numPr>
          <w:ilvl w:val="2"/>
          <w:numId w:val="8"/>
        </w:numPr>
        <w:rPr>
          <w:rFonts w:cstheme="minorHAnsi"/>
        </w:rPr>
      </w:pPr>
      <w:r w:rsidRPr="00D85DC5">
        <w:rPr>
          <w:rFonts w:cstheme="minorHAnsi"/>
          <w:b/>
          <w:bCs/>
        </w:rPr>
        <w:t>Consideraciones de Seguridad:</w:t>
      </w:r>
    </w:p>
    <w:p w14:paraId="14FB206C" w14:textId="77777777" w:rsidR="0022584C" w:rsidRPr="00D85DC5" w:rsidRDefault="0022584C" w:rsidP="002547DB">
      <w:pPr>
        <w:pStyle w:val="Prrafodelista"/>
        <w:numPr>
          <w:ilvl w:val="3"/>
          <w:numId w:val="9"/>
        </w:numPr>
        <w:rPr>
          <w:rFonts w:cstheme="minorHAnsi"/>
        </w:rPr>
      </w:pPr>
      <w:r w:rsidRPr="00D85DC5">
        <w:rPr>
          <w:rFonts w:cstheme="minorHAnsi"/>
          <w:b/>
          <w:bCs/>
        </w:rPr>
        <w:t>Ubicación:</w:t>
      </w:r>
      <w:r w:rsidRPr="00D85DC5">
        <w:rPr>
          <w:rFonts w:cstheme="minorHAnsi"/>
        </w:rPr>
        <w:t xml:space="preserve"> Se debe elegir un lugar seguro y accesible, con buena visibilidad y lejos de obstáculos que puedan generar riesgos.</w:t>
      </w:r>
    </w:p>
    <w:p w14:paraId="0117960C" w14:textId="77777777" w:rsidR="0022584C" w:rsidRPr="00D85DC5" w:rsidRDefault="0022584C" w:rsidP="002547DB">
      <w:pPr>
        <w:pStyle w:val="Prrafodelista"/>
        <w:numPr>
          <w:ilvl w:val="3"/>
          <w:numId w:val="9"/>
        </w:numPr>
        <w:rPr>
          <w:rFonts w:cstheme="minorHAnsi"/>
        </w:rPr>
      </w:pPr>
      <w:r w:rsidRPr="00D85DC5">
        <w:rPr>
          <w:rFonts w:cstheme="minorHAnsi"/>
          <w:b/>
          <w:bCs/>
        </w:rPr>
        <w:t>Iluminación:</w:t>
      </w:r>
      <w:r w:rsidRPr="00D85DC5">
        <w:rPr>
          <w:rFonts w:cstheme="minorHAnsi"/>
        </w:rPr>
        <w:t xml:space="preserve"> Es importante contar con una iluminación adecuada en las zonas de acceso y salida, así como en las áreas de circulación.</w:t>
      </w:r>
    </w:p>
    <w:p w14:paraId="00E3F06D" w14:textId="77777777" w:rsidR="0022584C" w:rsidRPr="00D85DC5" w:rsidRDefault="0022584C" w:rsidP="002547DB">
      <w:pPr>
        <w:pStyle w:val="Prrafodelista"/>
        <w:numPr>
          <w:ilvl w:val="3"/>
          <w:numId w:val="9"/>
        </w:numPr>
        <w:rPr>
          <w:rFonts w:cstheme="minorHAnsi"/>
        </w:rPr>
      </w:pPr>
      <w:r w:rsidRPr="00D85DC5">
        <w:rPr>
          <w:rFonts w:cstheme="minorHAnsi"/>
          <w:b/>
          <w:bCs/>
        </w:rPr>
        <w:t>Primeros auxilios:</w:t>
      </w:r>
      <w:r w:rsidRPr="00D85DC5">
        <w:rPr>
          <w:rFonts w:cstheme="minorHAnsi"/>
        </w:rPr>
        <w:t xml:space="preserve"> Se debe contar con un botiquín de primeros auxilios y personal capacitado para atender cualquier emergencia.</w:t>
      </w:r>
    </w:p>
    <w:p w14:paraId="438B4391" w14:textId="77777777" w:rsidR="0022584C" w:rsidRPr="00D85DC5" w:rsidRDefault="0022584C" w:rsidP="002547DB">
      <w:pPr>
        <w:pStyle w:val="Prrafodelista"/>
        <w:numPr>
          <w:ilvl w:val="3"/>
          <w:numId w:val="9"/>
        </w:numPr>
        <w:rPr>
          <w:rFonts w:cstheme="minorHAnsi"/>
        </w:rPr>
      </w:pPr>
      <w:r w:rsidRPr="00D85DC5">
        <w:rPr>
          <w:rFonts w:cstheme="minorHAnsi"/>
          <w:b/>
          <w:bCs/>
        </w:rPr>
        <w:t>Extintores:</w:t>
      </w:r>
      <w:r w:rsidRPr="00D85DC5">
        <w:rPr>
          <w:rFonts w:cstheme="minorHAnsi"/>
        </w:rPr>
        <w:t xml:space="preserve"> Se deben colocar extintores en lugares estratégicos para prevenir incendios.</w:t>
      </w:r>
    </w:p>
    <w:p w14:paraId="50ABD8F8" w14:textId="7E85DD0C" w:rsidR="0022584C" w:rsidRPr="00D85DC5" w:rsidRDefault="0022584C" w:rsidP="002547DB">
      <w:pPr>
        <w:pStyle w:val="Prrafodelista"/>
        <w:numPr>
          <w:ilvl w:val="3"/>
          <w:numId w:val="9"/>
        </w:numPr>
        <w:rPr>
          <w:rFonts w:cstheme="minorHAnsi"/>
        </w:rPr>
      </w:pPr>
      <w:r w:rsidRPr="00D85DC5">
        <w:rPr>
          <w:rFonts w:cstheme="minorHAnsi"/>
          <w:b/>
          <w:bCs/>
        </w:rPr>
        <w:t>Control de multitudes:</w:t>
      </w:r>
      <w:r w:rsidRPr="00D85DC5">
        <w:rPr>
          <w:rFonts w:cstheme="minorHAnsi"/>
        </w:rPr>
        <w:t xml:space="preserve"> Si se espera una gran cantidad de asistentes, se debe contar con personal de seguridad para controlar las multitudes y evitar aglomeraciones.</w:t>
      </w:r>
    </w:p>
    <w:p w14:paraId="707E0C28" w14:textId="77777777" w:rsidR="0022584C" w:rsidRPr="00D85DC5" w:rsidRDefault="0022584C" w:rsidP="0022584C">
      <w:pPr>
        <w:pStyle w:val="Prrafodelista"/>
        <w:ind w:left="1440"/>
        <w:rPr>
          <w:rFonts w:cstheme="minorHAnsi"/>
        </w:rPr>
      </w:pPr>
    </w:p>
    <w:p w14:paraId="6BAF71AA" w14:textId="3613F24A" w:rsidR="0022584C" w:rsidRPr="00D85DC5" w:rsidRDefault="0022584C" w:rsidP="002547DB">
      <w:pPr>
        <w:pStyle w:val="Prrafodelista"/>
        <w:numPr>
          <w:ilvl w:val="2"/>
          <w:numId w:val="9"/>
        </w:numPr>
        <w:rPr>
          <w:rFonts w:cstheme="minorHAnsi"/>
        </w:rPr>
      </w:pPr>
      <w:r w:rsidRPr="00D85DC5">
        <w:rPr>
          <w:rFonts w:cstheme="minorHAnsi"/>
          <w:b/>
          <w:bCs/>
        </w:rPr>
        <w:t>Justificación:</w:t>
      </w:r>
    </w:p>
    <w:p w14:paraId="3642D9AC" w14:textId="77777777" w:rsidR="0022584C" w:rsidRPr="00D85DC5" w:rsidRDefault="0022584C" w:rsidP="0022584C">
      <w:pPr>
        <w:pStyle w:val="Prrafodelista"/>
        <w:ind w:left="1080"/>
        <w:rPr>
          <w:rFonts w:cstheme="minorHAnsi"/>
        </w:rPr>
      </w:pPr>
    </w:p>
    <w:p w14:paraId="44A88337" w14:textId="7D6730A9" w:rsidR="0022584C" w:rsidRPr="00D85DC5" w:rsidRDefault="0022584C" w:rsidP="0022584C">
      <w:pPr>
        <w:pStyle w:val="Prrafodelista"/>
        <w:ind w:left="1080"/>
        <w:rPr>
          <w:rFonts w:cstheme="minorHAnsi"/>
        </w:rPr>
      </w:pPr>
      <w:r w:rsidRPr="00D85DC5">
        <w:rPr>
          <w:rFonts w:cstheme="minorHAnsi"/>
        </w:rPr>
        <w:t>Al cumplir con todos los requisitos legales y tomar las medidas de seguridad necesarias, el evento "Cine bajo las estrellas" puede realizarse de manera segura y legal. Estos requisitos garantizan que:</w:t>
      </w:r>
    </w:p>
    <w:p w14:paraId="7AC2C05F" w14:textId="77777777" w:rsidR="0022584C" w:rsidRPr="00D85DC5" w:rsidRDefault="0022584C" w:rsidP="0022584C">
      <w:pPr>
        <w:pStyle w:val="Prrafodelista"/>
        <w:ind w:left="1080"/>
        <w:rPr>
          <w:rFonts w:cstheme="minorHAnsi"/>
        </w:rPr>
      </w:pPr>
    </w:p>
    <w:p w14:paraId="0FBEA395" w14:textId="77777777" w:rsidR="0022584C" w:rsidRPr="00D85DC5" w:rsidRDefault="0022584C" w:rsidP="002547DB">
      <w:pPr>
        <w:pStyle w:val="Prrafodelista"/>
        <w:numPr>
          <w:ilvl w:val="3"/>
          <w:numId w:val="10"/>
        </w:numPr>
        <w:rPr>
          <w:rFonts w:cstheme="minorHAnsi"/>
        </w:rPr>
      </w:pPr>
      <w:r w:rsidRPr="00D85DC5">
        <w:rPr>
          <w:rFonts w:cstheme="minorHAnsi"/>
          <w:b/>
          <w:bCs/>
        </w:rPr>
        <w:t>No se infringen las leyes:</w:t>
      </w:r>
      <w:r w:rsidRPr="00D85DC5">
        <w:rPr>
          <w:rFonts w:cstheme="minorHAnsi"/>
        </w:rPr>
        <w:t xml:space="preserve"> Al contar con los permisos correspondientes y respetar las normas municipales, se evita cometer cualquier delito.</w:t>
      </w:r>
    </w:p>
    <w:p w14:paraId="1F96535D" w14:textId="77777777" w:rsidR="0022584C" w:rsidRPr="00D85DC5" w:rsidRDefault="0022584C" w:rsidP="002547DB">
      <w:pPr>
        <w:pStyle w:val="Prrafodelista"/>
        <w:numPr>
          <w:ilvl w:val="3"/>
          <w:numId w:val="10"/>
        </w:numPr>
        <w:rPr>
          <w:rFonts w:cstheme="minorHAnsi"/>
        </w:rPr>
      </w:pPr>
      <w:r w:rsidRPr="00D85DC5">
        <w:rPr>
          <w:rFonts w:cstheme="minorHAnsi"/>
          <w:b/>
          <w:bCs/>
        </w:rPr>
        <w:t>Se protege a los asistentes:</w:t>
      </w:r>
      <w:r w:rsidRPr="00D85DC5">
        <w:rPr>
          <w:rFonts w:cstheme="minorHAnsi"/>
        </w:rPr>
        <w:t xml:space="preserve"> Las medidas de seguridad garantizan que los asistentes puedan disfrutar del evento en un ambiente seguro.</w:t>
      </w:r>
    </w:p>
    <w:p w14:paraId="6508CE28" w14:textId="061118DA" w:rsidR="0022584C" w:rsidRPr="00D85DC5" w:rsidRDefault="0022584C" w:rsidP="002547DB">
      <w:pPr>
        <w:pStyle w:val="Prrafodelista"/>
        <w:numPr>
          <w:ilvl w:val="3"/>
          <w:numId w:val="10"/>
        </w:numPr>
        <w:rPr>
          <w:rFonts w:cstheme="minorHAnsi"/>
        </w:rPr>
      </w:pPr>
      <w:r w:rsidRPr="00D85DC5">
        <w:rPr>
          <w:rFonts w:cstheme="minorHAnsi"/>
          <w:b/>
          <w:bCs/>
        </w:rPr>
        <w:t>Se minimizan los impactos negativos:</w:t>
      </w:r>
      <w:r w:rsidRPr="00D85DC5">
        <w:rPr>
          <w:rFonts w:cstheme="minorHAnsi"/>
        </w:rPr>
        <w:t xml:space="preserve"> Al manejar adecuadamente los residuos y respetar las normas de ruido, se minimizan los impactos negativos en el entorno.</w:t>
      </w:r>
    </w:p>
    <w:p w14:paraId="58F30CDB" w14:textId="77777777" w:rsidR="00AE435E" w:rsidRPr="00D85DC5" w:rsidRDefault="00AE435E" w:rsidP="00AE435E">
      <w:pPr>
        <w:pStyle w:val="Prrafodelista"/>
        <w:ind w:left="1440"/>
        <w:rPr>
          <w:rFonts w:cstheme="minorHAnsi"/>
        </w:rPr>
      </w:pPr>
    </w:p>
    <w:p w14:paraId="2771194E" w14:textId="6D936E26" w:rsidR="003B386E" w:rsidRPr="00D85DC5" w:rsidRDefault="00AE435E" w:rsidP="00AE435E">
      <w:pPr>
        <w:pStyle w:val="Prrafodelista"/>
        <w:numPr>
          <w:ilvl w:val="0"/>
          <w:numId w:val="1"/>
        </w:numPr>
        <w:rPr>
          <w:rFonts w:cstheme="minorHAnsi"/>
        </w:rPr>
      </w:pPr>
      <w:r w:rsidRPr="00D85DC5">
        <w:rPr>
          <w:rFonts w:cstheme="minorHAnsi"/>
        </w:rPr>
        <w:t>En términos de derechos de autor, consulte que es un derecho patrimonial, derecho moral, derecho conexo (anexar la cibergrafía utilizada).</w:t>
      </w:r>
    </w:p>
    <w:p w14:paraId="4BF5A3D0" w14:textId="77777777" w:rsidR="00AE435E" w:rsidRPr="00D85DC5" w:rsidRDefault="00AE435E" w:rsidP="00AE435E">
      <w:pPr>
        <w:pStyle w:val="Prrafodelista"/>
        <w:rPr>
          <w:rFonts w:cstheme="minorHAnsi"/>
        </w:rPr>
      </w:pPr>
    </w:p>
    <w:p w14:paraId="688F2C0E" w14:textId="040ED942" w:rsidR="00AE435E" w:rsidRPr="00D85DC5" w:rsidRDefault="00AE435E" w:rsidP="002547DB">
      <w:pPr>
        <w:pStyle w:val="Prrafodelista"/>
        <w:numPr>
          <w:ilvl w:val="1"/>
          <w:numId w:val="11"/>
        </w:numPr>
        <w:rPr>
          <w:rFonts w:cstheme="minorHAnsi"/>
        </w:rPr>
      </w:pPr>
      <w:r w:rsidRPr="00D85DC5">
        <w:rPr>
          <w:rFonts w:cstheme="minorHAnsi"/>
        </w:rPr>
        <w:t>los derechos de autor son un conjunto de normas jurídicas que protegen las creaciones intelectuales, como libros, música, películas, software, entre otros. Estos derechos se dividen principalmente en dos categorías:</w:t>
      </w:r>
    </w:p>
    <w:p w14:paraId="4835A21C" w14:textId="77777777" w:rsidR="00AE435E" w:rsidRPr="00D85DC5" w:rsidRDefault="00AE435E" w:rsidP="00AE435E">
      <w:pPr>
        <w:pStyle w:val="Prrafodelista"/>
        <w:ind w:left="1080"/>
        <w:rPr>
          <w:rFonts w:cstheme="minorHAnsi"/>
        </w:rPr>
      </w:pPr>
    </w:p>
    <w:p w14:paraId="6F2B1950" w14:textId="13E8D348" w:rsidR="00AE435E" w:rsidRPr="00D85DC5" w:rsidRDefault="00AE435E" w:rsidP="002547DB">
      <w:pPr>
        <w:pStyle w:val="Prrafodelista"/>
        <w:numPr>
          <w:ilvl w:val="2"/>
          <w:numId w:val="11"/>
        </w:numPr>
        <w:rPr>
          <w:rFonts w:cstheme="minorHAnsi"/>
        </w:rPr>
      </w:pPr>
      <w:r w:rsidRPr="00D85DC5">
        <w:rPr>
          <w:rFonts w:cstheme="minorHAnsi"/>
          <w:b/>
          <w:bCs/>
        </w:rPr>
        <w:lastRenderedPageBreak/>
        <w:t>Derechos morales:</w:t>
      </w:r>
      <w:r w:rsidRPr="00D85DC5">
        <w:rPr>
          <w:rFonts w:cstheme="minorHAnsi"/>
        </w:rPr>
        <w:t xml:space="preserve"> Estos derechos están vinculados a la personalidad del autor y son inalienables e imprescriptibles. Es decir, el autor siempre será el autor de su obra, independientemente de lo que suceda con ella.</w:t>
      </w:r>
    </w:p>
    <w:p w14:paraId="46275D17" w14:textId="77777777" w:rsidR="00AE435E" w:rsidRPr="00D85DC5" w:rsidRDefault="00AE435E" w:rsidP="00AE435E">
      <w:pPr>
        <w:pStyle w:val="Prrafodelista"/>
        <w:ind w:left="1080"/>
        <w:rPr>
          <w:rFonts w:cstheme="minorHAnsi"/>
        </w:rPr>
      </w:pPr>
    </w:p>
    <w:p w14:paraId="66750D7B" w14:textId="299A2DB8" w:rsidR="00AE435E" w:rsidRPr="00D85DC5" w:rsidRDefault="00AE435E" w:rsidP="002547DB">
      <w:pPr>
        <w:pStyle w:val="Prrafodelista"/>
        <w:numPr>
          <w:ilvl w:val="2"/>
          <w:numId w:val="11"/>
        </w:numPr>
        <w:rPr>
          <w:rFonts w:cstheme="minorHAnsi"/>
        </w:rPr>
      </w:pPr>
      <w:r w:rsidRPr="00D85DC5">
        <w:rPr>
          <w:rFonts w:cstheme="minorHAnsi"/>
          <w:b/>
          <w:bCs/>
        </w:rPr>
        <w:t>Derechos patrimoniales:</w:t>
      </w:r>
      <w:r w:rsidRPr="00D85DC5">
        <w:rPr>
          <w:rFonts w:cstheme="minorHAnsi"/>
        </w:rPr>
        <w:t xml:space="preserve"> Estos derechos están relacionados con la explotación económica de la obra y pueden ser cedidos o transmitidos a terceros.</w:t>
      </w:r>
    </w:p>
    <w:p w14:paraId="1AD8A671" w14:textId="77777777" w:rsidR="00AE435E" w:rsidRPr="00D85DC5" w:rsidRDefault="00AE435E" w:rsidP="00AE435E">
      <w:pPr>
        <w:pStyle w:val="Prrafodelista"/>
        <w:ind w:left="1080"/>
        <w:rPr>
          <w:rFonts w:cstheme="minorHAnsi"/>
        </w:rPr>
      </w:pPr>
    </w:p>
    <w:p w14:paraId="339327E3" w14:textId="77777777" w:rsidR="00AE435E" w:rsidRPr="00D85DC5" w:rsidRDefault="00AE435E" w:rsidP="002547DB">
      <w:pPr>
        <w:pStyle w:val="Prrafodelista"/>
        <w:numPr>
          <w:ilvl w:val="2"/>
          <w:numId w:val="11"/>
        </w:numPr>
        <w:rPr>
          <w:rFonts w:cstheme="minorHAnsi"/>
          <w:b/>
          <w:bCs/>
        </w:rPr>
      </w:pPr>
      <w:r w:rsidRPr="00D85DC5">
        <w:rPr>
          <w:rFonts w:cstheme="minorHAnsi"/>
          <w:b/>
          <w:bCs/>
        </w:rPr>
        <w:t>Derechos Patrimoniales</w:t>
      </w:r>
    </w:p>
    <w:p w14:paraId="2F6E0123" w14:textId="7C7B7905" w:rsidR="00AE435E" w:rsidRPr="00D85DC5" w:rsidRDefault="00AE435E" w:rsidP="002547DB">
      <w:pPr>
        <w:pStyle w:val="Prrafodelista"/>
        <w:numPr>
          <w:ilvl w:val="2"/>
          <w:numId w:val="11"/>
        </w:numPr>
        <w:rPr>
          <w:rFonts w:cstheme="minorHAnsi"/>
        </w:rPr>
      </w:pPr>
      <w:r w:rsidRPr="00D85DC5">
        <w:rPr>
          <w:rFonts w:cstheme="minorHAnsi"/>
        </w:rPr>
        <w:t>Los derechos patrimoniales son los que otorgan al autor el derecho exclusivo de utilizar y explotar económicamente su obra. Estos derechos incluyen:</w:t>
      </w:r>
    </w:p>
    <w:p w14:paraId="27DE9D45" w14:textId="77777777" w:rsidR="00AE435E" w:rsidRPr="00D85DC5" w:rsidRDefault="00AE435E" w:rsidP="00AE435E">
      <w:pPr>
        <w:pStyle w:val="Prrafodelista"/>
        <w:ind w:left="1080"/>
        <w:rPr>
          <w:rFonts w:cstheme="minorHAnsi"/>
        </w:rPr>
      </w:pPr>
    </w:p>
    <w:p w14:paraId="2A2E751B" w14:textId="0475F22E" w:rsidR="00AE435E" w:rsidRPr="00D85DC5" w:rsidRDefault="00AE435E" w:rsidP="002547DB">
      <w:pPr>
        <w:pStyle w:val="Prrafodelista"/>
        <w:numPr>
          <w:ilvl w:val="3"/>
          <w:numId w:val="11"/>
        </w:numPr>
        <w:rPr>
          <w:rFonts w:cstheme="minorHAnsi"/>
        </w:rPr>
      </w:pPr>
      <w:r w:rsidRPr="00D85DC5">
        <w:rPr>
          <w:rFonts w:cstheme="minorHAnsi"/>
          <w:b/>
          <w:bCs/>
        </w:rPr>
        <w:t>Derecho de reproducción:</w:t>
      </w:r>
      <w:r w:rsidRPr="00D85DC5">
        <w:rPr>
          <w:rFonts w:cstheme="minorHAnsi"/>
        </w:rPr>
        <w:t xml:space="preserve"> El derecho a hacer copias de la obra.</w:t>
      </w:r>
    </w:p>
    <w:p w14:paraId="3BD879DF" w14:textId="77777777" w:rsidR="00AE435E" w:rsidRPr="00D85DC5" w:rsidRDefault="00AE435E" w:rsidP="00AE435E">
      <w:pPr>
        <w:pStyle w:val="Prrafodelista"/>
        <w:ind w:left="1440"/>
        <w:rPr>
          <w:rFonts w:cstheme="minorHAnsi"/>
        </w:rPr>
      </w:pPr>
    </w:p>
    <w:p w14:paraId="100F5E5F" w14:textId="2D5DB486" w:rsidR="00AE435E" w:rsidRPr="00D85DC5" w:rsidRDefault="00AE435E" w:rsidP="002547DB">
      <w:pPr>
        <w:pStyle w:val="Prrafodelista"/>
        <w:numPr>
          <w:ilvl w:val="3"/>
          <w:numId w:val="11"/>
        </w:numPr>
        <w:rPr>
          <w:rFonts w:cstheme="minorHAnsi"/>
        </w:rPr>
      </w:pPr>
      <w:r w:rsidRPr="00D85DC5">
        <w:rPr>
          <w:rFonts w:cstheme="minorHAnsi"/>
          <w:b/>
          <w:bCs/>
        </w:rPr>
        <w:t>Derecho de distribución:</w:t>
      </w:r>
      <w:r w:rsidRPr="00D85DC5">
        <w:rPr>
          <w:rFonts w:cstheme="minorHAnsi"/>
        </w:rPr>
        <w:t xml:space="preserve"> El derecho a poner la obra a disposición del público por primera vez.</w:t>
      </w:r>
    </w:p>
    <w:p w14:paraId="144E0480" w14:textId="77777777" w:rsidR="00AE435E" w:rsidRPr="00D85DC5" w:rsidRDefault="00AE435E" w:rsidP="00AE435E">
      <w:pPr>
        <w:pStyle w:val="Prrafodelista"/>
        <w:ind w:left="1440"/>
        <w:rPr>
          <w:rFonts w:cstheme="minorHAnsi"/>
        </w:rPr>
      </w:pPr>
    </w:p>
    <w:p w14:paraId="4B3092DB" w14:textId="3B70F8BA" w:rsidR="00AE435E" w:rsidRPr="00D85DC5" w:rsidRDefault="00AE435E" w:rsidP="002547DB">
      <w:pPr>
        <w:pStyle w:val="Prrafodelista"/>
        <w:numPr>
          <w:ilvl w:val="3"/>
          <w:numId w:val="11"/>
        </w:numPr>
        <w:rPr>
          <w:rFonts w:cstheme="minorHAnsi"/>
        </w:rPr>
      </w:pPr>
      <w:r w:rsidRPr="00D85DC5">
        <w:rPr>
          <w:rFonts w:cstheme="minorHAnsi"/>
          <w:b/>
          <w:bCs/>
        </w:rPr>
        <w:t>Derecho de comunicación pública:</w:t>
      </w:r>
      <w:r w:rsidRPr="00D85DC5">
        <w:rPr>
          <w:rFonts w:cstheme="minorHAnsi"/>
        </w:rPr>
        <w:t xml:space="preserve"> El derecho a comunicar la obra al público, por ejemplo, a través de una representación, emisión o puesta a disposición interactiva.</w:t>
      </w:r>
    </w:p>
    <w:p w14:paraId="716BAF4A" w14:textId="77777777" w:rsidR="00AE435E" w:rsidRPr="00D85DC5" w:rsidRDefault="00AE435E" w:rsidP="00AE435E">
      <w:pPr>
        <w:pStyle w:val="Prrafodelista"/>
        <w:ind w:left="1440"/>
        <w:rPr>
          <w:rFonts w:cstheme="minorHAnsi"/>
        </w:rPr>
      </w:pPr>
    </w:p>
    <w:p w14:paraId="3F31B8D5" w14:textId="72F2E61B" w:rsidR="00AE435E" w:rsidRPr="00D85DC5" w:rsidRDefault="00AE435E" w:rsidP="002547DB">
      <w:pPr>
        <w:pStyle w:val="Prrafodelista"/>
        <w:numPr>
          <w:ilvl w:val="3"/>
          <w:numId w:val="11"/>
        </w:numPr>
        <w:rPr>
          <w:rFonts w:cstheme="minorHAnsi"/>
        </w:rPr>
      </w:pPr>
      <w:r w:rsidRPr="00D85DC5">
        <w:rPr>
          <w:rFonts w:cstheme="minorHAnsi"/>
          <w:b/>
          <w:bCs/>
        </w:rPr>
        <w:t>Derecho de transformación:</w:t>
      </w:r>
      <w:r w:rsidRPr="00D85DC5">
        <w:rPr>
          <w:rFonts w:cstheme="minorHAnsi"/>
        </w:rPr>
        <w:t xml:space="preserve"> El derecho a modificar la obra para crear una nueva.</w:t>
      </w:r>
    </w:p>
    <w:p w14:paraId="444C53A5" w14:textId="77777777" w:rsidR="00AE435E" w:rsidRPr="00D85DC5" w:rsidRDefault="00AE435E" w:rsidP="00AE435E">
      <w:pPr>
        <w:pStyle w:val="Prrafodelista"/>
        <w:ind w:left="1440"/>
        <w:rPr>
          <w:rFonts w:cstheme="minorHAnsi"/>
        </w:rPr>
      </w:pPr>
    </w:p>
    <w:p w14:paraId="3C411BDB" w14:textId="2091DF3F" w:rsidR="00AE435E" w:rsidRPr="00D85DC5" w:rsidRDefault="00AE435E" w:rsidP="002547DB">
      <w:pPr>
        <w:pStyle w:val="Prrafodelista"/>
        <w:numPr>
          <w:ilvl w:val="3"/>
          <w:numId w:val="11"/>
        </w:numPr>
        <w:rPr>
          <w:rFonts w:cstheme="minorHAnsi"/>
        </w:rPr>
      </w:pPr>
      <w:r w:rsidRPr="00D85DC5">
        <w:rPr>
          <w:rFonts w:cstheme="minorHAnsi"/>
        </w:rPr>
        <w:t>Estos derechos permiten al autor obtener una remuneración económica por el uso de su obra.</w:t>
      </w:r>
    </w:p>
    <w:p w14:paraId="2485CE1E" w14:textId="77777777" w:rsidR="00AE435E" w:rsidRPr="00D85DC5" w:rsidRDefault="00AE435E" w:rsidP="00AE435E">
      <w:pPr>
        <w:pStyle w:val="Prrafodelista"/>
        <w:ind w:left="1440"/>
        <w:rPr>
          <w:rFonts w:cstheme="minorHAnsi"/>
        </w:rPr>
      </w:pPr>
    </w:p>
    <w:p w14:paraId="4AD1801A" w14:textId="77777777" w:rsidR="00AE435E" w:rsidRPr="00D85DC5" w:rsidRDefault="00AE435E" w:rsidP="002547DB">
      <w:pPr>
        <w:pStyle w:val="Prrafodelista"/>
        <w:numPr>
          <w:ilvl w:val="2"/>
          <w:numId w:val="11"/>
        </w:numPr>
        <w:rPr>
          <w:rFonts w:cstheme="minorHAnsi"/>
          <w:b/>
          <w:bCs/>
        </w:rPr>
      </w:pPr>
      <w:r w:rsidRPr="00D85DC5">
        <w:rPr>
          <w:rFonts w:cstheme="minorHAnsi"/>
          <w:b/>
          <w:bCs/>
        </w:rPr>
        <w:t>Derechos Morales</w:t>
      </w:r>
    </w:p>
    <w:p w14:paraId="622C420E" w14:textId="77777777" w:rsidR="00AE435E" w:rsidRPr="00D85DC5" w:rsidRDefault="00AE435E" w:rsidP="002547DB">
      <w:pPr>
        <w:pStyle w:val="Prrafodelista"/>
        <w:numPr>
          <w:ilvl w:val="2"/>
          <w:numId w:val="11"/>
        </w:numPr>
        <w:rPr>
          <w:rFonts w:cstheme="minorHAnsi"/>
        </w:rPr>
      </w:pPr>
      <w:r w:rsidRPr="00D85DC5">
        <w:rPr>
          <w:rFonts w:cstheme="minorHAnsi"/>
        </w:rPr>
        <w:t>Los derechos morales son aquellos que están vinculados a la personalidad del autor y que le permiten reivindicar su paternidad sobre la obra y oponerse a cualquier deformación, mutilación o modificación que atente contra su honor o reputación. Estos derechos incluyen:</w:t>
      </w:r>
    </w:p>
    <w:p w14:paraId="56EF0068" w14:textId="22441BA3" w:rsidR="00AE435E" w:rsidRPr="00D85DC5" w:rsidRDefault="00AE435E" w:rsidP="002547DB">
      <w:pPr>
        <w:pStyle w:val="Prrafodelista"/>
        <w:numPr>
          <w:ilvl w:val="3"/>
          <w:numId w:val="11"/>
        </w:numPr>
        <w:rPr>
          <w:rFonts w:cstheme="minorHAnsi"/>
        </w:rPr>
      </w:pPr>
      <w:r w:rsidRPr="00D85DC5">
        <w:rPr>
          <w:rFonts w:cstheme="minorHAnsi"/>
          <w:b/>
          <w:bCs/>
        </w:rPr>
        <w:t>Derecho a la paternidad:</w:t>
      </w:r>
      <w:r w:rsidRPr="00D85DC5">
        <w:rPr>
          <w:rFonts w:cstheme="minorHAnsi"/>
        </w:rPr>
        <w:t xml:space="preserve"> El derecho a ser reconocido como autor de la obra.</w:t>
      </w:r>
    </w:p>
    <w:p w14:paraId="29E4FF34" w14:textId="77777777" w:rsidR="00AE435E" w:rsidRPr="00D85DC5" w:rsidRDefault="00AE435E" w:rsidP="00AE435E">
      <w:pPr>
        <w:pStyle w:val="Prrafodelista"/>
        <w:ind w:left="1440"/>
        <w:rPr>
          <w:rFonts w:cstheme="minorHAnsi"/>
        </w:rPr>
      </w:pPr>
    </w:p>
    <w:p w14:paraId="08800C09" w14:textId="60ED72BA" w:rsidR="00AE435E" w:rsidRPr="00D85DC5" w:rsidRDefault="00AE435E" w:rsidP="002547DB">
      <w:pPr>
        <w:pStyle w:val="Prrafodelista"/>
        <w:numPr>
          <w:ilvl w:val="3"/>
          <w:numId w:val="11"/>
        </w:numPr>
        <w:rPr>
          <w:rFonts w:cstheme="minorHAnsi"/>
        </w:rPr>
      </w:pPr>
      <w:r w:rsidRPr="00D85DC5">
        <w:rPr>
          <w:rFonts w:cstheme="minorHAnsi"/>
          <w:b/>
          <w:bCs/>
        </w:rPr>
        <w:t>Derecho a la integridad de la obra:</w:t>
      </w:r>
      <w:r w:rsidRPr="00D85DC5">
        <w:rPr>
          <w:rFonts w:cstheme="minorHAnsi"/>
        </w:rPr>
        <w:t xml:space="preserve"> El derecho a oponerse a cualquier deformación, mutilación o modificación de la obra que atente contra su honor o reputación.</w:t>
      </w:r>
    </w:p>
    <w:p w14:paraId="34890B37" w14:textId="77777777" w:rsidR="00AE435E" w:rsidRPr="00D85DC5" w:rsidRDefault="00AE435E" w:rsidP="00AE435E">
      <w:pPr>
        <w:pStyle w:val="Prrafodelista"/>
        <w:ind w:left="1440"/>
        <w:rPr>
          <w:rFonts w:cstheme="minorHAnsi"/>
        </w:rPr>
      </w:pPr>
    </w:p>
    <w:p w14:paraId="29A9AE53" w14:textId="12F508EB" w:rsidR="00AE435E" w:rsidRPr="00D85DC5" w:rsidRDefault="00AE435E" w:rsidP="002547DB">
      <w:pPr>
        <w:pStyle w:val="Prrafodelista"/>
        <w:numPr>
          <w:ilvl w:val="3"/>
          <w:numId w:val="11"/>
        </w:numPr>
        <w:rPr>
          <w:rFonts w:cstheme="minorHAnsi"/>
        </w:rPr>
      </w:pPr>
      <w:r w:rsidRPr="00D85DC5">
        <w:rPr>
          <w:rFonts w:cstheme="minorHAnsi"/>
        </w:rPr>
        <w:t>Estos derechos son inalienables, lo que significa que el autor no puede renunciar a ellos.</w:t>
      </w:r>
    </w:p>
    <w:p w14:paraId="750DB36F" w14:textId="77777777" w:rsidR="00AE435E" w:rsidRPr="00D85DC5" w:rsidRDefault="00AE435E" w:rsidP="00AE435E">
      <w:pPr>
        <w:pStyle w:val="Prrafodelista"/>
        <w:ind w:left="1440"/>
        <w:rPr>
          <w:rFonts w:cstheme="minorHAnsi"/>
        </w:rPr>
      </w:pPr>
    </w:p>
    <w:p w14:paraId="6EC978F2" w14:textId="77777777" w:rsidR="00AE435E" w:rsidRPr="00D85DC5" w:rsidRDefault="00AE435E" w:rsidP="002547DB">
      <w:pPr>
        <w:pStyle w:val="Prrafodelista"/>
        <w:numPr>
          <w:ilvl w:val="2"/>
          <w:numId w:val="11"/>
        </w:numPr>
        <w:rPr>
          <w:rFonts w:cstheme="minorHAnsi"/>
          <w:b/>
          <w:bCs/>
        </w:rPr>
      </w:pPr>
      <w:r w:rsidRPr="00D85DC5">
        <w:rPr>
          <w:rFonts w:cstheme="minorHAnsi"/>
          <w:b/>
          <w:bCs/>
        </w:rPr>
        <w:t>Derechos Conexos</w:t>
      </w:r>
    </w:p>
    <w:p w14:paraId="4231D320" w14:textId="77777777" w:rsidR="00AE435E" w:rsidRPr="00D85DC5" w:rsidRDefault="00AE435E" w:rsidP="002547DB">
      <w:pPr>
        <w:pStyle w:val="Prrafodelista"/>
        <w:numPr>
          <w:ilvl w:val="2"/>
          <w:numId w:val="11"/>
        </w:numPr>
        <w:rPr>
          <w:rFonts w:cstheme="minorHAnsi"/>
        </w:rPr>
      </w:pPr>
      <w:r w:rsidRPr="00D85DC5">
        <w:rPr>
          <w:rFonts w:cstheme="minorHAnsi"/>
        </w:rPr>
        <w:t>Los derechos conexos son derechos que se reconocen a personas o entidades que, sin ser autores, contribuyen de manera esencial a la creación o explotación de una obra. Estos derechos están destinados a proteger los intereses de los intérpretes o ejecutantes, los productores de fonogramas y los productores de videogramas.</w:t>
      </w:r>
    </w:p>
    <w:p w14:paraId="0C7D4C2B" w14:textId="5D63E760" w:rsidR="00AE435E" w:rsidRPr="00D85DC5" w:rsidRDefault="00AE435E" w:rsidP="002547DB">
      <w:pPr>
        <w:pStyle w:val="Prrafodelista"/>
        <w:numPr>
          <w:ilvl w:val="2"/>
          <w:numId w:val="11"/>
        </w:numPr>
        <w:rPr>
          <w:rFonts w:cstheme="minorHAnsi"/>
        </w:rPr>
      </w:pPr>
      <w:r w:rsidRPr="00D85DC5">
        <w:rPr>
          <w:rFonts w:cstheme="minorHAnsi"/>
        </w:rPr>
        <w:lastRenderedPageBreak/>
        <w:t>Algunos ejemplos de derechos conexos son:</w:t>
      </w:r>
    </w:p>
    <w:p w14:paraId="5CB03D11" w14:textId="77777777" w:rsidR="00AE435E" w:rsidRPr="00D85DC5" w:rsidRDefault="00AE435E" w:rsidP="00AE435E">
      <w:pPr>
        <w:pStyle w:val="Prrafodelista"/>
        <w:ind w:left="1080"/>
        <w:rPr>
          <w:rFonts w:cstheme="minorHAnsi"/>
        </w:rPr>
      </w:pPr>
    </w:p>
    <w:p w14:paraId="3DDFC36C" w14:textId="7023A44B" w:rsidR="00AE435E" w:rsidRPr="00D85DC5" w:rsidRDefault="00AE435E" w:rsidP="002547DB">
      <w:pPr>
        <w:pStyle w:val="Prrafodelista"/>
        <w:numPr>
          <w:ilvl w:val="3"/>
          <w:numId w:val="11"/>
        </w:numPr>
        <w:rPr>
          <w:rFonts w:cstheme="minorHAnsi"/>
        </w:rPr>
      </w:pPr>
      <w:r w:rsidRPr="00D85DC5">
        <w:rPr>
          <w:rFonts w:cstheme="minorHAnsi"/>
          <w:b/>
          <w:bCs/>
        </w:rPr>
        <w:t>Derecho a la remuneración equitativa:</w:t>
      </w:r>
      <w:r w:rsidRPr="00D85DC5">
        <w:rPr>
          <w:rFonts w:cstheme="minorHAnsi"/>
        </w:rPr>
        <w:t xml:space="preserve"> Los intérpretes o ejecutantes tienen derecho a una remuneración equitativa por la utilización de sus interpretaciones o ejecuciones fijadas en fonogramas.</w:t>
      </w:r>
    </w:p>
    <w:p w14:paraId="2262B966" w14:textId="77777777" w:rsidR="00AE435E" w:rsidRPr="00D85DC5" w:rsidRDefault="00AE435E" w:rsidP="00AE435E">
      <w:pPr>
        <w:pStyle w:val="Prrafodelista"/>
        <w:ind w:left="1440"/>
        <w:rPr>
          <w:rFonts w:cstheme="minorHAnsi"/>
        </w:rPr>
      </w:pPr>
    </w:p>
    <w:p w14:paraId="75626D89" w14:textId="3E7EA3B9" w:rsidR="00AE435E" w:rsidRPr="00D85DC5" w:rsidRDefault="00AE435E" w:rsidP="002547DB">
      <w:pPr>
        <w:pStyle w:val="Prrafodelista"/>
        <w:numPr>
          <w:ilvl w:val="3"/>
          <w:numId w:val="11"/>
        </w:numPr>
        <w:rPr>
          <w:rFonts w:cstheme="minorHAnsi"/>
        </w:rPr>
      </w:pPr>
      <w:r w:rsidRPr="00D85DC5">
        <w:rPr>
          <w:rFonts w:cstheme="minorHAnsi"/>
          <w:b/>
          <w:bCs/>
        </w:rPr>
        <w:t>Derecho a la integridad de la interpretación:</w:t>
      </w:r>
      <w:r w:rsidRPr="00D85DC5">
        <w:rPr>
          <w:rFonts w:cstheme="minorHAnsi"/>
        </w:rPr>
        <w:t xml:space="preserve"> Los intérpretes tienen derecho a oponerse a cualquier distorsión o modificación de sus interpretaciones que pueda causar perjuicio a su reputación.</w:t>
      </w:r>
    </w:p>
    <w:p w14:paraId="0794E002" w14:textId="77777777" w:rsidR="00AE435E" w:rsidRPr="00D85DC5" w:rsidRDefault="00AE435E" w:rsidP="00AE435E">
      <w:pPr>
        <w:pStyle w:val="Prrafodelista"/>
        <w:ind w:left="1440"/>
        <w:rPr>
          <w:rFonts w:cstheme="minorHAnsi"/>
        </w:rPr>
      </w:pPr>
    </w:p>
    <w:p w14:paraId="0540711E" w14:textId="77777777" w:rsidR="00AE435E" w:rsidRPr="00D85DC5" w:rsidRDefault="00AE435E" w:rsidP="002547DB">
      <w:pPr>
        <w:pStyle w:val="Prrafodelista"/>
        <w:numPr>
          <w:ilvl w:val="2"/>
          <w:numId w:val="11"/>
        </w:numPr>
        <w:rPr>
          <w:rFonts w:cstheme="minorHAnsi"/>
          <w:b/>
          <w:bCs/>
        </w:rPr>
      </w:pPr>
      <w:r w:rsidRPr="00D85DC5">
        <w:rPr>
          <w:rFonts w:cstheme="minorHAnsi"/>
          <w:b/>
          <w:bCs/>
        </w:rPr>
        <w:t>Cibergrafía</w:t>
      </w:r>
    </w:p>
    <w:p w14:paraId="7FCC178B" w14:textId="77777777" w:rsidR="00AE435E" w:rsidRPr="00D85DC5" w:rsidRDefault="00AE435E" w:rsidP="002547DB">
      <w:pPr>
        <w:pStyle w:val="Prrafodelista"/>
        <w:numPr>
          <w:ilvl w:val="3"/>
          <w:numId w:val="11"/>
        </w:numPr>
        <w:rPr>
          <w:rFonts w:cstheme="minorHAnsi"/>
        </w:rPr>
      </w:pPr>
      <w:r w:rsidRPr="00D85DC5">
        <w:rPr>
          <w:rFonts w:cstheme="minorHAnsi"/>
          <w:b/>
          <w:bCs/>
        </w:rPr>
        <w:t>WIPO (Organización Mundial de la Propiedad Intelectual):</w:t>
      </w:r>
      <w:r w:rsidRPr="00D85DC5">
        <w:rPr>
          <w:rFonts w:cstheme="minorHAnsi"/>
        </w:rPr>
        <w:t xml:space="preserve"> La WIPO ofrece una amplia gama de recursos sobre derechos de autor, incluyendo guías y tratados internacionales. Puedes visitar su sitio web en: </w:t>
      </w:r>
      <w:hyperlink r:id="rId8" w:tgtFrame="_blank" w:history="1">
        <w:r w:rsidRPr="00D85DC5">
          <w:rPr>
            <w:rStyle w:val="Hipervnculo"/>
            <w:rFonts w:cstheme="minorHAnsi"/>
          </w:rPr>
          <w:t>https://www.wipo.int/</w:t>
        </w:r>
      </w:hyperlink>
    </w:p>
    <w:p w14:paraId="53B02F3F" w14:textId="77777777" w:rsidR="00AE435E" w:rsidRPr="00D85DC5" w:rsidRDefault="00AE435E" w:rsidP="002547DB">
      <w:pPr>
        <w:pStyle w:val="Prrafodelista"/>
        <w:numPr>
          <w:ilvl w:val="3"/>
          <w:numId w:val="11"/>
        </w:numPr>
        <w:rPr>
          <w:rFonts w:cstheme="minorHAnsi"/>
        </w:rPr>
      </w:pPr>
      <w:r w:rsidRPr="00D85DC5">
        <w:rPr>
          <w:rFonts w:cstheme="minorHAnsi"/>
          <w:b/>
          <w:bCs/>
        </w:rPr>
        <w:t>Organizaciones de gestión colectiva:</w:t>
      </w:r>
      <w:r w:rsidRPr="00D85DC5">
        <w:rPr>
          <w:rFonts w:cstheme="minorHAnsi"/>
        </w:rPr>
        <w:t xml:space="preserve"> Estas organizaciones administran los derechos de autor en nombre de los creadores y pueden proporcionar información detallada sobre los diferentes tipos de derechos.</w:t>
      </w:r>
    </w:p>
    <w:p w14:paraId="74208F98" w14:textId="23C9B262" w:rsidR="00AE435E" w:rsidRPr="00D85DC5" w:rsidRDefault="00AE435E" w:rsidP="002547DB">
      <w:pPr>
        <w:pStyle w:val="Prrafodelista"/>
        <w:numPr>
          <w:ilvl w:val="3"/>
          <w:numId w:val="11"/>
        </w:numPr>
        <w:rPr>
          <w:rFonts w:cstheme="minorHAnsi"/>
        </w:rPr>
      </w:pPr>
      <w:r w:rsidRPr="00D85DC5">
        <w:rPr>
          <w:rFonts w:cstheme="minorHAnsi"/>
          <w:b/>
          <w:bCs/>
        </w:rPr>
        <w:t>Legislación nacional:</w:t>
      </w:r>
      <w:r w:rsidRPr="00D85DC5">
        <w:rPr>
          <w:rFonts w:cstheme="minorHAnsi"/>
        </w:rPr>
        <w:t xml:space="preserve"> Consulta la legislación de tu país sobre derechos de autor.</w:t>
      </w:r>
    </w:p>
    <w:p w14:paraId="0BCD2642" w14:textId="58415E7C" w:rsidR="00AE435E" w:rsidRPr="00D85DC5" w:rsidRDefault="00AE435E" w:rsidP="00AE435E">
      <w:pPr>
        <w:pStyle w:val="Prrafodelista"/>
        <w:ind w:left="1440"/>
        <w:rPr>
          <w:rFonts w:cstheme="minorHAnsi"/>
          <w:b/>
          <w:bCs/>
        </w:rPr>
      </w:pPr>
    </w:p>
    <w:p w14:paraId="5ED290D7" w14:textId="02AB2405" w:rsidR="00AE435E" w:rsidRPr="00D85DC5" w:rsidRDefault="00AE435E" w:rsidP="00AE435E">
      <w:pPr>
        <w:pStyle w:val="Prrafodelista"/>
        <w:numPr>
          <w:ilvl w:val="0"/>
          <w:numId w:val="1"/>
        </w:numPr>
        <w:rPr>
          <w:rFonts w:cstheme="minorHAnsi"/>
        </w:rPr>
      </w:pPr>
      <w:r w:rsidRPr="00D85DC5">
        <w:rPr>
          <w:rFonts w:cstheme="minorHAnsi"/>
        </w:rPr>
        <w:t>En la página de derechos de autor, consulte el portafolio de capacitaciones que dicta esta entidad y escriba tres en las cuales estaría usted en participar, haga lo mismo con los cursos virtuales donde seleccionara dos en los cuales le gustaría participar y el motivo del mismo.</w:t>
      </w:r>
    </w:p>
    <w:p w14:paraId="7A917E5F" w14:textId="3AAA0950" w:rsidR="00832C16" w:rsidRPr="00D85DC5" w:rsidRDefault="00832C16" w:rsidP="00832C16">
      <w:pPr>
        <w:pStyle w:val="Prrafodelista"/>
        <w:rPr>
          <w:rFonts w:cstheme="minorHAnsi"/>
        </w:rPr>
      </w:pPr>
    </w:p>
    <w:p w14:paraId="35B42CF6" w14:textId="7F70A4F7" w:rsidR="00832C16" w:rsidRPr="00D85DC5" w:rsidRDefault="00832C16" w:rsidP="00832C16">
      <w:pPr>
        <w:pStyle w:val="Prrafodelista"/>
        <w:rPr>
          <w:rFonts w:cstheme="minorHAnsi"/>
        </w:rPr>
      </w:pPr>
      <w:r w:rsidRPr="00D85DC5">
        <w:rPr>
          <w:rFonts w:cstheme="minorHAnsi"/>
          <w:b/>
          <w:bCs/>
        </w:rPr>
        <w:t>Capacitaciones Presenciales:</w:t>
      </w:r>
    </w:p>
    <w:p w14:paraId="6EF7EF9D" w14:textId="7DC368FF" w:rsidR="00832C16" w:rsidRPr="00D85DC5" w:rsidRDefault="00832C16" w:rsidP="00832C16">
      <w:pPr>
        <w:pStyle w:val="Prrafodelista"/>
        <w:rPr>
          <w:rFonts w:cstheme="minorHAnsi"/>
        </w:rPr>
      </w:pPr>
      <w:r w:rsidRPr="00D85DC5">
        <w:rPr>
          <w:rFonts w:cstheme="minorHAnsi"/>
        </w:rPr>
        <w:t>Si pudiera asistir a capacitaciones presenciales sobre derechos de autor, estaría interesado en las siguientes:</w:t>
      </w:r>
    </w:p>
    <w:p w14:paraId="4CA00C7A" w14:textId="77777777" w:rsidR="00832C16" w:rsidRPr="00D85DC5" w:rsidRDefault="00832C16" w:rsidP="00832C16">
      <w:pPr>
        <w:pStyle w:val="Prrafodelista"/>
        <w:rPr>
          <w:rFonts w:cstheme="minorHAnsi"/>
        </w:rPr>
      </w:pPr>
    </w:p>
    <w:p w14:paraId="5FAB50A6" w14:textId="330B7851" w:rsidR="00832C16" w:rsidRPr="00D85DC5" w:rsidRDefault="00832C16" w:rsidP="002547DB">
      <w:pPr>
        <w:pStyle w:val="Prrafodelista"/>
        <w:numPr>
          <w:ilvl w:val="0"/>
          <w:numId w:val="12"/>
        </w:numPr>
        <w:rPr>
          <w:rFonts w:cstheme="minorHAnsi"/>
        </w:rPr>
      </w:pPr>
      <w:r w:rsidRPr="00D85DC5">
        <w:rPr>
          <w:rFonts w:cstheme="minorHAnsi"/>
          <w:b/>
          <w:bCs/>
        </w:rPr>
        <w:t>Gestión de derechos de autor en la era digital:</w:t>
      </w:r>
      <w:r w:rsidRPr="00D85DC5">
        <w:rPr>
          <w:rFonts w:cstheme="minorHAnsi"/>
        </w:rPr>
        <w:t xml:space="preserve"> Este tipo de capacitación me permitiría profundizar en los desafíos y oportunidades que plantea la digitalización para la protección y explotación de los derechos de autor. Me interesa entender cómo las nuevas tecnologías impactan en la creación, distribución y protección de las obras creativas, y cómo las leyes de derechos de autor se adaptan a este nuevo entorno.</w:t>
      </w:r>
    </w:p>
    <w:p w14:paraId="5A1386A7" w14:textId="77777777" w:rsidR="00832C16" w:rsidRPr="00D85DC5" w:rsidRDefault="00832C16" w:rsidP="00832C16">
      <w:pPr>
        <w:pStyle w:val="Prrafodelista"/>
        <w:rPr>
          <w:rFonts w:cstheme="minorHAnsi"/>
        </w:rPr>
      </w:pPr>
    </w:p>
    <w:p w14:paraId="4A41E02C" w14:textId="3A219C98" w:rsidR="00832C16" w:rsidRPr="00D85DC5" w:rsidRDefault="00832C16" w:rsidP="002547DB">
      <w:pPr>
        <w:pStyle w:val="Prrafodelista"/>
        <w:numPr>
          <w:ilvl w:val="0"/>
          <w:numId w:val="12"/>
        </w:numPr>
        <w:rPr>
          <w:rFonts w:cstheme="minorHAnsi"/>
        </w:rPr>
      </w:pPr>
      <w:r w:rsidRPr="00D85DC5">
        <w:rPr>
          <w:rFonts w:cstheme="minorHAnsi"/>
          <w:b/>
          <w:bCs/>
        </w:rPr>
        <w:t>Contratos de licencia de derechos de autor:</w:t>
      </w:r>
      <w:r w:rsidRPr="00D85DC5">
        <w:rPr>
          <w:rFonts w:cstheme="minorHAnsi"/>
        </w:rPr>
        <w:t xml:space="preserve"> Es fundamental conocer los diferentes tipos de contratos de licencia y sus implicaciones legales. Esta capacitación me permitiría redactar y negociar de manera efectiva contratos que protejan mis derechos como creador y los derechos de mis clientes.</w:t>
      </w:r>
    </w:p>
    <w:p w14:paraId="19172E64" w14:textId="77777777" w:rsidR="00832C16" w:rsidRPr="00D85DC5" w:rsidRDefault="00832C16" w:rsidP="00832C16">
      <w:pPr>
        <w:pStyle w:val="Prrafodelista"/>
        <w:rPr>
          <w:rFonts w:cstheme="minorHAnsi"/>
        </w:rPr>
      </w:pPr>
    </w:p>
    <w:p w14:paraId="36814A96" w14:textId="77777777" w:rsidR="00832C16" w:rsidRPr="00D85DC5" w:rsidRDefault="00832C16" w:rsidP="00832C16">
      <w:pPr>
        <w:pStyle w:val="Prrafodelista"/>
        <w:rPr>
          <w:rFonts w:cstheme="minorHAnsi"/>
        </w:rPr>
      </w:pPr>
    </w:p>
    <w:p w14:paraId="5C41D917" w14:textId="77777777" w:rsidR="00832C16" w:rsidRPr="00D85DC5" w:rsidRDefault="00832C16" w:rsidP="002547DB">
      <w:pPr>
        <w:pStyle w:val="Prrafodelista"/>
        <w:numPr>
          <w:ilvl w:val="0"/>
          <w:numId w:val="12"/>
        </w:numPr>
        <w:rPr>
          <w:rFonts w:cstheme="minorHAnsi"/>
        </w:rPr>
      </w:pPr>
      <w:r w:rsidRPr="00D85DC5">
        <w:rPr>
          <w:rFonts w:cstheme="minorHAnsi"/>
          <w:b/>
          <w:bCs/>
        </w:rPr>
        <w:t>Resolución de disputas en materia de derechos de autor:</w:t>
      </w:r>
      <w:r w:rsidRPr="00D85DC5">
        <w:rPr>
          <w:rFonts w:cstheme="minorHAnsi"/>
        </w:rPr>
        <w:t xml:space="preserve"> Los conflictos relacionados con los derechos de autor son cada vez más comunes. Me interesa conocer los mecanismos de resolución de disputas, como la mediación y el arbitraje, y las estrategias para prevenir y resolver estos conflictos de manera eficiente.</w:t>
      </w:r>
    </w:p>
    <w:p w14:paraId="653230C7" w14:textId="77777777" w:rsidR="00832C16" w:rsidRPr="00D85DC5" w:rsidRDefault="00832C16" w:rsidP="00832C16">
      <w:pPr>
        <w:pStyle w:val="Prrafodelista"/>
        <w:rPr>
          <w:rFonts w:cstheme="minorHAnsi"/>
        </w:rPr>
      </w:pPr>
      <w:r w:rsidRPr="00D85DC5">
        <w:rPr>
          <w:rFonts w:cstheme="minorHAnsi"/>
          <w:b/>
          <w:bCs/>
        </w:rPr>
        <w:lastRenderedPageBreak/>
        <w:t>Cursos Virtuales (Hipotéticos):</w:t>
      </w:r>
    </w:p>
    <w:p w14:paraId="518631EF" w14:textId="7AE79355" w:rsidR="00832C16" w:rsidRPr="00D85DC5" w:rsidRDefault="00832C16" w:rsidP="00832C16">
      <w:pPr>
        <w:pStyle w:val="Prrafodelista"/>
        <w:rPr>
          <w:rFonts w:cstheme="minorHAnsi"/>
        </w:rPr>
      </w:pPr>
      <w:r w:rsidRPr="00D85DC5">
        <w:rPr>
          <w:rFonts w:cstheme="minorHAnsi"/>
        </w:rPr>
        <w:t>En cuanto a los cursos virtuales, me gustaría participar en los siguientes:</w:t>
      </w:r>
    </w:p>
    <w:p w14:paraId="210C22F6" w14:textId="77777777" w:rsidR="00832C16" w:rsidRPr="00D85DC5" w:rsidRDefault="00832C16" w:rsidP="00832C16">
      <w:pPr>
        <w:pStyle w:val="Prrafodelista"/>
        <w:rPr>
          <w:rFonts w:cstheme="minorHAnsi"/>
        </w:rPr>
      </w:pPr>
    </w:p>
    <w:p w14:paraId="24369064" w14:textId="7ACDD62C" w:rsidR="00832C16" w:rsidRPr="00D85DC5" w:rsidRDefault="00832C16" w:rsidP="002547DB">
      <w:pPr>
        <w:pStyle w:val="Prrafodelista"/>
        <w:numPr>
          <w:ilvl w:val="0"/>
          <w:numId w:val="13"/>
        </w:numPr>
        <w:rPr>
          <w:rFonts w:cstheme="minorHAnsi"/>
        </w:rPr>
      </w:pPr>
      <w:r w:rsidRPr="00D85DC5">
        <w:rPr>
          <w:rFonts w:cstheme="minorHAnsi"/>
          <w:b/>
          <w:bCs/>
        </w:rPr>
        <w:t>Introducción a la inteligencia artificial y los derechos de autor:</w:t>
      </w:r>
      <w:r w:rsidRPr="00D85DC5">
        <w:rPr>
          <w:rFonts w:cstheme="minorHAnsi"/>
        </w:rPr>
        <w:t xml:space="preserve"> La inteligencia artificial está generando nuevas formas de creación y distribución de contenido. Me interesa explorar cómo se aplican las leyes de derechos de autor a las obras generadas por IA, y cuáles son los desafíos éticos y legales que plantea esta tecnología.</w:t>
      </w:r>
    </w:p>
    <w:p w14:paraId="459E4388" w14:textId="77777777" w:rsidR="00832C16" w:rsidRPr="00D85DC5" w:rsidRDefault="00832C16" w:rsidP="00832C16">
      <w:pPr>
        <w:pStyle w:val="Prrafodelista"/>
        <w:rPr>
          <w:rFonts w:cstheme="minorHAnsi"/>
        </w:rPr>
      </w:pPr>
    </w:p>
    <w:p w14:paraId="7EA79A79" w14:textId="5099D7AB" w:rsidR="00832C16" w:rsidRPr="00D85DC5" w:rsidRDefault="00832C16" w:rsidP="002547DB">
      <w:pPr>
        <w:pStyle w:val="Prrafodelista"/>
        <w:numPr>
          <w:ilvl w:val="0"/>
          <w:numId w:val="13"/>
        </w:numPr>
        <w:rPr>
          <w:rFonts w:cstheme="minorHAnsi"/>
        </w:rPr>
      </w:pPr>
      <w:r w:rsidRPr="00D85DC5">
        <w:rPr>
          <w:rFonts w:cstheme="minorHAnsi"/>
          <w:b/>
          <w:bCs/>
        </w:rPr>
        <w:t>Protección de marcas y derechos de autor en el comercio electrónico:</w:t>
      </w:r>
      <w:r w:rsidRPr="00D85DC5">
        <w:rPr>
          <w:rFonts w:cstheme="minorHAnsi"/>
        </w:rPr>
        <w:t xml:space="preserve"> El comercio electrónico ha revolucionado la forma en que se venden y distribuyen los productos y servicios. Me interesa aprender cómo proteger mis marcas y derechos de autor en este entorno, y cómo evitar la piratería y la falsificación.</w:t>
      </w:r>
    </w:p>
    <w:p w14:paraId="1D6D216A" w14:textId="77777777" w:rsidR="00832C16" w:rsidRPr="00D85DC5" w:rsidRDefault="00832C16" w:rsidP="00832C16">
      <w:pPr>
        <w:pStyle w:val="Prrafodelista"/>
        <w:rPr>
          <w:rFonts w:cstheme="minorHAnsi"/>
        </w:rPr>
      </w:pPr>
    </w:p>
    <w:p w14:paraId="3B8B8345" w14:textId="63918176" w:rsidR="00832C16" w:rsidRPr="00D85DC5" w:rsidRDefault="00832C16" w:rsidP="00832C16">
      <w:pPr>
        <w:pStyle w:val="Prrafodelista"/>
        <w:rPr>
          <w:rFonts w:cstheme="minorHAnsi"/>
          <w:b/>
          <w:bCs/>
        </w:rPr>
      </w:pPr>
      <w:r w:rsidRPr="00D85DC5">
        <w:rPr>
          <w:rFonts w:cstheme="minorHAnsi"/>
          <w:b/>
          <w:bCs/>
        </w:rPr>
        <w:t>Motivos de mi interés:</w:t>
      </w:r>
    </w:p>
    <w:p w14:paraId="60206987" w14:textId="77777777" w:rsidR="00832C16" w:rsidRPr="00D85DC5" w:rsidRDefault="00832C16" w:rsidP="00832C16">
      <w:pPr>
        <w:pStyle w:val="Prrafodelista"/>
        <w:rPr>
          <w:rFonts w:cstheme="minorHAnsi"/>
        </w:rPr>
      </w:pPr>
    </w:p>
    <w:p w14:paraId="7237C4D5" w14:textId="38F3AE10" w:rsidR="00832C16" w:rsidRPr="00D85DC5" w:rsidRDefault="00832C16" w:rsidP="002547DB">
      <w:pPr>
        <w:pStyle w:val="Prrafodelista"/>
        <w:numPr>
          <w:ilvl w:val="0"/>
          <w:numId w:val="14"/>
        </w:numPr>
        <w:rPr>
          <w:rFonts w:cstheme="minorHAnsi"/>
        </w:rPr>
      </w:pPr>
      <w:r w:rsidRPr="00D85DC5">
        <w:rPr>
          <w:rFonts w:cstheme="minorHAnsi"/>
          <w:b/>
          <w:bCs/>
        </w:rPr>
        <w:t>Actualización constante:</w:t>
      </w:r>
      <w:r w:rsidRPr="00D85DC5">
        <w:rPr>
          <w:rFonts w:cstheme="minorHAnsi"/>
        </w:rPr>
        <w:t xml:space="preserve"> El campo de los derechos de autor está en constante evolución, por lo que es fundamental mantenerse actualizado sobre las últimas tendencias y novedades legales.</w:t>
      </w:r>
    </w:p>
    <w:p w14:paraId="776967B6" w14:textId="77777777" w:rsidR="00832C16" w:rsidRPr="00D85DC5" w:rsidRDefault="00832C16" w:rsidP="00832C16">
      <w:pPr>
        <w:pStyle w:val="Prrafodelista"/>
        <w:rPr>
          <w:rFonts w:cstheme="minorHAnsi"/>
        </w:rPr>
      </w:pPr>
    </w:p>
    <w:p w14:paraId="7659BA25" w14:textId="2D7BA14B" w:rsidR="00832C16" w:rsidRPr="00D85DC5" w:rsidRDefault="00832C16" w:rsidP="002547DB">
      <w:pPr>
        <w:pStyle w:val="Prrafodelista"/>
        <w:numPr>
          <w:ilvl w:val="0"/>
          <w:numId w:val="14"/>
        </w:numPr>
        <w:rPr>
          <w:rFonts w:cstheme="minorHAnsi"/>
        </w:rPr>
      </w:pPr>
      <w:r w:rsidRPr="00D85DC5">
        <w:rPr>
          <w:rFonts w:cstheme="minorHAnsi"/>
          <w:b/>
          <w:bCs/>
        </w:rPr>
        <w:t>Ampliación de conocimientos:</w:t>
      </w:r>
      <w:r w:rsidRPr="00D85DC5">
        <w:rPr>
          <w:rFonts w:cstheme="minorHAnsi"/>
        </w:rPr>
        <w:t xml:space="preserve"> Deseo profundizar mis conocimientos en áreas específicas de los derechos de autor, como la gestión de derechos en el entorno digital y la resolución de conflictos.</w:t>
      </w:r>
    </w:p>
    <w:p w14:paraId="5EEE4854" w14:textId="77777777" w:rsidR="00832C16" w:rsidRPr="00D85DC5" w:rsidRDefault="00832C16" w:rsidP="00832C16">
      <w:pPr>
        <w:pStyle w:val="Prrafodelista"/>
        <w:rPr>
          <w:rFonts w:cstheme="minorHAnsi"/>
        </w:rPr>
      </w:pPr>
    </w:p>
    <w:p w14:paraId="283403C7" w14:textId="32D4BE47" w:rsidR="00832C16" w:rsidRPr="00D85DC5" w:rsidRDefault="00832C16" w:rsidP="002547DB">
      <w:pPr>
        <w:pStyle w:val="Prrafodelista"/>
        <w:numPr>
          <w:ilvl w:val="0"/>
          <w:numId w:val="14"/>
        </w:numPr>
        <w:rPr>
          <w:rFonts w:cstheme="minorHAnsi"/>
        </w:rPr>
      </w:pPr>
      <w:r w:rsidRPr="00D85DC5">
        <w:rPr>
          <w:rFonts w:cstheme="minorHAnsi"/>
          <w:b/>
          <w:bCs/>
        </w:rPr>
        <w:t>Desarrollo profesional:</w:t>
      </w:r>
      <w:r w:rsidRPr="00D85DC5">
        <w:rPr>
          <w:rFonts w:cstheme="minorHAnsi"/>
        </w:rPr>
        <w:t xml:space="preserve"> Estas capacitaciones me permitirían mejorar mis habilidades y conocimientos, lo que me permitiría ofrecer mejores servicios a mis clientes o desempeñar mis funciones de manera más eficiente.</w:t>
      </w:r>
    </w:p>
    <w:p w14:paraId="2A11F4F5" w14:textId="77777777" w:rsidR="00C808E8" w:rsidRPr="00D85DC5" w:rsidRDefault="00C808E8" w:rsidP="00C808E8">
      <w:pPr>
        <w:pStyle w:val="Prrafodelista"/>
        <w:rPr>
          <w:rFonts w:cstheme="minorHAnsi"/>
        </w:rPr>
      </w:pPr>
    </w:p>
    <w:p w14:paraId="397745A6" w14:textId="77777777" w:rsidR="00C808E8" w:rsidRPr="00D85DC5" w:rsidRDefault="00C808E8" w:rsidP="00C808E8">
      <w:pPr>
        <w:pStyle w:val="Prrafodelista"/>
        <w:numPr>
          <w:ilvl w:val="0"/>
          <w:numId w:val="1"/>
        </w:numPr>
        <w:rPr>
          <w:rFonts w:cstheme="minorHAnsi"/>
        </w:rPr>
      </w:pPr>
      <w:r w:rsidRPr="00D85DC5">
        <w:rPr>
          <w:rFonts w:cstheme="minorHAnsi"/>
        </w:rPr>
        <w:t xml:space="preserve">Ahora en la página del DNDA, descargue: Circular No. 05 del 9 de octubre de 2001. </w:t>
      </w:r>
    </w:p>
    <w:p w14:paraId="37584EDE" w14:textId="0268393E" w:rsidR="00C808E8" w:rsidRPr="00D85DC5" w:rsidRDefault="00C808E8" w:rsidP="002547DB">
      <w:pPr>
        <w:pStyle w:val="Prrafodelista"/>
        <w:numPr>
          <w:ilvl w:val="3"/>
          <w:numId w:val="15"/>
        </w:numPr>
        <w:rPr>
          <w:rFonts w:cstheme="minorHAnsi"/>
        </w:rPr>
      </w:pPr>
      <w:r w:rsidRPr="00D85DC5">
        <w:rPr>
          <w:rFonts w:cstheme="minorHAnsi"/>
        </w:rPr>
        <w:t xml:space="preserve">Transcriba el para y el Asunto </w:t>
      </w:r>
    </w:p>
    <w:p w14:paraId="77535097" w14:textId="7368B94A" w:rsidR="00C808E8" w:rsidRPr="00D85DC5" w:rsidRDefault="00C808E8" w:rsidP="002547DB">
      <w:pPr>
        <w:pStyle w:val="Prrafodelista"/>
        <w:numPr>
          <w:ilvl w:val="3"/>
          <w:numId w:val="15"/>
        </w:numPr>
        <w:rPr>
          <w:rFonts w:cstheme="minorHAnsi"/>
        </w:rPr>
      </w:pPr>
      <w:r w:rsidRPr="00D85DC5">
        <w:rPr>
          <w:rFonts w:cstheme="minorHAnsi"/>
        </w:rPr>
        <w:t xml:space="preserve">Con sus palabras de una definición de lo que es un programa de computador y las fases que tiene un programa para ser creado. </w:t>
      </w:r>
    </w:p>
    <w:p w14:paraId="623A09C9" w14:textId="77777777" w:rsidR="00C808E8" w:rsidRPr="00D85DC5" w:rsidRDefault="00C808E8" w:rsidP="002547DB">
      <w:pPr>
        <w:pStyle w:val="Prrafodelista"/>
        <w:numPr>
          <w:ilvl w:val="3"/>
          <w:numId w:val="15"/>
        </w:numPr>
        <w:rPr>
          <w:rFonts w:cstheme="minorHAnsi"/>
        </w:rPr>
      </w:pPr>
      <w:r w:rsidRPr="00D85DC5">
        <w:rPr>
          <w:rFonts w:cstheme="minorHAnsi"/>
        </w:rPr>
        <w:t xml:space="preserve">En la sección de licencias de uso, diga a que tiene derecho una persona al comparar una licencia. </w:t>
      </w:r>
    </w:p>
    <w:p w14:paraId="14FEE87A" w14:textId="77777777" w:rsidR="00C808E8" w:rsidRPr="00D85DC5" w:rsidRDefault="00C808E8" w:rsidP="002547DB">
      <w:pPr>
        <w:pStyle w:val="Prrafodelista"/>
        <w:numPr>
          <w:ilvl w:val="3"/>
          <w:numId w:val="15"/>
        </w:numPr>
        <w:rPr>
          <w:rFonts w:cstheme="minorHAnsi"/>
        </w:rPr>
      </w:pPr>
      <w:r w:rsidRPr="00D85DC5">
        <w:rPr>
          <w:rFonts w:cstheme="minorHAnsi"/>
        </w:rPr>
        <w:t xml:space="preserve">Haga una lista y describa los diferentes tipos de licencias reconocidas en nuestro país. o Sobre las licencias comerciales que tipo de licencias se pueden ofrecer en nuestro país. </w:t>
      </w:r>
    </w:p>
    <w:p w14:paraId="629689CC" w14:textId="7D299911" w:rsidR="00C808E8" w:rsidRPr="00D85DC5" w:rsidRDefault="00C808E8" w:rsidP="002547DB">
      <w:pPr>
        <w:pStyle w:val="Prrafodelista"/>
        <w:numPr>
          <w:ilvl w:val="3"/>
          <w:numId w:val="15"/>
        </w:numPr>
        <w:rPr>
          <w:rFonts w:cstheme="minorHAnsi"/>
        </w:rPr>
      </w:pPr>
      <w:r w:rsidRPr="00D85DC5">
        <w:rPr>
          <w:rFonts w:cstheme="minorHAnsi"/>
        </w:rPr>
        <w:t>Dentro del término “Piraterías del Programa de computador”, cuáles son los actos más comunes en el territorio nacional.</w:t>
      </w:r>
    </w:p>
    <w:p w14:paraId="3FE22B92" w14:textId="62AE4665" w:rsidR="00C808E8" w:rsidRPr="00D85DC5" w:rsidRDefault="00C808E8" w:rsidP="00C808E8">
      <w:pPr>
        <w:pStyle w:val="Prrafodelista"/>
        <w:ind w:left="1440"/>
        <w:rPr>
          <w:rFonts w:cstheme="minorHAnsi"/>
        </w:rPr>
      </w:pPr>
    </w:p>
    <w:p w14:paraId="52CF8009" w14:textId="77777777" w:rsidR="00C808E8" w:rsidRPr="00D85DC5" w:rsidRDefault="00C808E8" w:rsidP="00C808E8">
      <w:pPr>
        <w:pStyle w:val="Prrafodelista"/>
        <w:ind w:left="1440"/>
        <w:rPr>
          <w:rFonts w:cstheme="minorHAnsi"/>
        </w:rPr>
      </w:pPr>
    </w:p>
    <w:p w14:paraId="643FF4E9" w14:textId="77777777" w:rsidR="00C808E8" w:rsidRPr="00D85DC5" w:rsidRDefault="00C808E8" w:rsidP="002547DB">
      <w:pPr>
        <w:pStyle w:val="Prrafodelista"/>
        <w:numPr>
          <w:ilvl w:val="2"/>
          <w:numId w:val="17"/>
        </w:numPr>
        <w:rPr>
          <w:rFonts w:cstheme="minorHAnsi"/>
        </w:rPr>
      </w:pPr>
      <w:r w:rsidRPr="00D85DC5">
        <w:rPr>
          <w:rFonts w:cstheme="minorHAnsi"/>
          <w:b/>
          <w:bCs/>
        </w:rPr>
        <w:t>La Naturaleza Dinámica de la Legislación y la Tecnología</w:t>
      </w:r>
    </w:p>
    <w:p w14:paraId="04A37500" w14:textId="77777777" w:rsidR="00C808E8" w:rsidRPr="00D85DC5" w:rsidRDefault="00C808E8" w:rsidP="002547DB">
      <w:pPr>
        <w:pStyle w:val="Prrafodelista"/>
        <w:numPr>
          <w:ilvl w:val="3"/>
          <w:numId w:val="17"/>
        </w:numPr>
        <w:rPr>
          <w:rFonts w:cstheme="minorHAnsi"/>
        </w:rPr>
      </w:pPr>
      <w:r w:rsidRPr="00D85DC5">
        <w:rPr>
          <w:rFonts w:cstheme="minorHAnsi"/>
        </w:rPr>
        <w:t xml:space="preserve">Además, la legislación sobre derechos de autor y software evoluciona constantemente, y lo que era válido en 2001 podría haber cambiado significativamente en la actualidad. Las tecnologías y prácticas relacionadas con </w:t>
      </w:r>
      <w:r w:rsidRPr="00D85DC5">
        <w:rPr>
          <w:rFonts w:cstheme="minorHAnsi"/>
        </w:rPr>
        <w:lastRenderedPageBreak/>
        <w:t>los programas de computadora también han experimentado avances significativos en las últimas décadas.</w:t>
      </w:r>
    </w:p>
    <w:p w14:paraId="0DCC3920" w14:textId="3907F3EC" w:rsidR="00C808E8" w:rsidRPr="00D85DC5" w:rsidRDefault="00C808E8" w:rsidP="002547DB">
      <w:pPr>
        <w:pStyle w:val="Prrafodelista"/>
        <w:numPr>
          <w:ilvl w:val="2"/>
          <w:numId w:val="17"/>
        </w:numPr>
        <w:rPr>
          <w:rFonts w:cstheme="minorHAnsi"/>
          <w:b/>
          <w:bCs/>
        </w:rPr>
      </w:pPr>
      <w:r w:rsidRPr="00D85DC5">
        <w:rPr>
          <w:rFonts w:cstheme="minorHAnsi"/>
          <w:b/>
          <w:bCs/>
        </w:rPr>
        <w:t>Respuesta General Basada en Conocimientos Actuales</w:t>
      </w:r>
    </w:p>
    <w:p w14:paraId="0125640E" w14:textId="77777777" w:rsidR="00C808E8" w:rsidRPr="00D85DC5" w:rsidRDefault="00C808E8" w:rsidP="00C808E8">
      <w:pPr>
        <w:pStyle w:val="Prrafodelista"/>
        <w:ind w:left="1080"/>
        <w:rPr>
          <w:rFonts w:cstheme="minorHAnsi"/>
          <w:b/>
          <w:bCs/>
        </w:rPr>
      </w:pPr>
    </w:p>
    <w:p w14:paraId="6EB835F9" w14:textId="4D1154F9" w:rsidR="00C808E8" w:rsidRPr="00D85DC5" w:rsidRDefault="00C808E8" w:rsidP="002547DB">
      <w:pPr>
        <w:pStyle w:val="Prrafodelista"/>
        <w:numPr>
          <w:ilvl w:val="3"/>
          <w:numId w:val="18"/>
        </w:numPr>
        <w:rPr>
          <w:rFonts w:cstheme="minorHAnsi"/>
        </w:rPr>
      </w:pPr>
      <w:r w:rsidRPr="00D85DC5">
        <w:rPr>
          <w:rFonts w:cstheme="minorHAnsi"/>
        </w:rPr>
        <w:t>A pesar de estas limitaciones, puedo ofrecerte una respuesta general basada en los conocimientos actuales sobre programas de computadora, licencias de uso y piratería, así como en las tendencias generales de la legislación en esta materia.</w:t>
      </w:r>
    </w:p>
    <w:p w14:paraId="2CF5A049" w14:textId="77777777" w:rsidR="00C808E8" w:rsidRPr="00D85DC5" w:rsidRDefault="00C808E8" w:rsidP="00C808E8">
      <w:pPr>
        <w:pStyle w:val="Prrafodelista"/>
        <w:ind w:left="1440"/>
        <w:rPr>
          <w:rFonts w:cstheme="minorHAnsi"/>
        </w:rPr>
      </w:pPr>
    </w:p>
    <w:p w14:paraId="2BFB77E3" w14:textId="6612E377" w:rsidR="00C808E8" w:rsidRPr="00D85DC5" w:rsidRDefault="00C808E8" w:rsidP="002547DB">
      <w:pPr>
        <w:pStyle w:val="Prrafodelista"/>
        <w:numPr>
          <w:ilvl w:val="2"/>
          <w:numId w:val="19"/>
        </w:numPr>
        <w:spacing w:after="0"/>
        <w:rPr>
          <w:rFonts w:cstheme="minorHAnsi"/>
          <w:b/>
          <w:bCs/>
        </w:rPr>
      </w:pPr>
      <w:r w:rsidRPr="00D85DC5">
        <w:rPr>
          <w:rFonts w:cstheme="minorHAnsi"/>
          <w:b/>
          <w:bCs/>
        </w:rPr>
        <w:t>Programa de Computador y sus Fases de Creación</w:t>
      </w:r>
    </w:p>
    <w:p w14:paraId="7DAD28FD" w14:textId="77777777" w:rsidR="00C808E8" w:rsidRPr="00D85DC5" w:rsidRDefault="00C808E8" w:rsidP="00C808E8">
      <w:pPr>
        <w:pStyle w:val="Prrafodelista"/>
        <w:spacing w:after="0" w:line="240" w:lineRule="auto"/>
        <w:ind w:left="1080"/>
        <w:rPr>
          <w:rFonts w:cstheme="minorHAnsi"/>
          <w:b/>
          <w:bCs/>
        </w:rPr>
      </w:pPr>
    </w:p>
    <w:p w14:paraId="6932FEA1" w14:textId="77777777" w:rsidR="00C808E8" w:rsidRPr="00D85DC5" w:rsidRDefault="00C808E8" w:rsidP="002547DB">
      <w:pPr>
        <w:numPr>
          <w:ilvl w:val="3"/>
          <w:numId w:val="20"/>
        </w:numPr>
        <w:rPr>
          <w:rFonts w:cstheme="minorHAnsi"/>
        </w:rPr>
      </w:pPr>
      <w:r w:rsidRPr="00D85DC5">
        <w:rPr>
          <w:rFonts w:cstheme="minorHAnsi"/>
          <w:b/>
          <w:bCs/>
        </w:rPr>
        <w:t>Programa de Computador:</w:t>
      </w:r>
      <w:r w:rsidRPr="00D85DC5">
        <w:rPr>
          <w:rFonts w:cstheme="minorHAnsi"/>
        </w:rPr>
        <w:t xml:space="preserve"> Un programa de computadora es un conjunto de instrucciones detalladas que una computadora ejecuta para realizar una tarea específica. Es como una receta que le indica a la máquina qué hacer paso a paso.</w:t>
      </w:r>
    </w:p>
    <w:p w14:paraId="645F450C" w14:textId="03B946E9" w:rsidR="00C808E8" w:rsidRPr="00D85DC5" w:rsidRDefault="00C808E8" w:rsidP="002547DB">
      <w:pPr>
        <w:numPr>
          <w:ilvl w:val="2"/>
          <w:numId w:val="21"/>
        </w:numPr>
        <w:rPr>
          <w:rFonts w:cstheme="minorHAnsi"/>
        </w:rPr>
      </w:pPr>
      <w:r w:rsidRPr="00D85DC5">
        <w:rPr>
          <w:rFonts w:cstheme="minorHAnsi"/>
          <w:b/>
          <w:bCs/>
        </w:rPr>
        <w:t>Fases de Creación:</w:t>
      </w:r>
    </w:p>
    <w:p w14:paraId="75E21DCD" w14:textId="77777777" w:rsidR="00C808E8" w:rsidRPr="00D85DC5" w:rsidRDefault="00C808E8" w:rsidP="00C808E8">
      <w:pPr>
        <w:ind w:left="1080"/>
        <w:rPr>
          <w:rFonts w:cstheme="minorHAnsi"/>
        </w:rPr>
      </w:pPr>
    </w:p>
    <w:p w14:paraId="164D9290" w14:textId="181A4203" w:rsidR="00C808E8" w:rsidRPr="00D85DC5" w:rsidRDefault="00C808E8" w:rsidP="002547DB">
      <w:pPr>
        <w:numPr>
          <w:ilvl w:val="1"/>
          <w:numId w:val="16"/>
        </w:numPr>
        <w:spacing w:after="0"/>
        <w:rPr>
          <w:rFonts w:cstheme="minorHAnsi"/>
        </w:rPr>
      </w:pPr>
      <w:r w:rsidRPr="00D85DC5">
        <w:rPr>
          <w:rFonts w:cstheme="minorHAnsi"/>
          <w:b/>
          <w:bCs/>
        </w:rPr>
        <w:t>Análisis:</w:t>
      </w:r>
      <w:r w:rsidRPr="00D85DC5">
        <w:rPr>
          <w:rFonts w:cstheme="minorHAnsi"/>
        </w:rPr>
        <w:t xml:space="preserve"> Se define el problema a resolver y se establecen los requisitos del programa.</w:t>
      </w:r>
    </w:p>
    <w:p w14:paraId="42633698" w14:textId="77777777" w:rsidR="00C808E8" w:rsidRPr="00D85DC5" w:rsidRDefault="00C808E8" w:rsidP="00C808E8">
      <w:pPr>
        <w:spacing w:after="0"/>
        <w:ind w:left="1440"/>
        <w:rPr>
          <w:rFonts w:cstheme="minorHAnsi"/>
        </w:rPr>
      </w:pPr>
    </w:p>
    <w:p w14:paraId="3D1C21F0" w14:textId="06479FC9" w:rsidR="00C808E8" w:rsidRPr="00D85DC5" w:rsidRDefault="00C808E8" w:rsidP="002547DB">
      <w:pPr>
        <w:numPr>
          <w:ilvl w:val="1"/>
          <w:numId w:val="16"/>
        </w:numPr>
        <w:spacing w:after="0"/>
        <w:rPr>
          <w:rFonts w:cstheme="minorHAnsi"/>
        </w:rPr>
      </w:pPr>
      <w:r w:rsidRPr="00D85DC5">
        <w:rPr>
          <w:rFonts w:cstheme="minorHAnsi"/>
          <w:b/>
          <w:bCs/>
        </w:rPr>
        <w:t>Diseño:</w:t>
      </w:r>
      <w:r w:rsidRPr="00D85DC5">
        <w:rPr>
          <w:rFonts w:cstheme="minorHAnsi"/>
        </w:rPr>
        <w:t xml:space="preserve"> Se crea una estructura general del programa, incluyendo los algoritmos y las interfaces de usuario.</w:t>
      </w:r>
    </w:p>
    <w:p w14:paraId="04C9A396" w14:textId="77777777" w:rsidR="00C808E8" w:rsidRPr="00D85DC5" w:rsidRDefault="00C808E8" w:rsidP="00C808E8">
      <w:pPr>
        <w:spacing w:after="0"/>
        <w:rPr>
          <w:rFonts w:cstheme="minorHAnsi"/>
        </w:rPr>
      </w:pPr>
    </w:p>
    <w:p w14:paraId="7B4EDA03" w14:textId="6BF07408" w:rsidR="00C808E8" w:rsidRPr="00D85DC5" w:rsidRDefault="00C808E8" w:rsidP="002547DB">
      <w:pPr>
        <w:numPr>
          <w:ilvl w:val="1"/>
          <w:numId w:val="16"/>
        </w:numPr>
        <w:spacing w:after="0"/>
        <w:rPr>
          <w:rFonts w:cstheme="minorHAnsi"/>
        </w:rPr>
      </w:pPr>
      <w:r w:rsidRPr="00D85DC5">
        <w:rPr>
          <w:rFonts w:cstheme="minorHAnsi"/>
          <w:b/>
          <w:bCs/>
        </w:rPr>
        <w:t>Codificación:</w:t>
      </w:r>
      <w:r w:rsidRPr="00D85DC5">
        <w:rPr>
          <w:rFonts w:cstheme="minorHAnsi"/>
        </w:rPr>
        <w:t xml:space="preserve"> Se escriben las instrucciones del programa en un lenguaje de programación específico.</w:t>
      </w:r>
    </w:p>
    <w:p w14:paraId="02A04534" w14:textId="77777777" w:rsidR="00C808E8" w:rsidRPr="00D85DC5" w:rsidRDefault="00C808E8" w:rsidP="00C808E8">
      <w:pPr>
        <w:spacing w:after="0"/>
        <w:rPr>
          <w:rFonts w:cstheme="minorHAnsi"/>
        </w:rPr>
      </w:pPr>
    </w:p>
    <w:p w14:paraId="1B0E9F86" w14:textId="5C2FC1FE" w:rsidR="00C808E8" w:rsidRPr="00D85DC5" w:rsidRDefault="00C808E8" w:rsidP="002547DB">
      <w:pPr>
        <w:numPr>
          <w:ilvl w:val="1"/>
          <w:numId w:val="16"/>
        </w:numPr>
        <w:spacing w:after="0"/>
        <w:rPr>
          <w:rFonts w:cstheme="minorHAnsi"/>
        </w:rPr>
      </w:pPr>
      <w:r w:rsidRPr="00D85DC5">
        <w:rPr>
          <w:rFonts w:cstheme="minorHAnsi"/>
          <w:b/>
          <w:bCs/>
        </w:rPr>
        <w:t>Pruebas:</w:t>
      </w:r>
      <w:r w:rsidRPr="00D85DC5">
        <w:rPr>
          <w:rFonts w:cstheme="minorHAnsi"/>
        </w:rPr>
        <w:t xml:space="preserve"> Se verifica que el programa funcione correctamente y se corrigen los errores.</w:t>
      </w:r>
    </w:p>
    <w:p w14:paraId="2F3205B1" w14:textId="77777777" w:rsidR="00C808E8" w:rsidRPr="00D85DC5" w:rsidRDefault="00C808E8" w:rsidP="00C808E8">
      <w:pPr>
        <w:spacing w:after="0"/>
        <w:rPr>
          <w:rFonts w:cstheme="minorHAnsi"/>
        </w:rPr>
      </w:pPr>
    </w:p>
    <w:p w14:paraId="1B0AAA07" w14:textId="03C5AFBA" w:rsidR="00C808E8" w:rsidRPr="00D85DC5" w:rsidRDefault="00C808E8" w:rsidP="002547DB">
      <w:pPr>
        <w:numPr>
          <w:ilvl w:val="1"/>
          <w:numId w:val="16"/>
        </w:numPr>
        <w:spacing w:after="0"/>
        <w:rPr>
          <w:rFonts w:cstheme="minorHAnsi"/>
        </w:rPr>
      </w:pPr>
      <w:r w:rsidRPr="00D85DC5">
        <w:rPr>
          <w:rFonts w:cstheme="minorHAnsi"/>
          <w:b/>
          <w:bCs/>
        </w:rPr>
        <w:t>Implementación:</w:t>
      </w:r>
      <w:r w:rsidRPr="00D85DC5">
        <w:rPr>
          <w:rFonts w:cstheme="minorHAnsi"/>
        </w:rPr>
        <w:t xml:space="preserve"> Se instala el programa en los equipos donde será utilizado.</w:t>
      </w:r>
    </w:p>
    <w:p w14:paraId="51F31350" w14:textId="77777777" w:rsidR="00C808E8" w:rsidRPr="00D85DC5" w:rsidRDefault="00C808E8" w:rsidP="00C808E8">
      <w:pPr>
        <w:spacing w:after="0"/>
        <w:rPr>
          <w:rFonts w:cstheme="minorHAnsi"/>
        </w:rPr>
      </w:pPr>
    </w:p>
    <w:p w14:paraId="032999ED" w14:textId="1F04DFA2" w:rsidR="00C808E8" w:rsidRPr="00D85DC5" w:rsidRDefault="00C808E8" w:rsidP="002547DB">
      <w:pPr>
        <w:numPr>
          <w:ilvl w:val="1"/>
          <w:numId w:val="16"/>
        </w:numPr>
        <w:spacing w:after="0"/>
        <w:rPr>
          <w:rFonts w:cstheme="minorHAnsi"/>
        </w:rPr>
      </w:pPr>
      <w:r w:rsidRPr="00D85DC5">
        <w:rPr>
          <w:rFonts w:cstheme="minorHAnsi"/>
          <w:b/>
          <w:bCs/>
        </w:rPr>
        <w:t>Mantenimiento:</w:t>
      </w:r>
      <w:r w:rsidRPr="00D85DC5">
        <w:rPr>
          <w:rFonts w:cstheme="minorHAnsi"/>
        </w:rPr>
        <w:t xml:space="preserve"> Se realizan actualizaciones y correcciones para asegurar que el programa siga funcionando correctamente.</w:t>
      </w:r>
    </w:p>
    <w:p w14:paraId="19040738" w14:textId="77777777" w:rsidR="00C808E8" w:rsidRPr="00D85DC5" w:rsidRDefault="00C808E8" w:rsidP="00C808E8">
      <w:pPr>
        <w:spacing w:after="0"/>
        <w:rPr>
          <w:rFonts w:cstheme="minorHAnsi"/>
        </w:rPr>
      </w:pPr>
    </w:p>
    <w:p w14:paraId="6E02C23B" w14:textId="6D43B59E" w:rsidR="00C808E8" w:rsidRPr="00D85DC5" w:rsidRDefault="00C808E8" w:rsidP="002547DB">
      <w:pPr>
        <w:pStyle w:val="Prrafodelista"/>
        <w:numPr>
          <w:ilvl w:val="2"/>
          <w:numId w:val="22"/>
        </w:numPr>
        <w:rPr>
          <w:rFonts w:cstheme="minorHAnsi"/>
          <w:b/>
          <w:bCs/>
        </w:rPr>
      </w:pPr>
      <w:r w:rsidRPr="00D85DC5">
        <w:rPr>
          <w:rFonts w:cstheme="minorHAnsi"/>
          <w:b/>
          <w:bCs/>
        </w:rPr>
        <w:t>Derechos al Adquirir una Licencia de Uso</w:t>
      </w:r>
    </w:p>
    <w:p w14:paraId="599B660F" w14:textId="77777777" w:rsidR="00C808E8" w:rsidRPr="00D85DC5" w:rsidRDefault="00C808E8" w:rsidP="00C808E8">
      <w:pPr>
        <w:pStyle w:val="Prrafodelista"/>
        <w:ind w:left="1080"/>
        <w:rPr>
          <w:rFonts w:cstheme="minorHAnsi"/>
          <w:b/>
          <w:bCs/>
        </w:rPr>
      </w:pPr>
    </w:p>
    <w:p w14:paraId="7AE246EC" w14:textId="073D7D9D" w:rsidR="00C808E8" w:rsidRPr="00D85DC5" w:rsidRDefault="00C808E8" w:rsidP="002547DB">
      <w:pPr>
        <w:pStyle w:val="Prrafodelista"/>
        <w:numPr>
          <w:ilvl w:val="3"/>
          <w:numId w:val="22"/>
        </w:numPr>
        <w:spacing w:after="0"/>
        <w:rPr>
          <w:rFonts w:cstheme="minorHAnsi"/>
        </w:rPr>
      </w:pPr>
      <w:r w:rsidRPr="00D85DC5">
        <w:rPr>
          <w:rFonts w:cstheme="minorHAnsi"/>
        </w:rPr>
        <w:t>Al adquirir una licencia de uso de un programa de computadora, una persona generalmente obtiene el derecho a:</w:t>
      </w:r>
    </w:p>
    <w:p w14:paraId="5D08A6A8" w14:textId="77777777" w:rsidR="00C808E8" w:rsidRPr="00D85DC5" w:rsidRDefault="00C808E8" w:rsidP="00C808E8">
      <w:pPr>
        <w:pStyle w:val="Prrafodelista"/>
        <w:spacing w:after="0"/>
        <w:ind w:left="1440"/>
        <w:rPr>
          <w:rFonts w:cstheme="minorHAnsi"/>
        </w:rPr>
      </w:pPr>
    </w:p>
    <w:p w14:paraId="55C7B575" w14:textId="2FEE64D5" w:rsidR="00C808E8" w:rsidRPr="00D85DC5" w:rsidRDefault="00C808E8" w:rsidP="002547DB">
      <w:pPr>
        <w:numPr>
          <w:ilvl w:val="4"/>
          <w:numId w:val="22"/>
        </w:numPr>
        <w:spacing w:after="0"/>
        <w:rPr>
          <w:rFonts w:cstheme="minorHAnsi"/>
        </w:rPr>
      </w:pPr>
      <w:r w:rsidRPr="00D85DC5">
        <w:rPr>
          <w:rFonts w:cstheme="minorHAnsi"/>
          <w:b/>
          <w:bCs/>
        </w:rPr>
        <w:t>Utilizar el programa:</w:t>
      </w:r>
      <w:r w:rsidRPr="00D85DC5">
        <w:rPr>
          <w:rFonts w:cstheme="minorHAnsi"/>
        </w:rPr>
        <w:t xml:space="preserve"> Instalarlo en sus equipos y ejecutarlo para realizar las tareas para las que fue diseñado.</w:t>
      </w:r>
    </w:p>
    <w:p w14:paraId="679F0523" w14:textId="77777777" w:rsidR="00C808E8" w:rsidRPr="00D85DC5" w:rsidRDefault="00C808E8" w:rsidP="00C808E8">
      <w:pPr>
        <w:spacing w:after="0"/>
        <w:ind w:left="1800"/>
        <w:rPr>
          <w:rFonts w:cstheme="minorHAnsi"/>
        </w:rPr>
      </w:pPr>
    </w:p>
    <w:p w14:paraId="1D40835B" w14:textId="613ED85C" w:rsidR="00C808E8" w:rsidRPr="00D85DC5" w:rsidRDefault="00C808E8" w:rsidP="002547DB">
      <w:pPr>
        <w:numPr>
          <w:ilvl w:val="4"/>
          <w:numId w:val="22"/>
        </w:numPr>
        <w:spacing w:after="0"/>
        <w:rPr>
          <w:rFonts w:cstheme="minorHAnsi"/>
        </w:rPr>
      </w:pPr>
      <w:r w:rsidRPr="00D85DC5">
        <w:rPr>
          <w:rFonts w:cstheme="minorHAnsi"/>
          <w:b/>
          <w:bCs/>
        </w:rPr>
        <w:t>Copiar el programa:</w:t>
      </w:r>
      <w:r w:rsidRPr="00D85DC5">
        <w:rPr>
          <w:rFonts w:cstheme="minorHAnsi"/>
        </w:rPr>
        <w:t xml:space="preserve"> Hacer copias de seguridad para proteger sus datos.</w:t>
      </w:r>
    </w:p>
    <w:p w14:paraId="1E6ED726" w14:textId="77777777" w:rsidR="00C808E8" w:rsidRPr="00D85DC5" w:rsidRDefault="00C808E8" w:rsidP="00C808E8">
      <w:pPr>
        <w:spacing w:after="0"/>
        <w:ind w:left="1800"/>
        <w:rPr>
          <w:rFonts w:cstheme="minorHAnsi"/>
        </w:rPr>
      </w:pPr>
    </w:p>
    <w:p w14:paraId="4ED2A4FC" w14:textId="4EFBF686" w:rsidR="00C808E8" w:rsidRPr="00D85DC5" w:rsidRDefault="00C808E8" w:rsidP="002547DB">
      <w:pPr>
        <w:numPr>
          <w:ilvl w:val="4"/>
          <w:numId w:val="22"/>
        </w:numPr>
        <w:spacing w:after="0"/>
        <w:rPr>
          <w:rFonts w:cstheme="minorHAnsi"/>
        </w:rPr>
      </w:pPr>
      <w:r w:rsidRPr="00D85DC5">
        <w:rPr>
          <w:rFonts w:cstheme="minorHAnsi"/>
          <w:b/>
          <w:bCs/>
        </w:rPr>
        <w:lastRenderedPageBreak/>
        <w:t>Realizar modificaciones:</w:t>
      </w:r>
      <w:r w:rsidRPr="00D85DC5">
        <w:rPr>
          <w:rFonts w:cstheme="minorHAnsi"/>
        </w:rPr>
        <w:t xml:space="preserve"> En algunos casos, se puede modificar el programa, pero esto suele estar limitado por los términos de la licencia.</w:t>
      </w:r>
    </w:p>
    <w:p w14:paraId="332D62EC" w14:textId="77777777" w:rsidR="00C808E8" w:rsidRPr="00D85DC5" w:rsidRDefault="00C808E8" w:rsidP="00C808E8">
      <w:pPr>
        <w:spacing w:after="0"/>
        <w:ind w:left="1800"/>
        <w:rPr>
          <w:rFonts w:cstheme="minorHAnsi"/>
        </w:rPr>
      </w:pPr>
    </w:p>
    <w:p w14:paraId="1611DA4B" w14:textId="293A1BD4" w:rsidR="00C808E8" w:rsidRPr="00D85DC5" w:rsidRDefault="00C808E8" w:rsidP="002547DB">
      <w:pPr>
        <w:pStyle w:val="Prrafodelista"/>
        <w:numPr>
          <w:ilvl w:val="2"/>
          <w:numId w:val="23"/>
        </w:numPr>
        <w:spacing w:after="0"/>
        <w:rPr>
          <w:rFonts w:cstheme="minorHAnsi"/>
          <w:b/>
          <w:bCs/>
        </w:rPr>
      </w:pPr>
      <w:r w:rsidRPr="00D85DC5">
        <w:rPr>
          <w:rFonts w:cstheme="minorHAnsi"/>
          <w:b/>
          <w:bCs/>
        </w:rPr>
        <w:t>Tipos de Licencias</w:t>
      </w:r>
    </w:p>
    <w:p w14:paraId="354A597A" w14:textId="77777777" w:rsidR="00C808E8" w:rsidRPr="00D85DC5" w:rsidRDefault="00C808E8" w:rsidP="00C808E8">
      <w:pPr>
        <w:spacing w:after="0"/>
        <w:ind w:left="708"/>
        <w:rPr>
          <w:rFonts w:cstheme="minorHAnsi"/>
          <w:b/>
          <w:bCs/>
        </w:rPr>
      </w:pPr>
    </w:p>
    <w:p w14:paraId="404F4B24" w14:textId="2CFE02E8" w:rsidR="00C808E8" w:rsidRPr="00D85DC5" w:rsidRDefault="00C808E8" w:rsidP="002547DB">
      <w:pPr>
        <w:pStyle w:val="Prrafodelista"/>
        <w:numPr>
          <w:ilvl w:val="3"/>
          <w:numId w:val="23"/>
        </w:numPr>
        <w:spacing w:after="0"/>
        <w:rPr>
          <w:rFonts w:cstheme="minorHAnsi"/>
        </w:rPr>
      </w:pPr>
      <w:r w:rsidRPr="00D85DC5">
        <w:rPr>
          <w:rFonts w:cstheme="minorHAnsi"/>
        </w:rPr>
        <w:t>Existen diversos tipos de licencias de software, pero las más comunes son:</w:t>
      </w:r>
    </w:p>
    <w:p w14:paraId="27C24A2F" w14:textId="77777777" w:rsidR="00296392" w:rsidRPr="00D85DC5" w:rsidRDefault="00296392" w:rsidP="00296392">
      <w:pPr>
        <w:pStyle w:val="Prrafodelista"/>
        <w:spacing w:after="0"/>
        <w:ind w:left="1440"/>
        <w:rPr>
          <w:rFonts w:cstheme="minorHAnsi"/>
        </w:rPr>
      </w:pPr>
    </w:p>
    <w:p w14:paraId="3D0271A2" w14:textId="77777777" w:rsidR="00C808E8" w:rsidRPr="00D85DC5" w:rsidRDefault="00C808E8" w:rsidP="002547DB">
      <w:pPr>
        <w:numPr>
          <w:ilvl w:val="4"/>
          <w:numId w:val="23"/>
        </w:numPr>
        <w:rPr>
          <w:rFonts w:cstheme="minorHAnsi"/>
        </w:rPr>
      </w:pPr>
      <w:r w:rsidRPr="00D85DC5">
        <w:rPr>
          <w:rFonts w:cstheme="minorHAnsi"/>
          <w:b/>
          <w:bCs/>
        </w:rPr>
        <w:t>Licencias comerciales:</w:t>
      </w:r>
      <w:r w:rsidRPr="00D85DC5">
        <w:rPr>
          <w:rFonts w:cstheme="minorHAnsi"/>
        </w:rPr>
        <w:t xml:space="preserve"> Son licencias que se adquieren mediante el pago de una tarifa. Pueden ser:</w:t>
      </w:r>
    </w:p>
    <w:p w14:paraId="21CE1E42" w14:textId="36383363" w:rsidR="00C808E8" w:rsidRPr="00D85DC5" w:rsidRDefault="00C808E8" w:rsidP="002547DB">
      <w:pPr>
        <w:numPr>
          <w:ilvl w:val="5"/>
          <w:numId w:val="23"/>
        </w:numPr>
        <w:spacing w:after="0"/>
        <w:rPr>
          <w:rFonts w:cstheme="minorHAnsi"/>
        </w:rPr>
      </w:pPr>
      <w:r w:rsidRPr="00D85DC5">
        <w:rPr>
          <w:rFonts w:cstheme="minorHAnsi"/>
          <w:b/>
          <w:bCs/>
        </w:rPr>
        <w:t>Licencias perpetuas:</w:t>
      </w:r>
      <w:r w:rsidRPr="00D85DC5">
        <w:rPr>
          <w:rFonts w:cstheme="minorHAnsi"/>
        </w:rPr>
        <w:t xml:space="preserve"> Conceden el derecho a utilizar el software de forma indefinida.</w:t>
      </w:r>
    </w:p>
    <w:p w14:paraId="25183169" w14:textId="77777777" w:rsidR="00296392" w:rsidRPr="00D85DC5" w:rsidRDefault="00296392" w:rsidP="00296392">
      <w:pPr>
        <w:spacing w:after="0"/>
        <w:ind w:left="720"/>
        <w:rPr>
          <w:rFonts w:cstheme="minorHAnsi"/>
        </w:rPr>
      </w:pPr>
    </w:p>
    <w:p w14:paraId="7B6B8B9C" w14:textId="15A997B2" w:rsidR="00C808E8" w:rsidRPr="00D85DC5" w:rsidRDefault="00C808E8" w:rsidP="002547DB">
      <w:pPr>
        <w:numPr>
          <w:ilvl w:val="5"/>
          <w:numId w:val="23"/>
        </w:numPr>
        <w:spacing w:after="0"/>
        <w:rPr>
          <w:rFonts w:cstheme="minorHAnsi"/>
        </w:rPr>
      </w:pPr>
      <w:r w:rsidRPr="00D85DC5">
        <w:rPr>
          <w:rFonts w:cstheme="minorHAnsi"/>
          <w:b/>
          <w:bCs/>
        </w:rPr>
        <w:t>Licencias por suscripción:</w:t>
      </w:r>
      <w:r w:rsidRPr="00D85DC5">
        <w:rPr>
          <w:rFonts w:cstheme="minorHAnsi"/>
        </w:rPr>
        <w:t xml:space="preserve"> Requieren el pago de una cuota periódica para seguir utilizando el software.</w:t>
      </w:r>
    </w:p>
    <w:p w14:paraId="262D44E2" w14:textId="77777777" w:rsidR="00296392" w:rsidRPr="00D85DC5" w:rsidRDefault="00296392" w:rsidP="00296392">
      <w:pPr>
        <w:spacing w:after="0"/>
        <w:rPr>
          <w:rFonts w:cstheme="minorHAnsi"/>
        </w:rPr>
      </w:pPr>
    </w:p>
    <w:p w14:paraId="67D7E45E" w14:textId="54C9BC3B" w:rsidR="00C808E8" w:rsidRPr="00D85DC5" w:rsidRDefault="00C808E8" w:rsidP="002547DB">
      <w:pPr>
        <w:numPr>
          <w:ilvl w:val="4"/>
          <w:numId w:val="24"/>
        </w:numPr>
        <w:spacing w:after="0"/>
        <w:rPr>
          <w:rFonts w:cstheme="minorHAnsi"/>
        </w:rPr>
      </w:pPr>
      <w:r w:rsidRPr="00D85DC5">
        <w:rPr>
          <w:rFonts w:cstheme="minorHAnsi"/>
          <w:b/>
          <w:bCs/>
        </w:rPr>
        <w:t>Licencias de código abierto:</w:t>
      </w:r>
      <w:r w:rsidRPr="00D85DC5">
        <w:rPr>
          <w:rFonts w:cstheme="minorHAnsi"/>
        </w:rPr>
        <w:t xml:space="preserve"> Permiten el acceso al código fuente del programa, lo que facilita su modificación y distribución. Ejemplos: GPL, Apache License.</w:t>
      </w:r>
    </w:p>
    <w:p w14:paraId="5A46F3AE" w14:textId="77777777" w:rsidR="00296392" w:rsidRPr="00D85DC5" w:rsidRDefault="00296392" w:rsidP="00296392">
      <w:pPr>
        <w:spacing w:after="0"/>
        <w:ind w:left="1800"/>
        <w:rPr>
          <w:rFonts w:cstheme="minorHAnsi"/>
        </w:rPr>
      </w:pPr>
    </w:p>
    <w:p w14:paraId="529324D4" w14:textId="6B77C732" w:rsidR="00296392" w:rsidRPr="00D85DC5" w:rsidRDefault="00C808E8" w:rsidP="002547DB">
      <w:pPr>
        <w:numPr>
          <w:ilvl w:val="4"/>
          <w:numId w:val="24"/>
        </w:numPr>
        <w:spacing w:after="0"/>
        <w:rPr>
          <w:rFonts w:cstheme="minorHAnsi"/>
        </w:rPr>
      </w:pPr>
      <w:r w:rsidRPr="00D85DC5">
        <w:rPr>
          <w:rFonts w:cstheme="minorHAnsi"/>
          <w:b/>
          <w:bCs/>
        </w:rPr>
        <w:t>Licencias freeware:</w:t>
      </w:r>
      <w:r w:rsidRPr="00D85DC5">
        <w:rPr>
          <w:rFonts w:cstheme="minorHAnsi"/>
        </w:rPr>
        <w:t xml:space="preserve"> Son programas gratuitos que se pueden utilizar sin restricciones.</w:t>
      </w:r>
    </w:p>
    <w:p w14:paraId="6D21C671" w14:textId="77777777" w:rsidR="00296392" w:rsidRPr="00D85DC5" w:rsidRDefault="00296392" w:rsidP="00296392">
      <w:pPr>
        <w:spacing w:after="0"/>
        <w:rPr>
          <w:rFonts w:cstheme="minorHAnsi"/>
        </w:rPr>
      </w:pPr>
    </w:p>
    <w:p w14:paraId="7F3F650E" w14:textId="3D6DEC05" w:rsidR="00C808E8" w:rsidRPr="00D85DC5" w:rsidRDefault="00C808E8" w:rsidP="002547DB">
      <w:pPr>
        <w:numPr>
          <w:ilvl w:val="4"/>
          <w:numId w:val="24"/>
        </w:numPr>
        <w:spacing w:after="0"/>
        <w:rPr>
          <w:rFonts w:cstheme="minorHAnsi"/>
        </w:rPr>
      </w:pPr>
      <w:r w:rsidRPr="00D85DC5">
        <w:rPr>
          <w:rFonts w:cstheme="minorHAnsi"/>
          <w:b/>
          <w:bCs/>
        </w:rPr>
        <w:t>Licencias shareware:</w:t>
      </w:r>
      <w:r w:rsidRPr="00D85DC5">
        <w:rPr>
          <w:rFonts w:cstheme="minorHAnsi"/>
        </w:rPr>
        <w:t xml:space="preserve"> Son programas que se pueden probar de forma gratuita durante un período limitado.</w:t>
      </w:r>
    </w:p>
    <w:p w14:paraId="3D044266" w14:textId="77777777" w:rsidR="00296392" w:rsidRPr="00D85DC5" w:rsidRDefault="00296392" w:rsidP="00296392">
      <w:pPr>
        <w:spacing w:after="0"/>
        <w:rPr>
          <w:rFonts w:cstheme="minorHAnsi"/>
        </w:rPr>
      </w:pPr>
    </w:p>
    <w:p w14:paraId="3E14D108" w14:textId="184C4E38" w:rsidR="00C808E8" w:rsidRPr="00D85DC5" w:rsidRDefault="00C808E8" w:rsidP="002547DB">
      <w:pPr>
        <w:pStyle w:val="Prrafodelista"/>
        <w:numPr>
          <w:ilvl w:val="2"/>
          <w:numId w:val="25"/>
        </w:numPr>
        <w:rPr>
          <w:rFonts w:cstheme="minorHAnsi"/>
          <w:b/>
          <w:bCs/>
        </w:rPr>
      </w:pPr>
      <w:r w:rsidRPr="00D85DC5">
        <w:rPr>
          <w:rFonts w:cstheme="minorHAnsi"/>
          <w:b/>
          <w:bCs/>
        </w:rPr>
        <w:t>Piratería de Software</w:t>
      </w:r>
    </w:p>
    <w:p w14:paraId="42618533" w14:textId="77777777" w:rsidR="00296392" w:rsidRPr="00D85DC5" w:rsidRDefault="00296392" w:rsidP="00296392">
      <w:pPr>
        <w:pStyle w:val="Prrafodelista"/>
        <w:ind w:left="1080"/>
        <w:rPr>
          <w:rFonts w:cstheme="minorHAnsi"/>
          <w:b/>
          <w:bCs/>
        </w:rPr>
      </w:pPr>
    </w:p>
    <w:p w14:paraId="3FA3FEFE" w14:textId="24A79F2F" w:rsidR="00C808E8" w:rsidRPr="00D85DC5" w:rsidRDefault="00C808E8" w:rsidP="002547DB">
      <w:pPr>
        <w:pStyle w:val="Prrafodelista"/>
        <w:numPr>
          <w:ilvl w:val="3"/>
          <w:numId w:val="25"/>
        </w:numPr>
        <w:spacing w:after="0"/>
        <w:rPr>
          <w:rFonts w:cstheme="minorHAnsi"/>
        </w:rPr>
      </w:pPr>
      <w:r w:rsidRPr="00D85DC5">
        <w:rPr>
          <w:rFonts w:cstheme="minorHAnsi"/>
        </w:rPr>
        <w:t>La piratería de software consiste en el uso, copia o distribución de software sin la autorización del titular de los derechos de autor. Los actos más comunes incluyen:</w:t>
      </w:r>
    </w:p>
    <w:p w14:paraId="4D928F09" w14:textId="77777777" w:rsidR="00B21FE9" w:rsidRPr="00D85DC5" w:rsidRDefault="00B21FE9" w:rsidP="00B21FE9">
      <w:pPr>
        <w:pStyle w:val="Prrafodelista"/>
        <w:spacing w:after="0"/>
        <w:ind w:left="1440"/>
        <w:rPr>
          <w:rFonts w:cstheme="minorHAnsi"/>
        </w:rPr>
      </w:pPr>
    </w:p>
    <w:p w14:paraId="117A1D02" w14:textId="0A86389F" w:rsidR="00C808E8" w:rsidRPr="00D85DC5" w:rsidRDefault="00C808E8" w:rsidP="002547DB">
      <w:pPr>
        <w:numPr>
          <w:ilvl w:val="4"/>
          <w:numId w:val="25"/>
        </w:numPr>
        <w:spacing w:after="0"/>
        <w:rPr>
          <w:rFonts w:cstheme="minorHAnsi"/>
        </w:rPr>
      </w:pPr>
      <w:r w:rsidRPr="00D85DC5">
        <w:rPr>
          <w:rFonts w:cstheme="minorHAnsi"/>
          <w:b/>
          <w:bCs/>
        </w:rPr>
        <w:t>Copiar y distribuir software sin licencia:</w:t>
      </w:r>
      <w:r w:rsidRPr="00D85DC5">
        <w:rPr>
          <w:rFonts w:cstheme="minorHAnsi"/>
        </w:rPr>
        <w:t xml:space="preserve"> Hacer copias ilegales de programas y distribuirlas a terceros.</w:t>
      </w:r>
    </w:p>
    <w:p w14:paraId="5A36D1E6" w14:textId="77777777" w:rsidR="00B21FE9" w:rsidRPr="00D85DC5" w:rsidRDefault="00B21FE9" w:rsidP="00B21FE9">
      <w:pPr>
        <w:spacing w:after="0"/>
        <w:ind w:left="1800"/>
        <w:rPr>
          <w:rFonts w:cstheme="minorHAnsi"/>
        </w:rPr>
      </w:pPr>
    </w:p>
    <w:p w14:paraId="14B79B30" w14:textId="041F4FDB" w:rsidR="00C808E8" w:rsidRPr="00D85DC5" w:rsidRDefault="00C808E8" w:rsidP="002547DB">
      <w:pPr>
        <w:numPr>
          <w:ilvl w:val="4"/>
          <w:numId w:val="25"/>
        </w:numPr>
        <w:spacing w:after="0"/>
        <w:rPr>
          <w:rFonts w:cstheme="minorHAnsi"/>
        </w:rPr>
      </w:pPr>
      <w:r w:rsidRPr="00D85DC5">
        <w:rPr>
          <w:rFonts w:cstheme="minorHAnsi"/>
          <w:b/>
          <w:bCs/>
        </w:rPr>
        <w:t>Crackear programas:</w:t>
      </w:r>
      <w:r w:rsidRPr="00D85DC5">
        <w:rPr>
          <w:rFonts w:cstheme="minorHAnsi"/>
        </w:rPr>
        <w:t xml:space="preserve"> Modificar el software para eliminar las protecciones contra la copia.</w:t>
      </w:r>
    </w:p>
    <w:p w14:paraId="40473C3B" w14:textId="77777777" w:rsidR="00B21FE9" w:rsidRPr="00D85DC5" w:rsidRDefault="00B21FE9" w:rsidP="00B21FE9">
      <w:pPr>
        <w:spacing w:after="0"/>
        <w:rPr>
          <w:rFonts w:cstheme="minorHAnsi"/>
        </w:rPr>
      </w:pPr>
    </w:p>
    <w:p w14:paraId="32518305" w14:textId="482E5133" w:rsidR="00C808E8" w:rsidRPr="00D85DC5" w:rsidRDefault="00C808E8" w:rsidP="002547DB">
      <w:pPr>
        <w:numPr>
          <w:ilvl w:val="4"/>
          <w:numId w:val="25"/>
        </w:numPr>
        <w:spacing w:after="0"/>
        <w:rPr>
          <w:rFonts w:cstheme="minorHAnsi"/>
        </w:rPr>
      </w:pPr>
      <w:r w:rsidRPr="00D85DC5">
        <w:rPr>
          <w:rFonts w:cstheme="minorHAnsi"/>
          <w:b/>
          <w:bCs/>
        </w:rPr>
        <w:t>Utilizar software con una licencia que no se ha adquirido:</w:t>
      </w:r>
      <w:r w:rsidRPr="00D85DC5">
        <w:rPr>
          <w:rFonts w:cstheme="minorHAnsi"/>
        </w:rPr>
        <w:t xml:space="preserve"> Instalar el programa en más equipos de los permitidos por la licencia o compartir una licencia con múltiples usuarios.</w:t>
      </w:r>
    </w:p>
    <w:p w14:paraId="6A6E3B4F" w14:textId="77777777" w:rsidR="00B21FE9" w:rsidRPr="00D85DC5" w:rsidRDefault="00B21FE9" w:rsidP="00B21FE9">
      <w:pPr>
        <w:pStyle w:val="Prrafodelista"/>
        <w:rPr>
          <w:rFonts w:cstheme="minorHAnsi"/>
        </w:rPr>
      </w:pPr>
    </w:p>
    <w:p w14:paraId="1BA029BF" w14:textId="1E4C4BFB" w:rsidR="00B21FE9" w:rsidRPr="00D85DC5" w:rsidRDefault="00B21FE9" w:rsidP="00B21FE9">
      <w:pPr>
        <w:pStyle w:val="Prrafodelista"/>
        <w:numPr>
          <w:ilvl w:val="0"/>
          <w:numId w:val="1"/>
        </w:numPr>
        <w:spacing w:after="0"/>
        <w:rPr>
          <w:rFonts w:cstheme="minorHAnsi"/>
        </w:rPr>
      </w:pPr>
      <w:r w:rsidRPr="00D85DC5">
        <w:rPr>
          <w:rFonts w:cstheme="minorHAnsi"/>
        </w:rPr>
        <w:t>En la misma sección consulte y escriba de que trata la circular 12 del 2 de febrero de 2007; además que fue lo que modifico la circular 17 de 2011.</w:t>
      </w:r>
    </w:p>
    <w:p w14:paraId="700B999F" w14:textId="081166DF" w:rsidR="00B21FE9" w:rsidRPr="00D85DC5" w:rsidRDefault="00B21FE9" w:rsidP="00B21FE9">
      <w:pPr>
        <w:pStyle w:val="Prrafodelista"/>
        <w:spacing w:after="0"/>
        <w:rPr>
          <w:rFonts w:cstheme="minorHAnsi"/>
        </w:rPr>
      </w:pPr>
    </w:p>
    <w:p w14:paraId="04496C17" w14:textId="73A8B4A5" w:rsidR="00B21FE9" w:rsidRPr="00D85DC5" w:rsidRDefault="00B21FE9" w:rsidP="002547DB">
      <w:pPr>
        <w:pStyle w:val="Prrafodelista"/>
        <w:numPr>
          <w:ilvl w:val="2"/>
          <w:numId w:val="26"/>
        </w:numPr>
        <w:spacing w:after="0"/>
        <w:rPr>
          <w:rFonts w:cstheme="minorHAnsi"/>
          <w:b/>
          <w:bCs/>
        </w:rPr>
      </w:pPr>
      <w:r w:rsidRPr="00D85DC5">
        <w:rPr>
          <w:rFonts w:cstheme="minorHAnsi"/>
          <w:b/>
          <w:bCs/>
        </w:rPr>
        <w:lastRenderedPageBreak/>
        <w:t>Circular No. 12 del 2 de febrero de 2007</w:t>
      </w:r>
    </w:p>
    <w:p w14:paraId="2A2721E4" w14:textId="77777777" w:rsidR="00B21FE9" w:rsidRPr="00D85DC5" w:rsidRDefault="00B21FE9" w:rsidP="00B21FE9">
      <w:pPr>
        <w:pStyle w:val="Prrafodelista"/>
        <w:spacing w:after="0"/>
        <w:ind w:left="1080"/>
        <w:rPr>
          <w:rFonts w:cstheme="minorHAnsi"/>
          <w:b/>
          <w:bCs/>
        </w:rPr>
      </w:pPr>
    </w:p>
    <w:p w14:paraId="0FC46DAC" w14:textId="3A4BFCB9" w:rsidR="00B21FE9" w:rsidRPr="00D85DC5" w:rsidRDefault="00B21FE9" w:rsidP="002547DB">
      <w:pPr>
        <w:pStyle w:val="Prrafodelista"/>
        <w:numPr>
          <w:ilvl w:val="3"/>
          <w:numId w:val="26"/>
        </w:numPr>
        <w:spacing w:after="0"/>
        <w:rPr>
          <w:rFonts w:cstheme="minorHAnsi"/>
        </w:rPr>
      </w:pPr>
      <w:r w:rsidRPr="00D85DC5">
        <w:rPr>
          <w:rFonts w:cstheme="minorHAnsi"/>
        </w:rPr>
        <w:t xml:space="preserve">Esta circular se emitió con el objetivo de </w:t>
      </w:r>
      <w:r w:rsidRPr="00D85DC5">
        <w:rPr>
          <w:rFonts w:cstheme="minorHAnsi"/>
          <w:b/>
          <w:bCs/>
        </w:rPr>
        <w:t>instruir a los servidores públicos</w:t>
      </w:r>
      <w:r w:rsidRPr="00D85DC5">
        <w:rPr>
          <w:rFonts w:cstheme="minorHAnsi"/>
        </w:rPr>
        <w:t xml:space="preserve"> sobre la importancia de respetar los derechos de autor y de abstenerse de utilizar o adquirir obras que infrinjan estos derechos. En esencia, buscaba promover una cultura de legalidad en el uso de materiales protegidos por derechos de autor dentro de las entidades públicas.</w:t>
      </w:r>
    </w:p>
    <w:p w14:paraId="102B1755" w14:textId="77777777" w:rsidR="00B21FE9" w:rsidRPr="00D85DC5" w:rsidRDefault="00B21FE9" w:rsidP="00B21FE9">
      <w:pPr>
        <w:pStyle w:val="Prrafodelista"/>
        <w:spacing w:after="0"/>
        <w:ind w:left="1440"/>
        <w:rPr>
          <w:rFonts w:cstheme="minorHAnsi"/>
        </w:rPr>
      </w:pPr>
    </w:p>
    <w:p w14:paraId="7DB0259D" w14:textId="4DF5CC44" w:rsidR="00B21FE9" w:rsidRPr="00D85DC5" w:rsidRDefault="00B21FE9" w:rsidP="002547DB">
      <w:pPr>
        <w:pStyle w:val="Prrafodelista"/>
        <w:numPr>
          <w:ilvl w:val="2"/>
          <w:numId w:val="26"/>
        </w:numPr>
        <w:spacing w:after="0"/>
        <w:rPr>
          <w:rFonts w:cstheme="minorHAnsi"/>
        </w:rPr>
      </w:pPr>
      <w:r w:rsidRPr="00D85DC5">
        <w:rPr>
          <w:rFonts w:cstheme="minorHAnsi"/>
          <w:b/>
          <w:bCs/>
        </w:rPr>
        <w:t>Temas clave abordados en la circular:</w:t>
      </w:r>
    </w:p>
    <w:p w14:paraId="69AA2797" w14:textId="77777777" w:rsidR="00B21FE9" w:rsidRPr="00D85DC5" w:rsidRDefault="00B21FE9" w:rsidP="00B21FE9">
      <w:pPr>
        <w:pStyle w:val="Prrafodelista"/>
        <w:spacing w:after="0"/>
        <w:ind w:left="1080"/>
        <w:rPr>
          <w:rFonts w:cstheme="minorHAnsi"/>
        </w:rPr>
      </w:pPr>
    </w:p>
    <w:p w14:paraId="699FF8D6" w14:textId="3FBDB25C" w:rsidR="00B21FE9" w:rsidRPr="00D85DC5" w:rsidRDefault="00B21FE9" w:rsidP="002547DB">
      <w:pPr>
        <w:pStyle w:val="Prrafodelista"/>
        <w:numPr>
          <w:ilvl w:val="3"/>
          <w:numId w:val="27"/>
        </w:numPr>
        <w:spacing w:after="0"/>
        <w:rPr>
          <w:rFonts w:cstheme="minorHAnsi"/>
        </w:rPr>
      </w:pPr>
      <w:r w:rsidRPr="00D85DC5">
        <w:rPr>
          <w:rFonts w:cstheme="minorHAnsi"/>
          <w:b/>
          <w:bCs/>
        </w:rPr>
        <w:t>Obligación de respetar los derechos de autor:</w:t>
      </w:r>
      <w:r w:rsidRPr="00D85DC5">
        <w:rPr>
          <w:rFonts w:cstheme="minorHAnsi"/>
        </w:rPr>
        <w:t xml:space="preserve"> Los servidores públicos deben asegurarse de que el uso de obras protegidas por derechos de autor en sus actividades laborales cumpla con la legislación vigente.</w:t>
      </w:r>
    </w:p>
    <w:p w14:paraId="6B70397A" w14:textId="77777777" w:rsidR="00B21FE9" w:rsidRPr="00D85DC5" w:rsidRDefault="00B21FE9" w:rsidP="00B21FE9">
      <w:pPr>
        <w:pStyle w:val="Prrafodelista"/>
        <w:spacing w:after="0"/>
        <w:ind w:left="1440"/>
        <w:rPr>
          <w:rFonts w:cstheme="minorHAnsi"/>
        </w:rPr>
      </w:pPr>
    </w:p>
    <w:p w14:paraId="391A0CE0" w14:textId="4B59F727" w:rsidR="00B21FE9" w:rsidRPr="00D85DC5" w:rsidRDefault="00B21FE9" w:rsidP="002547DB">
      <w:pPr>
        <w:pStyle w:val="Prrafodelista"/>
        <w:numPr>
          <w:ilvl w:val="3"/>
          <w:numId w:val="27"/>
        </w:numPr>
        <w:spacing w:after="0"/>
        <w:rPr>
          <w:rFonts w:cstheme="minorHAnsi"/>
        </w:rPr>
      </w:pPr>
      <w:r w:rsidRPr="00D85DC5">
        <w:rPr>
          <w:rFonts w:cstheme="minorHAnsi"/>
          <w:b/>
          <w:bCs/>
        </w:rPr>
        <w:t>Prohibición de utilizar o adquirir obras que infrinjan derechos de autor:</w:t>
      </w:r>
      <w:r w:rsidRPr="00D85DC5">
        <w:rPr>
          <w:rFonts w:cstheme="minorHAnsi"/>
        </w:rPr>
        <w:t xml:space="preserve"> Se prohíbe la copia, distribución o utilización de obras sin la autorización del titular de los derechos.</w:t>
      </w:r>
    </w:p>
    <w:p w14:paraId="556B7A7E" w14:textId="77777777" w:rsidR="00B21FE9" w:rsidRPr="00D85DC5" w:rsidRDefault="00B21FE9" w:rsidP="00B21FE9">
      <w:pPr>
        <w:spacing w:after="0"/>
        <w:rPr>
          <w:rFonts w:cstheme="minorHAnsi"/>
        </w:rPr>
      </w:pPr>
    </w:p>
    <w:p w14:paraId="376CACC4" w14:textId="787486B6" w:rsidR="00B21FE9" w:rsidRPr="00D85DC5" w:rsidRDefault="00B21FE9" w:rsidP="002547DB">
      <w:pPr>
        <w:pStyle w:val="Prrafodelista"/>
        <w:numPr>
          <w:ilvl w:val="3"/>
          <w:numId w:val="27"/>
        </w:numPr>
        <w:spacing w:after="0"/>
        <w:rPr>
          <w:rFonts w:cstheme="minorHAnsi"/>
        </w:rPr>
      </w:pPr>
      <w:r w:rsidRPr="00D85DC5">
        <w:rPr>
          <w:rFonts w:cstheme="minorHAnsi"/>
          <w:b/>
          <w:bCs/>
        </w:rPr>
        <w:t>Procedimientos para la gestión de los derechos de autor:</w:t>
      </w:r>
      <w:r w:rsidRPr="00D85DC5">
        <w:rPr>
          <w:rFonts w:cstheme="minorHAnsi"/>
        </w:rPr>
        <w:t xml:space="preserve"> Se establecen mecanismos para el registro, administración y custodia de la información relacionada con los derechos de autor en las entidades públicas.</w:t>
      </w:r>
    </w:p>
    <w:p w14:paraId="2960F61F" w14:textId="77777777" w:rsidR="00B21FE9" w:rsidRPr="00D85DC5" w:rsidRDefault="00B21FE9" w:rsidP="00B21FE9">
      <w:pPr>
        <w:spacing w:after="0"/>
        <w:rPr>
          <w:rFonts w:cstheme="minorHAnsi"/>
        </w:rPr>
      </w:pPr>
    </w:p>
    <w:p w14:paraId="5F2CA84E" w14:textId="5F8C203F" w:rsidR="00B21FE9" w:rsidRPr="00D85DC5" w:rsidRDefault="00B21FE9" w:rsidP="002547DB">
      <w:pPr>
        <w:pStyle w:val="Prrafodelista"/>
        <w:numPr>
          <w:ilvl w:val="2"/>
          <w:numId w:val="28"/>
        </w:numPr>
        <w:spacing w:after="0"/>
        <w:rPr>
          <w:rFonts w:cstheme="minorHAnsi"/>
          <w:b/>
          <w:bCs/>
        </w:rPr>
      </w:pPr>
      <w:r w:rsidRPr="00D85DC5">
        <w:rPr>
          <w:rFonts w:cstheme="minorHAnsi"/>
          <w:b/>
          <w:bCs/>
        </w:rPr>
        <w:t>Modificaciones introducidas por la Circular No. 17 de 2011</w:t>
      </w:r>
    </w:p>
    <w:p w14:paraId="1DBE0135" w14:textId="77777777" w:rsidR="00B21FE9" w:rsidRPr="00D85DC5" w:rsidRDefault="00B21FE9" w:rsidP="00B21FE9">
      <w:pPr>
        <w:pStyle w:val="Prrafodelista"/>
        <w:spacing w:after="0"/>
        <w:ind w:left="1080"/>
        <w:rPr>
          <w:rFonts w:cstheme="minorHAnsi"/>
          <w:b/>
          <w:bCs/>
        </w:rPr>
      </w:pPr>
    </w:p>
    <w:p w14:paraId="4F418EA7" w14:textId="1D410C72" w:rsidR="00B21FE9" w:rsidRPr="00D85DC5" w:rsidRDefault="00B21FE9" w:rsidP="002547DB">
      <w:pPr>
        <w:pStyle w:val="Prrafodelista"/>
        <w:numPr>
          <w:ilvl w:val="3"/>
          <w:numId w:val="28"/>
        </w:numPr>
        <w:spacing w:after="0"/>
        <w:rPr>
          <w:rFonts w:cstheme="minorHAnsi"/>
        </w:rPr>
      </w:pPr>
      <w:r w:rsidRPr="00D85DC5">
        <w:rPr>
          <w:rFonts w:cstheme="minorHAnsi"/>
        </w:rPr>
        <w:t xml:space="preserve">La </w:t>
      </w:r>
      <w:r w:rsidRPr="00D85DC5">
        <w:rPr>
          <w:rFonts w:cstheme="minorHAnsi"/>
          <w:b/>
          <w:bCs/>
        </w:rPr>
        <w:t>Circular No. 17 de 2011</w:t>
      </w:r>
      <w:r w:rsidRPr="00D85DC5">
        <w:rPr>
          <w:rFonts w:cstheme="minorHAnsi"/>
        </w:rPr>
        <w:t xml:space="preserve"> se emitió con el propósito de </w:t>
      </w:r>
      <w:r w:rsidRPr="00D85DC5">
        <w:rPr>
          <w:rFonts w:cstheme="minorHAnsi"/>
          <w:b/>
          <w:bCs/>
        </w:rPr>
        <w:t>modificar y actualizar</w:t>
      </w:r>
      <w:r w:rsidRPr="00D85DC5">
        <w:rPr>
          <w:rFonts w:cstheme="minorHAnsi"/>
        </w:rPr>
        <w:t xml:space="preserve"> las disposiciones contenidas en la Circular No. 12 de 2007. Si bien no tenemos acceso al texto exacto de la Circular No. 17, podemos inferir que las modificaciones introducidas probablemente se centraron en:</w:t>
      </w:r>
    </w:p>
    <w:p w14:paraId="6387421C" w14:textId="77777777" w:rsidR="00B21FE9" w:rsidRPr="00D85DC5" w:rsidRDefault="00B21FE9" w:rsidP="00B21FE9">
      <w:pPr>
        <w:pStyle w:val="Prrafodelista"/>
        <w:spacing w:after="0"/>
        <w:ind w:left="1440"/>
        <w:rPr>
          <w:rFonts w:cstheme="minorHAnsi"/>
        </w:rPr>
      </w:pPr>
    </w:p>
    <w:p w14:paraId="210A801A" w14:textId="54575DD5" w:rsidR="00B21FE9" w:rsidRPr="00D85DC5" w:rsidRDefault="00B21FE9" w:rsidP="002547DB">
      <w:pPr>
        <w:pStyle w:val="Prrafodelista"/>
        <w:numPr>
          <w:ilvl w:val="4"/>
          <w:numId w:val="28"/>
        </w:numPr>
        <w:spacing w:after="0"/>
        <w:rPr>
          <w:rFonts w:cstheme="minorHAnsi"/>
        </w:rPr>
      </w:pPr>
      <w:r w:rsidRPr="00D85DC5">
        <w:rPr>
          <w:rFonts w:cstheme="minorHAnsi"/>
          <w:b/>
          <w:bCs/>
        </w:rPr>
        <w:t>Adaptación a los cambios legislativos:</w:t>
      </w:r>
      <w:r w:rsidRPr="00D85DC5">
        <w:rPr>
          <w:rFonts w:cstheme="minorHAnsi"/>
        </w:rPr>
        <w:t xml:space="preserve"> La legislación sobre derechos de autor puede evolucionar con el tiempo, por lo que la Circular No. 17 pudo haber incorporado nuevas normas y disposiciones legales.</w:t>
      </w:r>
    </w:p>
    <w:p w14:paraId="36B7A140" w14:textId="77777777" w:rsidR="00B21FE9" w:rsidRPr="00D85DC5" w:rsidRDefault="00B21FE9" w:rsidP="00B21FE9">
      <w:pPr>
        <w:pStyle w:val="Prrafodelista"/>
        <w:spacing w:after="0"/>
        <w:ind w:left="1800"/>
        <w:rPr>
          <w:rFonts w:cstheme="minorHAnsi"/>
        </w:rPr>
      </w:pPr>
    </w:p>
    <w:p w14:paraId="2AE11A59" w14:textId="3DB1EB2B" w:rsidR="00B21FE9" w:rsidRPr="00D85DC5" w:rsidRDefault="00B21FE9" w:rsidP="002547DB">
      <w:pPr>
        <w:pStyle w:val="Prrafodelista"/>
        <w:numPr>
          <w:ilvl w:val="4"/>
          <w:numId w:val="28"/>
        </w:numPr>
        <w:spacing w:after="0"/>
        <w:rPr>
          <w:rFonts w:cstheme="minorHAnsi"/>
        </w:rPr>
      </w:pPr>
      <w:r w:rsidRPr="00D85DC5">
        <w:rPr>
          <w:rFonts w:cstheme="minorHAnsi"/>
          <w:b/>
          <w:bCs/>
        </w:rPr>
        <w:t>Aclaración de conceptos:</w:t>
      </w:r>
      <w:r w:rsidRPr="00D85DC5">
        <w:rPr>
          <w:rFonts w:cstheme="minorHAnsi"/>
        </w:rPr>
        <w:t xml:space="preserve"> Es posible que se hayan aclarado ciertos conceptos o se hayan resuelto dudas surgidas en la aplicación de la Circular No. 12.</w:t>
      </w:r>
    </w:p>
    <w:p w14:paraId="6D979F12" w14:textId="77777777" w:rsidR="00B21FE9" w:rsidRPr="00D85DC5" w:rsidRDefault="00B21FE9" w:rsidP="00B21FE9">
      <w:pPr>
        <w:spacing w:after="0"/>
        <w:rPr>
          <w:rFonts w:cstheme="minorHAnsi"/>
        </w:rPr>
      </w:pPr>
    </w:p>
    <w:p w14:paraId="18BC84F4" w14:textId="77777777" w:rsidR="00B21FE9" w:rsidRPr="00D85DC5" w:rsidRDefault="00B21FE9" w:rsidP="002547DB">
      <w:pPr>
        <w:pStyle w:val="Prrafodelista"/>
        <w:numPr>
          <w:ilvl w:val="4"/>
          <w:numId w:val="28"/>
        </w:numPr>
        <w:spacing w:after="0"/>
        <w:rPr>
          <w:rFonts w:cstheme="minorHAnsi"/>
        </w:rPr>
      </w:pPr>
      <w:r w:rsidRPr="00D85DC5">
        <w:rPr>
          <w:rFonts w:cstheme="minorHAnsi"/>
          <w:b/>
          <w:bCs/>
        </w:rPr>
        <w:t>Ampliación del alcance:</w:t>
      </w:r>
      <w:r w:rsidRPr="00D85DC5">
        <w:rPr>
          <w:rFonts w:cstheme="minorHAnsi"/>
        </w:rPr>
        <w:t xml:space="preserve"> La Circular No. 17 pudo haber ampliado el alcance de la normativa original para incluir nuevas tecnologías o prácticas relacionadas con los derechos de autor.</w:t>
      </w:r>
    </w:p>
    <w:p w14:paraId="1EA4211A" w14:textId="3E6195BB" w:rsidR="00B21FE9" w:rsidRPr="00D85DC5" w:rsidRDefault="00B21FE9" w:rsidP="00B21FE9">
      <w:pPr>
        <w:pStyle w:val="Prrafodelista"/>
        <w:spacing w:after="0"/>
        <w:ind w:left="1080"/>
        <w:rPr>
          <w:rFonts w:cstheme="minorHAnsi"/>
        </w:rPr>
      </w:pPr>
    </w:p>
    <w:p w14:paraId="6BC88215" w14:textId="63B46345" w:rsidR="001D2AB5" w:rsidRPr="00D85DC5" w:rsidRDefault="001D2AB5" w:rsidP="00B21FE9">
      <w:pPr>
        <w:pStyle w:val="Prrafodelista"/>
        <w:numPr>
          <w:ilvl w:val="0"/>
          <w:numId w:val="1"/>
        </w:numPr>
        <w:spacing w:after="0"/>
        <w:rPr>
          <w:rFonts w:cstheme="minorHAnsi"/>
        </w:rPr>
      </w:pPr>
      <w:r w:rsidRPr="00D85DC5">
        <w:rPr>
          <w:rFonts w:cstheme="minorHAnsi"/>
        </w:rPr>
        <w:t>Consulte el enlace: http://fedesoft.org/, y comente de que trata, además qué articulo o parte de la página le pareció interesante y el porqué.</w:t>
      </w:r>
    </w:p>
    <w:p w14:paraId="1A513B04" w14:textId="77777777" w:rsidR="001D2AB5" w:rsidRPr="00D85DC5" w:rsidRDefault="001D2AB5" w:rsidP="001D2AB5">
      <w:pPr>
        <w:pStyle w:val="Prrafodelista"/>
        <w:spacing w:after="0"/>
        <w:rPr>
          <w:rFonts w:cstheme="minorHAnsi"/>
        </w:rPr>
      </w:pPr>
    </w:p>
    <w:p w14:paraId="40B9F589" w14:textId="7958EBED" w:rsidR="00B21FE9" w:rsidRPr="00D85DC5" w:rsidRDefault="001D2AB5" w:rsidP="002547DB">
      <w:pPr>
        <w:pStyle w:val="Prrafodelista"/>
        <w:numPr>
          <w:ilvl w:val="2"/>
          <w:numId w:val="29"/>
        </w:numPr>
        <w:spacing w:after="0"/>
        <w:rPr>
          <w:rFonts w:cstheme="minorHAnsi"/>
        </w:rPr>
      </w:pPr>
      <w:r w:rsidRPr="00D85DC5">
        <w:rPr>
          <w:rFonts w:cstheme="minorHAnsi"/>
        </w:rPr>
        <w:lastRenderedPageBreak/>
        <w:t>Es un artículo sobre la Federación Colombiana de Software y TI (Fedesoft). Fedesoft es un gremio que representa a las empresas de software y TI en Colombia. El artículo discute las iniciativas de Fedesoft, que incluyen la promoción de la competitividad, la formación y el reconocimiento internacional del sector.</w:t>
      </w:r>
    </w:p>
    <w:p w14:paraId="635FD549" w14:textId="4A902CAE" w:rsidR="001D2AB5" w:rsidRPr="00D85DC5" w:rsidRDefault="001D2AB5" w:rsidP="001D2AB5">
      <w:pPr>
        <w:pStyle w:val="Prrafodelista"/>
        <w:spacing w:after="0"/>
        <w:ind w:left="1080"/>
        <w:rPr>
          <w:rFonts w:cstheme="minorHAnsi"/>
        </w:rPr>
      </w:pPr>
    </w:p>
    <w:p w14:paraId="29A4A7EB" w14:textId="5EE93C59" w:rsidR="001D2AB5" w:rsidRPr="00D85DC5" w:rsidRDefault="001D2AB5" w:rsidP="002547DB">
      <w:pPr>
        <w:pStyle w:val="Prrafodelista"/>
        <w:numPr>
          <w:ilvl w:val="2"/>
          <w:numId w:val="29"/>
        </w:numPr>
        <w:spacing w:after="0"/>
        <w:rPr>
          <w:rFonts w:cstheme="minorHAnsi"/>
          <w:b/>
          <w:bCs/>
        </w:rPr>
      </w:pPr>
      <w:r w:rsidRPr="001D2AB5">
        <w:rPr>
          <w:rFonts w:cstheme="minorHAnsi"/>
          <w:b/>
          <w:bCs/>
        </w:rPr>
        <w:t>Lo que me parece interesante</w:t>
      </w:r>
    </w:p>
    <w:p w14:paraId="5DC6AB40" w14:textId="77777777" w:rsidR="001D2AB5" w:rsidRPr="001D2AB5" w:rsidRDefault="001D2AB5" w:rsidP="001D2AB5">
      <w:pPr>
        <w:pStyle w:val="Prrafodelista"/>
        <w:spacing w:after="0"/>
        <w:ind w:left="1080"/>
        <w:rPr>
          <w:rFonts w:cstheme="minorHAnsi"/>
          <w:b/>
          <w:bCs/>
        </w:rPr>
      </w:pPr>
    </w:p>
    <w:p w14:paraId="187238BB" w14:textId="77777777" w:rsidR="001D2AB5" w:rsidRPr="001D2AB5" w:rsidRDefault="001D2AB5" w:rsidP="002547DB">
      <w:pPr>
        <w:pStyle w:val="Prrafodelista"/>
        <w:numPr>
          <w:ilvl w:val="3"/>
          <w:numId w:val="29"/>
        </w:numPr>
        <w:spacing w:after="0"/>
        <w:rPr>
          <w:rFonts w:cstheme="minorHAnsi"/>
        </w:rPr>
      </w:pPr>
      <w:r w:rsidRPr="001D2AB5">
        <w:rPr>
          <w:rFonts w:cstheme="minorHAnsi"/>
        </w:rPr>
        <w:t>Me parece interesante que Fedesoft esté trabajando para promover la industria del software y TI en Colombia. Es una industria importante que tiene el potencial de crear muchos empleos y contribuir al crecimiento de la economía colombiana.</w:t>
      </w:r>
    </w:p>
    <w:p w14:paraId="5A500E49" w14:textId="34BCFC06" w:rsidR="001D2AB5" w:rsidRPr="00D85DC5" w:rsidRDefault="001D2AB5" w:rsidP="001D2AB5">
      <w:pPr>
        <w:pStyle w:val="Prrafodelista"/>
        <w:spacing w:after="0"/>
        <w:ind w:left="1080"/>
        <w:rPr>
          <w:rFonts w:cstheme="minorHAnsi"/>
        </w:rPr>
      </w:pPr>
    </w:p>
    <w:p w14:paraId="511D35EA" w14:textId="53C9B2B1" w:rsidR="001D2AB5" w:rsidRPr="00D85DC5" w:rsidRDefault="001D2AB5" w:rsidP="001D2AB5">
      <w:pPr>
        <w:pStyle w:val="Prrafodelista"/>
        <w:numPr>
          <w:ilvl w:val="0"/>
          <w:numId w:val="1"/>
        </w:numPr>
        <w:spacing w:after="0"/>
        <w:rPr>
          <w:rFonts w:cstheme="minorHAnsi"/>
        </w:rPr>
      </w:pPr>
      <w:r w:rsidRPr="00D85DC5">
        <w:rPr>
          <w:rFonts w:cstheme="minorHAnsi"/>
        </w:rPr>
        <w:t>Descargue y lea la LEY 1273 DE 2009 y haga un resumen con sus propias palabras sobre dicha ley.</w:t>
      </w:r>
    </w:p>
    <w:p w14:paraId="7BD925DC" w14:textId="548E68E6" w:rsidR="001D2AB5" w:rsidRPr="00D85DC5" w:rsidRDefault="001D2AB5" w:rsidP="001D2AB5">
      <w:pPr>
        <w:pStyle w:val="Prrafodelista"/>
        <w:spacing w:after="0"/>
        <w:rPr>
          <w:rFonts w:cstheme="minorHAnsi"/>
        </w:rPr>
      </w:pPr>
    </w:p>
    <w:p w14:paraId="1DDD98CA" w14:textId="2DAE3659" w:rsidR="001D2AB5" w:rsidRPr="001D2AB5" w:rsidRDefault="001D2AB5" w:rsidP="002547DB">
      <w:pPr>
        <w:pStyle w:val="Prrafodelista"/>
        <w:numPr>
          <w:ilvl w:val="2"/>
          <w:numId w:val="30"/>
        </w:numPr>
        <w:spacing w:after="0"/>
        <w:rPr>
          <w:rFonts w:cstheme="minorHAnsi"/>
        </w:rPr>
      </w:pPr>
      <w:r w:rsidRPr="00D85DC5">
        <w:rPr>
          <w:rFonts w:cstheme="minorHAnsi"/>
        </w:rPr>
        <w:t>L</w:t>
      </w:r>
      <w:r w:rsidRPr="001D2AB5">
        <w:rPr>
          <w:rFonts w:cstheme="minorHAnsi"/>
        </w:rPr>
        <w:t xml:space="preserve">a Ley 1273 de 2009 es una herramienta que ha sido </w:t>
      </w:r>
      <w:r w:rsidR="002D23DF" w:rsidRPr="00D85DC5">
        <w:rPr>
          <w:rFonts w:cstheme="minorHAnsi"/>
        </w:rPr>
        <w:t xml:space="preserve">necesaria </w:t>
      </w:r>
      <w:r w:rsidRPr="001D2AB5">
        <w:rPr>
          <w:rFonts w:cstheme="minorHAnsi"/>
        </w:rPr>
        <w:t>en la lucha contra los delitos informáticos en Colombia, pero también</w:t>
      </w:r>
      <w:r w:rsidR="002D23DF" w:rsidRPr="00D85DC5">
        <w:rPr>
          <w:rFonts w:cstheme="minorHAnsi"/>
        </w:rPr>
        <w:t xml:space="preserve"> es</w:t>
      </w:r>
      <w:r w:rsidRPr="001D2AB5">
        <w:rPr>
          <w:rFonts w:cstheme="minorHAnsi"/>
        </w:rPr>
        <w:t xml:space="preserve"> importante para proteger a las personas y sus derechos en el mundo digital. La creación de esta ley fue un paso esencial hacia la adecuación del marco legal de Colombia a las realidades de la era de la información.</w:t>
      </w:r>
    </w:p>
    <w:p w14:paraId="765B22AF" w14:textId="0F67CE2D" w:rsidR="001D2AB5" w:rsidRPr="00D85DC5" w:rsidRDefault="001D2AB5" w:rsidP="001D2AB5">
      <w:pPr>
        <w:pStyle w:val="Prrafodelista"/>
        <w:spacing w:after="0"/>
        <w:rPr>
          <w:rFonts w:cstheme="minorHAnsi"/>
        </w:rPr>
      </w:pPr>
    </w:p>
    <w:p w14:paraId="1C5D3FA9" w14:textId="49754F44" w:rsidR="002D23DF" w:rsidRPr="00D85DC5" w:rsidRDefault="002D23DF" w:rsidP="002D23DF">
      <w:pPr>
        <w:pStyle w:val="Prrafodelista"/>
        <w:numPr>
          <w:ilvl w:val="0"/>
          <w:numId w:val="1"/>
        </w:numPr>
        <w:spacing w:after="0"/>
        <w:rPr>
          <w:rFonts w:cstheme="minorHAnsi"/>
        </w:rPr>
      </w:pPr>
      <w:r w:rsidRPr="00D85DC5">
        <w:rPr>
          <w:rFonts w:cstheme="minorHAnsi"/>
        </w:rPr>
        <w:t>Busque la licencia del software VNC, léala y péguela; y responda si este programa se puede o no instalar en las salas de cómputo SENA para aprendices, argumente su respuesta.</w:t>
      </w:r>
    </w:p>
    <w:p w14:paraId="346EAE42" w14:textId="151FE98E" w:rsidR="002D23DF" w:rsidRPr="00D85DC5" w:rsidRDefault="002D23DF" w:rsidP="002D23DF">
      <w:pPr>
        <w:pStyle w:val="Prrafodelista"/>
        <w:spacing w:after="0"/>
        <w:rPr>
          <w:rFonts w:cstheme="minorHAnsi"/>
        </w:rPr>
      </w:pPr>
    </w:p>
    <w:p w14:paraId="45E43C4E" w14:textId="74C7C55C" w:rsidR="005479CB" w:rsidRPr="00D85DC5" w:rsidRDefault="005479CB" w:rsidP="002547DB">
      <w:pPr>
        <w:pStyle w:val="Prrafodelista"/>
        <w:numPr>
          <w:ilvl w:val="2"/>
          <w:numId w:val="32"/>
        </w:numPr>
        <w:spacing w:after="0"/>
        <w:rPr>
          <w:rFonts w:cstheme="minorHAnsi"/>
        </w:rPr>
      </w:pPr>
      <w:r w:rsidRPr="005479CB">
        <w:rPr>
          <w:rFonts w:cstheme="minorHAnsi"/>
        </w:rPr>
        <w:t>VNC es una de las herramientas de control remoto de ordenadores más conocidas, se utiliza en aplicaciones tan conocidas como </w:t>
      </w:r>
      <w:r w:rsidRPr="005479CB">
        <w:rPr>
          <w:rFonts w:cstheme="minorHAnsi"/>
          <w:b/>
          <w:bCs/>
        </w:rPr>
        <w:t>TeamViewer.</w:t>
      </w:r>
      <w:r w:rsidRPr="005479CB">
        <w:rPr>
          <w:rFonts w:cstheme="minorHAnsi"/>
        </w:rPr>
        <w:t> </w:t>
      </w:r>
      <w:hyperlink r:id="rId9" w:tgtFrame="_blank" w:history="1">
        <w:r w:rsidRPr="005479CB">
          <w:rPr>
            <w:rStyle w:val="Hipervnculo"/>
            <w:rFonts w:cstheme="minorHAnsi"/>
            <w:b/>
            <w:bCs/>
          </w:rPr>
          <w:t>VNC</w:t>
        </w:r>
      </w:hyperlink>
      <w:r w:rsidRPr="005479CB">
        <w:rPr>
          <w:rFonts w:cstheme="minorHAnsi"/>
        </w:rPr>
        <w:t> nos permite controlar de forma muy sencilla un sistema informático desde cualquier lugar de forma gratuita (para uso doméstico) de manera que siempre tendremos acceso a nuestros archivos y a los recursos de nuestro ordenador estemos donde estemos protegiendo el acceso mediante contraseña. Básicamente, podemos </w:t>
      </w:r>
      <w:r w:rsidRPr="005479CB">
        <w:rPr>
          <w:rFonts w:cstheme="minorHAnsi"/>
          <w:b/>
          <w:bCs/>
        </w:rPr>
        <w:t>acceder de forma remota a un servidor o a otro ordenador</w:t>
      </w:r>
      <w:r w:rsidRPr="005479CB">
        <w:rPr>
          <w:rFonts w:cstheme="minorHAnsi"/>
        </w:rPr>
        <w:t> para controlarlo, acceder a los datos o cualquier cosa que necesitemos.</w:t>
      </w:r>
    </w:p>
    <w:p w14:paraId="2EEB524F" w14:textId="77777777" w:rsidR="005479CB" w:rsidRPr="005479CB" w:rsidRDefault="005479CB" w:rsidP="005479CB">
      <w:pPr>
        <w:pStyle w:val="Prrafodelista"/>
        <w:spacing w:after="0"/>
        <w:rPr>
          <w:rFonts w:cstheme="minorHAnsi"/>
        </w:rPr>
      </w:pPr>
    </w:p>
    <w:p w14:paraId="5FEA4889" w14:textId="37E5C124" w:rsidR="005479CB" w:rsidRPr="00D85DC5" w:rsidRDefault="005479CB" w:rsidP="002547DB">
      <w:pPr>
        <w:pStyle w:val="Prrafodelista"/>
        <w:numPr>
          <w:ilvl w:val="2"/>
          <w:numId w:val="32"/>
        </w:numPr>
        <w:spacing w:after="0"/>
        <w:rPr>
          <w:rFonts w:cstheme="minorHAnsi"/>
        </w:rPr>
      </w:pPr>
      <w:r w:rsidRPr="005479CB">
        <w:rPr>
          <w:rFonts w:cstheme="minorHAnsi"/>
        </w:rPr>
        <w:t>Clientes VNC como TeamViewer o cualquier otro cliente VNC son instalados en ambos equipos, servidor y cliente remoto, y los equipos se conectan con el servidor VNC a través de una </w:t>
      </w:r>
      <w:r w:rsidRPr="005479CB">
        <w:rPr>
          <w:rFonts w:cstheme="minorHAnsi"/>
          <w:b/>
          <w:bCs/>
        </w:rPr>
        <w:t>clave de seguridad</w:t>
      </w:r>
      <w:r w:rsidRPr="005479CB">
        <w:rPr>
          <w:rFonts w:cstheme="minorHAnsi"/>
        </w:rPr>
        <w:t> que identifica a ambos equipos. Para ello, ambos equipos deben estar registrados como usuarios de la aplicación.</w:t>
      </w:r>
    </w:p>
    <w:p w14:paraId="042F5879" w14:textId="2761DDFE" w:rsidR="005B6431" w:rsidRPr="00D85DC5" w:rsidRDefault="005B6431" w:rsidP="005479CB">
      <w:pPr>
        <w:pStyle w:val="Prrafodelista"/>
        <w:spacing w:after="0"/>
        <w:rPr>
          <w:rFonts w:cstheme="minorHAnsi"/>
        </w:rPr>
      </w:pPr>
    </w:p>
    <w:p w14:paraId="708E306A" w14:textId="2D788671" w:rsidR="005B6431" w:rsidRPr="005479CB" w:rsidRDefault="005B6431" w:rsidP="002547DB">
      <w:pPr>
        <w:pStyle w:val="Prrafodelista"/>
        <w:numPr>
          <w:ilvl w:val="2"/>
          <w:numId w:val="33"/>
        </w:numPr>
        <w:spacing w:after="0"/>
        <w:rPr>
          <w:rFonts w:cstheme="minorHAnsi"/>
          <w:b/>
          <w:bCs/>
        </w:rPr>
      </w:pPr>
      <w:r w:rsidRPr="00D85DC5">
        <w:rPr>
          <w:rFonts w:cstheme="minorHAnsi"/>
          <w:b/>
          <w:bCs/>
        </w:rPr>
        <w:t>A favor</w:t>
      </w:r>
    </w:p>
    <w:p w14:paraId="044F9C52" w14:textId="78355883" w:rsidR="002D23DF" w:rsidRPr="00D85DC5" w:rsidRDefault="002D23DF" w:rsidP="002D23DF">
      <w:pPr>
        <w:pStyle w:val="Prrafodelista"/>
        <w:spacing w:after="0"/>
        <w:rPr>
          <w:rFonts w:cstheme="minorHAnsi"/>
        </w:rPr>
      </w:pPr>
    </w:p>
    <w:p w14:paraId="79D5E772" w14:textId="439B9F7C" w:rsidR="005B6431" w:rsidRPr="00D85DC5" w:rsidRDefault="005B6431" w:rsidP="002547DB">
      <w:pPr>
        <w:pStyle w:val="Prrafodelista"/>
        <w:numPr>
          <w:ilvl w:val="3"/>
          <w:numId w:val="31"/>
        </w:numPr>
        <w:rPr>
          <w:rFonts w:cstheme="minorHAnsi"/>
        </w:rPr>
      </w:pPr>
      <w:r w:rsidRPr="005B6431">
        <w:rPr>
          <w:rFonts w:cstheme="minorHAnsi"/>
          <w:b/>
          <w:bCs/>
        </w:rPr>
        <w:t>Demostraciones en clase:</w:t>
      </w:r>
      <w:r w:rsidRPr="005B6431">
        <w:rPr>
          <w:rFonts w:cstheme="minorHAnsi"/>
        </w:rPr>
        <w:t xml:space="preserve"> Los instructores pueden utilizar VNC para mostrar en pantalla grande lo que están haciendo en su equipo, facilitando la comprensión de los conceptos.</w:t>
      </w:r>
    </w:p>
    <w:p w14:paraId="44422081" w14:textId="77777777" w:rsidR="005B6431" w:rsidRPr="005B6431" w:rsidRDefault="005B6431" w:rsidP="005B6431">
      <w:pPr>
        <w:pStyle w:val="Prrafodelista"/>
        <w:ind w:left="1080"/>
        <w:rPr>
          <w:rFonts w:cstheme="minorHAnsi"/>
        </w:rPr>
      </w:pPr>
    </w:p>
    <w:p w14:paraId="319190BA" w14:textId="37D8A004" w:rsidR="005B6431" w:rsidRPr="00D85DC5" w:rsidRDefault="005B6431" w:rsidP="002547DB">
      <w:pPr>
        <w:pStyle w:val="Prrafodelista"/>
        <w:numPr>
          <w:ilvl w:val="3"/>
          <w:numId w:val="31"/>
        </w:numPr>
        <w:spacing w:after="0"/>
        <w:rPr>
          <w:rFonts w:cstheme="minorHAnsi"/>
        </w:rPr>
      </w:pPr>
      <w:r w:rsidRPr="00D85DC5">
        <w:rPr>
          <w:rFonts w:cstheme="minorHAnsi"/>
          <w:b/>
          <w:bCs/>
        </w:rPr>
        <w:lastRenderedPageBreak/>
        <w:t>Virtualización de escritorios:</w:t>
      </w:r>
      <w:r w:rsidRPr="00D85DC5">
        <w:rPr>
          <w:rFonts w:cstheme="minorHAnsi"/>
        </w:rPr>
        <w:t xml:space="preserve"> VNC puede utilizarse para crear entornos de escritorio virtuales, lo que permite a los aprendices acceder a software y recursos desde cualquier dispositivo con conexión a internet.</w:t>
      </w:r>
    </w:p>
    <w:p w14:paraId="143FC18F" w14:textId="77777777" w:rsidR="005B6431" w:rsidRPr="00D85DC5" w:rsidRDefault="005B6431" w:rsidP="005B6431">
      <w:pPr>
        <w:pStyle w:val="Prrafodelista"/>
        <w:rPr>
          <w:rFonts w:cstheme="minorHAnsi"/>
        </w:rPr>
      </w:pPr>
    </w:p>
    <w:p w14:paraId="0C7F8C8D" w14:textId="52809B4D" w:rsidR="005B6431" w:rsidRPr="00D85DC5" w:rsidRDefault="005B6431" w:rsidP="005B6431">
      <w:pPr>
        <w:pStyle w:val="Prrafodelista"/>
        <w:numPr>
          <w:ilvl w:val="0"/>
          <w:numId w:val="1"/>
        </w:numPr>
        <w:spacing w:after="0"/>
        <w:rPr>
          <w:rFonts w:cstheme="minorHAnsi"/>
        </w:rPr>
      </w:pPr>
      <w:r w:rsidRPr="00D85DC5">
        <w:rPr>
          <w:rFonts w:cstheme="minorHAnsi"/>
        </w:rPr>
        <w:t>Busque los términos de servicio de WhatsApp, luego responda si una empresa puede o no publicar los logotipos de WhatsApp y ofrecer servicios por este medio</w:t>
      </w:r>
    </w:p>
    <w:p w14:paraId="2AD2CADE" w14:textId="73BD5DB8" w:rsidR="005B6431" w:rsidRPr="00D85DC5" w:rsidRDefault="005B6431" w:rsidP="005B6431">
      <w:pPr>
        <w:pStyle w:val="Prrafodelista"/>
        <w:spacing w:after="0"/>
        <w:rPr>
          <w:rFonts w:cstheme="minorHAnsi"/>
        </w:rPr>
      </w:pPr>
    </w:p>
    <w:p w14:paraId="42C14917" w14:textId="28D2326A" w:rsidR="005B6431" w:rsidRPr="00D85DC5" w:rsidRDefault="005B6431" w:rsidP="002547DB">
      <w:pPr>
        <w:pStyle w:val="Prrafodelista"/>
        <w:numPr>
          <w:ilvl w:val="2"/>
          <w:numId w:val="34"/>
        </w:numPr>
        <w:spacing w:after="0"/>
        <w:rPr>
          <w:rFonts w:cstheme="minorHAnsi"/>
        </w:rPr>
      </w:pPr>
      <w:r w:rsidRPr="00D85DC5">
        <w:rPr>
          <w:rFonts w:cstheme="minorHAnsi"/>
        </w:rPr>
        <w:t>WhatsApp permite a las empresas utilizar su plataforma y logotipo para ofrecer servicios, pero siempre y cuando se respeten las normas y condiciones establecidas en los Términos de Servicio.</w:t>
      </w:r>
    </w:p>
    <w:p w14:paraId="22E4CCCC" w14:textId="77777777" w:rsidR="005B6431" w:rsidRPr="00D85DC5" w:rsidRDefault="005B6431" w:rsidP="005B6431">
      <w:pPr>
        <w:pStyle w:val="Prrafodelista"/>
        <w:spacing w:after="0"/>
        <w:ind w:left="1080"/>
        <w:rPr>
          <w:rFonts w:cstheme="minorHAnsi"/>
        </w:rPr>
      </w:pPr>
    </w:p>
    <w:p w14:paraId="3509EC21" w14:textId="65C07B83" w:rsidR="005B6431" w:rsidRPr="00D85DC5" w:rsidRDefault="005B6431" w:rsidP="002547DB">
      <w:pPr>
        <w:pStyle w:val="Prrafodelista"/>
        <w:numPr>
          <w:ilvl w:val="3"/>
          <w:numId w:val="34"/>
        </w:numPr>
        <w:spacing w:after="0"/>
        <w:rPr>
          <w:rFonts w:cstheme="minorHAnsi"/>
        </w:rPr>
      </w:pPr>
      <w:r w:rsidRPr="005B6431">
        <w:rPr>
          <w:rFonts w:cstheme="minorHAnsi"/>
          <w:b/>
          <w:bCs/>
        </w:rPr>
        <w:t>restricciones y consideraciones importantes:</w:t>
      </w:r>
    </w:p>
    <w:p w14:paraId="244F4D6C" w14:textId="77777777" w:rsidR="005B6431" w:rsidRPr="005B6431" w:rsidRDefault="005B6431" w:rsidP="005B6431">
      <w:pPr>
        <w:pStyle w:val="Prrafodelista"/>
        <w:spacing w:after="0"/>
        <w:ind w:left="1440"/>
        <w:rPr>
          <w:rFonts w:cstheme="minorHAnsi"/>
        </w:rPr>
      </w:pPr>
    </w:p>
    <w:p w14:paraId="58B4741F" w14:textId="77777777" w:rsidR="005B6431" w:rsidRPr="005B6431" w:rsidRDefault="005B6431" w:rsidP="002547DB">
      <w:pPr>
        <w:pStyle w:val="Prrafodelista"/>
        <w:numPr>
          <w:ilvl w:val="4"/>
          <w:numId w:val="34"/>
        </w:numPr>
        <w:spacing w:after="0"/>
        <w:rPr>
          <w:rFonts w:cstheme="minorHAnsi"/>
        </w:rPr>
      </w:pPr>
      <w:r w:rsidRPr="005B6431">
        <w:rPr>
          <w:rFonts w:cstheme="minorHAnsi"/>
          <w:b/>
          <w:bCs/>
        </w:rPr>
        <w:t>Uso adecuado del logotipo:</w:t>
      </w:r>
      <w:r w:rsidRPr="005B6431">
        <w:rPr>
          <w:rFonts w:cstheme="minorHAnsi"/>
        </w:rPr>
        <w:t xml:space="preserve"> El logotipo de WhatsApp debe utilizarse de acuerdo con las pautas de marca establecidas por la empresa. Esto significa que no se puede modificar, distorsionar o utilizar de manera que pueda confundir al consumidor sobre la relación entre la empresa y WhatsApp.</w:t>
      </w:r>
    </w:p>
    <w:p w14:paraId="1DD7A3B4" w14:textId="77777777" w:rsidR="005B6431" w:rsidRPr="005B6431" w:rsidRDefault="005B6431" w:rsidP="002547DB">
      <w:pPr>
        <w:pStyle w:val="Prrafodelista"/>
        <w:numPr>
          <w:ilvl w:val="4"/>
          <w:numId w:val="34"/>
        </w:numPr>
        <w:spacing w:after="0"/>
        <w:rPr>
          <w:rFonts w:cstheme="minorHAnsi"/>
        </w:rPr>
      </w:pPr>
      <w:r w:rsidRPr="005B6431">
        <w:rPr>
          <w:rFonts w:cstheme="minorHAnsi"/>
          <w:b/>
          <w:bCs/>
        </w:rPr>
        <w:t>Cumplimiento de las políticas:</w:t>
      </w:r>
      <w:r w:rsidRPr="005B6431">
        <w:rPr>
          <w:rFonts w:cstheme="minorHAnsi"/>
        </w:rPr>
        <w:t xml:space="preserve"> Las empresas deben cumplir con todas las políticas de WhatsApp, incluyendo las relacionadas con el spam, el contenido inapropiado y la privacidad de los datos.</w:t>
      </w:r>
    </w:p>
    <w:p w14:paraId="2F85531C" w14:textId="3F5AF447" w:rsidR="005B6431" w:rsidRPr="00D85DC5" w:rsidRDefault="005B6431" w:rsidP="002547DB">
      <w:pPr>
        <w:pStyle w:val="Prrafodelista"/>
        <w:numPr>
          <w:ilvl w:val="4"/>
          <w:numId w:val="34"/>
        </w:numPr>
        <w:spacing w:after="0"/>
        <w:rPr>
          <w:rFonts w:cstheme="minorHAnsi"/>
        </w:rPr>
      </w:pPr>
      <w:r w:rsidRPr="005B6431">
        <w:rPr>
          <w:rFonts w:cstheme="minorHAnsi"/>
          <w:b/>
          <w:bCs/>
        </w:rPr>
        <w:t>Protección de la marca WhatsApp:</w:t>
      </w:r>
      <w:r w:rsidRPr="005B6431">
        <w:rPr>
          <w:rFonts w:cstheme="minorHAnsi"/>
        </w:rPr>
        <w:t xml:space="preserve"> Las empresas no pueden utilizar el logotipo de WhatsApp para sugerir una asociación o respaldo oficial por parte de WhatsApp, a menos que cuenten con una autorización expresa.</w:t>
      </w:r>
    </w:p>
    <w:p w14:paraId="1F5A247B" w14:textId="6036509B" w:rsidR="005B6431" w:rsidRPr="00D85DC5" w:rsidRDefault="005B6431" w:rsidP="005B6431">
      <w:pPr>
        <w:pStyle w:val="Prrafodelista"/>
        <w:spacing w:after="0"/>
        <w:ind w:left="1800"/>
        <w:rPr>
          <w:rFonts w:cstheme="minorHAnsi"/>
          <w:b/>
          <w:bCs/>
        </w:rPr>
      </w:pPr>
    </w:p>
    <w:p w14:paraId="7574D817" w14:textId="0631301F" w:rsidR="005B6431" w:rsidRPr="00D85DC5" w:rsidRDefault="005B6431" w:rsidP="005B6431">
      <w:pPr>
        <w:pStyle w:val="Prrafodelista"/>
        <w:numPr>
          <w:ilvl w:val="0"/>
          <w:numId w:val="1"/>
        </w:numPr>
        <w:spacing w:after="0"/>
        <w:rPr>
          <w:rFonts w:cstheme="minorHAnsi"/>
        </w:rPr>
      </w:pPr>
      <w:r w:rsidRPr="005B6431">
        <w:rPr>
          <w:rFonts w:cstheme="minorHAnsi"/>
        </w:rPr>
        <w:t xml:space="preserve">Escriba las diferencias entre un grupo y una lista de difusión de WhatsApp. Cuál </w:t>
      </w:r>
      <w:r w:rsidRPr="00D85DC5">
        <w:rPr>
          <w:rFonts w:cstheme="minorHAnsi"/>
        </w:rPr>
        <w:t>de las dos cree usted tiene ventajas sobre privacidad</w:t>
      </w:r>
    </w:p>
    <w:p w14:paraId="280FC1FF" w14:textId="7F9217F8" w:rsidR="00D85DC5" w:rsidRPr="00D85DC5" w:rsidRDefault="00D85DC5" w:rsidP="00D85DC5">
      <w:pPr>
        <w:pStyle w:val="Prrafodelista"/>
        <w:spacing w:after="0"/>
        <w:rPr>
          <w:rFonts w:cstheme="minorHAnsi"/>
        </w:rPr>
      </w:pPr>
    </w:p>
    <w:p w14:paraId="20BCE1CA" w14:textId="3AD64B69" w:rsidR="00D85DC5" w:rsidRPr="00D85DC5" w:rsidRDefault="00D85DC5" w:rsidP="002547DB">
      <w:pPr>
        <w:pStyle w:val="Prrafodelista"/>
        <w:numPr>
          <w:ilvl w:val="2"/>
          <w:numId w:val="35"/>
        </w:numPr>
        <w:spacing w:after="0"/>
        <w:rPr>
          <w:rFonts w:cstheme="minorHAnsi"/>
        </w:rPr>
      </w:pPr>
      <w:r w:rsidRPr="00D85DC5">
        <w:rPr>
          <w:rFonts w:cstheme="minorHAnsi"/>
          <w:b/>
          <w:bCs/>
        </w:rPr>
        <w:t>Grupos de WhatsApp:</w:t>
      </w:r>
    </w:p>
    <w:p w14:paraId="4A17D1C3" w14:textId="77777777" w:rsidR="00D85DC5" w:rsidRPr="00D85DC5" w:rsidRDefault="00D85DC5" w:rsidP="00D85DC5">
      <w:pPr>
        <w:pStyle w:val="Prrafodelista"/>
        <w:spacing w:after="0"/>
        <w:ind w:left="1080"/>
        <w:rPr>
          <w:rFonts w:cstheme="minorHAnsi"/>
        </w:rPr>
      </w:pPr>
    </w:p>
    <w:p w14:paraId="092ED2A2" w14:textId="0ED6FEC8" w:rsidR="00D85DC5" w:rsidRPr="00D85DC5" w:rsidRDefault="00D85DC5" w:rsidP="002547DB">
      <w:pPr>
        <w:pStyle w:val="Prrafodelista"/>
        <w:numPr>
          <w:ilvl w:val="3"/>
          <w:numId w:val="35"/>
        </w:numPr>
        <w:spacing w:after="0"/>
        <w:rPr>
          <w:rFonts w:cstheme="minorHAnsi"/>
        </w:rPr>
      </w:pPr>
      <w:r w:rsidRPr="00D85DC5">
        <w:rPr>
          <w:rFonts w:cstheme="minorHAnsi"/>
          <w:b/>
          <w:bCs/>
        </w:rPr>
        <w:t>Comunicación bidireccional:</w:t>
      </w:r>
      <w:r w:rsidRPr="00D85DC5">
        <w:rPr>
          <w:rFonts w:cstheme="minorHAnsi"/>
        </w:rPr>
        <w:t xml:space="preserve"> Todos los participantes pueden enviar y recibir mensajes.</w:t>
      </w:r>
    </w:p>
    <w:p w14:paraId="68F9096F" w14:textId="77777777" w:rsidR="00D85DC5" w:rsidRPr="00D85DC5" w:rsidRDefault="00D85DC5" w:rsidP="00D85DC5">
      <w:pPr>
        <w:pStyle w:val="Prrafodelista"/>
        <w:spacing w:after="0"/>
        <w:ind w:left="1440"/>
        <w:rPr>
          <w:rFonts w:cstheme="minorHAnsi"/>
        </w:rPr>
      </w:pPr>
    </w:p>
    <w:p w14:paraId="645358EE" w14:textId="34EBCBCE" w:rsidR="00D85DC5" w:rsidRPr="00D85DC5" w:rsidRDefault="00D85DC5" w:rsidP="002547DB">
      <w:pPr>
        <w:pStyle w:val="Prrafodelista"/>
        <w:numPr>
          <w:ilvl w:val="3"/>
          <w:numId w:val="35"/>
        </w:numPr>
        <w:spacing w:after="0"/>
        <w:rPr>
          <w:rFonts w:cstheme="minorHAnsi"/>
        </w:rPr>
      </w:pPr>
      <w:r w:rsidRPr="00D85DC5">
        <w:rPr>
          <w:rFonts w:cstheme="minorHAnsi"/>
          <w:b/>
          <w:bCs/>
        </w:rPr>
        <w:t>Conversación en tiempo real:</w:t>
      </w:r>
      <w:r w:rsidRPr="00D85DC5">
        <w:rPr>
          <w:rFonts w:cstheme="minorHAnsi"/>
        </w:rPr>
        <w:t xml:space="preserve"> Los mensajes se muestran a todos los miembros del grupo de forma inmediata.</w:t>
      </w:r>
    </w:p>
    <w:p w14:paraId="54F66790" w14:textId="77777777" w:rsidR="00D85DC5" w:rsidRPr="00D85DC5" w:rsidRDefault="00D85DC5" w:rsidP="00D85DC5">
      <w:pPr>
        <w:spacing w:after="0"/>
        <w:rPr>
          <w:rFonts w:cstheme="minorHAnsi"/>
        </w:rPr>
      </w:pPr>
    </w:p>
    <w:p w14:paraId="6C87989F" w14:textId="0608A02C" w:rsidR="00D85DC5" w:rsidRPr="00D85DC5" w:rsidRDefault="00D85DC5" w:rsidP="002547DB">
      <w:pPr>
        <w:pStyle w:val="Prrafodelista"/>
        <w:numPr>
          <w:ilvl w:val="3"/>
          <w:numId w:val="35"/>
        </w:numPr>
        <w:spacing w:after="0"/>
        <w:rPr>
          <w:rFonts w:cstheme="minorHAnsi"/>
        </w:rPr>
      </w:pPr>
      <w:r w:rsidRPr="00D85DC5">
        <w:rPr>
          <w:rFonts w:cstheme="minorHAnsi"/>
          <w:b/>
          <w:bCs/>
        </w:rPr>
        <w:t>Administradores:</w:t>
      </w:r>
      <w:r w:rsidRPr="00D85DC5">
        <w:rPr>
          <w:rFonts w:cstheme="minorHAnsi"/>
        </w:rPr>
        <w:t xml:space="preserve"> Los grupos suelen tener administradores que pueden agregar o eliminar miembros, silenciar a participantes, etc.</w:t>
      </w:r>
    </w:p>
    <w:p w14:paraId="13F56CE3" w14:textId="77777777" w:rsidR="00D85DC5" w:rsidRPr="00D85DC5" w:rsidRDefault="00D85DC5" w:rsidP="00D85DC5">
      <w:pPr>
        <w:spacing w:after="0"/>
        <w:rPr>
          <w:rFonts w:cstheme="minorHAnsi"/>
        </w:rPr>
      </w:pPr>
    </w:p>
    <w:p w14:paraId="28F6F6C3" w14:textId="26444198" w:rsidR="00D85DC5" w:rsidRPr="00D85DC5" w:rsidRDefault="00D85DC5" w:rsidP="002547DB">
      <w:pPr>
        <w:pStyle w:val="Prrafodelista"/>
        <w:numPr>
          <w:ilvl w:val="3"/>
          <w:numId w:val="35"/>
        </w:numPr>
        <w:spacing w:after="0"/>
        <w:rPr>
          <w:rFonts w:cstheme="minorHAnsi"/>
        </w:rPr>
      </w:pPr>
      <w:r w:rsidRPr="00D85DC5">
        <w:rPr>
          <w:rFonts w:cstheme="minorHAnsi"/>
          <w:b/>
          <w:bCs/>
        </w:rPr>
        <w:t>Historial de chat:</w:t>
      </w:r>
      <w:r w:rsidRPr="00D85DC5">
        <w:rPr>
          <w:rFonts w:cstheme="minorHAnsi"/>
        </w:rPr>
        <w:t xml:space="preserve"> Se guarda un historial completo de la conversación, al que pueden acceder todos los miembros.</w:t>
      </w:r>
    </w:p>
    <w:p w14:paraId="23952C4D" w14:textId="77777777" w:rsidR="00D85DC5" w:rsidRPr="00D85DC5" w:rsidRDefault="00D85DC5" w:rsidP="00D85DC5">
      <w:pPr>
        <w:spacing w:after="0"/>
        <w:rPr>
          <w:rFonts w:cstheme="minorHAnsi"/>
        </w:rPr>
      </w:pPr>
    </w:p>
    <w:p w14:paraId="25655901" w14:textId="33EF9E9F" w:rsidR="00D85DC5" w:rsidRPr="00D85DC5" w:rsidRDefault="00D85DC5" w:rsidP="002547DB">
      <w:pPr>
        <w:pStyle w:val="Prrafodelista"/>
        <w:numPr>
          <w:ilvl w:val="3"/>
          <w:numId w:val="35"/>
        </w:numPr>
        <w:spacing w:after="0"/>
        <w:rPr>
          <w:rFonts w:cstheme="minorHAnsi"/>
        </w:rPr>
      </w:pPr>
      <w:r w:rsidRPr="00D85DC5">
        <w:rPr>
          <w:rFonts w:cstheme="minorHAnsi"/>
          <w:b/>
          <w:bCs/>
        </w:rPr>
        <w:t>Reacciones y archivos:</w:t>
      </w:r>
      <w:r w:rsidRPr="00D85DC5">
        <w:rPr>
          <w:rFonts w:cstheme="minorHAnsi"/>
        </w:rPr>
        <w:t xml:space="preserve"> Se pueden enviar reacciones a mensajes, archivos, imágenes, videos y otros tipos de contenido.</w:t>
      </w:r>
    </w:p>
    <w:p w14:paraId="0AA50A50" w14:textId="77777777" w:rsidR="00D85DC5" w:rsidRPr="00D85DC5" w:rsidRDefault="00D85DC5" w:rsidP="00D85DC5">
      <w:pPr>
        <w:spacing w:after="0"/>
        <w:rPr>
          <w:rFonts w:cstheme="minorHAnsi"/>
        </w:rPr>
      </w:pPr>
    </w:p>
    <w:p w14:paraId="3C143DC0" w14:textId="03F2CDAE" w:rsidR="00D85DC5" w:rsidRPr="00D85DC5" w:rsidRDefault="00D85DC5" w:rsidP="002547DB">
      <w:pPr>
        <w:pStyle w:val="Prrafodelista"/>
        <w:numPr>
          <w:ilvl w:val="2"/>
          <w:numId w:val="35"/>
        </w:numPr>
        <w:spacing w:after="0"/>
        <w:rPr>
          <w:rFonts w:cstheme="minorHAnsi"/>
        </w:rPr>
      </w:pPr>
      <w:r w:rsidRPr="00D85DC5">
        <w:rPr>
          <w:rFonts w:cstheme="minorHAnsi"/>
          <w:b/>
          <w:bCs/>
        </w:rPr>
        <w:lastRenderedPageBreak/>
        <w:t>Listas de difusión de WhatsApp:</w:t>
      </w:r>
    </w:p>
    <w:p w14:paraId="14C95126" w14:textId="77777777" w:rsidR="00D85DC5" w:rsidRPr="00D85DC5" w:rsidRDefault="00D85DC5" w:rsidP="00D85DC5">
      <w:pPr>
        <w:spacing w:after="0"/>
        <w:rPr>
          <w:rFonts w:cstheme="minorHAnsi"/>
        </w:rPr>
      </w:pPr>
    </w:p>
    <w:p w14:paraId="6F91C60A" w14:textId="138C246D" w:rsidR="00D85DC5" w:rsidRPr="00D85DC5" w:rsidRDefault="00D85DC5" w:rsidP="002547DB">
      <w:pPr>
        <w:pStyle w:val="Prrafodelista"/>
        <w:numPr>
          <w:ilvl w:val="3"/>
          <w:numId w:val="35"/>
        </w:numPr>
        <w:spacing w:after="0"/>
        <w:rPr>
          <w:rFonts w:cstheme="minorHAnsi"/>
        </w:rPr>
      </w:pPr>
      <w:r w:rsidRPr="00D85DC5">
        <w:rPr>
          <w:rFonts w:cstheme="minorHAnsi"/>
          <w:b/>
          <w:bCs/>
        </w:rPr>
        <w:t>Comunicación unidireccional:</w:t>
      </w:r>
      <w:r w:rsidRPr="00D85DC5">
        <w:rPr>
          <w:rFonts w:cstheme="minorHAnsi"/>
        </w:rPr>
        <w:t xml:space="preserve"> Solo el creador de la lista puede enviar mensajes.</w:t>
      </w:r>
    </w:p>
    <w:p w14:paraId="025E19EE" w14:textId="77777777" w:rsidR="00D85DC5" w:rsidRPr="00D85DC5" w:rsidRDefault="00D85DC5" w:rsidP="00D85DC5">
      <w:pPr>
        <w:spacing w:after="0"/>
        <w:ind w:left="1080"/>
        <w:rPr>
          <w:rFonts w:cstheme="minorHAnsi"/>
        </w:rPr>
      </w:pPr>
    </w:p>
    <w:p w14:paraId="46675EED" w14:textId="609EF6DD" w:rsidR="00D85DC5" w:rsidRPr="00D85DC5" w:rsidRDefault="00D85DC5" w:rsidP="002547DB">
      <w:pPr>
        <w:pStyle w:val="Prrafodelista"/>
        <w:numPr>
          <w:ilvl w:val="3"/>
          <w:numId w:val="35"/>
        </w:numPr>
        <w:spacing w:after="0"/>
        <w:rPr>
          <w:rFonts w:cstheme="minorHAnsi"/>
        </w:rPr>
      </w:pPr>
      <w:r w:rsidRPr="00D85DC5">
        <w:rPr>
          <w:rFonts w:cstheme="minorHAnsi"/>
          <w:b/>
          <w:bCs/>
        </w:rPr>
        <w:t>Mensajes individuales:</w:t>
      </w:r>
      <w:r w:rsidRPr="00D85DC5">
        <w:rPr>
          <w:rFonts w:cstheme="minorHAnsi"/>
        </w:rPr>
        <w:t xml:space="preserve"> Cada destinatario recibe el mensaje como si fuera un mensaje individual.</w:t>
      </w:r>
    </w:p>
    <w:p w14:paraId="4D71547A" w14:textId="77777777" w:rsidR="00D85DC5" w:rsidRPr="00D85DC5" w:rsidRDefault="00D85DC5" w:rsidP="00D85DC5">
      <w:pPr>
        <w:spacing w:after="0"/>
        <w:rPr>
          <w:rFonts w:cstheme="minorHAnsi"/>
        </w:rPr>
      </w:pPr>
    </w:p>
    <w:p w14:paraId="06B17627" w14:textId="064417DA" w:rsidR="00D85DC5" w:rsidRPr="00D85DC5" w:rsidRDefault="00D85DC5" w:rsidP="002547DB">
      <w:pPr>
        <w:pStyle w:val="Prrafodelista"/>
        <w:numPr>
          <w:ilvl w:val="3"/>
          <w:numId w:val="35"/>
        </w:numPr>
        <w:spacing w:after="0"/>
        <w:rPr>
          <w:rFonts w:cstheme="minorHAnsi"/>
        </w:rPr>
      </w:pPr>
      <w:r w:rsidRPr="00D85DC5">
        <w:rPr>
          <w:rFonts w:cstheme="minorHAnsi"/>
          <w:b/>
          <w:bCs/>
        </w:rPr>
        <w:t>Privacidad de los destinatarios:</w:t>
      </w:r>
      <w:r w:rsidRPr="00D85DC5">
        <w:rPr>
          <w:rFonts w:cstheme="minorHAnsi"/>
        </w:rPr>
        <w:t xml:space="preserve"> Los destinatarios no saben que están recibiendo un mensaje de difusión ni pueden ver a los otros destinatarios.</w:t>
      </w:r>
    </w:p>
    <w:p w14:paraId="7D53BDA4" w14:textId="77777777" w:rsidR="00D85DC5" w:rsidRPr="00D85DC5" w:rsidRDefault="00D85DC5" w:rsidP="00D85DC5">
      <w:pPr>
        <w:spacing w:after="0"/>
        <w:rPr>
          <w:rFonts w:cstheme="minorHAnsi"/>
        </w:rPr>
      </w:pPr>
    </w:p>
    <w:p w14:paraId="610E77A7" w14:textId="5C828660" w:rsidR="00D85DC5" w:rsidRPr="00D85DC5" w:rsidRDefault="00D85DC5" w:rsidP="002547DB">
      <w:pPr>
        <w:pStyle w:val="Prrafodelista"/>
        <w:numPr>
          <w:ilvl w:val="3"/>
          <w:numId w:val="35"/>
        </w:numPr>
        <w:spacing w:after="0"/>
        <w:rPr>
          <w:rFonts w:cstheme="minorHAnsi"/>
        </w:rPr>
      </w:pPr>
      <w:r w:rsidRPr="00D85DC5">
        <w:rPr>
          <w:rFonts w:cstheme="minorHAnsi"/>
          <w:b/>
          <w:bCs/>
        </w:rPr>
        <w:t>Limitación de contactos:</w:t>
      </w:r>
      <w:r w:rsidRPr="00D85DC5">
        <w:rPr>
          <w:rFonts w:cstheme="minorHAnsi"/>
        </w:rPr>
        <w:t xml:space="preserve"> Existe un límite máximo de contactos a los que se puede enviar una difusión.</w:t>
      </w:r>
    </w:p>
    <w:p w14:paraId="1669E758" w14:textId="77777777" w:rsidR="00D85DC5" w:rsidRPr="00D85DC5" w:rsidRDefault="00D85DC5" w:rsidP="00D85DC5">
      <w:pPr>
        <w:spacing w:after="0"/>
        <w:rPr>
          <w:rFonts w:cstheme="minorHAnsi"/>
        </w:rPr>
      </w:pPr>
    </w:p>
    <w:p w14:paraId="0311386F" w14:textId="77777777" w:rsidR="00D85DC5" w:rsidRPr="00D85DC5" w:rsidRDefault="00D85DC5" w:rsidP="002547DB">
      <w:pPr>
        <w:pStyle w:val="Prrafodelista"/>
        <w:numPr>
          <w:ilvl w:val="3"/>
          <w:numId w:val="35"/>
        </w:numPr>
        <w:spacing w:after="0"/>
        <w:rPr>
          <w:rFonts w:cstheme="minorHAnsi"/>
        </w:rPr>
      </w:pPr>
      <w:r w:rsidRPr="00D85DC5">
        <w:rPr>
          <w:rFonts w:cstheme="minorHAnsi"/>
          <w:b/>
          <w:bCs/>
        </w:rPr>
        <w:t>Sin historial:</w:t>
      </w:r>
      <w:r w:rsidRPr="00D85DC5">
        <w:rPr>
          <w:rFonts w:cstheme="minorHAnsi"/>
        </w:rPr>
        <w:t xml:space="preserve"> No se guarda un historial de la conversación.</w:t>
      </w:r>
    </w:p>
    <w:p w14:paraId="22AE781C" w14:textId="77777777" w:rsidR="00D85DC5" w:rsidRPr="00D85DC5" w:rsidRDefault="00D85DC5" w:rsidP="00D85DC5">
      <w:pPr>
        <w:pStyle w:val="Prrafodelista"/>
        <w:spacing w:after="0"/>
        <w:ind w:left="1080"/>
        <w:rPr>
          <w:rFonts w:cstheme="minorHAnsi"/>
        </w:rPr>
      </w:pPr>
    </w:p>
    <w:p w14:paraId="1EBF46EB" w14:textId="66F9B56C" w:rsidR="005B6431" w:rsidRPr="00D85DC5" w:rsidRDefault="00D85DC5" w:rsidP="002547DB">
      <w:pPr>
        <w:pStyle w:val="Prrafodelista"/>
        <w:numPr>
          <w:ilvl w:val="2"/>
          <w:numId w:val="35"/>
        </w:numPr>
        <w:spacing w:after="0"/>
        <w:rPr>
          <w:rFonts w:cstheme="minorHAnsi"/>
          <w:b/>
          <w:bCs/>
        </w:rPr>
      </w:pPr>
      <w:r w:rsidRPr="00D85DC5">
        <w:rPr>
          <w:rFonts w:cstheme="minorHAnsi"/>
          <w:b/>
          <w:bCs/>
        </w:rPr>
        <w:t>¿Cuál ofrece mayor privacidad?</w:t>
      </w:r>
    </w:p>
    <w:p w14:paraId="14B1E739" w14:textId="77777777" w:rsidR="00D85DC5" w:rsidRPr="00D85DC5" w:rsidRDefault="00D85DC5" w:rsidP="00D85DC5">
      <w:pPr>
        <w:pStyle w:val="Prrafodelista"/>
        <w:spacing w:after="0"/>
        <w:ind w:left="1080"/>
        <w:rPr>
          <w:rFonts w:cstheme="minorHAnsi"/>
          <w:b/>
          <w:bCs/>
        </w:rPr>
      </w:pPr>
    </w:p>
    <w:p w14:paraId="4CA37AF8" w14:textId="6591DFD4" w:rsidR="00D85DC5" w:rsidRPr="00D85DC5" w:rsidRDefault="00D85DC5" w:rsidP="002547DB">
      <w:pPr>
        <w:pStyle w:val="Prrafodelista"/>
        <w:numPr>
          <w:ilvl w:val="3"/>
          <w:numId w:val="35"/>
        </w:numPr>
        <w:spacing w:after="0"/>
        <w:rPr>
          <w:rFonts w:cstheme="minorHAnsi"/>
        </w:rPr>
      </w:pPr>
      <w:r w:rsidRPr="00D85DC5">
        <w:rPr>
          <w:rFonts w:cstheme="minorHAnsi"/>
        </w:rPr>
        <w:t>Las listas de difusión ofrecen mayor privacidad para los destinatarios. Al enviar un mensaje ofrece mayor privacidad para los destinatarios. Cuando se envía un mensaje a través de una lista de difusión, cada destinatario lo recibe como un mensaje individual, y no pueden ver quién más ha recibido el mismo mensaje como uno. En otras palabras, no se revelan las listas de contactos de los usuarios, lo que ayuda a proteger su privacidad.</w:t>
      </w:r>
    </w:p>
    <w:p w14:paraId="57C9777C" w14:textId="298207CE" w:rsidR="00D85DC5" w:rsidRDefault="00D85DC5" w:rsidP="00D85DC5">
      <w:pPr>
        <w:pStyle w:val="Prrafodelista"/>
        <w:spacing w:after="0"/>
        <w:ind w:left="1440"/>
        <w:rPr>
          <w:rFonts w:cstheme="minorHAnsi"/>
          <w:b/>
          <w:bCs/>
        </w:rPr>
      </w:pPr>
    </w:p>
    <w:p w14:paraId="43492B39" w14:textId="690BFEC0" w:rsidR="00EA3DF0" w:rsidRDefault="00EA3DF0" w:rsidP="00D85DC5">
      <w:pPr>
        <w:pStyle w:val="Prrafodelista"/>
        <w:spacing w:after="0"/>
        <w:ind w:left="1440"/>
        <w:rPr>
          <w:rFonts w:cstheme="minorHAnsi"/>
          <w:b/>
          <w:bCs/>
        </w:rPr>
      </w:pPr>
    </w:p>
    <w:p w14:paraId="0C38EBD0" w14:textId="035F3219" w:rsidR="00EA3DF0" w:rsidRDefault="00EA3DF0" w:rsidP="00D85DC5">
      <w:pPr>
        <w:pStyle w:val="Prrafodelista"/>
        <w:spacing w:after="0"/>
        <w:ind w:left="1440"/>
        <w:rPr>
          <w:rFonts w:cstheme="minorHAnsi"/>
          <w:b/>
          <w:bCs/>
        </w:rPr>
      </w:pPr>
    </w:p>
    <w:p w14:paraId="6F7EA05B" w14:textId="67DAB060" w:rsidR="00EA3DF0" w:rsidRDefault="00EA3DF0" w:rsidP="00D85DC5">
      <w:pPr>
        <w:pStyle w:val="Prrafodelista"/>
        <w:spacing w:after="0"/>
        <w:ind w:left="1440"/>
        <w:rPr>
          <w:rFonts w:cstheme="minorHAnsi"/>
          <w:b/>
          <w:bCs/>
        </w:rPr>
      </w:pPr>
    </w:p>
    <w:p w14:paraId="4BAD53AD" w14:textId="69C1E570" w:rsidR="00EA3DF0" w:rsidRDefault="00EA3DF0" w:rsidP="00D85DC5">
      <w:pPr>
        <w:pStyle w:val="Prrafodelista"/>
        <w:spacing w:after="0"/>
        <w:ind w:left="1440"/>
        <w:rPr>
          <w:rFonts w:cstheme="minorHAnsi"/>
          <w:b/>
          <w:bCs/>
        </w:rPr>
      </w:pPr>
    </w:p>
    <w:p w14:paraId="095FDAB5" w14:textId="017CFD74" w:rsidR="00EA3DF0" w:rsidRDefault="00EA3DF0" w:rsidP="00D85DC5">
      <w:pPr>
        <w:pStyle w:val="Prrafodelista"/>
        <w:spacing w:after="0"/>
        <w:ind w:left="1440"/>
        <w:rPr>
          <w:rFonts w:cstheme="minorHAnsi"/>
          <w:b/>
          <w:bCs/>
        </w:rPr>
      </w:pPr>
    </w:p>
    <w:p w14:paraId="26C8E8FB" w14:textId="049EA5C7" w:rsidR="00EA3DF0" w:rsidRDefault="00EA3DF0" w:rsidP="00D85DC5">
      <w:pPr>
        <w:pStyle w:val="Prrafodelista"/>
        <w:spacing w:after="0"/>
        <w:ind w:left="1440"/>
        <w:rPr>
          <w:rFonts w:cstheme="minorHAnsi"/>
          <w:b/>
          <w:bCs/>
        </w:rPr>
      </w:pPr>
    </w:p>
    <w:p w14:paraId="55001262" w14:textId="0DCC5A96" w:rsidR="00EA3DF0" w:rsidRPr="000708FD" w:rsidRDefault="000708FD" w:rsidP="000708FD">
      <w:pPr>
        <w:pStyle w:val="Prrafodelista"/>
        <w:spacing w:after="0"/>
        <w:ind w:left="3564"/>
        <w:rPr>
          <w:rFonts w:cstheme="minorHAnsi"/>
          <w:b/>
          <w:bCs/>
          <w:sz w:val="24"/>
          <w:szCs w:val="24"/>
        </w:rPr>
      </w:pPr>
      <w:r>
        <w:rPr>
          <w:rFonts w:cstheme="minorHAnsi"/>
          <w:b/>
          <w:bCs/>
          <w:sz w:val="24"/>
          <w:szCs w:val="24"/>
        </w:rPr>
        <w:t xml:space="preserve">     </w:t>
      </w:r>
      <w:r w:rsidR="00EA3DF0" w:rsidRPr="00EA3DF0">
        <w:rPr>
          <w:rFonts w:cstheme="minorHAnsi"/>
          <w:b/>
          <w:bCs/>
          <w:sz w:val="24"/>
          <w:szCs w:val="24"/>
        </w:rPr>
        <w:t>MAS ABAJO</w:t>
      </w:r>
    </w:p>
    <w:p w14:paraId="46112217" w14:textId="73BBDC4B" w:rsidR="00EA3DF0" w:rsidRDefault="000708FD" w:rsidP="00D85DC5">
      <w:pPr>
        <w:pStyle w:val="Prrafodelista"/>
        <w:spacing w:after="0"/>
        <w:ind w:left="1440"/>
        <w:rPr>
          <w:rFonts w:cstheme="minorHAnsi"/>
          <w:b/>
          <w:bCs/>
        </w:rPr>
      </w:pPr>
      <w:r>
        <w:rPr>
          <w:rFonts w:cstheme="minorHAnsi"/>
          <w:b/>
          <w:bCs/>
          <w:noProof/>
        </w:rPr>
        <mc:AlternateContent>
          <mc:Choice Requires="wps">
            <w:drawing>
              <wp:anchor distT="0" distB="0" distL="114300" distR="114300" simplePos="0" relativeHeight="251659264" behindDoc="0" locked="0" layoutInCell="1" allowOverlap="1" wp14:anchorId="20AC681A" wp14:editId="3F3F3A06">
                <wp:simplePos x="0" y="0"/>
                <wp:positionH relativeFrom="margin">
                  <wp:posOffset>2684145</wp:posOffset>
                </wp:positionH>
                <wp:positionV relativeFrom="margin">
                  <wp:posOffset>5791200</wp:posOffset>
                </wp:positionV>
                <wp:extent cx="251460" cy="579120"/>
                <wp:effectExtent l="0" t="0" r="0" b="0"/>
                <wp:wrapNone/>
                <wp:docPr id="1" name="Flecha: hacia abajo 1"/>
                <wp:cNvGraphicFramePr/>
                <a:graphic xmlns:a="http://schemas.openxmlformats.org/drawingml/2006/main">
                  <a:graphicData uri="http://schemas.microsoft.com/office/word/2010/wordprocessingShape">
                    <wps:wsp>
                      <wps:cNvSpPr/>
                      <wps:spPr>
                        <a:xfrm>
                          <a:off x="0" y="0"/>
                          <a:ext cx="251460" cy="579120"/>
                        </a:xfrm>
                        <a:prstGeom prst="downArrow">
                          <a:avLst>
                            <a:gd name="adj1" fmla="val 100000"/>
                            <a:gd name="adj2" fmla="val 372727"/>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5EB4B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 o:spid="_x0000_s1026" type="#_x0000_t67" style="position:absolute;margin-left:211.35pt;margin-top:456pt;width:19.8pt;height:45.6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" adj="-13358,0" fillcolor="#161616 [334]" stroked="f" strokeweight="1pt">
                <w10:wrap anchorx="margin" anchory="margin"/>
              </v:shape>
            </w:pict>
          </mc:Fallback>
        </mc:AlternateContent>
      </w:r>
    </w:p>
    <w:p w14:paraId="4B11F0CA" w14:textId="65E2C34F" w:rsidR="000708FD" w:rsidRDefault="000708FD" w:rsidP="00D85DC5">
      <w:pPr>
        <w:pStyle w:val="Prrafodelista"/>
        <w:spacing w:after="0"/>
        <w:ind w:left="1440"/>
        <w:rPr>
          <w:rFonts w:cstheme="minorHAnsi"/>
          <w:b/>
          <w:bCs/>
        </w:rPr>
      </w:pPr>
    </w:p>
    <w:p w14:paraId="6148EFAE" w14:textId="427C98DB" w:rsidR="00EA3DF0" w:rsidRDefault="00EA3DF0" w:rsidP="00D85DC5">
      <w:pPr>
        <w:pStyle w:val="Prrafodelista"/>
        <w:spacing w:after="0"/>
        <w:ind w:left="1440"/>
        <w:rPr>
          <w:rFonts w:cstheme="minorHAnsi"/>
          <w:b/>
          <w:bCs/>
        </w:rPr>
      </w:pPr>
    </w:p>
    <w:p w14:paraId="4FC34E98" w14:textId="1F93F7AE" w:rsidR="00EA3DF0" w:rsidRDefault="00EA3DF0" w:rsidP="00D85DC5">
      <w:pPr>
        <w:pStyle w:val="Prrafodelista"/>
        <w:spacing w:after="0"/>
        <w:ind w:left="1440"/>
        <w:rPr>
          <w:rFonts w:cstheme="minorHAnsi"/>
          <w:b/>
          <w:bCs/>
        </w:rPr>
      </w:pPr>
    </w:p>
    <w:p w14:paraId="458F7834" w14:textId="2C034DD1" w:rsidR="00EA3DF0" w:rsidRDefault="00EA3DF0" w:rsidP="00D85DC5">
      <w:pPr>
        <w:pStyle w:val="Prrafodelista"/>
        <w:spacing w:after="0"/>
        <w:ind w:left="1440"/>
        <w:rPr>
          <w:rFonts w:cstheme="minorHAnsi"/>
          <w:b/>
          <w:bCs/>
        </w:rPr>
      </w:pPr>
    </w:p>
    <w:p w14:paraId="15CD061F" w14:textId="757099C4" w:rsidR="00EA3DF0" w:rsidRDefault="00EA3DF0" w:rsidP="00D85DC5">
      <w:pPr>
        <w:pStyle w:val="Prrafodelista"/>
        <w:spacing w:after="0"/>
        <w:ind w:left="1440"/>
        <w:rPr>
          <w:rFonts w:cstheme="minorHAnsi"/>
          <w:b/>
          <w:bCs/>
        </w:rPr>
      </w:pPr>
    </w:p>
    <w:p w14:paraId="7BC7F17B" w14:textId="4087F07F" w:rsidR="00EA3DF0" w:rsidRDefault="00EA3DF0" w:rsidP="00D85DC5">
      <w:pPr>
        <w:pStyle w:val="Prrafodelista"/>
        <w:spacing w:after="0"/>
        <w:ind w:left="1440"/>
        <w:rPr>
          <w:rFonts w:cstheme="minorHAnsi"/>
          <w:b/>
          <w:bCs/>
        </w:rPr>
      </w:pPr>
    </w:p>
    <w:p w14:paraId="3A2218DF" w14:textId="4920E998" w:rsidR="00EA3DF0" w:rsidRDefault="00EA3DF0" w:rsidP="00D85DC5">
      <w:pPr>
        <w:pStyle w:val="Prrafodelista"/>
        <w:spacing w:after="0"/>
        <w:ind w:left="1440"/>
        <w:rPr>
          <w:rFonts w:cstheme="minorHAnsi"/>
          <w:b/>
          <w:bCs/>
        </w:rPr>
      </w:pPr>
    </w:p>
    <w:p w14:paraId="0EAE4A1B" w14:textId="4F5DB823" w:rsidR="00EA3DF0" w:rsidRDefault="00EA3DF0" w:rsidP="00D85DC5">
      <w:pPr>
        <w:pStyle w:val="Prrafodelista"/>
        <w:spacing w:after="0"/>
        <w:ind w:left="1440"/>
        <w:rPr>
          <w:rFonts w:cstheme="minorHAnsi"/>
          <w:b/>
          <w:bCs/>
        </w:rPr>
      </w:pPr>
    </w:p>
    <w:p w14:paraId="596DF7BF" w14:textId="3AB2CC98" w:rsidR="00EA3DF0" w:rsidRDefault="00EA3DF0" w:rsidP="00D85DC5">
      <w:pPr>
        <w:pStyle w:val="Prrafodelista"/>
        <w:spacing w:after="0"/>
        <w:ind w:left="1440"/>
        <w:rPr>
          <w:rFonts w:cstheme="minorHAnsi"/>
          <w:b/>
          <w:bCs/>
        </w:rPr>
      </w:pPr>
    </w:p>
    <w:p w14:paraId="785FA647" w14:textId="087AE171" w:rsidR="00EA3DF0" w:rsidRDefault="00EA3DF0" w:rsidP="00D85DC5">
      <w:pPr>
        <w:pStyle w:val="Prrafodelista"/>
        <w:spacing w:after="0"/>
        <w:ind w:left="1440"/>
        <w:rPr>
          <w:rFonts w:cstheme="minorHAnsi"/>
          <w:b/>
          <w:bCs/>
        </w:rPr>
      </w:pPr>
    </w:p>
    <w:p w14:paraId="6D275209" w14:textId="188326FF" w:rsidR="00EA3DF0" w:rsidRDefault="00EA3DF0" w:rsidP="00D85DC5">
      <w:pPr>
        <w:pStyle w:val="Prrafodelista"/>
        <w:spacing w:after="0"/>
        <w:ind w:left="1440"/>
        <w:rPr>
          <w:rFonts w:cstheme="minorHAnsi"/>
          <w:b/>
          <w:bCs/>
        </w:rPr>
      </w:pPr>
    </w:p>
    <w:p w14:paraId="7A7BC4B2" w14:textId="77777777" w:rsidR="00EA3DF0" w:rsidRDefault="00EA3DF0" w:rsidP="00D85DC5">
      <w:pPr>
        <w:pStyle w:val="Prrafodelista"/>
        <w:spacing w:after="0"/>
        <w:ind w:left="1440"/>
        <w:rPr>
          <w:rFonts w:cstheme="minorHAnsi"/>
          <w:b/>
          <w:bCs/>
        </w:rPr>
      </w:pPr>
    </w:p>
    <w:p w14:paraId="663592D6" w14:textId="6BBC87CE" w:rsidR="00F56323" w:rsidRDefault="00F56323" w:rsidP="00F56323">
      <w:pPr>
        <w:pStyle w:val="Prrafodelista"/>
        <w:numPr>
          <w:ilvl w:val="0"/>
          <w:numId w:val="1"/>
        </w:numPr>
        <w:spacing w:after="0"/>
        <w:rPr>
          <w:rFonts w:cstheme="minorHAnsi"/>
        </w:rPr>
      </w:pPr>
      <w:r w:rsidRPr="00F56323">
        <w:rPr>
          <w:rFonts w:cstheme="minorHAnsi"/>
        </w:rPr>
        <w:lastRenderedPageBreak/>
        <w:t>Haga un cuadro comparativo actualizado entre Telegram y WhatsApp</w:t>
      </w:r>
    </w:p>
    <w:p w14:paraId="15229FA3" w14:textId="77777777" w:rsidR="00EA3DF0" w:rsidRDefault="00EA3DF0" w:rsidP="00EA3DF0">
      <w:pPr>
        <w:pStyle w:val="Prrafodelista"/>
        <w:spacing w:after="0"/>
        <w:rPr>
          <w:rFonts w:cstheme="minorHAnsi"/>
        </w:rPr>
      </w:pPr>
    </w:p>
    <w:tbl>
      <w:tblPr>
        <w:tblpPr w:leftFromText="141" w:rightFromText="141" w:vertAnchor="text" w:horzAnchor="margin" w:tblpXSpec="center" w:tblpY="76"/>
        <w:tblW w:w="11614" w:type="dxa"/>
        <w:tblCellMar>
          <w:left w:w="70" w:type="dxa"/>
          <w:right w:w="70" w:type="dxa"/>
        </w:tblCellMar>
        <w:tblLook w:val="04A0" w:firstRow="1" w:lastRow="0" w:firstColumn="1" w:lastColumn="0" w:noHBand="0" w:noVBand="1"/>
      </w:tblPr>
      <w:tblGrid>
        <w:gridCol w:w="3140"/>
        <w:gridCol w:w="4363"/>
        <w:gridCol w:w="4111"/>
      </w:tblGrid>
      <w:tr w:rsidR="00EA3DF0" w:rsidRPr="00EA3DF0" w14:paraId="223AEFD2" w14:textId="77777777" w:rsidTr="00EA3DF0">
        <w:trPr>
          <w:trHeight w:val="492"/>
        </w:trPr>
        <w:tc>
          <w:tcPr>
            <w:tcW w:w="31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78E3F5" w14:textId="77777777" w:rsidR="00EA3DF0" w:rsidRPr="00EA3DF0" w:rsidRDefault="00EA3DF0" w:rsidP="00EA3DF0">
            <w:pPr>
              <w:spacing w:after="0" w:line="240" w:lineRule="auto"/>
              <w:jc w:val="center"/>
              <w:rPr>
                <w:rFonts w:ascii="Calibri" w:eastAsia="Times New Roman" w:hAnsi="Calibri" w:cs="Calibri"/>
                <w:color w:val="000000"/>
                <w:sz w:val="28"/>
                <w:szCs w:val="28"/>
                <w:lang w:eastAsia="es-CO"/>
              </w:rPr>
            </w:pPr>
            <w:r w:rsidRPr="00EA3DF0">
              <w:rPr>
                <w:rFonts w:ascii="Calibri" w:eastAsia="Times New Roman" w:hAnsi="Calibri" w:cs="Calibri"/>
                <w:color w:val="000000"/>
                <w:sz w:val="28"/>
                <w:szCs w:val="28"/>
                <w:lang w:eastAsia="es-CO"/>
              </w:rPr>
              <w:t>Característica</w:t>
            </w:r>
          </w:p>
        </w:tc>
        <w:tc>
          <w:tcPr>
            <w:tcW w:w="4363" w:type="dxa"/>
            <w:tcBorders>
              <w:top w:val="single" w:sz="8" w:space="0" w:color="auto"/>
              <w:left w:val="nil"/>
              <w:bottom w:val="single" w:sz="8" w:space="0" w:color="auto"/>
              <w:right w:val="single" w:sz="8" w:space="0" w:color="000000"/>
            </w:tcBorders>
            <w:shd w:val="clear" w:color="auto" w:fill="auto"/>
            <w:vAlign w:val="center"/>
            <w:hideMark/>
          </w:tcPr>
          <w:p w14:paraId="6BCE181A" w14:textId="77777777" w:rsidR="00EA3DF0" w:rsidRPr="00EA3DF0" w:rsidRDefault="00EA3DF0" w:rsidP="00EA3DF0">
            <w:pPr>
              <w:spacing w:after="0" w:line="240" w:lineRule="auto"/>
              <w:jc w:val="center"/>
              <w:rPr>
                <w:rFonts w:ascii="Calibri" w:eastAsia="Times New Roman" w:hAnsi="Calibri" w:cs="Calibri"/>
                <w:color w:val="000000"/>
                <w:sz w:val="28"/>
                <w:szCs w:val="28"/>
                <w:lang w:eastAsia="es-CO"/>
              </w:rPr>
            </w:pPr>
            <w:r w:rsidRPr="00EA3DF0">
              <w:rPr>
                <w:rFonts w:ascii="Calibri" w:eastAsia="Times New Roman" w:hAnsi="Calibri" w:cs="Calibri"/>
                <w:color w:val="000000"/>
                <w:sz w:val="28"/>
                <w:szCs w:val="28"/>
                <w:lang w:eastAsia="es-CO"/>
              </w:rPr>
              <w:t>Telegram</w:t>
            </w:r>
          </w:p>
        </w:tc>
        <w:tc>
          <w:tcPr>
            <w:tcW w:w="4111" w:type="dxa"/>
            <w:tcBorders>
              <w:top w:val="single" w:sz="8" w:space="0" w:color="auto"/>
              <w:left w:val="nil"/>
              <w:bottom w:val="single" w:sz="8" w:space="0" w:color="auto"/>
              <w:right w:val="single" w:sz="8" w:space="0" w:color="000000"/>
            </w:tcBorders>
            <w:shd w:val="clear" w:color="auto" w:fill="auto"/>
            <w:vAlign w:val="center"/>
            <w:hideMark/>
          </w:tcPr>
          <w:p w14:paraId="5C7F7F13" w14:textId="77777777" w:rsidR="00EA3DF0" w:rsidRPr="00EA3DF0" w:rsidRDefault="00EA3DF0" w:rsidP="00EA3DF0">
            <w:pPr>
              <w:spacing w:after="0" w:line="240" w:lineRule="auto"/>
              <w:jc w:val="center"/>
              <w:rPr>
                <w:rFonts w:ascii="Calibri" w:eastAsia="Times New Roman" w:hAnsi="Calibri" w:cs="Calibri"/>
                <w:color w:val="000000"/>
                <w:sz w:val="28"/>
                <w:szCs w:val="28"/>
                <w:lang w:eastAsia="es-CO"/>
              </w:rPr>
            </w:pPr>
            <w:r w:rsidRPr="00EA3DF0">
              <w:rPr>
                <w:rFonts w:ascii="Calibri" w:eastAsia="Times New Roman" w:hAnsi="Calibri" w:cs="Calibri"/>
                <w:color w:val="000000"/>
                <w:sz w:val="28"/>
                <w:szCs w:val="28"/>
                <w:lang w:eastAsia="es-CO"/>
              </w:rPr>
              <w:t>WhatsApp</w:t>
            </w:r>
          </w:p>
        </w:tc>
      </w:tr>
      <w:tr w:rsidR="00EA3DF0" w:rsidRPr="00EA3DF0" w14:paraId="27C1053A" w14:textId="77777777" w:rsidTr="00EA3DF0">
        <w:trPr>
          <w:trHeight w:val="30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4A0EFEB1"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Cifrado</w:t>
            </w:r>
          </w:p>
        </w:tc>
        <w:tc>
          <w:tcPr>
            <w:tcW w:w="4363" w:type="dxa"/>
            <w:tcBorders>
              <w:top w:val="single" w:sz="8" w:space="0" w:color="auto"/>
              <w:left w:val="nil"/>
              <w:bottom w:val="single" w:sz="8" w:space="0" w:color="auto"/>
              <w:right w:val="single" w:sz="8" w:space="0" w:color="000000"/>
            </w:tcBorders>
            <w:shd w:val="clear" w:color="auto" w:fill="auto"/>
            <w:vAlign w:val="center"/>
            <w:hideMark/>
          </w:tcPr>
          <w:p w14:paraId="3C4D9701"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Editor de fotos y videos integrado, reacciones, encuestas, pins, carpetas de chats, etc.</w:t>
            </w:r>
          </w:p>
        </w:tc>
        <w:tc>
          <w:tcPr>
            <w:tcW w:w="4111" w:type="dxa"/>
            <w:tcBorders>
              <w:top w:val="single" w:sz="8" w:space="0" w:color="auto"/>
              <w:left w:val="nil"/>
              <w:bottom w:val="single" w:sz="8" w:space="0" w:color="auto"/>
              <w:right w:val="single" w:sz="8" w:space="0" w:color="000000"/>
            </w:tcBorders>
            <w:shd w:val="clear" w:color="auto" w:fill="auto"/>
            <w:vAlign w:val="center"/>
            <w:hideMark/>
          </w:tcPr>
          <w:p w14:paraId="07A6DEE1"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Cifrado de extremo a extremo en todos los chats individuales y de grupo.</w:t>
            </w:r>
          </w:p>
        </w:tc>
      </w:tr>
      <w:tr w:rsidR="00EA3DF0" w:rsidRPr="00EA3DF0" w14:paraId="08B9E291" w14:textId="77777777" w:rsidTr="00EA3DF0">
        <w:trPr>
          <w:trHeight w:val="30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32F25158"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Privacidad</w:t>
            </w:r>
          </w:p>
        </w:tc>
        <w:tc>
          <w:tcPr>
            <w:tcW w:w="4363" w:type="dxa"/>
            <w:tcBorders>
              <w:top w:val="single" w:sz="8" w:space="0" w:color="auto"/>
              <w:left w:val="nil"/>
              <w:bottom w:val="single" w:sz="8" w:space="0" w:color="auto"/>
              <w:right w:val="single" w:sz="8" w:space="0" w:color="000000"/>
            </w:tcBorders>
            <w:shd w:val="clear" w:color="auto" w:fill="auto"/>
            <w:vAlign w:val="center"/>
            <w:hideMark/>
          </w:tcPr>
          <w:p w14:paraId="15277D8E"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Mayor personalización de la privacidad, opciones para ocultar el estado en línea, segunda cuenta, etc.</w:t>
            </w:r>
          </w:p>
        </w:tc>
        <w:tc>
          <w:tcPr>
            <w:tcW w:w="4111" w:type="dxa"/>
            <w:tcBorders>
              <w:top w:val="single" w:sz="8" w:space="0" w:color="auto"/>
              <w:left w:val="nil"/>
              <w:bottom w:val="single" w:sz="8" w:space="0" w:color="auto"/>
              <w:right w:val="single" w:sz="8" w:space="0" w:color="000000"/>
            </w:tcBorders>
            <w:shd w:val="clear" w:color="auto" w:fill="auto"/>
            <w:vAlign w:val="center"/>
            <w:hideMark/>
          </w:tcPr>
          <w:p w14:paraId="2708693C"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Opciones de privacidad más limitadas.</w:t>
            </w:r>
          </w:p>
        </w:tc>
      </w:tr>
      <w:tr w:rsidR="00EA3DF0" w:rsidRPr="00EA3DF0" w14:paraId="400C605D" w14:textId="77777777" w:rsidTr="00EA3DF0">
        <w:trPr>
          <w:trHeight w:val="30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5E3577E4"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Grupos</w:t>
            </w:r>
          </w:p>
        </w:tc>
        <w:tc>
          <w:tcPr>
            <w:tcW w:w="4363" w:type="dxa"/>
            <w:tcBorders>
              <w:top w:val="single" w:sz="8" w:space="0" w:color="auto"/>
              <w:left w:val="nil"/>
              <w:bottom w:val="single" w:sz="8" w:space="0" w:color="auto"/>
              <w:right w:val="single" w:sz="8" w:space="0" w:color="000000"/>
            </w:tcBorders>
            <w:shd w:val="clear" w:color="auto" w:fill="auto"/>
            <w:vAlign w:val="center"/>
            <w:hideMark/>
          </w:tcPr>
          <w:p w14:paraId="44454DE7"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Grupos más grandes (hasta 200.000 miembros), canales para difusión masiva, bots.</w:t>
            </w:r>
          </w:p>
        </w:tc>
        <w:tc>
          <w:tcPr>
            <w:tcW w:w="4111" w:type="dxa"/>
            <w:tcBorders>
              <w:top w:val="single" w:sz="8" w:space="0" w:color="auto"/>
              <w:left w:val="nil"/>
              <w:bottom w:val="single" w:sz="8" w:space="0" w:color="auto"/>
              <w:right w:val="single" w:sz="8" w:space="0" w:color="000000"/>
            </w:tcBorders>
            <w:shd w:val="clear" w:color="auto" w:fill="auto"/>
            <w:vAlign w:val="center"/>
            <w:hideMark/>
          </w:tcPr>
          <w:p w14:paraId="31CA7C39"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Grupos más pequeños (hasta 256 miembros), menos opciones de personalización.</w:t>
            </w:r>
          </w:p>
        </w:tc>
      </w:tr>
      <w:tr w:rsidR="00EA3DF0" w:rsidRPr="00EA3DF0" w14:paraId="4B8ECD4B" w14:textId="77777777" w:rsidTr="00EA3DF0">
        <w:trPr>
          <w:trHeight w:val="30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35D99877"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Canales</w:t>
            </w:r>
          </w:p>
        </w:tc>
        <w:tc>
          <w:tcPr>
            <w:tcW w:w="4363" w:type="dxa"/>
            <w:tcBorders>
              <w:top w:val="single" w:sz="8" w:space="0" w:color="auto"/>
              <w:left w:val="nil"/>
              <w:bottom w:val="single" w:sz="8" w:space="0" w:color="auto"/>
              <w:right w:val="single" w:sz="8" w:space="0" w:color="000000"/>
            </w:tcBorders>
            <w:shd w:val="clear" w:color="auto" w:fill="auto"/>
            <w:vAlign w:val="center"/>
            <w:hideMark/>
          </w:tcPr>
          <w:p w14:paraId="77BAEE69"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Plataforma ideal para difusión unidireccional de contenido a una gran audiencia.</w:t>
            </w:r>
          </w:p>
        </w:tc>
        <w:tc>
          <w:tcPr>
            <w:tcW w:w="4111" w:type="dxa"/>
            <w:tcBorders>
              <w:top w:val="single" w:sz="8" w:space="0" w:color="auto"/>
              <w:left w:val="nil"/>
              <w:bottom w:val="single" w:sz="8" w:space="0" w:color="auto"/>
              <w:right w:val="single" w:sz="8" w:space="0" w:color="000000"/>
            </w:tcBorders>
            <w:shd w:val="clear" w:color="auto" w:fill="auto"/>
            <w:vAlign w:val="center"/>
            <w:hideMark/>
          </w:tcPr>
          <w:p w14:paraId="59592289"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No tiene una función equivalente a los canales de Telegram.</w:t>
            </w:r>
          </w:p>
        </w:tc>
      </w:tr>
      <w:tr w:rsidR="00EA3DF0" w:rsidRPr="00EA3DF0" w14:paraId="3B1DC824" w14:textId="77777777" w:rsidTr="00EA3DF0">
        <w:trPr>
          <w:trHeight w:val="30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406682D3"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Funcionalidades adicionales</w:t>
            </w:r>
          </w:p>
        </w:tc>
        <w:tc>
          <w:tcPr>
            <w:tcW w:w="4363" w:type="dxa"/>
            <w:tcBorders>
              <w:top w:val="single" w:sz="8" w:space="0" w:color="auto"/>
              <w:left w:val="nil"/>
              <w:bottom w:val="single" w:sz="8" w:space="0" w:color="auto"/>
              <w:right w:val="single" w:sz="8" w:space="0" w:color="000000"/>
            </w:tcBorders>
            <w:shd w:val="clear" w:color="auto" w:fill="auto"/>
            <w:vAlign w:val="center"/>
            <w:hideMark/>
          </w:tcPr>
          <w:p w14:paraId="37B5A48E"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Editor de fotos y videos integrado, reacciones, encuestas, pins, carpetas de chats, etc.</w:t>
            </w:r>
          </w:p>
        </w:tc>
        <w:tc>
          <w:tcPr>
            <w:tcW w:w="4111" w:type="dxa"/>
            <w:tcBorders>
              <w:top w:val="single" w:sz="8" w:space="0" w:color="auto"/>
              <w:left w:val="nil"/>
              <w:bottom w:val="single" w:sz="8" w:space="0" w:color="auto"/>
              <w:right w:val="single" w:sz="8" w:space="0" w:color="000000"/>
            </w:tcBorders>
            <w:shd w:val="clear" w:color="auto" w:fill="auto"/>
            <w:vAlign w:val="center"/>
            <w:hideMark/>
          </w:tcPr>
          <w:p w14:paraId="4E76B580"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Funcionalidades más básicas, aunque se han ido agregando nuevas opciones con el tiempo.</w:t>
            </w:r>
          </w:p>
        </w:tc>
      </w:tr>
      <w:tr w:rsidR="00EA3DF0" w:rsidRPr="00EA3DF0" w14:paraId="73FA4548" w14:textId="77777777" w:rsidTr="00EA3DF0">
        <w:trPr>
          <w:trHeight w:val="30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0093E25A"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Velocidad y estabilidad</w:t>
            </w:r>
          </w:p>
        </w:tc>
        <w:tc>
          <w:tcPr>
            <w:tcW w:w="4363" w:type="dxa"/>
            <w:tcBorders>
              <w:top w:val="single" w:sz="8" w:space="0" w:color="auto"/>
              <w:left w:val="nil"/>
              <w:bottom w:val="single" w:sz="8" w:space="0" w:color="auto"/>
              <w:right w:val="single" w:sz="8" w:space="0" w:color="000000"/>
            </w:tcBorders>
            <w:shd w:val="clear" w:color="auto" w:fill="auto"/>
            <w:vAlign w:val="center"/>
            <w:hideMark/>
          </w:tcPr>
          <w:p w14:paraId="445F3EEF"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Generalmente más rápido y estable, especialmente en grupos grandes.</w:t>
            </w:r>
          </w:p>
        </w:tc>
        <w:tc>
          <w:tcPr>
            <w:tcW w:w="4111" w:type="dxa"/>
            <w:tcBorders>
              <w:top w:val="single" w:sz="8" w:space="0" w:color="auto"/>
              <w:left w:val="nil"/>
              <w:bottom w:val="single" w:sz="8" w:space="0" w:color="auto"/>
              <w:right w:val="single" w:sz="8" w:space="0" w:color="000000"/>
            </w:tcBorders>
            <w:shd w:val="clear" w:color="auto" w:fill="auto"/>
            <w:vAlign w:val="center"/>
            <w:hideMark/>
          </w:tcPr>
          <w:p w14:paraId="14FE1F0F"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Puede ser más lento en grupos muy grandes, especialmente con muchas imágenes y videos.</w:t>
            </w:r>
          </w:p>
        </w:tc>
      </w:tr>
      <w:tr w:rsidR="00EA3DF0" w:rsidRPr="00EA3DF0" w14:paraId="247F90B9" w14:textId="77777777" w:rsidTr="00EA3DF0">
        <w:trPr>
          <w:trHeight w:val="30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6340DC42"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Multidispositivo</w:t>
            </w:r>
          </w:p>
        </w:tc>
        <w:tc>
          <w:tcPr>
            <w:tcW w:w="4363" w:type="dxa"/>
            <w:tcBorders>
              <w:top w:val="single" w:sz="8" w:space="0" w:color="auto"/>
              <w:left w:val="nil"/>
              <w:bottom w:val="single" w:sz="8" w:space="0" w:color="auto"/>
              <w:right w:val="single" w:sz="8" w:space="0" w:color="000000"/>
            </w:tcBorders>
            <w:shd w:val="clear" w:color="auto" w:fill="auto"/>
            <w:vAlign w:val="center"/>
            <w:hideMark/>
          </w:tcPr>
          <w:p w14:paraId="4A4EA89E"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Sincronización perfecta entre múltiples dispositivos, incluyendo computadoras de escritorio.</w:t>
            </w:r>
          </w:p>
        </w:tc>
        <w:tc>
          <w:tcPr>
            <w:tcW w:w="4111" w:type="dxa"/>
            <w:tcBorders>
              <w:top w:val="single" w:sz="8" w:space="0" w:color="auto"/>
              <w:left w:val="nil"/>
              <w:bottom w:val="single" w:sz="8" w:space="0" w:color="auto"/>
              <w:right w:val="single" w:sz="8" w:space="0" w:color="000000"/>
            </w:tcBorders>
            <w:shd w:val="clear" w:color="auto" w:fill="auto"/>
            <w:vAlign w:val="center"/>
            <w:hideMark/>
          </w:tcPr>
          <w:p w14:paraId="46A78AAB"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Sincronización limitada, requiere mantener el teléfono encendido.</w:t>
            </w:r>
          </w:p>
        </w:tc>
      </w:tr>
      <w:tr w:rsidR="00EA3DF0" w:rsidRPr="00EA3DF0" w14:paraId="6BC46B2F" w14:textId="77777777" w:rsidTr="00EA3DF0">
        <w:trPr>
          <w:trHeight w:val="30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4CDFD170"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Cloud storage</w:t>
            </w:r>
          </w:p>
        </w:tc>
        <w:tc>
          <w:tcPr>
            <w:tcW w:w="4363" w:type="dxa"/>
            <w:tcBorders>
              <w:top w:val="single" w:sz="8" w:space="0" w:color="auto"/>
              <w:left w:val="nil"/>
              <w:bottom w:val="single" w:sz="8" w:space="0" w:color="auto"/>
              <w:right w:val="single" w:sz="8" w:space="0" w:color="000000"/>
            </w:tcBorders>
            <w:shd w:val="clear" w:color="auto" w:fill="auto"/>
            <w:vAlign w:val="center"/>
            <w:hideMark/>
          </w:tcPr>
          <w:p w14:paraId="4172936C"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Almacenamiento en la nube gratuito e ilimitado para mensajes, fotos y videos.</w:t>
            </w:r>
          </w:p>
        </w:tc>
        <w:tc>
          <w:tcPr>
            <w:tcW w:w="4111" w:type="dxa"/>
            <w:tcBorders>
              <w:top w:val="single" w:sz="8" w:space="0" w:color="auto"/>
              <w:left w:val="nil"/>
              <w:bottom w:val="single" w:sz="8" w:space="0" w:color="auto"/>
              <w:right w:val="single" w:sz="8" w:space="0" w:color="000000"/>
            </w:tcBorders>
            <w:shd w:val="clear" w:color="auto" w:fill="auto"/>
            <w:vAlign w:val="center"/>
            <w:hideMark/>
          </w:tcPr>
          <w:p w14:paraId="638E78FD"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Almacenamiento limitado en Google Drive.</w:t>
            </w:r>
          </w:p>
        </w:tc>
      </w:tr>
      <w:tr w:rsidR="00EA3DF0" w:rsidRPr="00EA3DF0" w14:paraId="49FAC476" w14:textId="77777777" w:rsidTr="00EA3DF0">
        <w:trPr>
          <w:trHeight w:val="30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6950CBC7"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Bots</w:t>
            </w:r>
          </w:p>
        </w:tc>
        <w:tc>
          <w:tcPr>
            <w:tcW w:w="4363" w:type="dxa"/>
            <w:tcBorders>
              <w:top w:val="single" w:sz="8" w:space="0" w:color="auto"/>
              <w:left w:val="nil"/>
              <w:bottom w:val="single" w:sz="8" w:space="0" w:color="auto"/>
              <w:right w:val="single" w:sz="8" w:space="0" w:color="000000"/>
            </w:tcBorders>
            <w:shd w:val="clear" w:color="auto" w:fill="auto"/>
            <w:vAlign w:val="center"/>
            <w:hideMark/>
          </w:tcPr>
          <w:p w14:paraId="5BA68C19"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Amplia variedad de bots para automatizar tareas, obtener información y jugar.</w:t>
            </w:r>
          </w:p>
        </w:tc>
        <w:tc>
          <w:tcPr>
            <w:tcW w:w="4111" w:type="dxa"/>
            <w:tcBorders>
              <w:top w:val="single" w:sz="8" w:space="0" w:color="auto"/>
              <w:left w:val="nil"/>
              <w:bottom w:val="single" w:sz="8" w:space="0" w:color="auto"/>
              <w:right w:val="single" w:sz="8" w:space="0" w:color="000000"/>
            </w:tcBorders>
            <w:shd w:val="clear" w:color="auto" w:fill="auto"/>
            <w:vAlign w:val="center"/>
            <w:hideMark/>
          </w:tcPr>
          <w:p w14:paraId="1F59901F"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Opciones de bots más limitadas.</w:t>
            </w:r>
          </w:p>
        </w:tc>
      </w:tr>
      <w:tr w:rsidR="00EA3DF0" w:rsidRPr="00EA3DF0" w14:paraId="227362AE" w14:textId="77777777" w:rsidTr="00EA3DF0">
        <w:trPr>
          <w:trHeight w:val="300"/>
        </w:trPr>
        <w:tc>
          <w:tcPr>
            <w:tcW w:w="3140" w:type="dxa"/>
            <w:tcBorders>
              <w:top w:val="nil"/>
              <w:left w:val="single" w:sz="8" w:space="0" w:color="auto"/>
              <w:bottom w:val="single" w:sz="8" w:space="0" w:color="auto"/>
              <w:right w:val="single" w:sz="8" w:space="0" w:color="auto"/>
            </w:tcBorders>
            <w:shd w:val="clear" w:color="auto" w:fill="auto"/>
            <w:vAlign w:val="center"/>
            <w:hideMark/>
          </w:tcPr>
          <w:p w14:paraId="344FBC7C"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Open-source</w:t>
            </w:r>
          </w:p>
        </w:tc>
        <w:tc>
          <w:tcPr>
            <w:tcW w:w="4363" w:type="dxa"/>
            <w:tcBorders>
              <w:top w:val="single" w:sz="8" w:space="0" w:color="auto"/>
              <w:left w:val="nil"/>
              <w:bottom w:val="single" w:sz="8" w:space="0" w:color="auto"/>
              <w:right w:val="single" w:sz="8" w:space="0" w:color="000000"/>
            </w:tcBorders>
            <w:shd w:val="clear" w:color="auto" w:fill="auto"/>
            <w:vAlign w:val="center"/>
            <w:hideMark/>
          </w:tcPr>
          <w:p w14:paraId="71FE9DD0"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Gran parte del código de Telegram es de código abierto, lo que fomenta la transparencia y la seguridad.</w:t>
            </w:r>
          </w:p>
        </w:tc>
        <w:tc>
          <w:tcPr>
            <w:tcW w:w="4111" w:type="dxa"/>
            <w:tcBorders>
              <w:top w:val="single" w:sz="8" w:space="0" w:color="auto"/>
              <w:left w:val="nil"/>
              <w:bottom w:val="single" w:sz="8" w:space="0" w:color="auto"/>
              <w:right w:val="single" w:sz="8" w:space="0" w:color="000000"/>
            </w:tcBorders>
            <w:shd w:val="clear" w:color="auto" w:fill="auto"/>
            <w:vAlign w:val="center"/>
            <w:hideMark/>
          </w:tcPr>
          <w:p w14:paraId="4FF91A51" w14:textId="77777777" w:rsidR="00EA3DF0" w:rsidRPr="00EA3DF0" w:rsidRDefault="00EA3DF0" w:rsidP="00EA3DF0">
            <w:pPr>
              <w:spacing w:after="0" w:line="240" w:lineRule="auto"/>
              <w:jc w:val="center"/>
              <w:rPr>
                <w:rFonts w:ascii="Calibri" w:eastAsia="Times New Roman" w:hAnsi="Calibri" w:cs="Calibri"/>
                <w:color w:val="000000"/>
                <w:lang w:eastAsia="es-CO"/>
              </w:rPr>
            </w:pPr>
            <w:r w:rsidRPr="00EA3DF0">
              <w:rPr>
                <w:rFonts w:ascii="Calibri" w:eastAsia="Times New Roman" w:hAnsi="Calibri" w:cs="Calibri"/>
                <w:color w:val="000000"/>
                <w:lang w:eastAsia="es-CO"/>
              </w:rPr>
              <w:t>WhatsApp es de código cerrado.</w:t>
            </w:r>
          </w:p>
        </w:tc>
      </w:tr>
    </w:tbl>
    <w:p w14:paraId="3C78225C" w14:textId="67CAE55B" w:rsidR="00F56323" w:rsidRDefault="00F56323" w:rsidP="00F56323">
      <w:pPr>
        <w:pStyle w:val="Prrafodelista"/>
        <w:spacing w:after="0"/>
        <w:rPr>
          <w:rFonts w:cstheme="minorHAnsi"/>
        </w:rPr>
      </w:pPr>
    </w:p>
    <w:p w14:paraId="6DCDCE44" w14:textId="77777777" w:rsidR="00F56323" w:rsidRPr="00F56323" w:rsidRDefault="00F56323" w:rsidP="00F56323">
      <w:pPr>
        <w:pStyle w:val="Prrafodelista"/>
        <w:spacing w:after="0"/>
        <w:rPr>
          <w:rFonts w:cstheme="minorHAnsi"/>
        </w:rPr>
      </w:pPr>
    </w:p>
    <w:sectPr w:rsidR="00F56323" w:rsidRPr="00F56323" w:rsidSect="00D85DC5">
      <w:headerReference w:type="even" r:id="rId10"/>
      <w:headerReference w:type="default" r:id="rId11"/>
      <w:footerReference w:type="even" r:id="rId12"/>
      <w:footerReference w:type="default" r:id="rId13"/>
      <w:headerReference w:type="first" r:id="rId14"/>
      <w:footerReference w:type="first" r:id="rId15"/>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A5BA7" w14:textId="77777777" w:rsidR="00096415" w:rsidRDefault="00096415" w:rsidP="00D85DC5">
      <w:pPr>
        <w:spacing w:after="0" w:line="240" w:lineRule="auto"/>
      </w:pPr>
      <w:r>
        <w:separator/>
      </w:r>
    </w:p>
  </w:endnote>
  <w:endnote w:type="continuationSeparator" w:id="0">
    <w:p w14:paraId="2A1B4322" w14:textId="77777777" w:rsidR="00096415" w:rsidRDefault="00096415" w:rsidP="00D8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5F51" w14:textId="77777777" w:rsidR="00D85DC5" w:rsidRDefault="00D85D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09FE" w14:textId="148E9644" w:rsidR="00D85DC5" w:rsidRDefault="00D85DC5" w:rsidP="00D85DC5">
    <w:pPr>
      <w:pStyle w:val="Piedepgina"/>
      <w:ind w:left="708"/>
      <w:jc w:val="right"/>
    </w:pPr>
    <w:r>
      <w:t>Johan David Villanueva Gallego. 2901722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78D8E" w14:textId="77777777" w:rsidR="00D85DC5" w:rsidRDefault="00D85D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B813" w14:textId="77777777" w:rsidR="00096415" w:rsidRDefault="00096415" w:rsidP="00D85DC5">
      <w:pPr>
        <w:spacing w:after="0" w:line="240" w:lineRule="auto"/>
      </w:pPr>
      <w:r>
        <w:separator/>
      </w:r>
    </w:p>
  </w:footnote>
  <w:footnote w:type="continuationSeparator" w:id="0">
    <w:p w14:paraId="3FC2061A" w14:textId="77777777" w:rsidR="00096415" w:rsidRDefault="00096415" w:rsidP="00D85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CD83" w14:textId="77777777" w:rsidR="00D85DC5" w:rsidRDefault="00D85D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FBEC" w14:textId="77777777" w:rsidR="00D85DC5" w:rsidRDefault="00D85DC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CE0A2" w14:textId="77777777" w:rsidR="00D85DC5" w:rsidRDefault="00D85D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2F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CA086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4A900BC"/>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79F06B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89E424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C1D6DFC"/>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27B3C05"/>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3F0B8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54D72BD"/>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65D2DD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83D18FD"/>
    <w:multiLevelType w:val="multilevel"/>
    <w:tmpl w:val="A0C65CB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15:restartNumberingAfterBreak="0">
    <w:nsid w:val="1A42089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CCA1694"/>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FB124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8E47C2E"/>
    <w:multiLevelType w:val="hybridMultilevel"/>
    <w:tmpl w:val="F79A8F56"/>
    <w:lvl w:ilvl="0" w:tplc="3B06CC1E">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0EF0B9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15D6A3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36D2C49"/>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A25612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BEA39A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14C4DC9"/>
    <w:multiLevelType w:val="multilevel"/>
    <w:tmpl w:val="C832C91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7216F"/>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D2B22DB"/>
    <w:multiLevelType w:val="multilevel"/>
    <w:tmpl w:val="81A2A64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99292A"/>
    <w:multiLevelType w:val="multilevel"/>
    <w:tmpl w:val="D4F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B0EDA"/>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41F78F2"/>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74007CE"/>
    <w:multiLevelType w:val="multilevel"/>
    <w:tmpl w:val="390CE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D1E0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D1F1409"/>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DF760BF"/>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0F2366D"/>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47540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63E77B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A10126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BFB2D6D"/>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9"/>
  </w:num>
  <w:num w:numId="3">
    <w:abstractNumId w:val="7"/>
  </w:num>
  <w:num w:numId="4">
    <w:abstractNumId w:val="25"/>
  </w:num>
  <w:num w:numId="5">
    <w:abstractNumId w:val="10"/>
  </w:num>
  <w:num w:numId="6">
    <w:abstractNumId w:val="34"/>
  </w:num>
  <w:num w:numId="7">
    <w:abstractNumId w:val="27"/>
  </w:num>
  <w:num w:numId="8">
    <w:abstractNumId w:val="4"/>
  </w:num>
  <w:num w:numId="9">
    <w:abstractNumId w:val="21"/>
  </w:num>
  <w:num w:numId="10">
    <w:abstractNumId w:val="2"/>
  </w:num>
  <w:num w:numId="11">
    <w:abstractNumId w:val="17"/>
  </w:num>
  <w:num w:numId="12">
    <w:abstractNumId w:val="22"/>
  </w:num>
  <w:num w:numId="13">
    <w:abstractNumId w:val="20"/>
  </w:num>
  <w:num w:numId="14">
    <w:abstractNumId w:val="23"/>
  </w:num>
  <w:num w:numId="15">
    <w:abstractNumId w:val="8"/>
  </w:num>
  <w:num w:numId="16">
    <w:abstractNumId w:val="26"/>
  </w:num>
  <w:num w:numId="17">
    <w:abstractNumId w:val="30"/>
  </w:num>
  <w:num w:numId="18">
    <w:abstractNumId w:val="15"/>
  </w:num>
  <w:num w:numId="19">
    <w:abstractNumId w:val="6"/>
  </w:num>
  <w:num w:numId="20">
    <w:abstractNumId w:val="32"/>
  </w:num>
  <w:num w:numId="21">
    <w:abstractNumId w:val="31"/>
  </w:num>
  <w:num w:numId="22">
    <w:abstractNumId w:val="29"/>
  </w:num>
  <w:num w:numId="23">
    <w:abstractNumId w:val="0"/>
  </w:num>
  <w:num w:numId="24">
    <w:abstractNumId w:val="3"/>
  </w:num>
  <w:num w:numId="25">
    <w:abstractNumId w:val="28"/>
  </w:num>
  <w:num w:numId="26">
    <w:abstractNumId w:val="19"/>
  </w:num>
  <w:num w:numId="27">
    <w:abstractNumId w:val="16"/>
  </w:num>
  <w:num w:numId="28">
    <w:abstractNumId w:val="33"/>
  </w:num>
  <w:num w:numId="29">
    <w:abstractNumId w:val="24"/>
  </w:num>
  <w:num w:numId="30">
    <w:abstractNumId w:val="13"/>
  </w:num>
  <w:num w:numId="31">
    <w:abstractNumId w:val="18"/>
  </w:num>
  <w:num w:numId="32">
    <w:abstractNumId w:val="1"/>
  </w:num>
  <w:num w:numId="33">
    <w:abstractNumId w:val="12"/>
  </w:num>
  <w:num w:numId="34">
    <w:abstractNumId w:val="5"/>
  </w:num>
  <w:num w:numId="35">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51"/>
    <w:rsid w:val="000708FD"/>
    <w:rsid w:val="00096415"/>
    <w:rsid w:val="0013699D"/>
    <w:rsid w:val="00161EEA"/>
    <w:rsid w:val="001D2AB5"/>
    <w:rsid w:val="0022584C"/>
    <w:rsid w:val="002406E4"/>
    <w:rsid w:val="002547DB"/>
    <w:rsid w:val="00296392"/>
    <w:rsid w:val="002D23DF"/>
    <w:rsid w:val="003B386E"/>
    <w:rsid w:val="00425122"/>
    <w:rsid w:val="005479CB"/>
    <w:rsid w:val="005B6431"/>
    <w:rsid w:val="00832C16"/>
    <w:rsid w:val="008A623B"/>
    <w:rsid w:val="0094067C"/>
    <w:rsid w:val="00A82003"/>
    <w:rsid w:val="00AA713A"/>
    <w:rsid w:val="00AE435E"/>
    <w:rsid w:val="00B21FE9"/>
    <w:rsid w:val="00C77C51"/>
    <w:rsid w:val="00C808E8"/>
    <w:rsid w:val="00CA72CD"/>
    <w:rsid w:val="00CB7499"/>
    <w:rsid w:val="00D85DC5"/>
    <w:rsid w:val="00DE02D9"/>
    <w:rsid w:val="00EA3DF0"/>
    <w:rsid w:val="00F56323"/>
    <w:rsid w:val="00F76C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DC8CF"/>
  <w15:chartTrackingRefBased/>
  <w15:docId w15:val="{63EBF0CB-542B-46D8-BD0E-3AFEF64D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7C51"/>
    <w:pPr>
      <w:ind w:left="720"/>
      <w:contextualSpacing/>
    </w:pPr>
  </w:style>
  <w:style w:type="character" w:styleId="Hipervnculo">
    <w:name w:val="Hyperlink"/>
    <w:basedOn w:val="Fuentedeprrafopredeter"/>
    <w:uiPriority w:val="99"/>
    <w:unhideWhenUsed/>
    <w:rsid w:val="00AE435E"/>
    <w:rPr>
      <w:color w:val="0563C1" w:themeColor="hyperlink"/>
      <w:u w:val="single"/>
    </w:rPr>
  </w:style>
  <w:style w:type="character" w:styleId="Mencinsinresolver">
    <w:name w:val="Unresolved Mention"/>
    <w:basedOn w:val="Fuentedeprrafopredeter"/>
    <w:uiPriority w:val="99"/>
    <w:semiHidden/>
    <w:unhideWhenUsed/>
    <w:rsid w:val="00AE435E"/>
    <w:rPr>
      <w:color w:val="605E5C"/>
      <w:shd w:val="clear" w:color="auto" w:fill="E1DFDD"/>
    </w:rPr>
  </w:style>
  <w:style w:type="character" w:styleId="Textoennegrita">
    <w:name w:val="Strong"/>
    <w:basedOn w:val="Fuentedeprrafopredeter"/>
    <w:uiPriority w:val="22"/>
    <w:qFormat/>
    <w:rsid w:val="005B6431"/>
    <w:rPr>
      <w:b/>
      <w:bCs/>
    </w:rPr>
  </w:style>
  <w:style w:type="paragraph" w:styleId="Encabezado">
    <w:name w:val="header"/>
    <w:basedOn w:val="Normal"/>
    <w:link w:val="EncabezadoCar"/>
    <w:uiPriority w:val="99"/>
    <w:unhideWhenUsed/>
    <w:rsid w:val="00D85D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5DC5"/>
  </w:style>
  <w:style w:type="paragraph" w:styleId="Piedepgina">
    <w:name w:val="footer"/>
    <w:basedOn w:val="Normal"/>
    <w:link w:val="PiedepginaCar"/>
    <w:uiPriority w:val="99"/>
    <w:unhideWhenUsed/>
    <w:rsid w:val="00D85D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5DC5"/>
  </w:style>
  <w:style w:type="table" w:styleId="Tablaconcuadrcula">
    <w:name w:val="Table Grid"/>
    <w:basedOn w:val="Tablanormal"/>
    <w:uiPriority w:val="39"/>
    <w:rsid w:val="00F56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8488">
      <w:bodyDiv w:val="1"/>
      <w:marLeft w:val="0"/>
      <w:marRight w:val="0"/>
      <w:marTop w:val="0"/>
      <w:marBottom w:val="0"/>
      <w:divBdr>
        <w:top w:val="none" w:sz="0" w:space="0" w:color="auto"/>
        <w:left w:val="none" w:sz="0" w:space="0" w:color="auto"/>
        <w:bottom w:val="none" w:sz="0" w:space="0" w:color="auto"/>
        <w:right w:val="none" w:sz="0" w:space="0" w:color="auto"/>
      </w:divBdr>
    </w:div>
    <w:div w:id="195970561">
      <w:bodyDiv w:val="1"/>
      <w:marLeft w:val="0"/>
      <w:marRight w:val="0"/>
      <w:marTop w:val="0"/>
      <w:marBottom w:val="0"/>
      <w:divBdr>
        <w:top w:val="none" w:sz="0" w:space="0" w:color="auto"/>
        <w:left w:val="none" w:sz="0" w:space="0" w:color="auto"/>
        <w:bottom w:val="none" w:sz="0" w:space="0" w:color="auto"/>
        <w:right w:val="none" w:sz="0" w:space="0" w:color="auto"/>
      </w:divBdr>
    </w:div>
    <w:div w:id="283578718">
      <w:bodyDiv w:val="1"/>
      <w:marLeft w:val="0"/>
      <w:marRight w:val="0"/>
      <w:marTop w:val="0"/>
      <w:marBottom w:val="0"/>
      <w:divBdr>
        <w:top w:val="none" w:sz="0" w:space="0" w:color="auto"/>
        <w:left w:val="none" w:sz="0" w:space="0" w:color="auto"/>
        <w:bottom w:val="none" w:sz="0" w:space="0" w:color="auto"/>
        <w:right w:val="none" w:sz="0" w:space="0" w:color="auto"/>
      </w:divBdr>
    </w:div>
    <w:div w:id="352801153">
      <w:bodyDiv w:val="1"/>
      <w:marLeft w:val="0"/>
      <w:marRight w:val="0"/>
      <w:marTop w:val="0"/>
      <w:marBottom w:val="0"/>
      <w:divBdr>
        <w:top w:val="none" w:sz="0" w:space="0" w:color="auto"/>
        <w:left w:val="none" w:sz="0" w:space="0" w:color="auto"/>
        <w:bottom w:val="none" w:sz="0" w:space="0" w:color="auto"/>
        <w:right w:val="none" w:sz="0" w:space="0" w:color="auto"/>
      </w:divBdr>
    </w:div>
    <w:div w:id="365107280">
      <w:bodyDiv w:val="1"/>
      <w:marLeft w:val="0"/>
      <w:marRight w:val="0"/>
      <w:marTop w:val="0"/>
      <w:marBottom w:val="0"/>
      <w:divBdr>
        <w:top w:val="none" w:sz="0" w:space="0" w:color="auto"/>
        <w:left w:val="none" w:sz="0" w:space="0" w:color="auto"/>
        <w:bottom w:val="none" w:sz="0" w:space="0" w:color="auto"/>
        <w:right w:val="none" w:sz="0" w:space="0" w:color="auto"/>
      </w:divBdr>
    </w:div>
    <w:div w:id="395207532">
      <w:bodyDiv w:val="1"/>
      <w:marLeft w:val="0"/>
      <w:marRight w:val="0"/>
      <w:marTop w:val="0"/>
      <w:marBottom w:val="0"/>
      <w:divBdr>
        <w:top w:val="none" w:sz="0" w:space="0" w:color="auto"/>
        <w:left w:val="none" w:sz="0" w:space="0" w:color="auto"/>
        <w:bottom w:val="none" w:sz="0" w:space="0" w:color="auto"/>
        <w:right w:val="none" w:sz="0" w:space="0" w:color="auto"/>
      </w:divBdr>
    </w:div>
    <w:div w:id="404960271">
      <w:bodyDiv w:val="1"/>
      <w:marLeft w:val="0"/>
      <w:marRight w:val="0"/>
      <w:marTop w:val="0"/>
      <w:marBottom w:val="0"/>
      <w:divBdr>
        <w:top w:val="none" w:sz="0" w:space="0" w:color="auto"/>
        <w:left w:val="none" w:sz="0" w:space="0" w:color="auto"/>
        <w:bottom w:val="none" w:sz="0" w:space="0" w:color="auto"/>
        <w:right w:val="none" w:sz="0" w:space="0" w:color="auto"/>
      </w:divBdr>
    </w:div>
    <w:div w:id="460734365">
      <w:bodyDiv w:val="1"/>
      <w:marLeft w:val="0"/>
      <w:marRight w:val="0"/>
      <w:marTop w:val="0"/>
      <w:marBottom w:val="0"/>
      <w:divBdr>
        <w:top w:val="none" w:sz="0" w:space="0" w:color="auto"/>
        <w:left w:val="none" w:sz="0" w:space="0" w:color="auto"/>
        <w:bottom w:val="none" w:sz="0" w:space="0" w:color="auto"/>
        <w:right w:val="none" w:sz="0" w:space="0" w:color="auto"/>
      </w:divBdr>
    </w:div>
    <w:div w:id="499934572">
      <w:bodyDiv w:val="1"/>
      <w:marLeft w:val="0"/>
      <w:marRight w:val="0"/>
      <w:marTop w:val="0"/>
      <w:marBottom w:val="0"/>
      <w:divBdr>
        <w:top w:val="none" w:sz="0" w:space="0" w:color="auto"/>
        <w:left w:val="none" w:sz="0" w:space="0" w:color="auto"/>
        <w:bottom w:val="none" w:sz="0" w:space="0" w:color="auto"/>
        <w:right w:val="none" w:sz="0" w:space="0" w:color="auto"/>
      </w:divBdr>
    </w:div>
    <w:div w:id="529609748">
      <w:bodyDiv w:val="1"/>
      <w:marLeft w:val="0"/>
      <w:marRight w:val="0"/>
      <w:marTop w:val="0"/>
      <w:marBottom w:val="0"/>
      <w:divBdr>
        <w:top w:val="none" w:sz="0" w:space="0" w:color="auto"/>
        <w:left w:val="none" w:sz="0" w:space="0" w:color="auto"/>
        <w:bottom w:val="none" w:sz="0" w:space="0" w:color="auto"/>
        <w:right w:val="none" w:sz="0" w:space="0" w:color="auto"/>
      </w:divBdr>
    </w:div>
    <w:div w:id="533621864">
      <w:bodyDiv w:val="1"/>
      <w:marLeft w:val="0"/>
      <w:marRight w:val="0"/>
      <w:marTop w:val="0"/>
      <w:marBottom w:val="0"/>
      <w:divBdr>
        <w:top w:val="none" w:sz="0" w:space="0" w:color="auto"/>
        <w:left w:val="none" w:sz="0" w:space="0" w:color="auto"/>
        <w:bottom w:val="none" w:sz="0" w:space="0" w:color="auto"/>
        <w:right w:val="none" w:sz="0" w:space="0" w:color="auto"/>
      </w:divBdr>
    </w:div>
    <w:div w:id="569849990">
      <w:bodyDiv w:val="1"/>
      <w:marLeft w:val="0"/>
      <w:marRight w:val="0"/>
      <w:marTop w:val="0"/>
      <w:marBottom w:val="0"/>
      <w:divBdr>
        <w:top w:val="none" w:sz="0" w:space="0" w:color="auto"/>
        <w:left w:val="none" w:sz="0" w:space="0" w:color="auto"/>
        <w:bottom w:val="none" w:sz="0" w:space="0" w:color="auto"/>
        <w:right w:val="none" w:sz="0" w:space="0" w:color="auto"/>
      </w:divBdr>
    </w:div>
    <w:div w:id="595290715">
      <w:bodyDiv w:val="1"/>
      <w:marLeft w:val="0"/>
      <w:marRight w:val="0"/>
      <w:marTop w:val="0"/>
      <w:marBottom w:val="0"/>
      <w:divBdr>
        <w:top w:val="none" w:sz="0" w:space="0" w:color="auto"/>
        <w:left w:val="none" w:sz="0" w:space="0" w:color="auto"/>
        <w:bottom w:val="none" w:sz="0" w:space="0" w:color="auto"/>
        <w:right w:val="none" w:sz="0" w:space="0" w:color="auto"/>
      </w:divBdr>
    </w:div>
    <w:div w:id="614871688">
      <w:bodyDiv w:val="1"/>
      <w:marLeft w:val="0"/>
      <w:marRight w:val="0"/>
      <w:marTop w:val="0"/>
      <w:marBottom w:val="0"/>
      <w:divBdr>
        <w:top w:val="none" w:sz="0" w:space="0" w:color="auto"/>
        <w:left w:val="none" w:sz="0" w:space="0" w:color="auto"/>
        <w:bottom w:val="none" w:sz="0" w:space="0" w:color="auto"/>
        <w:right w:val="none" w:sz="0" w:space="0" w:color="auto"/>
      </w:divBdr>
    </w:div>
    <w:div w:id="638386668">
      <w:bodyDiv w:val="1"/>
      <w:marLeft w:val="0"/>
      <w:marRight w:val="0"/>
      <w:marTop w:val="0"/>
      <w:marBottom w:val="0"/>
      <w:divBdr>
        <w:top w:val="none" w:sz="0" w:space="0" w:color="auto"/>
        <w:left w:val="none" w:sz="0" w:space="0" w:color="auto"/>
        <w:bottom w:val="none" w:sz="0" w:space="0" w:color="auto"/>
        <w:right w:val="none" w:sz="0" w:space="0" w:color="auto"/>
      </w:divBdr>
    </w:div>
    <w:div w:id="644895628">
      <w:bodyDiv w:val="1"/>
      <w:marLeft w:val="0"/>
      <w:marRight w:val="0"/>
      <w:marTop w:val="0"/>
      <w:marBottom w:val="0"/>
      <w:divBdr>
        <w:top w:val="none" w:sz="0" w:space="0" w:color="auto"/>
        <w:left w:val="none" w:sz="0" w:space="0" w:color="auto"/>
        <w:bottom w:val="none" w:sz="0" w:space="0" w:color="auto"/>
        <w:right w:val="none" w:sz="0" w:space="0" w:color="auto"/>
      </w:divBdr>
    </w:div>
    <w:div w:id="677733259">
      <w:bodyDiv w:val="1"/>
      <w:marLeft w:val="0"/>
      <w:marRight w:val="0"/>
      <w:marTop w:val="0"/>
      <w:marBottom w:val="0"/>
      <w:divBdr>
        <w:top w:val="none" w:sz="0" w:space="0" w:color="auto"/>
        <w:left w:val="none" w:sz="0" w:space="0" w:color="auto"/>
        <w:bottom w:val="none" w:sz="0" w:space="0" w:color="auto"/>
        <w:right w:val="none" w:sz="0" w:space="0" w:color="auto"/>
      </w:divBdr>
    </w:div>
    <w:div w:id="769004498">
      <w:bodyDiv w:val="1"/>
      <w:marLeft w:val="0"/>
      <w:marRight w:val="0"/>
      <w:marTop w:val="0"/>
      <w:marBottom w:val="0"/>
      <w:divBdr>
        <w:top w:val="none" w:sz="0" w:space="0" w:color="auto"/>
        <w:left w:val="none" w:sz="0" w:space="0" w:color="auto"/>
        <w:bottom w:val="none" w:sz="0" w:space="0" w:color="auto"/>
        <w:right w:val="none" w:sz="0" w:space="0" w:color="auto"/>
      </w:divBdr>
    </w:div>
    <w:div w:id="789200456">
      <w:bodyDiv w:val="1"/>
      <w:marLeft w:val="0"/>
      <w:marRight w:val="0"/>
      <w:marTop w:val="0"/>
      <w:marBottom w:val="0"/>
      <w:divBdr>
        <w:top w:val="none" w:sz="0" w:space="0" w:color="auto"/>
        <w:left w:val="none" w:sz="0" w:space="0" w:color="auto"/>
        <w:bottom w:val="none" w:sz="0" w:space="0" w:color="auto"/>
        <w:right w:val="none" w:sz="0" w:space="0" w:color="auto"/>
      </w:divBdr>
    </w:div>
    <w:div w:id="823740057">
      <w:bodyDiv w:val="1"/>
      <w:marLeft w:val="0"/>
      <w:marRight w:val="0"/>
      <w:marTop w:val="0"/>
      <w:marBottom w:val="0"/>
      <w:divBdr>
        <w:top w:val="none" w:sz="0" w:space="0" w:color="auto"/>
        <w:left w:val="none" w:sz="0" w:space="0" w:color="auto"/>
        <w:bottom w:val="none" w:sz="0" w:space="0" w:color="auto"/>
        <w:right w:val="none" w:sz="0" w:space="0" w:color="auto"/>
      </w:divBdr>
    </w:div>
    <w:div w:id="929777292">
      <w:bodyDiv w:val="1"/>
      <w:marLeft w:val="0"/>
      <w:marRight w:val="0"/>
      <w:marTop w:val="0"/>
      <w:marBottom w:val="0"/>
      <w:divBdr>
        <w:top w:val="none" w:sz="0" w:space="0" w:color="auto"/>
        <w:left w:val="none" w:sz="0" w:space="0" w:color="auto"/>
        <w:bottom w:val="none" w:sz="0" w:space="0" w:color="auto"/>
        <w:right w:val="none" w:sz="0" w:space="0" w:color="auto"/>
      </w:divBdr>
    </w:div>
    <w:div w:id="966818687">
      <w:bodyDiv w:val="1"/>
      <w:marLeft w:val="0"/>
      <w:marRight w:val="0"/>
      <w:marTop w:val="0"/>
      <w:marBottom w:val="0"/>
      <w:divBdr>
        <w:top w:val="none" w:sz="0" w:space="0" w:color="auto"/>
        <w:left w:val="none" w:sz="0" w:space="0" w:color="auto"/>
        <w:bottom w:val="none" w:sz="0" w:space="0" w:color="auto"/>
        <w:right w:val="none" w:sz="0" w:space="0" w:color="auto"/>
      </w:divBdr>
    </w:div>
    <w:div w:id="1023243392">
      <w:bodyDiv w:val="1"/>
      <w:marLeft w:val="0"/>
      <w:marRight w:val="0"/>
      <w:marTop w:val="0"/>
      <w:marBottom w:val="0"/>
      <w:divBdr>
        <w:top w:val="none" w:sz="0" w:space="0" w:color="auto"/>
        <w:left w:val="none" w:sz="0" w:space="0" w:color="auto"/>
        <w:bottom w:val="none" w:sz="0" w:space="0" w:color="auto"/>
        <w:right w:val="none" w:sz="0" w:space="0" w:color="auto"/>
      </w:divBdr>
    </w:div>
    <w:div w:id="1065225906">
      <w:bodyDiv w:val="1"/>
      <w:marLeft w:val="0"/>
      <w:marRight w:val="0"/>
      <w:marTop w:val="0"/>
      <w:marBottom w:val="0"/>
      <w:divBdr>
        <w:top w:val="none" w:sz="0" w:space="0" w:color="auto"/>
        <w:left w:val="none" w:sz="0" w:space="0" w:color="auto"/>
        <w:bottom w:val="none" w:sz="0" w:space="0" w:color="auto"/>
        <w:right w:val="none" w:sz="0" w:space="0" w:color="auto"/>
      </w:divBdr>
    </w:div>
    <w:div w:id="1075589527">
      <w:bodyDiv w:val="1"/>
      <w:marLeft w:val="0"/>
      <w:marRight w:val="0"/>
      <w:marTop w:val="0"/>
      <w:marBottom w:val="0"/>
      <w:divBdr>
        <w:top w:val="none" w:sz="0" w:space="0" w:color="auto"/>
        <w:left w:val="none" w:sz="0" w:space="0" w:color="auto"/>
        <w:bottom w:val="none" w:sz="0" w:space="0" w:color="auto"/>
        <w:right w:val="none" w:sz="0" w:space="0" w:color="auto"/>
      </w:divBdr>
    </w:div>
    <w:div w:id="1081561412">
      <w:bodyDiv w:val="1"/>
      <w:marLeft w:val="0"/>
      <w:marRight w:val="0"/>
      <w:marTop w:val="0"/>
      <w:marBottom w:val="0"/>
      <w:divBdr>
        <w:top w:val="none" w:sz="0" w:space="0" w:color="auto"/>
        <w:left w:val="none" w:sz="0" w:space="0" w:color="auto"/>
        <w:bottom w:val="none" w:sz="0" w:space="0" w:color="auto"/>
        <w:right w:val="none" w:sz="0" w:space="0" w:color="auto"/>
      </w:divBdr>
    </w:div>
    <w:div w:id="1107888880">
      <w:bodyDiv w:val="1"/>
      <w:marLeft w:val="0"/>
      <w:marRight w:val="0"/>
      <w:marTop w:val="0"/>
      <w:marBottom w:val="0"/>
      <w:divBdr>
        <w:top w:val="none" w:sz="0" w:space="0" w:color="auto"/>
        <w:left w:val="none" w:sz="0" w:space="0" w:color="auto"/>
        <w:bottom w:val="none" w:sz="0" w:space="0" w:color="auto"/>
        <w:right w:val="none" w:sz="0" w:space="0" w:color="auto"/>
      </w:divBdr>
    </w:div>
    <w:div w:id="1161502996">
      <w:bodyDiv w:val="1"/>
      <w:marLeft w:val="0"/>
      <w:marRight w:val="0"/>
      <w:marTop w:val="0"/>
      <w:marBottom w:val="0"/>
      <w:divBdr>
        <w:top w:val="none" w:sz="0" w:space="0" w:color="auto"/>
        <w:left w:val="none" w:sz="0" w:space="0" w:color="auto"/>
        <w:bottom w:val="none" w:sz="0" w:space="0" w:color="auto"/>
        <w:right w:val="none" w:sz="0" w:space="0" w:color="auto"/>
      </w:divBdr>
    </w:div>
    <w:div w:id="1202132127">
      <w:bodyDiv w:val="1"/>
      <w:marLeft w:val="0"/>
      <w:marRight w:val="0"/>
      <w:marTop w:val="0"/>
      <w:marBottom w:val="0"/>
      <w:divBdr>
        <w:top w:val="none" w:sz="0" w:space="0" w:color="auto"/>
        <w:left w:val="none" w:sz="0" w:space="0" w:color="auto"/>
        <w:bottom w:val="none" w:sz="0" w:space="0" w:color="auto"/>
        <w:right w:val="none" w:sz="0" w:space="0" w:color="auto"/>
      </w:divBdr>
    </w:div>
    <w:div w:id="1239628541">
      <w:bodyDiv w:val="1"/>
      <w:marLeft w:val="0"/>
      <w:marRight w:val="0"/>
      <w:marTop w:val="0"/>
      <w:marBottom w:val="0"/>
      <w:divBdr>
        <w:top w:val="none" w:sz="0" w:space="0" w:color="auto"/>
        <w:left w:val="none" w:sz="0" w:space="0" w:color="auto"/>
        <w:bottom w:val="none" w:sz="0" w:space="0" w:color="auto"/>
        <w:right w:val="none" w:sz="0" w:space="0" w:color="auto"/>
      </w:divBdr>
    </w:div>
    <w:div w:id="1253735179">
      <w:bodyDiv w:val="1"/>
      <w:marLeft w:val="0"/>
      <w:marRight w:val="0"/>
      <w:marTop w:val="0"/>
      <w:marBottom w:val="0"/>
      <w:divBdr>
        <w:top w:val="none" w:sz="0" w:space="0" w:color="auto"/>
        <w:left w:val="none" w:sz="0" w:space="0" w:color="auto"/>
        <w:bottom w:val="none" w:sz="0" w:space="0" w:color="auto"/>
        <w:right w:val="none" w:sz="0" w:space="0" w:color="auto"/>
      </w:divBdr>
    </w:div>
    <w:div w:id="1339767161">
      <w:bodyDiv w:val="1"/>
      <w:marLeft w:val="0"/>
      <w:marRight w:val="0"/>
      <w:marTop w:val="0"/>
      <w:marBottom w:val="0"/>
      <w:divBdr>
        <w:top w:val="none" w:sz="0" w:space="0" w:color="auto"/>
        <w:left w:val="none" w:sz="0" w:space="0" w:color="auto"/>
        <w:bottom w:val="none" w:sz="0" w:space="0" w:color="auto"/>
        <w:right w:val="none" w:sz="0" w:space="0" w:color="auto"/>
      </w:divBdr>
    </w:div>
    <w:div w:id="1415665424">
      <w:bodyDiv w:val="1"/>
      <w:marLeft w:val="0"/>
      <w:marRight w:val="0"/>
      <w:marTop w:val="0"/>
      <w:marBottom w:val="0"/>
      <w:divBdr>
        <w:top w:val="none" w:sz="0" w:space="0" w:color="auto"/>
        <w:left w:val="none" w:sz="0" w:space="0" w:color="auto"/>
        <w:bottom w:val="none" w:sz="0" w:space="0" w:color="auto"/>
        <w:right w:val="none" w:sz="0" w:space="0" w:color="auto"/>
      </w:divBdr>
    </w:div>
    <w:div w:id="1452089644">
      <w:bodyDiv w:val="1"/>
      <w:marLeft w:val="0"/>
      <w:marRight w:val="0"/>
      <w:marTop w:val="0"/>
      <w:marBottom w:val="0"/>
      <w:divBdr>
        <w:top w:val="none" w:sz="0" w:space="0" w:color="auto"/>
        <w:left w:val="none" w:sz="0" w:space="0" w:color="auto"/>
        <w:bottom w:val="none" w:sz="0" w:space="0" w:color="auto"/>
        <w:right w:val="none" w:sz="0" w:space="0" w:color="auto"/>
      </w:divBdr>
    </w:div>
    <w:div w:id="1551109301">
      <w:bodyDiv w:val="1"/>
      <w:marLeft w:val="0"/>
      <w:marRight w:val="0"/>
      <w:marTop w:val="0"/>
      <w:marBottom w:val="0"/>
      <w:divBdr>
        <w:top w:val="none" w:sz="0" w:space="0" w:color="auto"/>
        <w:left w:val="none" w:sz="0" w:space="0" w:color="auto"/>
        <w:bottom w:val="none" w:sz="0" w:space="0" w:color="auto"/>
        <w:right w:val="none" w:sz="0" w:space="0" w:color="auto"/>
      </w:divBdr>
    </w:div>
    <w:div w:id="1559395589">
      <w:bodyDiv w:val="1"/>
      <w:marLeft w:val="0"/>
      <w:marRight w:val="0"/>
      <w:marTop w:val="0"/>
      <w:marBottom w:val="0"/>
      <w:divBdr>
        <w:top w:val="none" w:sz="0" w:space="0" w:color="auto"/>
        <w:left w:val="none" w:sz="0" w:space="0" w:color="auto"/>
        <w:bottom w:val="none" w:sz="0" w:space="0" w:color="auto"/>
        <w:right w:val="none" w:sz="0" w:space="0" w:color="auto"/>
      </w:divBdr>
    </w:div>
    <w:div w:id="1564833906">
      <w:bodyDiv w:val="1"/>
      <w:marLeft w:val="0"/>
      <w:marRight w:val="0"/>
      <w:marTop w:val="0"/>
      <w:marBottom w:val="0"/>
      <w:divBdr>
        <w:top w:val="none" w:sz="0" w:space="0" w:color="auto"/>
        <w:left w:val="none" w:sz="0" w:space="0" w:color="auto"/>
        <w:bottom w:val="none" w:sz="0" w:space="0" w:color="auto"/>
        <w:right w:val="none" w:sz="0" w:space="0" w:color="auto"/>
      </w:divBdr>
    </w:div>
    <w:div w:id="1582714222">
      <w:bodyDiv w:val="1"/>
      <w:marLeft w:val="0"/>
      <w:marRight w:val="0"/>
      <w:marTop w:val="0"/>
      <w:marBottom w:val="0"/>
      <w:divBdr>
        <w:top w:val="none" w:sz="0" w:space="0" w:color="auto"/>
        <w:left w:val="none" w:sz="0" w:space="0" w:color="auto"/>
        <w:bottom w:val="none" w:sz="0" w:space="0" w:color="auto"/>
        <w:right w:val="none" w:sz="0" w:space="0" w:color="auto"/>
      </w:divBdr>
    </w:div>
    <w:div w:id="1637106817">
      <w:bodyDiv w:val="1"/>
      <w:marLeft w:val="0"/>
      <w:marRight w:val="0"/>
      <w:marTop w:val="0"/>
      <w:marBottom w:val="0"/>
      <w:divBdr>
        <w:top w:val="none" w:sz="0" w:space="0" w:color="auto"/>
        <w:left w:val="none" w:sz="0" w:space="0" w:color="auto"/>
        <w:bottom w:val="none" w:sz="0" w:space="0" w:color="auto"/>
        <w:right w:val="none" w:sz="0" w:space="0" w:color="auto"/>
      </w:divBdr>
    </w:div>
    <w:div w:id="1678533470">
      <w:bodyDiv w:val="1"/>
      <w:marLeft w:val="0"/>
      <w:marRight w:val="0"/>
      <w:marTop w:val="0"/>
      <w:marBottom w:val="0"/>
      <w:divBdr>
        <w:top w:val="none" w:sz="0" w:space="0" w:color="auto"/>
        <w:left w:val="none" w:sz="0" w:space="0" w:color="auto"/>
        <w:bottom w:val="none" w:sz="0" w:space="0" w:color="auto"/>
        <w:right w:val="none" w:sz="0" w:space="0" w:color="auto"/>
      </w:divBdr>
    </w:div>
    <w:div w:id="1705906057">
      <w:bodyDiv w:val="1"/>
      <w:marLeft w:val="0"/>
      <w:marRight w:val="0"/>
      <w:marTop w:val="0"/>
      <w:marBottom w:val="0"/>
      <w:divBdr>
        <w:top w:val="none" w:sz="0" w:space="0" w:color="auto"/>
        <w:left w:val="none" w:sz="0" w:space="0" w:color="auto"/>
        <w:bottom w:val="none" w:sz="0" w:space="0" w:color="auto"/>
        <w:right w:val="none" w:sz="0" w:space="0" w:color="auto"/>
      </w:divBdr>
    </w:div>
    <w:div w:id="1714572895">
      <w:bodyDiv w:val="1"/>
      <w:marLeft w:val="0"/>
      <w:marRight w:val="0"/>
      <w:marTop w:val="0"/>
      <w:marBottom w:val="0"/>
      <w:divBdr>
        <w:top w:val="none" w:sz="0" w:space="0" w:color="auto"/>
        <w:left w:val="none" w:sz="0" w:space="0" w:color="auto"/>
        <w:bottom w:val="none" w:sz="0" w:space="0" w:color="auto"/>
        <w:right w:val="none" w:sz="0" w:space="0" w:color="auto"/>
      </w:divBdr>
    </w:div>
    <w:div w:id="1742752666">
      <w:bodyDiv w:val="1"/>
      <w:marLeft w:val="0"/>
      <w:marRight w:val="0"/>
      <w:marTop w:val="0"/>
      <w:marBottom w:val="0"/>
      <w:divBdr>
        <w:top w:val="none" w:sz="0" w:space="0" w:color="auto"/>
        <w:left w:val="none" w:sz="0" w:space="0" w:color="auto"/>
        <w:bottom w:val="none" w:sz="0" w:space="0" w:color="auto"/>
        <w:right w:val="none" w:sz="0" w:space="0" w:color="auto"/>
      </w:divBdr>
    </w:div>
    <w:div w:id="1748072037">
      <w:bodyDiv w:val="1"/>
      <w:marLeft w:val="0"/>
      <w:marRight w:val="0"/>
      <w:marTop w:val="0"/>
      <w:marBottom w:val="0"/>
      <w:divBdr>
        <w:top w:val="none" w:sz="0" w:space="0" w:color="auto"/>
        <w:left w:val="none" w:sz="0" w:space="0" w:color="auto"/>
        <w:bottom w:val="none" w:sz="0" w:space="0" w:color="auto"/>
        <w:right w:val="none" w:sz="0" w:space="0" w:color="auto"/>
      </w:divBdr>
    </w:div>
    <w:div w:id="1768693459">
      <w:bodyDiv w:val="1"/>
      <w:marLeft w:val="0"/>
      <w:marRight w:val="0"/>
      <w:marTop w:val="0"/>
      <w:marBottom w:val="0"/>
      <w:divBdr>
        <w:top w:val="none" w:sz="0" w:space="0" w:color="auto"/>
        <w:left w:val="none" w:sz="0" w:space="0" w:color="auto"/>
        <w:bottom w:val="none" w:sz="0" w:space="0" w:color="auto"/>
        <w:right w:val="none" w:sz="0" w:space="0" w:color="auto"/>
      </w:divBdr>
    </w:div>
    <w:div w:id="1784764963">
      <w:bodyDiv w:val="1"/>
      <w:marLeft w:val="0"/>
      <w:marRight w:val="0"/>
      <w:marTop w:val="0"/>
      <w:marBottom w:val="0"/>
      <w:divBdr>
        <w:top w:val="none" w:sz="0" w:space="0" w:color="auto"/>
        <w:left w:val="none" w:sz="0" w:space="0" w:color="auto"/>
        <w:bottom w:val="none" w:sz="0" w:space="0" w:color="auto"/>
        <w:right w:val="none" w:sz="0" w:space="0" w:color="auto"/>
      </w:divBdr>
    </w:div>
    <w:div w:id="1792555167">
      <w:bodyDiv w:val="1"/>
      <w:marLeft w:val="0"/>
      <w:marRight w:val="0"/>
      <w:marTop w:val="0"/>
      <w:marBottom w:val="0"/>
      <w:divBdr>
        <w:top w:val="none" w:sz="0" w:space="0" w:color="auto"/>
        <w:left w:val="none" w:sz="0" w:space="0" w:color="auto"/>
        <w:bottom w:val="none" w:sz="0" w:space="0" w:color="auto"/>
        <w:right w:val="none" w:sz="0" w:space="0" w:color="auto"/>
      </w:divBdr>
    </w:div>
    <w:div w:id="1809784985">
      <w:bodyDiv w:val="1"/>
      <w:marLeft w:val="0"/>
      <w:marRight w:val="0"/>
      <w:marTop w:val="0"/>
      <w:marBottom w:val="0"/>
      <w:divBdr>
        <w:top w:val="none" w:sz="0" w:space="0" w:color="auto"/>
        <w:left w:val="none" w:sz="0" w:space="0" w:color="auto"/>
        <w:bottom w:val="none" w:sz="0" w:space="0" w:color="auto"/>
        <w:right w:val="none" w:sz="0" w:space="0" w:color="auto"/>
      </w:divBdr>
    </w:div>
    <w:div w:id="1833327405">
      <w:bodyDiv w:val="1"/>
      <w:marLeft w:val="0"/>
      <w:marRight w:val="0"/>
      <w:marTop w:val="0"/>
      <w:marBottom w:val="0"/>
      <w:divBdr>
        <w:top w:val="none" w:sz="0" w:space="0" w:color="auto"/>
        <w:left w:val="none" w:sz="0" w:space="0" w:color="auto"/>
        <w:bottom w:val="none" w:sz="0" w:space="0" w:color="auto"/>
        <w:right w:val="none" w:sz="0" w:space="0" w:color="auto"/>
      </w:divBdr>
    </w:div>
    <w:div w:id="1989626562">
      <w:bodyDiv w:val="1"/>
      <w:marLeft w:val="0"/>
      <w:marRight w:val="0"/>
      <w:marTop w:val="0"/>
      <w:marBottom w:val="0"/>
      <w:divBdr>
        <w:top w:val="none" w:sz="0" w:space="0" w:color="auto"/>
        <w:left w:val="none" w:sz="0" w:space="0" w:color="auto"/>
        <w:bottom w:val="none" w:sz="0" w:space="0" w:color="auto"/>
        <w:right w:val="none" w:sz="0" w:space="0" w:color="auto"/>
      </w:divBdr>
    </w:div>
    <w:div w:id="2041929812">
      <w:bodyDiv w:val="1"/>
      <w:marLeft w:val="0"/>
      <w:marRight w:val="0"/>
      <w:marTop w:val="0"/>
      <w:marBottom w:val="0"/>
      <w:divBdr>
        <w:top w:val="none" w:sz="0" w:space="0" w:color="auto"/>
        <w:left w:val="none" w:sz="0" w:space="0" w:color="auto"/>
        <w:bottom w:val="none" w:sz="0" w:space="0" w:color="auto"/>
        <w:right w:val="none" w:sz="0" w:space="0" w:color="auto"/>
      </w:divBdr>
    </w:div>
    <w:div w:id="2075545361">
      <w:bodyDiv w:val="1"/>
      <w:marLeft w:val="0"/>
      <w:marRight w:val="0"/>
      <w:marTop w:val="0"/>
      <w:marBottom w:val="0"/>
      <w:divBdr>
        <w:top w:val="none" w:sz="0" w:space="0" w:color="auto"/>
        <w:left w:val="none" w:sz="0" w:space="0" w:color="auto"/>
        <w:bottom w:val="none" w:sz="0" w:space="0" w:color="auto"/>
        <w:right w:val="none" w:sz="0" w:space="0" w:color="auto"/>
      </w:divBdr>
    </w:div>
    <w:div w:id="2079474013">
      <w:bodyDiv w:val="1"/>
      <w:marLeft w:val="0"/>
      <w:marRight w:val="0"/>
      <w:marTop w:val="0"/>
      <w:marBottom w:val="0"/>
      <w:divBdr>
        <w:top w:val="none" w:sz="0" w:space="0" w:color="auto"/>
        <w:left w:val="none" w:sz="0" w:space="0" w:color="auto"/>
        <w:bottom w:val="none" w:sz="0" w:space="0" w:color="auto"/>
        <w:right w:val="none" w:sz="0" w:space="0" w:color="auto"/>
      </w:divBdr>
    </w:div>
    <w:div w:id="208144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po.i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alvnc.com/es/connect/download/vnc/windows/"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CA3D8-8F53-4B5E-84A2-0F73D407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14</Pages>
  <Words>4122</Words>
  <Characters>22671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26740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SenaTarde</dc:creator>
  <cp:keywords/>
  <dc:description/>
  <cp:lastModifiedBy>Johan david Villanueva gallego</cp:lastModifiedBy>
  <cp:revision>14</cp:revision>
  <dcterms:created xsi:type="dcterms:W3CDTF">2024-08-06T21:35:00Z</dcterms:created>
  <dcterms:modified xsi:type="dcterms:W3CDTF">2024-08-14T05:28:00Z</dcterms:modified>
</cp:coreProperties>
</file>