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muh342yj3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📝 Taller: Análisis de Modelos de Negocio en Software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🕒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20 min</w:t>
        <w:br w:type="textWrapping"/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Comprender y analizar diferentes modelos de negocio en la industria del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osnfyzot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Instrucciones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aprendiz debe completar las siguientes actividades en su documento.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1hzvx46ra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Clasificación de Modelos de Negocio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hay una lista de empresas de software. Clasifica cada una según su modelo de negocio principal (</w:t>
      </w:r>
      <w:r w:rsidDel="00000000" w:rsidR="00000000" w:rsidRPr="00000000">
        <w:rPr>
          <w:b w:val="1"/>
          <w:rtl w:val="0"/>
        </w:rPr>
        <w:t xml:space="preserve">Licenciamiento, Freemium, SaaS, Open Source, Publicidad, Marketplace, Otros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2135"/>
        <w:gridCol w:w="2060"/>
        <w:tblGridChange w:id="0">
          <w:tblGrid>
            <w:gridCol w:w="2405"/>
            <w:gridCol w:w="213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Empresa/Software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Explicación breve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Netflix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Amazon Web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i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Agrega un software que uses y clasifícalo.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kg4yk51v8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2: Creación de un Modelo de Negocio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Imagina que vas a lanzar un nuevo software. Define los siguientes aspectos: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Nombre del software: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¿Qué problema soluciona?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Modelo de negocio:</w:t>
      </w:r>
      <w:r w:rsidDel="00000000" w:rsidR="00000000" w:rsidRPr="00000000">
        <w:rPr>
          <w:rtl w:val="0"/>
        </w:rPr>
        <w:t xml:space="preserve"> (Licencia, Freemium, SaaS, etc.)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Clientes principales:</w:t>
      </w:r>
      <w:r w:rsidDel="00000000" w:rsidR="00000000" w:rsidRPr="00000000">
        <w:rPr>
          <w:rtl w:val="0"/>
        </w:rPr>
        <w:t xml:space="preserve"> (Empresas, estudiantes, público general, etc.)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Fuente de ingresos:</w:t>
      </w:r>
      <w:r w:rsidDel="00000000" w:rsidR="00000000" w:rsidRPr="00000000">
        <w:rPr>
          <w:rtl w:val="0"/>
        </w:rPr>
        <w:t xml:space="preserve"> (Suscripción, publicidad, venta de complementos, etc.)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gphreiiop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3: Análisis de Costos y Beneficios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Responde con base en el modelo de negocio que creaste en la Parte 2: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¿Cuáles serían los principales costos para desarrollar y mantener tu software?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Ejemplo: servidores, marketing, soporte, etc.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¿Cómo harías rentable tu negocio en los primeros 6 meses?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Ejemplo: suscripción inicial, pruebas gratuitas con límite, búsqueda de inversores.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