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0B" w:rsidRDefault="001F60ED" w:rsidP="000C1703">
      <w:r>
        <w:t>Chap</w:t>
      </w:r>
      <w:bookmarkStart w:id="0" w:name="_GoBack"/>
      <w:bookmarkEnd w:id="0"/>
      <w:r>
        <w:t>ter-5</w:t>
      </w:r>
    </w:p>
    <w:p w:rsidR="001F60ED" w:rsidRDefault="001F60ED" w:rsidP="000C1703">
      <w:r>
        <w:t>What is loop? How many kinds of loops are there in Java?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Loops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constructs that control repeated executions of a block of statements. The concept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of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looping is fundamental to programming. Java provides three types of loop statements:</w:t>
      </w:r>
    </w:p>
    <w:p w:rsidR="001F60ED" w:rsidRDefault="001F60ED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while</w:t>
      </w:r>
      <w:proofErr w:type="gramEnd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loops,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do</w:t>
      </w:r>
      <w:r>
        <w:rPr>
          <w:rFonts w:ascii="TimesLTStd-Roman" w:hAnsi="TimesLTStd-Roman" w:cs="TimesLTStd-Roman"/>
          <w:color w:val="000000"/>
          <w:sz w:val="20"/>
          <w:szCs w:val="20"/>
        </w:rPr>
        <w:t>-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loops, and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for </w:t>
      </w:r>
      <w:r>
        <w:rPr>
          <w:rFonts w:ascii="TimesLTStd-Roman" w:hAnsi="TimesLTStd-Roman" w:cs="TimesLTStd-Roman"/>
          <w:color w:val="000000"/>
          <w:sz w:val="20"/>
          <w:szCs w:val="20"/>
        </w:rPr>
        <w:t>loops.</w:t>
      </w:r>
    </w:p>
    <w:p w:rsidR="001F60ED" w:rsidRDefault="001F60ED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What is While loop?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loop executes statements repeatedly while the condition is true. </w:t>
      </w:r>
      <w:r>
        <w:rPr>
          <w:rFonts w:ascii="TimesLTStd-Roman" w:hAnsi="TimesLTStd-Roman" w:cs="TimesLTStd-Roman"/>
          <w:sz w:val="20"/>
          <w:szCs w:val="20"/>
        </w:rPr>
        <w:t>The part of the loop that contains the statements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be repeated is called 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loop body. </w:t>
      </w:r>
      <w:r>
        <w:rPr>
          <w:rFonts w:ascii="TimesLTStd-Roman" w:hAnsi="TimesLTStd-Roman" w:cs="TimesLTStd-Roman"/>
          <w:sz w:val="20"/>
          <w:szCs w:val="20"/>
        </w:rPr>
        <w:t>A one-time execution of a loop body is referred to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as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an </w:t>
      </w:r>
      <w:r>
        <w:rPr>
          <w:rFonts w:ascii="TimesLTStd-Italic" w:hAnsi="TimesLTStd-Italic" w:cs="TimesLTStd-Italic"/>
          <w:i/>
          <w:iCs/>
          <w:sz w:val="20"/>
          <w:szCs w:val="20"/>
        </w:rPr>
        <w:t>iteration (</w:t>
      </w:r>
      <w:r>
        <w:rPr>
          <w:rFonts w:ascii="TimesLTStd-Roman" w:hAnsi="TimesLTStd-Roman" w:cs="TimesLTStd-Roman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repetition) of the loop. </w:t>
      </w:r>
      <w:r>
        <w:rPr>
          <w:rFonts w:ascii="TimesLTStd-Roman" w:hAnsi="TimesLTStd-Roman" w:cs="TimesLTStd-Roman"/>
          <w:sz w:val="20"/>
          <w:szCs w:val="20"/>
        </w:rPr>
        <w:t xml:space="preserve">Each loop contains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loop-continuation-condition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syntax for 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is: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Italic" w:cs="LucidaSansTypewriterStd-Bd"/>
          <w:b/>
          <w:bCs/>
          <w:color w:val="005B80"/>
          <w:sz w:val="17"/>
          <w:szCs w:val="17"/>
        </w:rPr>
        <w:t>while</w:t>
      </w:r>
      <w:proofErr w:type="gramEnd"/>
      <w:r>
        <w:rPr>
          <w:rFonts w:ascii="LucidaSansTypewriterStd-Bd" w:eastAsia="LucidaSansTypewriterStd-Bd" w:hAnsi="TimesLTStd-Italic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(loop-continuation-condition) {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Loop body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Statement(s);</w:t>
      </w:r>
    </w:p>
    <w:p w:rsidR="001F60ED" w:rsidRDefault="001F60ED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1F60ED" w:rsidRDefault="001F60E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N.B.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repeatedly executes the statements in the loop body when the</w:t>
      </w:r>
    </w:p>
    <w:p w:rsidR="001F60ED" w:rsidRDefault="001F60ED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loop-continuation-condition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evaluates 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true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74558" w:rsidRDefault="00274558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What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are the loop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Design Strategies?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Consider three steps when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writing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a loop.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Step 1: Identify the statements that need to be repeated.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Step 2: Wrap these statements in a loop like this: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while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true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 {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Statements;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Step 3: Code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loop-continuation-condition </w:t>
      </w:r>
      <w:r>
        <w:rPr>
          <w:rFonts w:ascii="TimesLTStd-Roman" w:hAnsi="TimesLTStd-Roman" w:cs="TimesLTStd-Roman"/>
          <w:color w:val="000000"/>
          <w:sz w:val="20"/>
          <w:szCs w:val="20"/>
        </w:rPr>
        <w:t>and add appropriate statements for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controlling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the loop.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while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(loop-continuation-condition) {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Statements;</w:t>
      </w:r>
    </w:p>
    <w:p w:rsidR="00274558" w:rsidRDefault="00274558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Additional statements for controlling the loop;</w:t>
      </w:r>
    </w:p>
    <w:p w:rsidR="00274558" w:rsidRDefault="00274558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274558" w:rsidRDefault="00274558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What is sentinel value?</w:t>
      </w:r>
    </w:p>
    <w:p w:rsidR="004F00D6" w:rsidRDefault="0027455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Style w:val="ilfuvd"/>
        </w:rPr>
        <w:t xml:space="preserve">In programming, </w:t>
      </w:r>
      <w:r>
        <w:rPr>
          <w:rStyle w:val="ilfuvd"/>
          <w:b/>
          <w:bCs/>
        </w:rPr>
        <w:t>sentinel value</w:t>
      </w:r>
      <w:r>
        <w:rPr>
          <w:rStyle w:val="ilfuvd"/>
        </w:rPr>
        <w:t xml:space="preserve"> is a special </w:t>
      </w:r>
      <w:r>
        <w:rPr>
          <w:rStyle w:val="ilfuvd"/>
          <w:b/>
          <w:bCs/>
        </w:rPr>
        <w:t>value</w:t>
      </w:r>
      <w:r>
        <w:rPr>
          <w:rStyle w:val="ilfuvd"/>
        </w:rPr>
        <w:t xml:space="preserve"> that is used to terminate a loop.</w:t>
      </w:r>
      <w:r w:rsidR="004F00D6">
        <w:rPr>
          <w:rStyle w:val="ilfuvd"/>
        </w:rPr>
        <w:t xml:space="preserve">  </w:t>
      </w:r>
      <w:r w:rsidR="004F00D6">
        <w:rPr>
          <w:rFonts w:ascii="TimesLTStd-Roman" w:hAnsi="TimesLTStd-Roman" w:cs="TimesLTStd-Roman"/>
          <w:sz w:val="20"/>
          <w:szCs w:val="20"/>
        </w:rPr>
        <w:t>A loop that uses a sentinel value to control its execution is called a</w:t>
      </w:r>
    </w:p>
    <w:p w:rsidR="00274558" w:rsidRDefault="006B3E45" w:rsidP="000C1703">
      <w:pPr>
        <w:rPr>
          <w:rFonts w:ascii="TimesLTStd-Italic" w:hAnsi="TimesLTStd-Italic" w:cs="TimesLTStd-Italic"/>
          <w:i/>
          <w:iCs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>Sentinel-controlled</w:t>
      </w:r>
      <w:r w:rsidR="004F00D6">
        <w:rPr>
          <w:rFonts w:ascii="TimesLTStd-Italic" w:hAnsi="TimesLTStd-Italic" w:cs="TimesLTStd-Italic"/>
          <w:i/>
          <w:iCs/>
          <w:sz w:val="20"/>
          <w:szCs w:val="20"/>
        </w:rPr>
        <w:t xml:space="preserve"> loop.</w:t>
      </w:r>
    </w:p>
    <w:p w:rsidR="006B3E45" w:rsidRDefault="0002448D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Describe Do-while-loop</w:t>
      </w:r>
    </w:p>
    <w:p w:rsidR="0002448D" w:rsidRDefault="0002448D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loop is the same as a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loop except that it executes the loop body</w:t>
      </w:r>
    </w:p>
    <w:p w:rsidR="0002448D" w:rsidRDefault="0002448D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first</w:t>
      </w:r>
      <w:proofErr w:type="gram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and then checks the loop continuation condition.</w:t>
      </w:r>
    </w:p>
    <w:p w:rsidR="0002448D" w:rsidRDefault="0002448D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do</w:t>
      </w:r>
      <w:r>
        <w:rPr>
          <w:rFonts w:ascii="TimesLTStd-Roman" w:hAnsi="TimesLTStd-Roman" w:cs="TimesLTStd-Roman"/>
          <w:color w:val="000000"/>
          <w:sz w:val="20"/>
          <w:szCs w:val="20"/>
        </w:rPr>
        <w:t>-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is a variation of 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>loop. Its syntax is:</w:t>
      </w:r>
    </w:p>
    <w:p w:rsidR="0002448D" w:rsidRDefault="0002448D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Italic" w:cs="LucidaSansTypewriterStd-Bd"/>
          <w:b/>
          <w:bCs/>
          <w:color w:val="005B80"/>
          <w:sz w:val="17"/>
          <w:szCs w:val="17"/>
        </w:rPr>
        <w:t>do</w:t>
      </w:r>
      <w:proofErr w:type="gramEnd"/>
      <w:r>
        <w:rPr>
          <w:rFonts w:ascii="LucidaSansTypewriterStd-Bd" w:eastAsia="LucidaSansTypewriterStd-Bd" w:hAnsi="TimesLTStd-Italic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{</w:t>
      </w:r>
    </w:p>
    <w:p w:rsidR="0002448D" w:rsidRDefault="0002448D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Loop body;</w:t>
      </w:r>
    </w:p>
    <w:p w:rsidR="0002448D" w:rsidRDefault="0002448D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Statement(s);</w:t>
      </w:r>
    </w:p>
    <w:p w:rsidR="0002448D" w:rsidRDefault="0002448D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} </w:t>
      </w:r>
      <w:r>
        <w:rPr>
          <w:rFonts w:ascii="LucidaSansTypewriterStd-Bd" w:eastAsia="LucidaSansTypewriterStd-Bd" w:hAnsi="TimesLTStd-Italic" w:cs="LucidaSansTypewriterStd-Bd"/>
          <w:b/>
          <w:bCs/>
          <w:color w:val="005B80"/>
          <w:sz w:val="17"/>
          <w:szCs w:val="17"/>
        </w:rPr>
        <w:t xml:space="preserve">while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(loop-continuation-condition);</w:t>
      </w:r>
    </w:p>
    <w:p w:rsidR="00FB27A9" w:rsidRDefault="00FB27A9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What </w:t>
      </w:r>
      <w:r w:rsidR="00FA2D09">
        <w:rPr>
          <w:rFonts w:ascii="LucidaSansTypewriterStd" w:hAnsi="LucidaSansTypewriterStd" w:cs="LucidaSansTypewriterStd"/>
          <w:color w:val="000000"/>
          <w:sz w:val="17"/>
          <w:szCs w:val="17"/>
        </w:rPr>
        <w:t>are the differences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between Do-while-loop and while-loop</w:t>
      </w:r>
      <w:r w:rsidR="00FA2D09">
        <w:rPr>
          <w:rFonts w:ascii="LucidaSansTypewriterStd" w:hAnsi="LucidaSansTypewriterStd" w:cs="LucidaSansTypewriterStd"/>
          <w:color w:val="000000"/>
          <w:sz w:val="17"/>
          <w:szCs w:val="17"/>
        </w:rPr>
        <w:t>?</w:t>
      </w:r>
    </w:p>
    <w:p w:rsidR="00FA2D09" w:rsidRDefault="00FA2D09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</w:p>
    <w:p w:rsidR="00E95A69" w:rsidRPr="00E95A69" w:rsidRDefault="00E95A69" w:rsidP="000C1703">
      <w:pPr>
        <w:numPr>
          <w:ilvl w:val="0"/>
          <w:numId w:val="1"/>
        </w:numPr>
        <w:rPr>
          <w:rFonts w:ascii="LucidaSansTypewriterStd" w:hAnsi="LucidaSansTypewriterStd" w:cs="LucidaSansTypewriterStd"/>
          <w:color w:val="000000"/>
          <w:sz w:val="17"/>
          <w:szCs w:val="17"/>
        </w:rPr>
      </w:pPr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In </w:t>
      </w:r>
      <w:hyperlink r:id="rId6" w:history="1">
        <w:r w:rsidRPr="00E95A69">
          <w:rPr>
            <w:rStyle w:val="Hyperlink"/>
            <w:rFonts w:ascii="LucidaSansTypewriterStd" w:hAnsi="LucidaSansTypewriterStd" w:cs="LucidaSansTypewriterStd"/>
            <w:sz w:val="17"/>
            <w:szCs w:val="17"/>
          </w:rPr>
          <w:t>Java While loop</w:t>
        </w:r>
      </w:hyperlink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, condition is tested at the beginning of the loop and if the condition is </w:t>
      </w:r>
      <w:proofErr w:type="gramStart"/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>True</w:t>
      </w:r>
      <w:proofErr w:type="gramEnd"/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then only statements in that loop will be executed. So, </w:t>
      </w:r>
      <w:proofErr w:type="gramStart"/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>While</w:t>
      </w:r>
      <w:proofErr w:type="gramEnd"/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loop executes the code block </w:t>
      </w:r>
      <w:r w:rsidRPr="00E95A69">
        <w:rPr>
          <w:rFonts w:ascii="LucidaSansTypewriterStd" w:hAnsi="LucidaSansTypewriterStd" w:cs="LucidaSansTypewriterStd"/>
          <w:b/>
          <w:bCs/>
          <w:color w:val="000000"/>
          <w:sz w:val="17"/>
          <w:szCs w:val="17"/>
        </w:rPr>
        <w:t>only</w:t>
      </w:r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if the condition is True.</w:t>
      </w:r>
    </w:p>
    <w:p w:rsidR="00E95A69" w:rsidRPr="00E95A69" w:rsidRDefault="00E95A69" w:rsidP="000C1703">
      <w:pPr>
        <w:numPr>
          <w:ilvl w:val="0"/>
          <w:numId w:val="1"/>
        </w:numPr>
        <w:rPr>
          <w:rFonts w:ascii="LucidaSansTypewriterStd" w:hAnsi="LucidaSansTypewriterStd" w:cs="LucidaSansTypewriterStd"/>
          <w:color w:val="000000"/>
          <w:sz w:val="17"/>
          <w:szCs w:val="17"/>
        </w:rPr>
      </w:pPr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In </w:t>
      </w:r>
      <w:hyperlink r:id="rId7" w:history="1">
        <w:r w:rsidRPr="00E95A69">
          <w:rPr>
            <w:rStyle w:val="Hyperlink"/>
            <w:rFonts w:ascii="LucidaSansTypewriterStd" w:hAnsi="LucidaSansTypewriterStd" w:cs="LucidaSansTypewriterStd"/>
            <w:sz w:val="17"/>
            <w:szCs w:val="17"/>
          </w:rPr>
          <w:t>Java Do While loop</w:t>
        </w:r>
      </w:hyperlink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, condition is tested at the end of the loop so Do While executes the statements in the code block at least once even if the condition </w:t>
      </w:r>
      <w:proofErr w:type="gramStart"/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>Fails</w:t>
      </w:r>
      <w:proofErr w:type="gramEnd"/>
      <w:r w:rsidRPr="00E95A69">
        <w:rPr>
          <w:rFonts w:ascii="LucidaSansTypewriterStd" w:hAnsi="LucidaSansTypewriterStd" w:cs="LucidaSansTypewriterStd"/>
          <w:color w:val="000000"/>
          <w:sz w:val="17"/>
          <w:szCs w:val="17"/>
        </w:rPr>
        <w:t>.</w:t>
      </w:r>
    </w:p>
    <w:p w:rsidR="001F60ED" w:rsidRDefault="00830C25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What is for loop?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for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loop has a concise syntax for writing loops.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for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can be used to simplify the preceding loop as: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for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(i =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initialValue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; i &lt;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endValue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; i++)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Loop body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...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general, the syntax of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for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is: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for</w:t>
      </w:r>
      <w:proofErr w:type="gramEnd"/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(initial-action; loop-continuation-condition;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action-after-each-iteration) {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// Loop body;</w:t>
      </w:r>
    </w:p>
    <w:p w:rsidR="00830C25" w:rsidRDefault="00830C25" w:rsidP="000C170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Statement(s);</w:t>
      </w:r>
    </w:p>
    <w:p w:rsidR="00830C25" w:rsidRDefault="00830C25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B12E1F" w:rsidRDefault="00830C25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N.B.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</w:t>
      </w:r>
      <w:r w:rsidR="00B12E1F"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 w:rsidR="00B12E1F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for </w:t>
      </w:r>
      <w:r w:rsidR="00B12E1F">
        <w:rPr>
          <w:rFonts w:ascii="TimesLTStd-Roman" w:hAnsi="TimesLTStd-Roman" w:cs="TimesLTStd-Roman"/>
          <w:color w:val="000000"/>
          <w:sz w:val="20"/>
          <w:szCs w:val="20"/>
        </w:rPr>
        <w:t xml:space="preserve">loop statement starts with the keyword </w:t>
      </w:r>
      <w:r w:rsidR="00B12E1F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for</w:t>
      </w:r>
      <w:r w:rsidR="00B12E1F">
        <w:rPr>
          <w:rFonts w:ascii="TimesLTStd-Roman" w:hAnsi="TimesLTStd-Roman" w:cs="TimesLTStd-Roman"/>
          <w:color w:val="000000"/>
          <w:sz w:val="20"/>
          <w:szCs w:val="20"/>
        </w:rPr>
        <w:t>, followed by a pair of parentheses</w:t>
      </w:r>
    </w:p>
    <w:p w:rsidR="00B12E1F" w:rsidRDefault="00B12E1F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enclosing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the control structure of the loop. This structure consists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initial-action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B12E1F" w:rsidRDefault="00B12E1F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loop-continuation-condition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action-after-each-iteration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control</w:t>
      </w:r>
    </w:p>
    <w:p w:rsidR="00B12E1F" w:rsidRDefault="00B12E1F" w:rsidP="000C1703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structure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is followed by the loop body enclosed inside braces.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initial-action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loopcontinuation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-</w:t>
      </w:r>
    </w:p>
    <w:p w:rsidR="00B12E1F" w:rsidRDefault="00B12E1F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condition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action-after-each-iteration </w:t>
      </w:r>
      <w:r>
        <w:rPr>
          <w:rFonts w:ascii="TimesLTStd-Roman" w:hAnsi="TimesLTStd-Roman" w:cs="TimesLTStd-Roman"/>
          <w:color w:val="000000"/>
          <w:sz w:val="20"/>
          <w:szCs w:val="20"/>
        </w:rPr>
        <w:t>are separated by</w:t>
      </w:r>
    </w:p>
    <w:p w:rsidR="00830C25" w:rsidRDefault="00B12E1F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semicolons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65E40" w:rsidRDefault="00D65E40" w:rsidP="000C1703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Which Loop to Use?</w:t>
      </w:r>
    </w:p>
    <w:p w:rsidR="00D65E40" w:rsidRDefault="00D65E40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You can use </w:t>
      </w: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for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loop, 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loop, or 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loop, whichever is convenient.</w:t>
      </w:r>
    </w:p>
    <w:p w:rsidR="00D65E40" w:rsidRDefault="00D65E40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are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pretest loops </w:t>
      </w:r>
      <w:r>
        <w:rPr>
          <w:rFonts w:ascii="TimesLTStd-Roman" w:hAnsi="TimesLTStd-Roman" w:cs="TimesLTStd-Roman"/>
          <w:color w:val="000000"/>
          <w:sz w:val="20"/>
          <w:szCs w:val="20"/>
        </w:rPr>
        <w:t>because the continuation condition</w:t>
      </w:r>
    </w:p>
    <w:p w:rsidR="00D65E40" w:rsidRDefault="00D65E40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is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checked before the loop body is executed.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posttest loop</w:t>
      </w:r>
    </w:p>
    <w:p w:rsidR="00D65E40" w:rsidRDefault="00D65E40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because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the condition is checked after the loop body is executed. The three forms of loop</w:t>
      </w:r>
    </w:p>
    <w:p w:rsidR="00D65E40" w:rsidRDefault="00D65E40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statements—</w:t>
      </w:r>
      <w:proofErr w:type="gram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while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do-while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for</w:t>
      </w:r>
      <w:r>
        <w:rPr>
          <w:rFonts w:ascii="TimesLTStd-Roman" w:hAnsi="TimesLTStd-Roman" w:cs="TimesLTStd-Roman"/>
          <w:color w:val="000000"/>
          <w:sz w:val="20"/>
          <w:szCs w:val="20"/>
        </w:rPr>
        <w:t>—are expressively equivalent; that is, you can write</w:t>
      </w:r>
    </w:p>
    <w:p w:rsidR="00B12E1F" w:rsidRDefault="00D65E40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loop in any of these three forms.</w:t>
      </w:r>
    </w:p>
    <w:p w:rsidR="00D65E40" w:rsidRDefault="003B21D8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Describe Nested Loops?</w:t>
      </w:r>
    </w:p>
    <w:p w:rsidR="003B21D8" w:rsidRDefault="003B21D8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loop can be nested inside another loop.</w:t>
      </w:r>
    </w:p>
    <w:p w:rsidR="003B21D8" w:rsidRDefault="003B21D8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Nested loops </w:t>
      </w:r>
      <w:r>
        <w:rPr>
          <w:rFonts w:ascii="TimesLTStd-Roman" w:hAnsi="TimesLTStd-Roman" w:cs="TimesLTStd-Roman"/>
          <w:color w:val="000000"/>
          <w:sz w:val="20"/>
          <w:szCs w:val="20"/>
        </w:rPr>
        <w:t>consist of an outer loop and one or more inner loops. Each time the outer loop is</w:t>
      </w:r>
    </w:p>
    <w:p w:rsidR="003B21D8" w:rsidRDefault="003B21D8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repeated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, the inner loops are reentered, and started anew.</w:t>
      </w:r>
    </w:p>
    <w:p w:rsidR="003B21D8" w:rsidRDefault="00DE4D9C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What is break and continue loop?</w:t>
      </w:r>
    </w:p>
    <w:p w:rsidR="00DE4D9C" w:rsidRDefault="00DE4D9C" w:rsidP="000C1703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break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continue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keywords provide additional controls in a loop.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Two </w:t>
      </w: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keywords,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</w:t>
      </w:r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 xml:space="preserve">break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>continue</w:t>
      </w:r>
      <w:r>
        <w:rPr>
          <w:rFonts w:ascii="GoudySansStd-Book" w:hAnsi="GoudySansStd-Book" w:cs="GoudySansStd-Book"/>
          <w:color w:val="000000"/>
          <w:sz w:val="18"/>
          <w:szCs w:val="18"/>
        </w:rPr>
        <w:t>, can be used in loop statements to provide additional</w:t>
      </w:r>
    </w:p>
    <w:p w:rsidR="00DE4D9C" w:rsidRDefault="00DE4D9C" w:rsidP="000C1703">
      <w:pPr>
        <w:rPr>
          <w:rFonts w:ascii="GoudySansStd-Book" w:hAnsi="GoudySansStd-Book" w:cs="GoudySansStd-Book"/>
          <w:color w:val="000000"/>
          <w:sz w:val="18"/>
          <w:szCs w:val="18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controls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Using </w:t>
      </w:r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 xml:space="preserve">break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 xml:space="preserve">continue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simplify programming in some cases.</w:t>
      </w:r>
    </w:p>
    <w:p w:rsidR="003B4AD2" w:rsidRDefault="003B4AD2" w:rsidP="000C1703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</w:rPr>
      </w:pPr>
      <w:r>
        <w:rPr>
          <w:rFonts w:ascii="TimesLTStd-Bold" w:hAnsi="TimesLTStd-Bold" w:cs="TimesLTStd-Bold"/>
          <w:b/>
          <w:bCs/>
          <w:color w:val="005B80"/>
        </w:rPr>
        <w:t>Note</w:t>
      </w:r>
    </w:p>
    <w:p w:rsidR="003B4AD2" w:rsidRDefault="003B4AD2" w:rsidP="000C1703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continue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statement is always inside a loop. In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while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do-while </w:t>
      </w:r>
      <w:r>
        <w:rPr>
          <w:rFonts w:ascii="GoudySansStd-Book" w:hAnsi="GoudySansStd-Book" w:cs="GoudySansStd-Book"/>
          <w:color w:val="000000"/>
          <w:sz w:val="18"/>
          <w:szCs w:val="18"/>
        </w:rPr>
        <w:t>loops,</w:t>
      </w:r>
    </w:p>
    <w:p w:rsidR="003B4AD2" w:rsidRDefault="003B4AD2" w:rsidP="000C1703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the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loop-continuation-condition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evaluated immediately after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continue</w:t>
      </w:r>
    </w:p>
    <w:p w:rsidR="003B4AD2" w:rsidRDefault="003B4AD2" w:rsidP="000C1703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statement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In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for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loop,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action-after-each-iteration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>is performed,</w:t>
      </w:r>
    </w:p>
    <w:p w:rsidR="003B4AD2" w:rsidRDefault="003B4AD2" w:rsidP="000C1703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then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loop-continuation-condition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>is evaluated, immediately after the</w:t>
      </w:r>
    </w:p>
    <w:p w:rsidR="00331581" w:rsidRDefault="003B4AD2" w:rsidP="000C1703">
      <w:pPr>
        <w:rPr>
          <w:rFonts w:ascii="GoudySansStd-Book" w:hAnsi="GoudySansStd-Book" w:cs="GoudySansStd-Book"/>
          <w:color w:val="000000"/>
          <w:sz w:val="18"/>
          <w:szCs w:val="18"/>
        </w:rPr>
      </w:pPr>
      <w:proofErr w:type="gram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continue</w:t>
      </w:r>
      <w:proofErr w:type="gram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statement.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lastRenderedPageBreak/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three types of repetition statements: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loop,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Roman" w:hAnsi="TimesLTStd-Roman" w:cs="TimesLTStd-Roman"/>
          <w:color w:val="000000"/>
          <w:sz w:val="20"/>
          <w:szCs w:val="20"/>
        </w:rPr>
        <w:t>loop, and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the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for </w:t>
      </w:r>
      <w:r>
        <w:rPr>
          <w:rFonts w:ascii="TimesLTStd-Roman" w:hAnsi="TimesLTStd-Roman" w:cs="TimesLTStd-Roman"/>
          <w:color w:val="000000"/>
          <w:sz w:val="20"/>
          <w:szCs w:val="20"/>
        </w:rPr>
        <w:t>loop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part of the loop that contains the statements to be repeated is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loop body.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one-time execution of a loop body is referred to as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iteration of the loop.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infinite loop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loop statement that executes infinitely.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designing loops, you need to consider both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loop control structure </w:t>
      </w:r>
      <w:r>
        <w:rPr>
          <w:rFonts w:ascii="TimesLTStd-Roman" w:hAnsi="TimesLTStd-Roman" w:cs="TimesLTStd-Roman"/>
          <w:color w:val="000000"/>
          <w:sz w:val="20"/>
          <w:szCs w:val="20"/>
        </w:rPr>
        <w:t>and the loop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body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checks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loop-continuation-condition </w:t>
      </w:r>
      <w:r>
        <w:rPr>
          <w:rFonts w:ascii="TimesLTStd-Roman" w:hAnsi="TimesLTStd-Roman" w:cs="TimesLTStd-Roman"/>
          <w:color w:val="000000"/>
          <w:sz w:val="20"/>
          <w:szCs w:val="20"/>
        </w:rPr>
        <w:t>first. If the condition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is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true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the loop body is executed; if it is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false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loop terminates.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is similar to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loop, except that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executes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the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loop body first and then checks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loop-continuation-condition </w:t>
      </w:r>
      <w:r>
        <w:rPr>
          <w:rFonts w:ascii="TimesLTStd-Roman" w:hAnsi="TimesLTStd-Roman" w:cs="TimesLTStd-Roman"/>
          <w:color w:val="000000"/>
          <w:sz w:val="20"/>
          <w:szCs w:val="20"/>
        </w:rPr>
        <w:t>to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decide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whether to continue or to terminate.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8.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and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often are used when the number of repetitions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is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not predetermined.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9.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sentinel value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special value that signifies the end of the loop.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10.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for</w:t>
      </w:r>
      <w:proofErr w:type="gram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generally is used to execute a loop body a fixed number of times.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for</w:t>
      </w:r>
      <w:proofErr w:type="gram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loop control has three parts. The first part is an initial action that often initializes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control variable. The second part,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loop-continuation-condition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determines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whether the loop body is to be executed. The third part is executed after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each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iteration and is often used to adjust the control variable. Usually, the loop control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variables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are initialized and changed in the control structure.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for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are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pretest loops </w:t>
      </w:r>
      <w:r>
        <w:rPr>
          <w:rFonts w:ascii="TimesLTStd-Roman" w:hAnsi="TimesLTStd-Roman" w:cs="TimesLTStd-Roman"/>
          <w:color w:val="000000"/>
          <w:sz w:val="20"/>
          <w:szCs w:val="20"/>
        </w:rPr>
        <w:t>because the continuation condition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is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checked before the loop body is executed.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do-while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loop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posttest loop </w:t>
      </w:r>
      <w:r>
        <w:rPr>
          <w:rFonts w:ascii="TimesLTStd-Roman" w:hAnsi="TimesLTStd-Roman" w:cs="TimesLTStd-Roman"/>
          <w:color w:val="000000"/>
          <w:sz w:val="20"/>
          <w:szCs w:val="20"/>
        </w:rPr>
        <w:t>because the condition is checked after the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loop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body is executed.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Two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keywords,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break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continue</w:t>
      </w:r>
      <w:r>
        <w:rPr>
          <w:rFonts w:ascii="TimesLTStd-Roman" w:hAnsi="TimesLTStd-Roman" w:cs="TimesLTStd-Roman"/>
          <w:color w:val="000000"/>
          <w:sz w:val="20"/>
          <w:szCs w:val="20"/>
        </w:rPr>
        <w:t>, can be used in a loop.</w:t>
      </w:r>
    </w:p>
    <w:p w:rsidR="0097402E" w:rsidRDefault="0097402E" w:rsidP="000C170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break </w:t>
      </w:r>
      <w:r>
        <w:rPr>
          <w:rFonts w:ascii="TimesLTStd-Roman" w:hAnsi="TimesLTStd-Roman" w:cs="TimesLTStd-Roman"/>
          <w:color w:val="000000"/>
          <w:sz w:val="20"/>
          <w:szCs w:val="20"/>
        </w:rPr>
        <w:t>keyword immediately ends the innermost loop, which contains the break.</w:t>
      </w:r>
    </w:p>
    <w:p w:rsidR="003B4AD2" w:rsidRDefault="0097402E" w:rsidP="000C170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continue </w:t>
      </w:r>
      <w:r>
        <w:rPr>
          <w:rFonts w:ascii="TimesLTStd-Roman" w:hAnsi="TimesLTStd-Roman" w:cs="TimesLTStd-Roman"/>
          <w:color w:val="000000"/>
          <w:sz w:val="20"/>
          <w:szCs w:val="20"/>
        </w:rPr>
        <w:t>keyword only ends the current iteration.</w:t>
      </w:r>
    </w:p>
    <w:p w:rsidR="005E4ADA" w:rsidRDefault="005E4ADA" w:rsidP="000C1703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</w:p>
    <w:p w:rsidR="001F60ED" w:rsidRDefault="001F60ED" w:rsidP="000C1703"/>
    <w:sectPr w:rsidR="001F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GoudySans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lack-SC7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317B"/>
    <w:multiLevelType w:val="multilevel"/>
    <w:tmpl w:val="136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ED"/>
    <w:rsid w:val="0002448D"/>
    <w:rsid w:val="000C1703"/>
    <w:rsid w:val="001F60ED"/>
    <w:rsid w:val="00274558"/>
    <w:rsid w:val="00331581"/>
    <w:rsid w:val="003B21D8"/>
    <w:rsid w:val="003B4AD2"/>
    <w:rsid w:val="004F00D6"/>
    <w:rsid w:val="005E4ADA"/>
    <w:rsid w:val="006B3E45"/>
    <w:rsid w:val="00830C25"/>
    <w:rsid w:val="0097402E"/>
    <w:rsid w:val="0099160B"/>
    <w:rsid w:val="00B12E1F"/>
    <w:rsid w:val="00D65E40"/>
    <w:rsid w:val="00DE4D9C"/>
    <w:rsid w:val="00E95A69"/>
    <w:rsid w:val="00FA2D09"/>
    <w:rsid w:val="00F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74558"/>
  </w:style>
  <w:style w:type="character" w:styleId="Hyperlink">
    <w:name w:val="Hyperlink"/>
    <w:basedOn w:val="DefaultParagraphFont"/>
    <w:uiPriority w:val="99"/>
    <w:unhideWhenUsed/>
    <w:rsid w:val="00E95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74558"/>
  </w:style>
  <w:style w:type="character" w:styleId="Hyperlink">
    <w:name w:val="Hyperlink"/>
    <w:basedOn w:val="DefaultParagraphFont"/>
    <w:uiPriority w:val="99"/>
    <w:unhideWhenUsed/>
    <w:rsid w:val="00E9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gateway.org/java-do-while-l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gateway.org/java-while-lo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</dc:creator>
  <cp:lastModifiedBy>Windows User</cp:lastModifiedBy>
  <cp:revision>6</cp:revision>
  <dcterms:created xsi:type="dcterms:W3CDTF">2018-09-12T07:27:00Z</dcterms:created>
  <dcterms:modified xsi:type="dcterms:W3CDTF">2018-09-12T18:21:00Z</dcterms:modified>
</cp:coreProperties>
</file>