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ProForma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Invoice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eForms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52"/>
                <w:szCs w:val="52"/>
              </w:rPr>
              <w:t xml:space="preserve">PROFORMA INVOICE</w:t>
            </w:r>
          </w:p>
        </w:tc>
      </w:tr>
    </w:tbl>
    <w:p>
      <w:pPr>
        <w:spacing w:after="20" w:befor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 From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 IMPORT AND EXPORT CO INC</w:t>
            </w:r>
          </w:p>
          <w:p>
            <w:pPr>
              <w:spacing w:after="2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(+1) - 6789900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 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ABC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 LEVEL, ICD BROOKFIELD, LONDON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Name: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ABC INDUSTRIES LTD.</w:t>
            </w:r>
          </w:p>
          <w:p>
            <w:pPr>
              <w:spacing w:after="2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(+44) - 3789904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045726261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January 12, 2026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 Date: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Nov 16, 2026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Expiry Place: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London, UK</w:t>
            </w:r>
          </w:p>
        </w:tc>
      </w:tr>
    </w:tbl>
    <w:p>
      <w:pPr>
        <w:spacing w:after="20" w:befor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2100"/>
        <w:gridCol w:w="2100"/>
        <w:gridCol w:w="2100"/>
      </w:tblGrid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497B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497B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497B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($)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497B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($)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 kg of rubber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101.125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1,125.00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French wine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Kenyan Rice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1,450.00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Chair Rail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Picture Rail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575.00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1,750.00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Kalashnikov Rifles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1,925.00</w:t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Tax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150,000.00 USD</w:t>
            </w:r>
          </w:p>
        </w:tc>
      </w:tr>
    </w:tbl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Terms and Conditions</w:t>
      </w:r>
    </w:p>
    <w:p>
      <w:pPr>
        <w:spacing w:after="20" w:before="20"/>
        <w:ind w:left="1000" w:right="600" w:hanging="280"/>
      </w:pPr>
      <w:r>
        <w:rPr>
          <w:rFonts w:ascii="Arial" w:cs="Arial" w:eastAsia="Arial" w:hAnsi="Arial"/>
          <w:sz w:val="16"/>
          <w:szCs w:val="16"/>
        </w:rPr>
        <w:t xml:space="preserve">1.  IN THE EVENT THAT DOCUMENTS PRESENTED HEREUNDER ARE DETERMINED TO BE DISCREPANT, WE MAY SEEK A WAIVER OF SUCH DISCREPANCIES FROM THE APPLICANT.</w:t>
      </w:r>
    </w:p>
    <w:p>
      <w:pPr>
        <w:spacing w:after="20" w:before="20"/>
        <w:ind w:left="1000" w:right="600" w:hanging="280"/>
      </w:pPr>
      <w:r>
        <w:rPr>
          <w:rFonts w:ascii="Arial" w:cs="Arial" w:eastAsia="Arial" w:hAnsi="Arial"/>
          <w:sz w:val="16"/>
          <w:szCs w:val="16"/>
        </w:rPr>
        <w:t xml:space="preserve">2.  ALL COSTS AT OPENING BANK ARE FOR APPLICANT'S ACCOUNT, ALL OTHER COSTS ARE FOR THE BENEFICIARY'S ACCOUNT.</w:t>
      </w:r>
    </w:p>
    <w:p>
      <w:pPr>
        <w:spacing w:after="20" w:before="20"/>
        <w:ind w:left="1000" w:right="600" w:hanging="280"/>
      </w:pPr>
      <w:r>
        <w:rPr>
          <w:rFonts w:ascii="Arial" w:cs="Arial" w:eastAsia="Arial" w:hAnsi="Arial"/>
          <w:sz w:val="16"/>
          <w:szCs w:val="16"/>
        </w:rPr>
        <w:t xml:space="preserve">3.  LC NO MUST BE QOUTED ON ALL DOCUMENTS</w:t>
      </w:r>
    </w:p>
    <w:p>
      <w:pPr>
        <w:spacing w:after="20" w:before="200"/>
        <w:jc w:val="right"/>
      </w:pPr>
      <w:r>
        <w:rPr>
          <w:rFonts w:ascii="Arial" w:cs="Arial" w:eastAsia="Arial" w:hAnsi="Arial"/>
          <w:sz w:val="18"/>
          <w:szCs w:val="18"/>
        </w:rPr>
        <w:t xml:space="preserve">Page 1 of 1</w:t>
      </w:r>
    </w:p>
    <w:sectPr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2026-09-29T08:21:02.462Z</dcterms:created>
  <dcterms:modified xsi:type="dcterms:W3CDTF">2026-09-29T08:21:02.473Z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