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CFC8" w14:textId="66CA779F" w:rsidR="00F35F2D" w:rsidRDefault="005F7AC0" w:rsidP="005F7AC0">
      <w:pPr>
        <w:spacing w:before="360" w:after="200"/>
        <w:rPr>
          <w:rFonts w:ascii="Arial Black" w:hAnsi="Arial Black" w:cs="Calibri"/>
          <w:color w:val="E05A1A"/>
          <w:sz w:val="40"/>
        </w:rPr>
      </w:pPr>
      <w:r>
        <w:rPr>
          <w:rFonts w:ascii="Arial Black" w:hAnsi="Arial Black" w:cs="Calibri"/>
          <w:color w:val="E05A1A"/>
          <w:sz w:val="40"/>
        </w:rPr>
        <w:t>AECI CHEMPARK — TACTICAL OPERATIONS MANUAL</w:t>
      </w:r>
    </w:p>
    <w:p w14:paraId="61A3A5DB" w14:textId="5E1EB13A" w:rsidR="005F7AC0" w:rsidRDefault="005F7AC0" w:rsidP="005F7AC0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Armed Response Protocols &amp; Site-Specific Procedures</w:t>
      </w:r>
    </w:p>
    <w:p w14:paraId="460D8BBC" w14:textId="10B67CF9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BlackFire Solutions</w:t>
      </w:r>
    </w:p>
    <w:p w14:paraId="458FD646" w14:textId="3A1C072F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Confidential — For Authorized Personnel Only</w:t>
      </w:r>
    </w:p>
    <w:p w14:paraId="6D5A6D9A" w14:textId="412BA7D4" w:rsidR="005F7AC0" w:rsidRDefault="005F7AC0" w:rsidP="005F7AC0">
      <w:pPr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7C72F7A" w14:textId="4F750EF2" w:rsidR="005F7AC0" w:rsidRDefault="005F7AC0" w:rsidP="005F7AC0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1: SITE OVERVIEW &amp; THREAT ASSESSMENT</w:t>
      </w:r>
    </w:p>
    <w:p w14:paraId="076A9AD5" w14:textId="1FC285FE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Facility Profile</w:t>
      </w:r>
    </w:p>
    <w:p w14:paraId="4F0CFDAD" w14:textId="34CAFE51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Client</w:t>
      </w:r>
      <w:r>
        <w:rPr>
          <w:rFonts w:ascii="Calibri" w:hAnsi="Calibri" w:cs="Calibri"/>
          <w:color w:val="1A1814"/>
          <w:sz w:val="21"/>
        </w:rPr>
        <w:t>: AECI Chempark (Modderfontein, Johannesburg)</w:t>
      </w:r>
    </w:p>
    <w:p w14:paraId="7C38B284" w14:textId="6DE8EB82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Site Classification</w:t>
      </w:r>
      <w:r>
        <w:rPr>
          <w:rFonts w:ascii="Calibri" w:hAnsi="Calibri" w:cs="Calibri"/>
          <w:color w:val="1A1814"/>
          <w:sz w:val="21"/>
        </w:rPr>
        <w:t>: Industrial/Commercial Chemical Processing</w:t>
      </w:r>
    </w:p>
    <w:p w14:paraId="5E4C428D" w14:textId="44F1B296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Perimeter</w:t>
      </w:r>
      <w:r>
        <w:rPr>
          <w:rFonts w:ascii="Calibri" w:hAnsi="Calibri" w:cs="Calibri"/>
          <w:color w:val="1A1814"/>
          <w:sz w:val="21"/>
        </w:rPr>
        <w:t>: [Specify: fence length, gates, vulnerable points]</w:t>
      </w:r>
    </w:p>
    <w:p w14:paraId="17AC7C80" w14:textId="4B909FBA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Personnel</w:t>
      </w:r>
      <w:r>
        <w:rPr>
          <w:rFonts w:ascii="Calibri" w:hAnsi="Calibri" w:cs="Calibri"/>
          <w:color w:val="1A1814"/>
          <w:sz w:val="21"/>
        </w:rPr>
        <w:t>: [Specify: site staff, shift patterns, visitor protocols]</w:t>
      </w:r>
    </w:p>
    <w:p w14:paraId="3DC98B47" w14:textId="25A28CA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Critical Assets</w:t>
      </w:r>
      <w:r>
        <w:rPr>
          <w:rFonts w:ascii="Calibri" w:hAnsi="Calibri" w:cs="Calibri"/>
          <w:color w:val="1A1814"/>
          <w:sz w:val="21"/>
        </w:rPr>
        <w:t>: [Specify: chemical storage, equipment, control systems]</w:t>
      </w:r>
    </w:p>
    <w:p w14:paraId="43457369" w14:textId="19B6B20B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Nearest SAPS Station</w:t>
      </w:r>
      <w:r>
        <w:rPr>
          <w:rFonts w:ascii="Calibri" w:hAnsi="Calibri" w:cs="Calibri"/>
          <w:color w:val="1A1814"/>
          <w:sz w:val="21"/>
        </w:rPr>
        <w:t>: [Specify: station name &amp; distance]</w:t>
      </w:r>
    </w:p>
    <w:p w14:paraId="724CD4C5" w14:textId="15B9C096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Emergency Services</w:t>
      </w:r>
      <w:r>
        <w:rPr>
          <w:rFonts w:ascii="Calibri" w:hAnsi="Calibri" w:cs="Calibri"/>
          <w:color w:val="1A1814"/>
          <w:sz w:val="21"/>
        </w:rPr>
        <w:t>: [Specify: ambulance, fire service response times]</w:t>
      </w:r>
    </w:p>
    <w:p w14:paraId="2504E950" w14:textId="487777DB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Threat Profile (Historical &amp; Current)</w:t>
      </w:r>
    </w:p>
    <w:tbl>
      <w:tblPr>
        <w:tblW w:w="7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1728"/>
        <w:gridCol w:w="1428"/>
        <w:gridCol w:w="1452"/>
      </w:tblGrid>
      <w:tr w:rsidR="005F7AC0" w14:paraId="7914C99A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141B26"/>
          </w:tcPr>
          <w:p w14:paraId="482B2682" w14:textId="195C9BB0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Threat Type</w:t>
            </w:r>
          </w:p>
        </w:tc>
        <w:tc>
          <w:tcPr>
            <w:tcW w:w="1728" w:type="dxa"/>
            <w:shd w:val="clear" w:color="auto" w:fill="141B26"/>
          </w:tcPr>
          <w:p w14:paraId="3A711F9F" w14:textId="10CD5DD9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Historical Incidents</w:t>
            </w:r>
          </w:p>
        </w:tc>
        <w:tc>
          <w:tcPr>
            <w:tcW w:w="1428" w:type="dxa"/>
            <w:shd w:val="clear" w:color="auto" w:fill="141B26"/>
          </w:tcPr>
          <w:p w14:paraId="20D6DACD" w14:textId="3195F612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Current Risk</w:t>
            </w:r>
          </w:p>
        </w:tc>
        <w:tc>
          <w:tcPr>
            <w:tcW w:w="1452" w:type="dxa"/>
            <w:shd w:val="clear" w:color="auto" w:fill="141B26"/>
          </w:tcPr>
          <w:p w14:paraId="6D949B40" w14:textId="610DD8C5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Response Level</w:t>
            </w:r>
          </w:p>
        </w:tc>
      </w:tr>
      <w:tr w:rsidR="005F7AC0" w14:paraId="148DDE5C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bottom w:val="single" w:sz="4" w:space="0" w:color="auto"/>
            </w:tcBorders>
          </w:tcPr>
          <w:p w14:paraId="2D8713C1" w14:textId="6B41DB4D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Attempted Intrusion/Theft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320DA1DD" w14:textId="5886FBB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2-3 per year</w:t>
            </w:r>
          </w:p>
        </w:tc>
        <w:tc>
          <w:tcPr>
            <w:tcW w:w="1428" w:type="dxa"/>
            <w:tcBorders>
              <w:bottom w:val="single" w:sz="4" w:space="0" w:color="auto"/>
            </w:tcBorders>
          </w:tcPr>
          <w:p w14:paraId="50077174" w14:textId="4D73F7FE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Medium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14:paraId="489844A2" w14:textId="74FDBAE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Tier 2</w:t>
            </w:r>
          </w:p>
        </w:tc>
      </w:tr>
      <w:tr w:rsidR="005F7AC0" w14:paraId="09B18FCD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5F1EA"/>
          </w:tcPr>
          <w:p w14:paraId="21982B4B" w14:textId="44F8959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Perimeter Breach</w:t>
            </w:r>
          </w:p>
        </w:tc>
        <w:tc>
          <w:tcPr>
            <w:tcW w:w="1728" w:type="dxa"/>
            <w:shd w:val="clear" w:color="auto" w:fill="F5F1EA"/>
          </w:tcPr>
          <w:p w14:paraId="65C194BD" w14:textId="0F8EF7E8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1-2 per year</w:t>
            </w:r>
          </w:p>
        </w:tc>
        <w:tc>
          <w:tcPr>
            <w:tcW w:w="1428" w:type="dxa"/>
            <w:shd w:val="clear" w:color="auto" w:fill="F5F1EA"/>
          </w:tcPr>
          <w:p w14:paraId="4E741537" w14:textId="7AC9280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Low-Medium</w:t>
            </w:r>
          </w:p>
        </w:tc>
        <w:tc>
          <w:tcPr>
            <w:tcW w:w="1452" w:type="dxa"/>
            <w:shd w:val="clear" w:color="auto" w:fill="F5F1EA"/>
          </w:tcPr>
          <w:p w14:paraId="565EB0CD" w14:textId="121200A5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Tier 2</w:t>
            </w:r>
          </w:p>
        </w:tc>
      </w:tr>
      <w:tr w:rsidR="005F7AC0" w14:paraId="6AF1CE1D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bottom w:val="single" w:sz="4" w:space="0" w:color="auto"/>
            </w:tcBorders>
          </w:tcPr>
          <w:p w14:paraId="7BE67174" w14:textId="57AF7AE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Vandalism/Sabotage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529B6201" w14:textId="020ADC45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1 per quarter</w:t>
            </w:r>
          </w:p>
        </w:tc>
        <w:tc>
          <w:tcPr>
            <w:tcW w:w="1428" w:type="dxa"/>
            <w:tcBorders>
              <w:bottom w:val="single" w:sz="4" w:space="0" w:color="auto"/>
            </w:tcBorders>
          </w:tcPr>
          <w:p w14:paraId="2E0BABBD" w14:textId="75B0E93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Low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14:paraId="10C8304E" w14:textId="1EEF5B31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Tier 1</w:t>
            </w:r>
          </w:p>
        </w:tc>
      </w:tr>
      <w:tr w:rsidR="005F7AC0" w14:paraId="46669015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5F1EA"/>
          </w:tcPr>
          <w:p w14:paraId="597D2E10" w14:textId="5F8A358C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Industrial Espionage</w:t>
            </w:r>
          </w:p>
        </w:tc>
        <w:tc>
          <w:tcPr>
            <w:tcW w:w="1728" w:type="dxa"/>
            <w:shd w:val="clear" w:color="auto" w:fill="F5F1EA"/>
          </w:tcPr>
          <w:p w14:paraId="325CFBA6" w14:textId="5435386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Minimal</w:t>
            </w:r>
          </w:p>
        </w:tc>
        <w:tc>
          <w:tcPr>
            <w:tcW w:w="1428" w:type="dxa"/>
            <w:shd w:val="clear" w:color="auto" w:fill="F5F1EA"/>
          </w:tcPr>
          <w:p w14:paraId="342ECEFF" w14:textId="18C129D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Low</w:t>
            </w:r>
          </w:p>
        </w:tc>
        <w:tc>
          <w:tcPr>
            <w:tcW w:w="1452" w:type="dxa"/>
            <w:shd w:val="clear" w:color="auto" w:fill="F5F1EA"/>
          </w:tcPr>
          <w:p w14:paraId="02C7CF41" w14:textId="456E40C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Tier 1-2</w:t>
            </w:r>
          </w:p>
        </w:tc>
      </w:tr>
      <w:tr w:rsidR="005F7AC0" w14:paraId="3B612887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7B25A8F" w14:textId="31B88DF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Trespassing</w:t>
            </w:r>
          </w:p>
        </w:tc>
        <w:tc>
          <w:tcPr>
            <w:tcW w:w="1728" w:type="dxa"/>
          </w:tcPr>
          <w:p w14:paraId="40490421" w14:textId="102B8EAF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1-2 per month</w:t>
            </w:r>
          </w:p>
        </w:tc>
        <w:tc>
          <w:tcPr>
            <w:tcW w:w="1428" w:type="dxa"/>
          </w:tcPr>
          <w:p w14:paraId="4C303A35" w14:textId="720D8166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Medium</w:t>
            </w:r>
          </w:p>
        </w:tc>
        <w:tc>
          <w:tcPr>
            <w:tcW w:w="1452" w:type="dxa"/>
          </w:tcPr>
          <w:p w14:paraId="7135E362" w14:textId="0B2A1E3E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Tier 1</w:t>
            </w:r>
          </w:p>
        </w:tc>
      </w:tr>
    </w:tbl>
    <w:p w14:paraId="239D0A27" w14:textId="77777777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</w:p>
    <w:p w14:paraId="75FB0E64" w14:textId="0728142D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Note</w:t>
      </w:r>
      <w:r>
        <w:rPr>
          <w:rFonts w:ascii="Calibri" w:hAnsi="Calibri" w:cs="Calibri"/>
          <w:color w:val="1A1814"/>
          <w:sz w:val="22"/>
        </w:rPr>
        <w:t>: Previous armed guard provider added configuration instability; actual threats were masked by false alarms. Current risk profile likely stabilizes once alarm system is consistently configured.</w:t>
      </w:r>
    </w:p>
    <w:p w14:paraId="76EA7E0D" w14:textId="1CF2B841" w:rsidR="005F7AC0" w:rsidRDefault="005F7AC0" w:rsidP="005F7AC0">
      <w:pPr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7C4DBEAE" w14:textId="4D99022F" w:rsidR="005F7AC0" w:rsidRDefault="005F7AC0" w:rsidP="005F7AC0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2: TIER 1 AUTOMATED RESPONSE (NOC Protocol)</w:t>
      </w:r>
    </w:p>
    <w:p w14:paraId="49A168DD" w14:textId="5040D5B5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Alert Classification Decision Tree</w:t>
      </w:r>
    </w:p>
    <w:p w14:paraId="310C9ECF" w14:textId="4C35330E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>FENCE/ALARM TRIGGER</w:t>
      </w:r>
    </w:p>
    <w:p w14:paraId="5212DDF7" w14:textId="38DA3422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</w:t>
      </w:r>
    </w:p>
    <w:p w14:paraId="204D7DB8" w14:textId="57DCC127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├─ Sustained Signal (&gt;5 sec) &amp; Pattern Match</w:t>
      </w:r>
    </w:p>
    <w:p w14:paraId="2D2E303C" w14:textId="5FFD4875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├─ → GENUINE THREAT (proceed Tier 2)</w:t>
      </w:r>
    </w:p>
    <w:p w14:paraId="1038AFA8" w14:textId="69B76C03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│</w:t>
      </w:r>
    </w:p>
    <w:p w14:paraId="6BA1DAE0" w14:textId="3B56B8DD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└─ Isolated Spike (single sensor, &lt;2 sec)</w:t>
      </w:r>
    </w:p>
    <w:p w14:paraId="316F39B7" w14:textId="1305E080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    └─ → LIKELY FALSE (local interference)</w:t>
      </w:r>
    </w:p>
    <w:p w14:paraId="15C85567" w14:textId="41810B9D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        └─ Log &amp; Monitor (no escalation)</w:t>
      </w:r>
    </w:p>
    <w:p w14:paraId="4330476A" w14:textId="2E307BF6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</w:t>
      </w:r>
    </w:p>
    <w:p w14:paraId="2C73A760" w14:textId="6BE8C984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├─ Sensor Anomaly Detected (gradual drift, unusual pattern)</w:t>
      </w:r>
    </w:p>
    <w:p w14:paraId="5E74E4B2" w14:textId="45765855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└─ → DIAGNOSTIC (schedule maintenance visit)</w:t>
      </w:r>
    </w:p>
    <w:p w14:paraId="4DD7DA54" w14:textId="6CDFB23D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       └─ Notify AECI site manager; no dispatch</w:t>
      </w:r>
    </w:p>
    <w:p w14:paraId="277CE64C" w14:textId="7D9BAA1A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│</w:t>
      </w:r>
    </w:p>
    <w:p w14:paraId="53C21FE5" w14:textId="594E827C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└─ Multiple Zones Triggered (coordinated signal)</w:t>
      </w:r>
    </w:p>
    <w:p w14:paraId="34B3C54F" w14:textId="6FA5291C" w:rsidR="005F7AC0" w:rsidRDefault="005F7AC0" w:rsidP="005F7AC0">
      <w:pPr>
        <w:pBdr>
          <w:right w:val="single" w:sz="12" w:space="0" w:color="E05A1A"/>
        </w:pBdr>
        <w:spacing w:after="0"/>
        <w:ind w:left="280" w:right="280"/>
        <w:rPr>
          <w:rFonts w:ascii="Consolas" w:hAnsi="Consolas" w:cs="Arial"/>
          <w:color w:val="1A1814"/>
          <w:sz w:val="16"/>
        </w:rPr>
      </w:pPr>
      <w:r>
        <w:rPr>
          <w:rFonts w:ascii="Consolas" w:hAnsi="Consolas" w:cs="Arial"/>
          <w:color w:val="1A1814"/>
          <w:sz w:val="16"/>
        </w:rPr>
        <w:t xml:space="preserve">        └─ → CREDIBLE INTRUSION (Tier 2 dispatch immediate)</w:t>
      </w:r>
    </w:p>
    <w:p w14:paraId="2A430BDF" w14:textId="692B3131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NOC Actions for Tier 1 (No Field Dispatch)</w:t>
      </w:r>
    </w:p>
    <w:p w14:paraId="790DC642" w14:textId="4AC1EEDE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Alert Response Protocol</w:t>
      </w:r>
      <w:r>
        <w:rPr>
          <w:rFonts w:ascii="Calibri" w:hAnsi="Calibri" w:cs="Calibri"/>
          <w:color w:val="1A1814"/>
          <w:sz w:val="22"/>
        </w:rPr>
        <w:t>:</w:t>
      </w:r>
    </w:p>
    <w:p w14:paraId="47874BF7" w14:textId="780246A6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Receive Alert</w:t>
      </w:r>
      <w:r>
        <w:rPr>
          <w:rFonts w:ascii="Calibri" w:hAnsi="Calibri" w:cs="Calibri"/>
          <w:color w:val="1A1814"/>
          <w:sz w:val="21"/>
        </w:rPr>
        <w:t xml:space="preserve"> (auto-logged with timestamp)</w:t>
      </w:r>
    </w:p>
    <w:p w14:paraId="35A884DC" w14:textId="1D079A5C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Classify</w:t>
      </w:r>
      <w:r>
        <w:rPr>
          <w:rFonts w:ascii="Calibri" w:hAnsi="Calibri" w:cs="Calibri"/>
          <w:color w:val="1A1814"/>
          <w:sz w:val="21"/>
        </w:rPr>
        <w:t xml:space="preserve"> (check historical patterns, sensor diagnostics)</w:t>
      </w:r>
    </w:p>
    <w:p w14:paraId="316CED61" w14:textId="3CCA7B65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Verify</w:t>
      </w:r>
      <w:r>
        <w:rPr>
          <w:rFonts w:ascii="Calibri" w:hAnsi="Calibri" w:cs="Calibri"/>
          <w:color w:val="1A1814"/>
          <w:sz w:val="21"/>
        </w:rPr>
        <w:t xml:space="preserve"> (check CCTV feed if available for that zone)</w:t>
      </w:r>
    </w:p>
    <w:p w14:paraId="15B75206" w14:textId="48604496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Decision</w:t>
      </w:r>
      <w:r>
        <w:rPr>
          <w:rFonts w:ascii="Calibri" w:hAnsi="Calibri" w:cs="Calibri"/>
          <w:color w:val="1A1814"/>
          <w:sz w:val="21"/>
        </w:rPr>
        <w:t>:</w:t>
      </w:r>
    </w:p>
    <w:p w14:paraId="58F0E260" w14:textId="10BCDD1B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</w:t>
      </w:r>
      <w:r>
        <w:rPr>
          <w:rFonts w:ascii="Calibri" w:hAnsi="Calibri" w:cs="Calibri"/>
          <w:b/>
          <w:color w:val="1A1814"/>
          <w:sz w:val="21"/>
        </w:rPr>
        <w:t>False Alarm</w:t>
      </w:r>
      <w:r>
        <w:rPr>
          <w:rFonts w:ascii="Calibri" w:hAnsi="Calibri" w:cs="Calibri"/>
          <w:color w:val="1A1814"/>
          <w:sz w:val="21"/>
        </w:rPr>
        <w:t xml:space="preserve"> → Log as FP; monitor for pattern</w:t>
      </w:r>
    </w:p>
    <w:p w14:paraId="61D47762" w14:textId="53379434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⚠️</w:t>
      </w:r>
      <w:r>
        <w:rPr>
          <w:rFonts w:ascii="Calibri" w:hAnsi="Calibri" w:cs="Calibri"/>
          <w:color w:val="1A1814"/>
          <w:sz w:val="21"/>
        </w:rPr>
        <w:t xml:space="preserve"> </w:t>
      </w:r>
      <w:r>
        <w:rPr>
          <w:rFonts w:ascii="Calibri" w:hAnsi="Calibri" w:cs="Calibri"/>
          <w:b/>
          <w:color w:val="1A1814"/>
          <w:sz w:val="21"/>
        </w:rPr>
        <w:t>Unclear</w:t>
      </w:r>
      <w:r>
        <w:rPr>
          <w:rFonts w:ascii="Calibri" w:hAnsi="Calibri" w:cs="Calibri"/>
          <w:color w:val="1A1814"/>
          <w:sz w:val="21"/>
        </w:rPr>
        <w:t xml:space="preserve"> → Escalate to Tier 2 (armed response dispatch)</w:t>
      </w:r>
    </w:p>
    <w:p w14:paraId="4F1DE621" w14:textId="6DEABAB1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🚨</w:t>
      </w:r>
      <w:r>
        <w:rPr>
          <w:rFonts w:ascii="Calibri" w:hAnsi="Calibri" w:cs="Calibri"/>
          <w:color w:val="1A1814"/>
          <w:sz w:val="21"/>
        </w:rPr>
        <w:t xml:space="preserve"> </w:t>
      </w:r>
      <w:r>
        <w:rPr>
          <w:rFonts w:ascii="Calibri" w:hAnsi="Calibri" w:cs="Calibri"/>
          <w:b/>
          <w:color w:val="1A1814"/>
          <w:sz w:val="21"/>
        </w:rPr>
        <w:t>Genuine</w:t>
      </w:r>
      <w:r>
        <w:rPr>
          <w:rFonts w:ascii="Calibri" w:hAnsi="Calibri" w:cs="Calibri"/>
          <w:color w:val="1A1814"/>
          <w:sz w:val="21"/>
        </w:rPr>
        <w:t xml:space="preserve"> → Tier 2 dispatch immediately</w:t>
      </w:r>
    </w:p>
    <w:p w14:paraId="33DB8BBF" w14:textId="2443AD6C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Communication to Site Manager</w:t>
      </w:r>
      <w:r>
        <w:rPr>
          <w:rFonts w:ascii="Calibri" w:hAnsi="Calibri" w:cs="Calibri"/>
          <w:color w:val="1A1814"/>
          <w:sz w:val="22"/>
        </w:rPr>
        <w:t>:</w:t>
      </w:r>
    </w:p>
    <w:p w14:paraId="465DA99E" w14:textId="60B94610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For FALSE ALARM: Email summary (next business day)</w:t>
      </w:r>
    </w:p>
    <w:p w14:paraId="2869033F" w14:textId="3BC33DF7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For ESCALATION: SMS alert + email incident log</w:t>
      </w:r>
    </w:p>
    <w:p w14:paraId="743CD969" w14:textId="4C9695D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For RESOLVED: All-clear notification once verified</w:t>
      </w:r>
    </w:p>
    <w:p w14:paraId="555B2AD2" w14:textId="25868F69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Tier 1 System Maintenance</w:t>
      </w:r>
    </w:p>
    <w:p w14:paraId="2E2628AC" w14:textId="73D78464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Daily Diagnostics</w:t>
      </w:r>
      <w:r>
        <w:rPr>
          <w:rFonts w:ascii="Calibri" w:hAnsi="Calibri" w:cs="Calibri"/>
          <w:color w:val="1A1814"/>
          <w:sz w:val="22"/>
        </w:rPr>
        <w:t xml:space="preserve"> (automated):</w:t>
      </w:r>
    </w:p>
    <w:p w14:paraId="255C05D0" w14:textId="028CA1C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Sensor health check (04:00 am)</w:t>
      </w:r>
    </w:p>
    <w:p w14:paraId="6B074F5B" w14:textId="423211B2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Connectivity verification (every 6 hours)</w:t>
      </w:r>
    </w:p>
    <w:p w14:paraId="774FF59B" w14:textId="59377AC8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Alarm threshold validation (automated)</w:t>
      </w:r>
    </w:p>
    <w:p w14:paraId="5C8F0CE7" w14:textId="449A5B80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Weekly Manual Check</w:t>
      </w:r>
      <w:r>
        <w:rPr>
          <w:rFonts w:ascii="Calibri" w:hAnsi="Calibri" w:cs="Calibri"/>
          <w:color w:val="1A1814"/>
          <w:sz w:val="22"/>
        </w:rPr>
        <w:t xml:space="preserve"> (NOC technician):</w:t>
      </w:r>
    </w:p>
    <w:p w14:paraId="6E41B6CB" w14:textId="477C274E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Log review (false alarm trends)</w:t>
      </w:r>
    </w:p>
    <w:p w14:paraId="798E7337" w14:textId="00ADA59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Sensitivity calibration assessment</w:t>
      </w:r>
    </w:p>
    <w:p w14:paraId="7583FD6A" w14:textId="38843C6B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Configuration consistency check</w:t>
      </w:r>
    </w:p>
    <w:p w14:paraId="7F0CD36B" w14:textId="6B37AA4C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Monthly Site Visit</w:t>
      </w:r>
      <w:r>
        <w:rPr>
          <w:rFonts w:ascii="Calibri" w:hAnsi="Calibri" w:cs="Calibri"/>
          <w:color w:val="1A1814"/>
          <w:sz w:val="22"/>
        </w:rPr>
        <w:t xml:space="preserve"> (technician + site manager):</w:t>
      </w:r>
    </w:p>
    <w:p w14:paraId="2D4421A8" w14:textId="0F0B9E3C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Physical fence inspection</w:t>
      </w:r>
    </w:p>
    <w:p w14:paraId="71E9743E" w14:textId="1739526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Sensor alignment check</w:t>
      </w:r>
    </w:p>
    <w:p w14:paraId="48C5E7C7" w14:textId="69A586E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Historical incident review &amp; protocol update</w:t>
      </w:r>
    </w:p>
    <w:p w14:paraId="167D9E62" w14:textId="6C31CE52" w:rsidR="005F7AC0" w:rsidRDefault="005F7AC0" w:rsidP="005F7AC0">
      <w:pPr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B8C25ED" w14:textId="6A97B72F" w:rsidR="005F7AC0" w:rsidRDefault="005F7AC0" w:rsidP="005F7AC0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3: TIER 2 ARMED RESPONSE DISPATCH</w:t>
      </w:r>
    </w:p>
    <w:p w14:paraId="22AC17F9" w14:textId="3F207603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Dispatch Trigger &amp; Authorization</w:t>
      </w:r>
    </w:p>
    <w:p w14:paraId="785DEFD9" w14:textId="66D71678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Tier 2 Dispatch Authorized When</w:t>
      </w:r>
      <w:r>
        <w:rPr>
          <w:rFonts w:ascii="Calibri" w:hAnsi="Calibri" w:cs="Calibri"/>
          <w:color w:val="1A1814"/>
          <w:sz w:val="22"/>
        </w:rPr>
        <w:t>:</w:t>
      </w:r>
    </w:p>
    <w:p w14:paraId="7E40AD28" w14:textId="335B9A77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Sustained fence breach alert (&gt;5 seconds, multi-sensor confirmation)</w:t>
      </w:r>
    </w:p>
    <w:p w14:paraId="5BB62DC1" w14:textId="43370D4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Intrusion alarm triggered + CCTV confirms movement</w:t>
      </w:r>
    </w:p>
    <w:p w14:paraId="15E6D09E" w14:textId="2962BC8C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Multiple alert zones in rapid sequence (coordinated attack pattern)</w:t>
      </w:r>
    </w:p>
    <w:p w14:paraId="1F307342" w14:textId="5F79EE1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Site manager manual panic button activated</w:t>
      </w:r>
    </w:p>
    <w:p w14:paraId="78219866" w14:textId="2C86ECD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After-hours access alert without prior authorization</w:t>
      </w:r>
    </w:p>
    <w:p w14:paraId="5C0072D2" w14:textId="2DEC2360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CCTV footage shows suspicious activity (human-sized movement)</w:t>
      </w:r>
    </w:p>
    <w:p w14:paraId="7EF47381" w14:textId="35C02FD1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Tier 2 Dispatch NOT Authorized For</w:t>
      </w:r>
      <w:r>
        <w:rPr>
          <w:rFonts w:ascii="Calibri" w:hAnsi="Calibri" w:cs="Calibri"/>
          <w:color w:val="1A1814"/>
          <w:sz w:val="22"/>
        </w:rPr>
        <w:t>:</w:t>
      </w:r>
    </w:p>
    <w:p w14:paraId="3140E198" w14:textId="2F595520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Single sensor spike (&lt;2 seconds)</w:t>
      </w:r>
    </w:p>
    <w:p w14:paraId="1A661ADB" w14:textId="3D4A6A9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Suspected wildlife/wind-triggered alerts</w:t>
      </w:r>
    </w:p>
    <w:p w14:paraId="6B80CF79" w14:textId="0607DBC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Known maintenance activity (pre-announced)</w:t>
      </w:r>
    </w:p>
    <w:p w14:paraId="407250CE" w14:textId="23C2423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Weather-related false alarms (high wind, rain)</w:t>
      </w:r>
    </w:p>
    <w:p w14:paraId="329E4397" w14:textId="7C93B61E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Dispatch Process</w:t>
      </w:r>
    </w:p>
    <w:p w14:paraId="304A6405" w14:textId="62F85B02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Step 1: NOC Assessment</w:t>
      </w:r>
      <w:r>
        <w:rPr>
          <w:rFonts w:ascii="Calibri" w:hAnsi="Calibri" w:cs="Calibri"/>
          <w:color w:val="1A1814"/>
          <w:sz w:val="22"/>
        </w:rPr>
        <w:t xml:space="preserve"> (0-2 minutes)</w:t>
      </w:r>
    </w:p>
    <w:p w14:paraId="598A9886" w14:textId="6573DFF2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Alert received &amp; logged</w:t>
      </w:r>
    </w:p>
    <w:p w14:paraId="5F366C62" w14:textId="0DA654D4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CCTV footage reviewed (if available)</w:t>
      </w:r>
    </w:p>
    <w:p w14:paraId="46F4D9F1" w14:textId="211174DE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Alert pattern analyzed against historical data</w:t>
      </w:r>
    </w:p>
    <w:p w14:paraId="32FE0886" w14:textId="51CE310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Decision</w:t>
      </w:r>
      <w:r>
        <w:rPr>
          <w:rFonts w:ascii="Calibri" w:hAnsi="Calibri" w:cs="Calibri"/>
          <w:color w:val="1A1814"/>
          <w:sz w:val="21"/>
        </w:rPr>
        <w:t>: Genuine threat? → YES = dispatch; NO = monitor</w:t>
      </w:r>
    </w:p>
    <w:p w14:paraId="1141484D" w14:textId="0304B736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Step 2: Team Notification</w:t>
      </w:r>
      <w:r>
        <w:rPr>
          <w:rFonts w:ascii="Calibri" w:hAnsi="Calibri" w:cs="Calibri"/>
          <w:color w:val="1A1814"/>
          <w:sz w:val="22"/>
        </w:rPr>
        <w:t xml:space="preserve"> (0-1 minute)</w:t>
      </w:r>
    </w:p>
    <w:p w14:paraId="6A669A34" w14:textId="32C86F87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Armed response team receives dispatch call</w:t>
      </w:r>
    </w:p>
    <w:p w14:paraId="0926DEA8" w14:textId="1BC36CEF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Location: AECI Chempark</w:t>
      </w:r>
    </w:p>
    <w:p w14:paraId="58B54209" w14:textId="44F82D40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Alert type: [Fence breach / Intrusion / etc.]</w:t>
      </w:r>
    </w:p>
    <w:p w14:paraId="3CB247C4" w14:textId="7C65757E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Details: [Specific zone, signal strength, CCTV observations]</w:t>
      </w:r>
    </w:p>
    <w:p w14:paraId="1017187C" w14:textId="2FD45431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Suspect info: [Any visual description available]</w:t>
      </w:r>
    </w:p>
    <w:p w14:paraId="69816885" w14:textId="4EAEC1F1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Step 3: Team Mobilization</w:t>
      </w:r>
      <w:r>
        <w:rPr>
          <w:rFonts w:ascii="Calibri" w:hAnsi="Calibri" w:cs="Calibri"/>
          <w:color w:val="1A1814"/>
          <w:sz w:val="22"/>
        </w:rPr>
        <w:t xml:space="preserve"> (1-5 minutes)</w:t>
      </w:r>
    </w:p>
    <w:p w14:paraId="0A679BD5" w14:textId="687EF224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Team confirms receipt</w:t>
      </w:r>
    </w:p>
    <w:p w14:paraId="7BDB68B1" w14:textId="26645F88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Vehicle pre-flight check (comms, weapons, flashlights)</w:t>
      </w:r>
    </w:p>
    <w:p w14:paraId="001C5F45" w14:textId="441E84E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Route determination (fastest safe route to site)</w:t>
      </w:r>
    </w:p>
    <w:p w14:paraId="32ED0347" w14:textId="2275E8F1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En-route notification sent to NOC</w:t>
      </w:r>
    </w:p>
    <w:p w14:paraId="6F659F4C" w14:textId="2CB6700A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Step 4: Site Arrival</w:t>
      </w:r>
      <w:r>
        <w:rPr>
          <w:rFonts w:ascii="Calibri" w:hAnsi="Calibri" w:cs="Calibri"/>
          <w:color w:val="1A1814"/>
          <w:sz w:val="22"/>
        </w:rPr>
        <w:t xml:space="preserve"> (5-8 minutes from dispatch)</w:t>
      </w:r>
    </w:p>
    <w:p w14:paraId="6A9EEDF7" w14:textId="45EB2161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Team checks in via radio</w:t>
      </w:r>
    </w:p>
    <w:p w14:paraId="1ECBC6AB" w14:textId="01C219EE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Site manager notified (if daytime)</w:t>
      </w:r>
    </w:p>
    <w:p w14:paraId="7EBBAF3D" w14:textId="5BA3384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Perimeter entry point confirmed with NOC</w:t>
      </w:r>
    </w:p>
    <w:p w14:paraId="1437284A" w14:textId="6B7D1A7D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Timeline Target</w:t>
      </w:r>
      <w:r>
        <w:rPr>
          <w:rFonts w:ascii="Calibri" w:hAnsi="Calibri" w:cs="Calibri"/>
          <w:color w:val="1A1814"/>
          <w:sz w:val="22"/>
        </w:rPr>
        <w:t>: Alert → Dispatch = 2 min; Dispatch → Site Arrival = 8 min MAX</w:t>
      </w:r>
    </w:p>
    <w:p w14:paraId="4E216819" w14:textId="72A36BEF" w:rsidR="005F7AC0" w:rsidRDefault="005F7AC0" w:rsidP="005F7AC0">
      <w:pPr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352CB02D" w14:textId="0E6F6DE4" w:rsidR="005F7AC0" w:rsidRDefault="005F7AC0" w:rsidP="005F7AC0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4: TACTICAL RESPONSE PROCEDURES</w:t>
      </w:r>
    </w:p>
    <w:p w14:paraId="5FA9333C" w14:textId="791F69CC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4.1 Standard Intrusion Response (Daytime / Site Manager Present)</w:t>
      </w:r>
    </w:p>
    <w:p w14:paraId="11ECD3A4" w14:textId="457FFADE" w:rsidR="005F7AC0" w:rsidRDefault="005F7AC0" w:rsidP="005F7AC0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Phase 1: Perimeter Security (0-5 minutes on-site)</w:t>
      </w:r>
    </w:p>
    <w:p w14:paraId="6581872B" w14:textId="5CBD2639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Arrival Protocol</w:t>
      </w:r>
      <w:r>
        <w:rPr>
          <w:rFonts w:ascii="Calibri" w:hAnsi="Calibri" w:cs="Calibri"/>
          <w:color w:val="1A1814"/>
          <w:sz w:val="22"/>
        </w:rPr>
        <w:t>:</w:t>
      </w:r>
    </w:p>
    <w:p w14:paraId="72DF0206" w14:textId="4F46CABB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Armed team enters via authorized gate (NOC confirms site manager okayed entry)</w:t>
      </w:r>
    </w:p>
    <w:p w14:paraId="44F8F664" w14:textId="1486ED3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Team parks vehicle in secure location (not blocking suspects)</w:t>
      </w:r>
    </w:p>
    <w:p w14:paraId="48FF6F1D" w14:textId="3372CF1E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Radio check-in: "BlackFire Tactical, on-site, perimeter secure"</w:t>
      </w:r>
    </w:p>
    <w:p w14:paraId="1C21A779" w14:textId="131897CE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Initial Assessment</w:t>
      </w:r>
      <w:r>
        <w:rPr>
          <w:rFonts w:ascii="Calibri" w:hAnsi="Calibri" w:cs="Calibri"/>
          <w:color w:val="1A1814"/>
          <w:sz w:val="22"/>
        </w:rPr>
        <w:t>:</w:t>
      </w:r>
    </w:p>
    <w:p w14:paraId="43A9C1F9" w14:textId="5F25595E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Locate breach point (fence section, gate, climbing evidence)</w:t>
      </w:r>
    </w:p>
    <w:p w14:paraId="264038C0" w14:textId="5D6A128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Check for active suspect activity (movement, tools, vehicles)</w:t>
      </w:r>
    </w:p>
    <w:p w14:paraId="61D46F8E" w14:textId="0340508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Photograph evidence (breach location, tools, footprints if visible)</w:t>
      </w:r>
    </w:p>
    <w:p w14:paraId="4139E5CA" w14:textId="2D52E9BD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Radio status to NOC: "Fence breach confirmed at [location], no active suspects visible"</w:t>
      </w:r>
    </w:p>
    <w:p w14:paraId="352036B0" w14:textId="0FFDC204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Perimeter Sweep</w:t>
      </w:r>
      <w:r>
        <w:rPr>
          <w:rFonts w:ascii="Calibri" w:hAnsi="Calibri" w:cs="Calibri"/>
          <w:color w:val="1A1814"/>
          <w:sz w:val="22"/>
        </w:rPr>
        <w:t xml:space="preserve"> (if breach is confirmed):</w:t>
      </w:r>
    </w:p>
    <w:p w14:paraId="0D57038A" w14:textId="61210897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Team conducts visual inspection of: perimeter within 20m of breach, fence line integrity, surrounding area for suspect vehicles</w:t>
      </w:r>
    </w:p>
    <w:p w14:paraId="58B63B91" w14:textId="522B6402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Do NOT pursue suspects beyond perimeter (jurisdiction issue; let SAPS handle)</w:t>
      </w:r>
    </w:p>
    <w:p w14:paraId="0B088323" w14:textId="49B450EE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Document all findings via radio</w:t>
      </w:r>
    </w:p>
    <w:p w14:paraId="5D1E3DB4" w14:textId="6C320AB0" w:rsidR="005F7AC0" w:rsidRDefault="005F7AC0" w:rsidP="005F7AC0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Phase 2: SAPS Notification &amp; Evidence Preservation (5-10 minutes on-site)</w:t>
      </w:r>
    </w:p>
    <w:p w14:paraId="2A65FB2C" w14:textId="2C07BFF9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Escalation Protocol</w:t>
      </w:r>
      <w:r>
        <w:rPr>
          <w:rFonts w:ascii="Calibri" w:hAnsi="Calibri" w:cs="Calibri"/>
          <w:color w:val="1A1814"/>
          <w:sz w:val="22"/>
        </w:rPr>
        <w:t>:</w:t>
      </w:r>
    </w:p>
    <w:p w14:paraId="39914F30" w14:textId="54ED2CAA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NOC notifies SAPS immediately:</w:t>
      </w:r>
    </w:p>
    <w:p w14:paraId="45AAC005" w14:textId="75B47E2D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Location: AECI Chempark, [specific area]</w:t>
      </w:r>
    </w:p>
    <w:p w14:paraId="0B75DB76" w14:textId="5F4C2A1D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Incident: Fence breach / intrusion attempt</w:t>
      </w:r>
    </w:p>
    <w:p w14:paraId="62E5A96A" w14:textId="05F32934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Status: Breach confirmed, no active suspect, perimeter secured</w:t>
      </w:r>
    </w:p>
    <w:p w14:paraId="43D2C5EF" w14:textId="0B65614A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Contact: NOC on-call manager [phone]</w:t>
      </w:r>
    </w:p>
    <w:p w14:paraId="231C9B2D" w14:textId="2BC42F5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Armed team secures perimeter:</w:t>
      </w:r>
    </w:p>
    <w:p w14:paraId="191FBB6E" w14:textId="76F5117C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Place "Do Not Cross" tape around breach area</w:t>
      </w:r>
    </w:p>
    <w:p w14:paraId="268E3B0E" w14:textId="6EE32B06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Ensure no contamination of evidence</w:t>
      </w:r>
    </w:p>
    <w:p w14:paraId="59C7052D" w14:textId="004BCCE6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Keep area clear for SAPS investigation</w:t>
      </w:r>
    </w:p>
    <w:p w14:paraId="607B3209" w14:textId="0FC5B1F2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Document evidence:</w:t>
      </w:r>
    </w:p>
    <w:p w14:paraId="292ED711" w14:textId="0868B4E0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Photos: breach location, tools, footprints, vehicle tracks</w:t>
      </w:r>
    </w:p>
    <w:p w14:paraId="0D137A86" w14:textId="014CE815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Measurements: breach height, width, tool marks on fence</w:t>
      </w:r>
    </w:p>
    <w:p w14:paraId="305C4758" w14:textId="5F550338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Timeline: exact times of alert, arrival, discovery</w:t>
      </w:r>
    </w:p>
    <w:p w14:paraId="75DB5C61" w14:textId="7B73D990" w:rsidR="005F7AC0" w:rsidRDefault="005F7AC0" w:rsidP="005F7AC0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Phase 3: Handover to SAPS (10-15 minutes on-site)</w:t>
      </w:r>
    </w:p>
    <w:p w14:paraId="7614B036" w14:textId="6039EBED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SAPS Coordination</w:t>
      </w:r>
      <w:r>
        <w:rPr>
          <w:rFonts w:ascii="Calibri" w:hAnsi="Calibri" w:cs="Calibri"/>
          <w:color w:val="1A1814"/>
          <w:sz w:val="22"/>
        </w:rPr>
        <w:t>:</w:t>
      </w:r>
    </w:p>
    <w:p w14:paraId="52B384E1" w14:textId="58C0A783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SAPS investigator arrives (typically 15-30 minutes from station)</w:t>
      </w:r>
    </w:p>
    <w:p w14:paraId="4F0A157B" w14:textId="4754376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BlackFire team briefs SAPS on incident timeline:</w:t>
      </w:r>
    </w:p>
    <w:p w14:paraId="0E7ABA72" w14:textId="2338CDA7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Alert received at [time]</w:t>
      </w:r>
    </w:p>
    <w:p w14:paraId="1F5FB58F" w14:textId="5F00EC51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BlackFire arrived at [time]</w:t>
      </w:r>
    </w:p>
    <w:p w14:paraId="060C9095" w14:textId="1EB5F6C3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Breach discovered at [time]</w:t>
      </w:r>
    </w:p>
    <w:p w14:paraId="3061D0E4" w14:textId="583800EA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No suspect apprehension attempted</w:t>
      </w:r>
    </w:p>
    <w:p w14:paraId="3596C981" w14:textId="16C3711B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Evidence preserved on-site</w:t>
      </w:r>
    </w:p>
    <w:p w14:paraId="641A6D31" w14:textId="618EE981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Provide SAPS with:</w:t>
      </w:r>
    </w:p>
    <w:p w14:paraId="30845F71" w14:textId="10FF1B51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Incident log (printed from NOC system)</w:t>
      </w:r>
    </w:p>
    <w:p w14:paraId="7995C52B" w14:textId="59475C2C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Photo evidence (phone or printed)</w:t>
      </w:r>
    </w:p>
    <w:p w14:paraId="41FE18EB" w14:textId="701019DA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CCTV footage (if captured breach itself)</w:t>
      </w:r>
    </w:p>
    <w:p w14:paraId="4844D9C4" w14:textId="38E7991B" w:rsidR="005F7AC0" w:rsidRDefault="005F7AC0" w:rsidP="005F7AC0">
      <w:pPr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Witness statements (site manager, any staff)</w:t>
      </w:r>
    </w:p>
    <w:p w14:paraId="428BEA0E" w14:textId="495D9750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Handover Complete When</w:t>
      </w:r>
      <w:r>
        <w:rPr>
          <w:rFonts w:ascii="Calibri" w:hAnsi="Calibri" w:cs="Calibri"/>
          <w:color w:val="1A1814"/>
          <w:sz w:val="22"/>
        </w:rPr>
        <w:t>:</w:t>
      </w:r>
    </w:p>
    <w:p w14:paraId="7EA22014" w14:textId="4E0FB7C9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SAPS has assumed crime scene control</w:t>
      </w:r>
    </w:p>
    <w:p w14:paraId="4AC6112B" w14:textId="6CA9802B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All evidence documented in SAPS docket</w:t>
      </w:r>
    </w:p>
    <w:p w14:paraId="44B84A17" w14:textId="16FA8A8D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BlackFire provides contact for statement follow-up</w:t>
      </w:r>
    </w:p>
    <w:p w14:paraId="765F2D3A" w14:textId="7317E6D4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SAPS investigator has perimeter access</w:t>
      </w:r>
    </w:p>
    <w:p w14:paraId="39B8993B" w14:textId="79DB3962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4.2 After-Hours Response (No Site Manager on Premises)</w:t>
      </w:r>
    </w:p>
    <w:p w14:paraId="1ACB42CB" w14:textId="02CE27D6" w:rsidR="005F7AC0" w:rsidRDefault="005F7AC0" w:rsidP="005F7AC0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Phase 1: Defensive Perimeter (0-3 minutes)</w:t>
      </w:r>
    </w:p>
    <w:p w14:paraId="206F1850" w14:textId="02535A7D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Entry Protocol</w:t>
      </w:r>
      <w:r>
        <w:rPr>
          <w:rFonts w:ascii="Calibri" w:hAnsi="Calibri" w:cs="Calibri"/>
          <w:color w:val="1A1814"/>
          <w:sz w:val="22"/>
        </w:rPr>
        <w:t>:</w:t>
      </w:r>
    </w:p>
    <w:p w14:paraId="22615B2F" w14:textId="2799786D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Armed team does NOT enter site immediately</w:t>
      </w:r>
    </w:p>
    <w:p w14:paraId="3262180E" w14:textId="0AD6D14F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Team parks outside perimeter; establish defensive position</w:t>
      </w:r>
    </w:p>
    <w:p w14:paraId="1F3D645F" w14:textId="69C20F7A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Radio to NOC: "On-site, defensive position established, awaiting site manager"</w:t>
      </w:r>
    </w:p>
    <w:p w14:paraId="163ABC69" w14:textId="4454F7FB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NOC calls site manager (emergency contact list) for access authorization</w:t>
      </w:r>
    </w:p>
    <w:p w14:paraId="26290A51" w14:textId="0F7D89B0" w:rsidR="005F7AC0" w:rsidRDefault="005F7AC0" w:rsidP="005F7AC0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Phase 2: Entry &amp; Assessment (3-10 minutes)</w:t>
      </w:r>
    </w:p>
    <w:p w14:paraId="5690ACC1" w14:textId="468566F1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Once Site Manager Authorizes Entry</w:t>
      </w:r>
      <w:r>
        <w:rPr>
          <w:rFonts w:ascii="Calibri" w:hAnsi="Calibri" w:cs="Calibri"/>
          <w:color w:val="1A1814"/>
          <w:sz w:val="22"/>
        </w:rPr>
        <w:t>:</w:t>
      </w:r>
    </w:p>
    <w:p w14:paraId="377AA967" w14:textId="5C8EC86A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Team enters via agreed gate (with site manager's phone authorization)</w:t>
      </w:r>
    </w:p>
    <w:p w14:paraId="07F5E7D5" w14:textId="3FCD58B6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Conduct cautious perimeter sweep:</w:t>
      </w:r>
    </w:p>
    <w:p w14:paraId="48265CF3" w14:textId="6A6965ED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Check perimeter for breach/intrusion evidence</w:t>
      </w:r>
    </w:p>
    <w:p w14:paraId="65D2BCF5" w14:textId="259BDBF1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Verify no ongoing unauthorized activity</w:t>
      </w:r>
    </w:p>
    <w:p w14:paraId="393F4E4F" w14:textId="7D391CAC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Secure any open gates/doors</w:t>
      </w:r>
    </w:p>
    <w:p w14:paraId="1B1B2521" w14:textId="7FD4204D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Report findings to NOC:</w:t>
      </w:r>
    </w:p>
    <w:p w14:paraId="6E4B2D40" w14:textId="776CD5C9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"Perimeter breach confirmed at [location]" OR</w:t>
      </w:r>
    </w:p>
    <w:p w14:paraId="689801D4" w14:textId="3545402F" w:rsidR="005F7AC0" w:rsidRDefault="005F7AC0" w:rsidP="005F7AC0">
      <w:pPr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"No evidence of breach; likely false alarm; will investigate cause"</w:t>
      </w:r>
    </w:p>
    <w:p w14:paraId="15857D5A" w14:textId="3D269D4B" w:rsidR="005F7AC0" w:rsidRDefault="005F7AC0" w:rsidP="005F7AC0">
      <w:pPr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Phase 3: SAPS Escalation (If Breach Confirmed)</w:t>
      </w:r>
    </w:p>
    <w:p w14:paraId="2D2D0C69" w14:textId="5C8654EA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Same as daytime protocol (Section 4.1, Phase 2)</w:t>
      </w:r>
    </w:p>
    <w:p w14:paraId="165D060A" w14:textId="44CF97FA" w:rsidR="005F7AC0" w:rsidRDefault="005F7AC0" w:rsidP="005F7AC0">
      <w:pPr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Site manager arrives on-site to secure facility while SAPS investigates</w:t>
      </w:r>
    </w:p>
    <w:p w14:paraId="67050138" w14:textId="460CB329" w:rsidR="005F7AC0" w:rsidRDefault="005F7AC0" w:rsidP="005F7AC0">
      <w:pPr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F6174CA" w14:textId="48CA3C7A" w:rsidR="005F7AC0" w:rsidRDefault="005F7AC0" w:rsidP="005F7AC0">
      <w:pPr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5: INCIDENT DOCUMENTATION &amp; REPORTING</w:t>
      </w:r>
    </w:p>
    <w:p w14:paraId="500A2F78" w14:textId="31CBE177" w:rsidR="005F7AC0" w:rsidRDefault="005F7AC0" w:rsidP="005F7AC0">
      <w:pPr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Incident Log Entry (Completed by Armed Response Team)</w:t>
      </w:r>
    </w:p>
    <w:p w14:paraId="7FC48731" w14:textId="17437D14" w:rsidR="005F7AC0" w:rsidRDefault="005F7AC0" w:rsidP="005F7AC0">
      <w:pPr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Template</w:t>
      </w:r>
      <w:r>
        <w:rPr>
          <w:rFonts w:ascii="Calibri" w:hAnsi="Calibri" w:cs="Calibri"/>
          <w:color w:val="1A1814"/>
          <w:sz w:val="22"/>
        </w:rPr>
        <w:t>:</w:t>
      </w:r>
    </w:p>
    <w:p w14:paraId="22FE869D" w14:textId="197EFDDE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INCIDENT REPORT — AECI CHEMPARK</w:t>
      </w:r>
    </w:p>
    <w:p w14:paraId="5942B591" w14:textId="6F3C67F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─────────────────────────────────</w:t>
      </w:r>
    </w:p>
    <w:p w14:paraId="107BE69F" w14:textId="7C4B1921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Incident ID: [auto-generated by NOC]</w:t>
      </w:r>
    </w:p>
    <w:p w14:paraId="4B46C53B" w14:textId="7509581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Date: [YYYY-MM-DD]</w:t>
      </w:r>
    </w:p>
    <w:p w14:paraId="3A4BA218" w14:textId="029641D9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Time Started: [HH:MM] (alert received)</w:t>
      </w:r>
    </w:p>
    <w:p w14:paraId="282A8E16" w14:textId="0399B8D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Time Resolved: [HH:MM] (all-clear given)</w:t>
      </w:r>
    </w:p>
    <w:p w14:paraId="3B1FBC7C" w14:textId="4B8EC6A6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Duration: [XX minutes]</w:t>
      </w:r>
    </w:p>
    <w:p w14:paraId="086AD0F1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63904BF4" w14:textId="31BEB578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Alert Origin:</w:t>
      </w:r>
    </w:p>
    <w:p w14:paraId="6D6E9BF4" w14:textId="4761C38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Fence sensor</w:t>
      </w:r>
    </w:p>
    <w:p w14:paraId="0A224AAC" w14:textId="60975810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Alarm system</w:t>
      </w:r>
    </w:p>
    <w:p w14:paraId="6FCCDCB5" w14:textId="213BECDD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CCTV detection</w:t>
      </w:r>
    </w:p>
    <w:p w14:paraId="3373289D" w14:textId="63E9DB3C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Site manager manual</w:t>
      </w:r>
    </w:p>
    <w:p w14:paraId="327A7CA6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24A4706B" w14:textId="53797B68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Location:</w:t>
      </w:r>
    </w:p>
    <w:p w14:paraId="2DD877C7" w14:textId="6477DA3E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North perimeter</w:t>
      </w:r>
    </w:p>
    <w:p w14:paraId="42ABFB60" w14:textId="5AD76C6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South perimeter</w:t>
      </w:r>
    </w:p>
    <w:p w14:paraId="0480F394" w14:textId="620D1FFF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East perimeter</w:t>
      </w:r>
    </w:p>
    <w:p w14:paraId="62DF6B94" w14:textId="302EFE8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West perimeter</w:t>
      </w:r>
    </w:p>
    <w:p w14:paraId="494AFEB2" w14:textId="5D19C54F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[Other: ____________]</w:t>
      </w:r>
    </w:p>
    <w:p w14:paraId="39E8A5A8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6FFB6797" w14:textId="1AC1ED6A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Incident Type:</w:t>
      </w:r>
    </w:p>
    <w:p w14:paraId="36CEAA1D" w14:textId="3160E0BF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Intrusion attempt</w:t>
      </w:r>
    </w:p>
    <w:p w14:paraId="06EEECE6" w14:textId="1702EC6E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Unauthorized entry</w:t>
      </w:r>
    </w:p>
    <w:p w14:paraId="1672A249" w14:textId="46C88D5B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Breach/fence damage</w:t>
      </w:r>
    </w:p>
    <w:p w14:paraId="38E888AD" w14:textId="4BD02326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False alarm</w:t>
      </w:r>
    </w:p>
    <w:p w14:paraId="7DB571E5" w14:textId="34DF65D0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System anomaly</w:t>
      </w:r>
    </w:p>
    <w:p w14:paraId="4D81EE17" w14:textId="0C97D39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□ [Other: ____________]</w:t>
      </w:r>
    </w:p>
    <w:p w14:paraId="1078E6C5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085F2521" w14:textId="4520179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Actions Taken:</w:t>
      </w:r>
    </w:p>
    <w:p w14:paraId="58853FAB" w14:textId="0AE856F8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Perimeter secured</w:t>
      </w:r>
    </w:p>
    <w:p w14:paraId="267010C5" w14:textId="34402C2F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Site manager notified</w:t>
      </w:r>
    </w:p>
    <w:p w14:paraId="1FFDC43C" w14:textId="655DEFE9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SAPS contacted (case #: ___________)</w:t>
      </w:r>
    </w:p>
    <w:p w14:paraId="571AFB4F" w14:textId="4127E2C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Evidence documented (photos attached: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Yes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No)</w:t>
      </w:r>
    </w:p>
    <w:p w14:paraId="6DF5BB85" w14:textId="0727E20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Area secured for SAPS investigation</w:t>
      </w:r>
    </w:p>
    <w:p w14:paraId="1A6B5C9D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7E1F759E" w14:textId="17F03AE4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Findings:</w:t>
      </w:r>
    </w:p>
    <w:p w14:paraId="5FD58BBA" w14:textId="1E5E3FE8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Genuine threat confirmed</w:t>
      </w:r>
    </w:p>
    <w:p w14:paraId="744CB961" w14:textId="3E70B1EE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False alarm (root cause: _________________)</w:t>
      </w:r>
    </w:p>
    <w:p w14:paraId="74536CDA" w14:textId="3F83E9F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Suspicious activity (details: _________________)</w:t>
      </w:r>
    </w:p>
    <w:p w14:paraId="5EB27A1D" w14:textId="0003816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No evidence of intrusion</w:t>
      </w:r>
    </w:p>
    <w:p w14:paraId="59F1D09F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4266B27D" w14:textId="78DA4E6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SAPS Involvement:</w:t>
      </w:r>
    </w:p>
    <w:p w14:paraId="4E32040A" w14:textId="6FD1C0CE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SAPS not required</w:t>
      </w:r>
    </w:p>
    <w:p w14:paraId="640C4E6E" w14:textId="4729B491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SAPS contacted; case opened (#: ___________)</w:t>
      </w:r>
    </w:p>
    <w:p w14:paraId="0E842F0B" w14:textId="000D665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SAPS declined; no docket opened</w:t>
      </w:r>
    </w:p>
    <w:p w14:paraId="422D21D8" w14:textId="58783EF9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Awaiting SAPS investigation</w:t>
      </w:r>
    </w:p>
    <w:p w14:paraId="6DFE16CB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485723DE" w14:textId="5207E9F1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Follow-Up Required:</w:t>
      </w:r>
    </w:p>
    <w:p w14:paraId="58F2612B" w14:textId="6586966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Fence repair</w:t>
      </w:r>
    </w:p>
    <w:p w14:paraId="1C67BF30" w14:textId="531E5BB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Sensor recalibration</w:t>
      </w:r>
    </w:p>
    <w:p w14:paraId="65E5F8BC" w14:textId="428428B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System maintenance</w:t>
      </w:r>
    </w:p>
    <w:p w14:paraId="01B55FF1" w14:textId="262E56E0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SAPS statement follow-up</w:t>
      </w:r>
    </w:p>
    <w:p w14:paraId="36EA8038" w14:textId="5D45B7BD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  </w:t>
      </w:r>
      <w:r>
        <w:rPr>
          <w:rFonts w:ascii="Segoe UI Symbol" w:hAnsi="Segoe UI Symbol" w:cs="Segoe UI Symbol"/>
          <w:color w:val="1A1814"/>
          <w:sz w:val="16"/>
        </w:rPr>
        <w:t>☐</w:t>
      </w:r>
      <w:r>
        <w:rPr>
          <w:rFonts w:ascii="Consolas" w:hAnsi="Consolas" w:cs="Calibri"/>
          <w:color w:val="1A1814"/>
          <w:sz w:val="16"/>
        </w:rPr>
        <w:t xml:space="preserve"> No follow-up required</w:t>
      </w:r>
    </w:p>
    <w:p w14:paraId="5369002E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61212255" w14:textId="4F2F10A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Notes:</w:t>
      </w:r>
    </w:p>
    <w:p w14:paraId="5BDB9AC4" w14:textId="12CD259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[Detailed narrative of incident, timeline, observations, recommendations]</w:t>
      </w:r>
    </w:p>
    <w:p w14:paraId="73D3457D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112875D2" w14:textId="583CADE3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 xml:space="preserve">Reporting Officer: ________________  Badge #: _________  </w:t>
      </w:r>
    </w:p>
    <w:p w14:paraId="19611B21" w14:textId="3D5A6E78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Site Manager Signature: ________________  Date: __________</w:t>
      </w:r>
    </w:p>
    <w:p w14:paraId="0B9DC20F" w14:textId="3E2A69B4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Monthly Incident Summary Report</w:t>
      </w:r>
    </w:p>
    <w:p w14:paraId="578E42A8" w14:textId="21EC2A10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Delivered to</w:t>
      </w:r>
      <w:r>
        <w:rPr>
          <w:rFonts w:ascii="Calibri" w:hAnsi="Calibri" w:cs="Calibri"/>
          <w:color w:val="1A1814"/>
          <w:sz w:val="22"/>
        </w:rPr>
        <w:t>: AECI Site Manager + BlackFire Operations Director</w:t>
      </w:r>
    </w:p>
    <w:p w14:paraId="03B59528" w14:textId="5D3829FB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Schedule</w:t>
      </w:r>
      <w:r>
        <w:rPr>
          <w:rFonts w:ascii="Calibri" w:hAnsi="Calibri" w:cs="Calibri"/>
          <w:color w:val="1A1814"/>
          <w:sz w:val="22"/>
        </w:rPr>
        <w:t>: 1st business day of each month (covers previous month)</w:t>
      </w:r>
    </w:p>
    <w:p w14:paraId="39A655A0" w14:textId="6B3B2E05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Contents</w:t>
      </w:r>
      <w:r>
        <w:rPr>
          <w:rFonts w:ascii="Calibri" w:hAnsi="Calibri" w:cs="Calibri"/>
          <w:color w:val="1A1814"/>
          <w:sz w:val="22"/>
        </w:rPr>
        <w:t>:</w:t>
      </w:r>
    </w:p>
    <w:p w14:paraId="2B4D4E58" w14:textId="13BB4B5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Total incidents (broken down by type)</w:t>
      </w:r>
    </w:p>
    <w:p w14:paraId="76368744" w14:textId="2F5C6346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Response times (average &amp; max)</w:t>
      </w:r>
    </w:p>
    <w:p w14:paraId="28C3B9C5" w14:textId="48A3309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False alarm rate &amp; root causes</w:t>
      </w:r>
    </w:p>
    <w:p w14:paraId="6FF0574E" w14:textId="596B076A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Genuine threats detected &amp; outcomes</w:t>
      </w:r>
    </w:p>
    <w:p w14:paraId="2C2721AD" w14:textId="6461238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System performance metrics</w:t>
      </w:r>
    </w:p>
    <w:p w14:paraId="6876239A" w14:textId="28F5628D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Recommendations for next month</w:t>
      </w:r>
    </w:p>
    <w:p w14:paraId="6F8B310E" w14:textId="104B1E7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Any outstanding investigations (SAPS cases)</w:t>
      </w:r>
    </w:p>
    <w:p w14:paraId="2108767C" w14:textId="5CB649AA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7E43B8CD" w14:textId="07159B52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6: RULES OF ENGAGEMENT (ROE)</w:t>
      </w:r>
    </w:p>
    <w:p w14:paraId="4EB77A0D" w14:textId="6FD21DA9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Guiding Principle</w:t>
      </w:r>
    </w:p>
    <w:p w14:paraId="3481E566" w14:textId="1C30CD7D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De-escalation First</w:t>
      </w:r>
      <w:r>
        <w:rPr>
          <w:rFonts w:ascii="Calibri" w:hAnsi="Calibri" w:cs="Calibri"/>
          <w:color w:val="1A1814"/>
          <w:sz w:val="22"/>
        </w:rPr>
        <w:t xml:space="preserve"> — Armed response is the last resort, not the first action.</w:t>
      </w:r>
    </w:p>
    <w:p w14:paraId="3C97C123" w14:textId="24D9351B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Use of Force Hierarchy</w:t>
      </w:r>
    </w:p>
    <w:p w14:paraId="4634F406" w14:textId="7882562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Level 1: Presence &amp; Communication</w:t>
      </w:r>
    </w:p>
    <w:p w14:paraId="3FE5401A" w14:textId="1830C06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Armed team visible on patrol (deterrent effect)</w:t>
      </w:r>
    </w:p>
    <w:p w14:paraId="690DD787" w14:textId="7D1F931F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"STOP — Private Security" commands</w:t>
      </w:r>
    </w:p>
    <w:p w14:paraId="4948A3B3" w14:textId="22DAB4B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Clear identification (uniform, badge visible)</w:t>
      </w:r>
    </w:p>
    <w:p w14:paraId="71DF5A61" w14:textId="7C22085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Verbal warning before any physical action</w:t>
      </w:r>
    </w:p>
    <w:p w14:paraId="056B902D" w14:textId="0A86C50D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Level 2: Physical Restraint (if suspect is non-compliant)</w:t>
      </w:r>
    </w:p>
    <w:p w14:paraId="57FC4BD7" w14:textId="79389DD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Handcuffing/restraining suspect (if lawfully authorized)</w:t>
      </w:r>
    </w:p>
    <w:p w14:paraId="3392AC92" w14:textId="3590B55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Holding suspect for SAPS arrival</w:t>
      </w:r>
    </w:p>
    <w:p w14:paraId="1E6CDE04" w14:textId="4EF2378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Preventing suspect escape/evidence destruction</w:t>
      </w:r>
    </w:p>
    <w:p w14:paraId="2A96512A" w14:textId="1D142BC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Protective measures if suspect is armed</w:t>
      </w:r>
    </w:p>
    <w:p w14:paraId="0F77E13E" w14:textId="0508CB43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Level 3: Armed Response (if suspect poses immediate threat)</w:t>
      </w:r>
    </w:p>
    <w:p w14:paraId="3A6E2226" w14:textId="3E0888C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Suspect armed with weapon (gun, knife, etc.)</w:t>
      </w:r>
    </w:p>
    <w:p w14:paraId="3D342CC3" w14:textId="200F298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Suspect making aggressive moves toward team/property</w:t>
      </w:r>
    </w:p>
    <w:p w14:paraId="793F702B" w14:textId="68AA652A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Suspect attempting to cause serious property damage (fire, explosives)</w:t>
      </w:r>
    </w:p>
    <w:p w14:paraId="22EDB46E" w14:textId="03571D6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Team safety/AECI personnel safety in immediate jeopardy</w:t>
      </w:r>
    </w:p>
    <w:p w14:paraId="4079B528" w14:textId="42DA5BAF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Warning shots or aimed shots (only as absolute last resort)</w:t>
      </w:r>
    </w:p>
    <w:p w14:paraId="5B5C9E37" w14:textId="0B2E89A9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Level 4: Prohibited Actions</w:t>
      </w:r>
    </w:p>
    <w:p w14:paraId="795CBB7A" w14:textId="606D7198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Pursuit beyond facility perimeter (SAPS jurisdiction)</w:t>
      </w:r>
    </w:p>
    <w:p w14:paraId="13103DD0" w14:textId="7656E87D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Searching suspect's person without SAPS authorization</w:t>
      </w:r>
    </w:p>
    <w:p w14:paraId="5713EE3B" w14:textId="50EE01D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Detaining suspect beyond initial handover to SAPS</w:t>
      </w:r>
    </w:p>
    <w:p w14:paraId="4AEEE3CD" w14:textId="028F0A6D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Use of force against non-threatening suspects (even non-compliant)</w:t>
      </w:r>
    </w:p>
    <w:p w14:paraId="581878C3" w14:textId="7F7E9DA0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Discharge of weapons for intimidation or warning only</w:t>
      </w:r>
    </w:p>
    <w:p w14:paraId="2A5B71AF" w14:textId="11250777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Weapons Authorization &amp; Safeguards</w:t>
      </w:r>
    </w:p>
    <w:p w14:paraId="04678483" w14:textId="22B6455D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Authorized Personnel</w:t>
      </w:r>
      <w:r>
        <w:rPr>
          <w:rFonts w:ascii="Calibri" w:hAnsi="Calibri" w:cs="Calibri"/>
          <w:color w:val="1A1814"/>
          <w:sz w:val="22"/>
        </w:rPr>
        <w:t>:</w:t>
      </w:r>
    </w:p>
    <w:p w14:paraId="37DD5F2A" w14:textId="73C0AC6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All armed response team members carry licensed firearms</w:t>
      </w:r>
    </w:p>
    <w:p w14:paraId="29C76D58" w14:textId="2BAEA04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PSIRA registration + annual firearms recertification required</w:t>
      </w:r>
    </w:p>
    <w:p w14:paraId="6F27D983" w14:textId="63DD98C6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Weapon: 9mm Glock 19 or equivalent (departmentally assigned)</w:t>
      </w:r>
    </w:p>
    <w:p w14:paraId="35B4078A" w14:textId="39E3AF2D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Ammunition: Hollow-point rounds (stopping power, reduced over-penetration)</w:t>
      </w:r>
    </w:p>
    <w:p w14:paraId="774C3B83" w14:textId="42866DD3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Weapon Use Documentation</w:t>
      </w:r>
      <w:r>
        <w:rPr>
          <w:rFonts w:ascii="Calibri" w:hAnsi="Calibri" w:cs="Calibri"/>
          <w:color w:val="1A1814"/>
          <w:sz w:val="22"/>
        </w:rPr>
        <w:t>:</w:t>
      </w:r>
    </w:p>
    <w:p w14:paraId="61413EC3" w14:textId="048215B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Every shot fired documented in incident report</w:t>
      </w:r>
    </w:p>
    <w:p w14:paraId="178A1471" w14:textId="321346B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SAPS notified immediately</w:t>
      </w:r>
    </w:p>
    <w:p w14:paraId="610D1161" w14:textId="0D7E35B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Ballistics evidence collected &amp; submitted to SAPS</w:t>
      </w:r>
    </w:p>
    <w:p w14:paraId="190AEDA2" w14:textId="05E8C46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Internal review of incident within 48 hours</w:t>
      </w:r>
    </w:p>
    <w:p w14:paraId="3FA5EF5B" w14:textId="2F5F0BCE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Off-Duty Protocol</w:t>
      </w:r>
      <w:r>
        <w:rPr>
          <w:rFonts w:ascii="Calibri" w:hAnsi="Calibri" w:cs="Calibri"/>
          <w:color w:val="1A1814"/>
          <w:sz w:val="22"/>
        </w:rPr>
        <w:t>:</w:t>
      </w:r>
    </w:p>
    <w:p w14:paraId="055444D9" w14:textId="5210E5E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Weapons secured in vehicle safe (not carried off-duty)</w:t>
      </w:r>
    </w:p>
    <w:p w14:paraId="68BDCEB5" w14:textId="7BF49B4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No weapons in residential areas (illegal in RSA)</w:t>
      </w:r>
    </w:p>
    <w:p w14:paraId="6A28D5E2" w14:textId="565E534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Personal firearm use strictly off-limits during work</w:t>
      </w:r>
    </w:p>
    <w:p w14:paraId="7A5F3F88" w14:textId="3315316E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B2B9339" w14:textId="71BBA8A0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7: SAPS COORDINATION &amp; LEGAL COMPLIANCE</w:t>
      </w:r>
    </w:p>
    <w:p w14:paraId="24D4F8C0" w14:textId="195796D9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SAPS Liaison Information</w:t>
      </w:r>
    </w:p>
    <w:p w14:paraId="2CB46B37" w14:textId="319F4DBA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Primary Contact</w:t>
      </w:r>
      <w:r>
        <w:rPr>
          <w:rFonts w:ascii="Calibri" w:hAnsi="Calibri" w:cs="Calibri"/>
          <w:color w:val="1A1814"/>
          <w:sz w:val="22"/>
        </w:rPr>
        <w:t xml:space="preserve"> (Modderfontein SAPS Station):</w:t>
      </w:r>
    </w:p>
    <w:p w14:paraId="0595A27F" w14:textId="67075CB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Station Commander: [Name &amp; Phone]</w:t>
      </w:r>
    </w:p>
    <w:p w14:paraId="0CE2FD17" w14:textId="4BF14E6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Community Policing Officer: [Name &amp; Phone]</w:t>
      </w:r>
    </w:p>
    <w:p w14:paraId="1577F4CE" w14:textId="6892253B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Emergency Dispatch: [Phone / WhatsApp]</w:t>
      </w:r>
    </w:p>
    <w:p w14:paraId="49A9F6EC" w14:textId="00A725A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Non-Emergency Report Line: [Phone]</w:t>
      </w:r>
    </w:p>
    <w:p w14:paraId="0A877F83" w14:textId="5308E976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Incident Reporting Protocol</w:t>
      </w:r>
      <w:r>
        <w:rPr>
          <w:rFonts w:ascii="Calibri" w:hAnsi="Calibri" w:cs="Calibri"/>
          <w:color w:val="1A1814"/>
          <w:sz w:val="22"/>
        </w:rPr>
        <w:t>:</w:t>
      </w:r>
    </w:p>
    <w:p w14:paraId="19EDA07B" w14:textId="3F8E2BA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BlackFire NOC notifies SAPS within 5 minutes of credible threat confirmation</w:t>
      </w:r>
    </w:p>
    <w:p w14:paraId="07F7761C" w14:textId="70853F6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Incident details provided:</w:t>
      </w:r>
    </w:p>
    <w:p w14:paraId="664DECEC" w14:textId="125ABEA8" w:rsidR="005F7AC0" w:rsidRDefault="005F7AC0" w:rsidP="005F7AC0">
      <w:pPr>
        <w:shd w:val="clear" w:color="000000" w:fill="auto"/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Exact location (address + GPS if possible)</w:t>
      </w:r>
    </w:p>
    <w:p w14:paraId="3F8B47B4" w14:textId="107A4812" w:rsidR="005F7AC0" w:rsidRDefault="005F7AC0" w:rsidP="005F7AC0">
      <w:pPr>
        <w:shd w:val="clear" w:color="000000" w:fill="auto"/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Nature of threat (intrusion, theft, vandalism, etc.)</w:t>
      </w:r>
    </w:p>
    <w:p w14:paraId="2658F39F" w14:textId="79A554AE" w:rsidR="005F7AC0" w:rsidRDefault="005F7AC0" w:rsidP="005F7AC0">
      <w:pPr>
        <w:shd w:val="clear" w:color="000000" w:fill="auto"/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Suspect description (if visible via CCTV)</w:t>
      </w:r>
    </w:p>
    <w:p w14:paraId="0191FF17" w14:textId="1C9477BC" w:rsidR="005F7AC0" w:rsidRDefault="005F7AC0" w:rsidP="005F7AC0">
      <w:pPr>
        <w:shd w:val="clear" w:color="000000" w:fill="auto"/>
        <w:spacing w:before="20" w:after="40"/>
        <w:ind w:left="7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Evidence presence (tools, weapons, damage)</w:t>
      </w:r>
    </w:p>
    <w:p w14:paraId="60D1A0DB" w14:textId="6E10289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SAPS case number recorded in incident log</w:t>
      </w:r>
    </w:p>
    <w:p w14:paraId="60D5F1B8" w14:textId="4263C4A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BlackFire team makes statements available for investigation</w:t>
      </w:r>
    </w:p>
    <w:p w14:paraId="0D9B2D21" w14:textId="151EF507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Legal Framework (South Africa)</w:t>
      </w:r>
    </w:p>
    <w:p w14:paraId="34291516" w14:textId="4639EE5B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Relevant Legislation</w:t>
      </w:r>
      <w:r>
        <w:rPr>
          <w:rFonts w:ascii="Calibri" w:hAnsi="Calibri" w:cs="Calibri"/>
          <w:color w:val="1A1814"/>
          <w:sz w:val="22"/>
        </w:rPr>
        <w:t>:</w:t>
      </w:r>
    </w:p>
    <w:p w14:paraId="5E36FE67" w14:textId="068598F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Private Security Industry Regulation Act</w:t>
      </w:r>
      <w:r>
        <w:rPr>
          <w:rFonts w:ascii="Calibri" w:hAnsi="Calibri" w:cs="Calibri"/>
          <w:color w:val="1A1814"/>
          <w:sz w:val="21"/>
        </w:rPr>
        <w:t xml:space="preserve"> (PSIRA): Governs armed response personnel licensing</w:t>
      </w:r>
    </w:p>
    <w:p w14:paraId="7BE7E376" w14:textId="54EC1A2B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Criminal Procedure Act</w:t>
      </w:r>
      <w:r>
        <w:rPr>
          <w:rFonts w:ascii="Calibri" w:hAnsi="Calibri" w:cs="Calibri"/>
          <w:color w:val="1A1814"/>
          <w:sz w:val="21"/>
        </w:rPr>
        <w:t>: Rules for citizen apprehension, handcuffing, detention</w:t>
      </w:r>
    </w:p>
    <w:p w14:paraId="32E05201" w14:textId="1DEFCF4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Property Protection Laws</w:t>
      </w:r>
      <w:r>
        <w:rPr>
          <w:rFonts w:ascii="Calibri" w:hAnsi="Calibri" w:cs="Calibri"/>
          <w:color w:val="1A1814"/>
          <w:sz w:val="21"/>
        </w:rPr>
        <w:t>: What force is "reasonably justified" for property defense</w:t>
      </w:r>
    </w:p>
    <w:p w14:paraId="1196E710" w14:textId="00705C14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Firearm Control Act</w:t>
      </w:r>
      <w:r>
        <w:rPr>
          <w:rFonts w:ascii="Calibri" w:hAnsi="Calibri" w:cs="Calibri"/>
          <w:color w:val="1A1814"/>
          <w:sz w:val="21"/>
        </w:rPr>
        <w:t>: Ammunition, licensing, discharge regulations</w:t>
      </w:r>
    </w:p>
    <w:p w14:paraId="338FDAA8" w14:textId="7042B1A6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Key Legal Points</w:t>
      </w:r>
      <w:r>
        <w:rPr>
          <w:rFonts w:ascii="Calibri" w:hAnsi="Calibri" w:cs="Calibri"/>
          <w:color w:val="1A1814"/>
          <w:sz w:val="22"/>
        </w:rPr>
        <w:t>:</w:t>
      </w:r>
    </w:p>
    <w:p w14:paraId="0777629D" w14:textId="78263E4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Private security may detain suspects for SAPS handover (10-15 minutes maximum)</w:t>
      </w:r>
    </w:p>
    <w:p w14:paraId="66FF3171" w14:textId="36D90AE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Reasonable force justified to prevent property theft/damage</w:t>
      </w:r>
    </w:p>
    <w:p w14:paraId="249B6641" w14:textId="5BAFCB9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Armed response must not exceed SAPS authority</w:t>
      </w:r>
    </w:p>
    <w:p w14:paraId="140CD9C8" w14:textId="7026A0D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✅</w:t>
      </w:r>
      <w:r>
        <w:rPr>
          <w:rFonts w:ascii="Calibri" w:hAnsi="Calibri" w:cs="Calibri"/>
          <w:color w:val="1A1814"/>
          <w:sz w:val="21"/>
        </w:rPr>
        <w:t xml:space="preserve"> All firearm discharges must be reported to SAPS within 24 hours</w:t>
      </w:r>
    </w:p>
    <w:p w14:paraId="4C316963" w14:textId="3498D39B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Private security may NOT arrest suspects (only SAPS can arrest)</w:t>
      </w:r>
    </w:p>
    <w:p w14:paraId="5A86850B" w14:textId="350C1410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Segoe UI Emoji" w:hAnsi="Segoe UI Emoji" w:cs="Segoe UI Emoji"/>
          <w:color w:val="1A1814"/>
          <w:sz w:val="21"/>
        </w:rPr>
        <w:t>❌</w:t>
      </w:r>
      <w:r>
        <w:rPr>
          <w:rFonts w:ascii="Calibri" w:hAnsi="Calibri" w:cs="Calibri"/>
          <w:color w:val="1A1814"/>
          <w:sz w:val="21"/>
        </w:rPr>
        <w:t xml:space="preserve"> Torture or excessive force is criminal liability (personal + company)</w:t>
      </w:r>
    </w:p>
    <w:p w14:paraId="2D91CEA3" w14:textId="4DB11C74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Liability &amp; Insurance</w:t>
      </w:r>
    </w:p>
    <w:p w14:paraId="199663BE" w14:textId="1456EE2E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Professional Indemnity Coverage</w:t>
      </w:r>
      <w:r>
        <w:rPr>
          <w:rFonts w:ascii="Calibri" w:hAnsi="Calibri" w:cs="Calibri"/>
          <w:color w:val="1A1814"/>
          <w:sz w:val="22"/>
        </w:rPr>
        <w:t>:</w:t>
      </w:r>
    </w:p>
    <w:p w14:paraId="115A3D61" w14:textId="43E8ABD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Policy Holder: BlackFire Solutions</w:t>
      </w:r>
    </w:p>
    <w:p w14:paraId="6191B787" w14:textId="1AF8DCE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Coverage Limit: R2,000,000 per incident</w:t>
      </w:r>
    </w:p>
    <w:p w14:paraId="7358666C" w14:textId="35E3B4D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Coverage Includes:</w:t>
      </w:r>
    </w:p>
    <w:p w14:paraId="4315A36A" w14:textId="7AEEAD31" w:rsidR="005F7AC0" w:rsidRDefault="005F7AC0" w:rsidP="005F7AC0">
      <w:pPr>
        <w:shd w:val="clear" w:color="000000" w:fill="auto"/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Armed response personnel errors/negligence</w:t>
      </w:r>
    </w:p>
    <w:p w14:paraId="41A8E741" w14:textId="6330ACFA" w:rsidR="005F7AC0" w:rsidRDefault="005F7AC0" w:rsidP="005F7AC0">
      <w:pPr>
        <w:shd w:val="clear" w:color="000000" w:fill="auto"/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Property damage caused by response team</w:t>
      </w:r>
    </w:p>
    <w:p w14:paraId="1D8AE700" w14:textId="6D40EDF1" w:rsidR="005F7AC0" w:rsidRDefault="005F7AC0" w:rsidP="005F7AC0">
      <w:pPr>
        <w:shd w:val="clear" w:color="000000" w:fill="auto"/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Personnel injury (third-party claims)</w:t>
      </w:r>
    </w:p>
    <w:p w14:paraId="4CE9C266" w14:textId="584502B5" w:rsidR="005F7AC0" w:rsidRDefault="005F7AC0" w:rsidP="005F7AC0">
      <w:pPr>
        <w:shd w:val="clear" w:color="000000" w:fill="auto"/>
        <w:spacing w:before="20" w:after="40"/>
        <w:ind w:left="6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False imprisonment / wrongful detention claims</w:t>
      </w:r>
    </w:p>
    <w:p w14:paraId="25A6A723" w14:textId="4CAEF23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Client Indemnification</w:t>
      </w:r>
      <w:r>
        <w:rPr>
          <w:rFonts w:ascii="Calibri" w:hAnsi="Calibri" w:cs="Calibri"/>
          <w:color w:val="1A1814"/>
          <w:sz w:val="22"/>
        </w:rPr>
        <w:t>:</w:t>
      </w:r>
    </w:p>
    <w:p w14:paraId="7DF835F6" w14:textId="11EBBD00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AECI held harmless from BlackFire actions (standard contract clause)</w:t>
      </w:r>
    </w:p>
    <w:p w14:paraId="725B9591" w14:textId="2C8E23B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Insurance covers claims arising from response operations</w:t>
      </w:r>
    </w:p>
    <w:p w14:paraId="18285B12" w14:textId="62DE32A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Client liability limited to gross negligence/unauthorized actions</w:t>
      </w:r>
    </w:p>
    <w:p w14:paraId="09C25CA0" w14:textId="00682EA9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2B60D037" w14:textId="3C20A127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8: TEAM COMPETENCIES &amp; TRAINING</w:t>
      </w:r>
    </w:p>
    <w:p w14:paraId="20918A7D" w14:textId="0A7AB0A9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Annual Training Schedule</w:t>
      </w:r>
    </w:p>
    <w:p w14:paraId="3A0447BF" w14:textId="51413E02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Q1 — Tactical Response Drills</w:t>
      </w:r>
    </w:p>
    <w:p w14:paraId="19E39B7E" w14:textId="272A846D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Simulated intrusion scenarios (various complexity)</w:t>
      </w:r>
    </w:p>
    <w:p w14:paraId="65098516" w14:textId="71B31BA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ROE decision-making exercises</w:t>
      </w:r>
    </w:p>
    <w:p w14:paraId="66F57930" w14:textId="47E0BE1D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SAPS coordination scenarios</w:t>
      </w:r>
    </w:p>
    <w:p w14:paraId="1B988B84" w14:textId="474DD71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Weapons discharge safety refresher</w:t>
      </w:r>
    </w:p>
    <w:p w14:paraId="430ABD22" w14:textId="0E068ADC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Q2 — Legal &amp; Compliance</w:t>
      </w:r>
    </w:p>
    <w:p w14:paraId="1030672F" w14:textId="2DD2524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Property protection law updates</w:t>
      </w:r>
    </w:p>
    <w:p w14:paraId="45595E5C" w14:textId="7713E62F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PSIRA compliance review</w:t>
      </w:r>
    </w:p>
    <w:p w14:paraId="3052F9E0" w14:textId="55DA71AA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Incident documentation procedures</w:t>
      </w:r>
    </w:p>
    <w:p w14:paraId="26B60F38" w14:textId="161B7FB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Privacy &amp; POPIA refresher</w:t>
      </w:r>
    </w:p>
    <w:p w14:paraId="74E7270B" w14:textId="62D1DA56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Q3 — Medical &amp; First Aid</w:t>
      </w:r>
    </w:p>
    <w:p w14:paraId="75A2CB72" w14:textId="6C9E91A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Emergency trauma response training</w:t>
      </w:r>
    </w:p>
    <w:p w14:paraId="7E593167" w14:textId="488F1870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CPR certification renewal</w:t>
      </w:r>
    </w:p>
    <w:p w14:paraId="6044DBBD" w14:textId="6955ACE6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Burn/chemical exposure protocols (site-specific for AECI)</w:t>
      </w:r>
    </w:p>
    <w:p w14:paraId="4C91EAD5" w14:textId="0FACCCB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Evacuation procedures</w:t>
      </w:r>
    </w:p>
    <w:p w14:paraId="035C0F88" w14:textId="7DCC906C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Q4 — Strategic Review</w:t>
      </w:r>
    </w:p>
    <w:p w14:paraId="02B63EDC" w14:textId="2FDB1446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Annual performance evaluation</w:t>
      </w:r>
    </w:p>
    <w:p w14:paraId="264DF739" w14:textId="07C783C4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Incident trend analysis</w:t>
      </w:r>
    </w:p>
    <w:p w14:paraId="5CA367F1" w14:textId="7B112F0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Threat assessment update</w:t>
      </w:r>
    </w:p>
    <w:p w14:paraId="7334BED6" w14:textId="4DA0C07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Contract renewal discussion</w:t>
      </w:r>
    </w:p>
    <w:p w14:paraId="5897FC49" w14:textId="59B66A83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Personnel Requirements</w:t>
      </w:r>
    </w:p>
    <w:p w14:paraId="7E618BB1" w14:textId="4B722224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Minimum Qualifications</w:t>
      </w:r>
      <w:r>
        <w:rPr>
          <w:rFonts w:ascii="Calibri" w:hAnsi="Calibri" w:cs="Calibri"/>
          <w:color w:val="1A1814"/>
          <w:sz w:val="22"/>
        </w:rPr>
        <w:t>:</w:t>
      </w:r>
    </w:p>
    <w:p w14:paraId="05AF6A8B" w14:textId="001B537A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PSIRA Grade B (armed response) registration</w:t>
      </w:r>
    </w:p>
    <w:p w14:paraId="3B759449" w14:textId="64A0AD78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Valid firearms license + ammunition competency</w:t>
      </w:r>
    </w:p>
    <w:p w14:paraId="4372A913" w14:textId="7770B88F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First aid certificate (ST John or equivalent)</w:t>
      </w:r>
    </w:p>
    <w:p w14:paraId="5650253B" w14:textId="39791B3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Criminal record clearance (no disqualifying convictions)</w:t>
      </w:r>
    </w:p>
    <w:p w14:paraId="1DEECEF4" w14:textId="4CE9BF7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Valid driver's license (professional driving)</w:t>
      </w:r>
    </w:p>
    <w:p w14:paraId="7C1A72CA" w14:textId="6C431103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Ongoing Compliance</w:t>
      </w:r>
      <w:r>
        <w:rPr>
          <w:rFonts w:ascii="Calibri" w:hAnsi="Calibri" w:cs="Calibri"/>
          <w:color w:val="1A1814"/>
          <w:sz w:val="22"/>
        </w:rPr>
        <w:t>:</w:t>
      </w:r>
    </w:p>
    <w:p w14:paraId="1D8AB9BA" w14:textId="254041F4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PSIRA registration renewed annually</w:t>
      </w:r>
    </w:p>
    <w:p w14:paraId="7A9BCC46" w14:textId="6CAC3349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Firearms license &amp; ammunition competency renewed annually</w:t>
      </w:r>
    </w:p>
    <w:p w14:paraId="01BD6CE3" w14:textId="350B5340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Medical check-up (annual fitness assessment)</w:t>
      </w:r>
    </w:p>
    <w:p w14:paraId="36D4F445" w14:textId="3272F83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Psychological evaluation (every 2 years)</w:t>
      </w:r>
    </w:p>
    <w:p w14:paraId="195454B0" w14:textId="1707076C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Background check refresh (every 3 years)</w:t>
      </w:r>
    </w:p>
    <w:p w14:paraId="3F00CCD6" w14:textId="1CBF0C61" w:rsidR="005F7AC0" w:rsidRDefault="005F7AC0" w:rsidP="005F7AC0">
      <w:pPr>
        <w:shd w:val="clear" w:color="000000" w:fill="F3F2F0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32FFADE" w14:textId="32B7D67D" w:rsidR="005F7AC0" w:rsidRDefault="005F7AC0" w:rsidP="005F7AC0">
      <w:pPr>
        <w:shd w:val="clear" w:color="000000" w:fill="F3F2F0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9: COMMUNICATIONS &amp; ESCALATION</w:t>
      </w:r>
    </w:p>
    <w:p w14:paraId="599E1FF5" w14:textId="223CDFAF" w:rsidR="005F7AC0" w:rsidRDefault="005F7AC0" w:rsidP="005F7AC0">
      <w:pPr>
        <w:shd w:val="clear" w:color="000000" w:fill="F3F2F0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Radio Protocol</w:t>
      </w:r>
    </w:p>
    <w:p w14:paraId="759AB430" w14:textId="4B7E167E" w:rsidR="005F7AC0" w:rsidRDefault="005F7AC0" w:rsidP="005F7AC0">
      <w:pPr>
        <w:shd w:val="clear" w:color="000000" w:fill="F3F2F0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Frequency</w:t>
      </w:r>
      <w:r>
        <w:rPr>
          <w:rFonts w:ascii="Calibri" w:hAnsi="Calibri" w:cs="Calibri"/>
          <w:color w:val="1A1814"/>
          <w:sz w:val="22"/>
        </w:rPr>
        <w:t>: [Specify: VHF/UHF frequency or encrypted radio system]</w:t>
      </w:r>
    </w:p>
    <w:p w14:paraId="7276A486" w14:textId="2DB9C210" w:rsidR="005F7AC0" w:rsidRDefault="005F7AC0" w:rsidP="005F7AC0">
      <w:pPr>
        <w:shd w:val="clear" w:color="000000" w:fill="F3F2F0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Code Language</w:t>
      </w:r>
      <w:r>
        <w:rPr>
          <w:rFonts w:ascii="Calibri" w:hAnsi="Calibri" w:cs="Calibri"/>
          <w:color w:val="1A1814"/>
          <w:sz w:val="22"/>
        </w:rPr>
        <w:t>: Plain English (no codes; clarity essential for emergency response)</w:t>
      </w:r>
    </w:p>
    <w:p w14:paraId="7CC6A5B5" w14:textId="2624CFD4" w:rsidR="005F7AC0" w:rsidRDefault="005F7AC0" w:rsidP="005F7AC0">
      <w:pPr>
        <w:shd w:val="clear" w:color="000000" w:fill="F3F2F0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Sample Radio Communications</w:t>
      </w:r>
      <w:r>
        <w:rPr>
          <w:rFonts w:ascii="Calibri" w:hAnsi="Calibri" w:cs="Calibri"/>
          <w:color w:val="1A1814"/>
          <w:sz w:val="22"/>
        </w:rPr>
        <w:t>:</w:t>
      </w:r>
    </w:p>
    <w:p w14:paraId="2612C3F6" w14:textId="38F48CB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NOC: "BlackFire Tactical, this is NOC Control. Alert received: Fence breach, east perimeter, sustained signal. Dispatch authorized. Site manager not present. Entry via side gate authorized. SAPS on standby."</w:t>
      </w:r>
    </w:p>
    <w:p w14:paraId="1FE00FAD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59C2E796" w14:textId="253B4E05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TEAM: "Copy, NOC. BlackFire Tactical en route. ETA 6 minutes. Vehicle registration [XX]. Will call on arrival."</w:t>
      </w:r>
    </w:p>
    <w:p w14:paraId="266F1A2F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7C75FA48" w14:textId="550FA640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[5 minutes later]</w:t>
      </w:r>
    </w:p>
    <w:p w14:paraId="767BB68B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21B756CB" w14:textId="11897D12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TEAM: "NOC, BlackFire Tactical on-site, defensive position established. Awaiting site manager arrival for entry authorization."</w:t>
      </w:r>
    </w:p>
    <w:p w14:paraId="45611775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4725134E" w14:textId="7462784A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NOC: "Copy. Site manager called; ETA 10 minutes. Stand by."</w:t>
      </w:r>
    </w:p>
    <w:p w14:paraId="2261EDE5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185230E3" w14:textId="242A2821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[10 minutes]</w:t>
      </w:r>
    </w:p>
    <w:p w14:paraId="6FE9DED2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3C030A60" w14:textId="5BB1C96F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TEAM: "NOC, site manager arrived, entry authorized. Proceeding to perimeter. Will update in 2 minutes."</w:t>
      </w:r>
    </w:p>
    <w:p w14:paraId="0D550C9D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0D17D64F" w14:textId="66854EFE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[2 minutes]</w:t>
      </w:r>
    </w:p>
    <w:p w14:paraId="285E1542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227AE504" w14:textId="5FB09B26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TEAM: "NOC, perimeter breach confirmed. East fence, 1.5m hole, fresh. Tools on ground indicate active work. Suspected intruder fled. Securing area for SAPS."</w:t>
      </w:r>
    </w:p>
    <w:p w14:paraId="5E377419" w14:textId="77777777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</w:p>
    <w:p w14:paraId="5FDDF9E9" w14:textId="61C93FDA" w:rsidR="005F7AC0" w:rsidRDefault="005F7AC0" w:rsidP="005F7AC0">
      <w:pPr>
        <w:pBdr>
          <w:right w:val="single" w:sz="12" w:space="0" w:color="E05A1A"/>
        </w:pBdr>
        <w:shd w:val="clear" w:color="000000" w:fill="auto"/>
        <w:spacing w:after="0"/>
        <w:ind w:left="280" w:right="280"/>
        <w:rPr>
          <w:rFonts w:ascii="Consolas" w:hAnsi="Consolas" w:cs="Calibri"/>
          <w:color w:val="1A1814"/>
          <w:sz w:val="16"/>
        </w:rPr>
      </w:pPr>
      <w:r>
        <w:rPr>
          <w:rFonts w:ascii="Consolas" w:hAnsi="Consolas" w:cs="Calibri"/>
          <w:color w:val="1A1814"/>
          <w:sz w:val="16"/>
        </w:rPr>
        <w:t>NOC: "Copy. SAPS dispatch already initiated. ETA 20 minutes. Continue securing."</w:t>
      </w:r>
    </w:p>
    <w:p w14:paraId="192863F1" w14:textId="3D8EDC42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Escalation Chain</w:t>
      </w:r>
    </w:p>
    <w:p w14:paraId="44D2AFF6" w14:textId="0182753A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Tier 1 (Alert)</w:t>
      </w:r>
      <w:r>
        <w:rPr>
          <w:rFonts w:ascii="Calibri" w:hAnsi="Calibri" w:cs="Calibri"/>
          <w:color w:val="1A1814"/>
          <w:sz w:val="22"/>
        </w:rPr>
        <w:t xml:space="preserve"> → NOC Technician</w:t>
      </w:r>
    </w:p>
    <w:p w14:paraId="66D09D16" w14:textId="391AB40A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Tier 2 (Dispatch Authorization)</w:t>
      </w:r>
      <w:r>
        <w:rPr>
          <w:rFonts w:ascii="Calibri" w:hAnsi="Calibri" w:cs="Calibri"/>
          <w:color w:val="1A1814"/>
          <w:sz w:val="22"/>
        </w:rPr>
        <w:t xml:space="preserve"> → NOC Manager</w:t>
      </w:r>
    </w:p>
    <w:p w14:paraId="6A079562" w14:textId="14010252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Tier 3 (SAPS Involvement)</w:t>
      </w:r>
      <w:r>
        <w:rPr>
          <w:rFonts w:ascii="Calibri" w:hAnsi="Calibri" w:cs="Calibri"/>
          <w:color w:val="1A1814"/>
          <w:sz w:val="22"/>
        </w:rPr>
        <w:t xml:space="preserve"> → BlackFire Operations Director + AECI Site Manager</w:t>
      </w:r>
    </w:p>
    <w:p w14:paraId="1CD1DCCA" w14:textId="0E52E30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Tier 4 (Media / Major Incident)</w:t>
      </w:r>
      <w:r>
        <w:rPr>
          <w:rFonts w:ascii="Calibri" w:hAnsi="Calibri" w:cs="Calibri"/>
          <w:color w:val="1A1814"/>
          <w:sz w:val="22"/>
        </w:rPr>
        <w:t xml:space="preserve"> → BlackFire CEO + AECI Executive</w:t>
      </w:r>
    </w:p>
    <w:p w14:paraId="4A176B61" w14:textId="7F7F54CE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46379B3E" w14:textId="5E4B78AE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10: EQUIPMENT &amp; VEHICLE SPECIFICATIONS</w:t>
      </w:r>
    </w:p>
    <w:p w14:paraId="0C282822" w14:textId="7B9862CF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Armed Response Vehicle</w:t>
      </w:r>
    </w:p>
    <w:p w14:paraId="2C809C9C" w14:textId="2020205C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Vehicle Type</w:t>
      </w:r>
      <w:r>
        <w:rPr>
          <w:rFonts w:ascii="Calibri" w:hAnsi="Calibri" w:cs="Calibri"/>
          <w:color w:val="1A1814"/>
          <w:sz w:val="22"/>
        </w:rPr>
        <w:t>: Unmarked sedan or SUV (rapid mobility, low profile)</w:t>
      </w:r>
    </w:p>
    <w:p w14:paraId="346B4594" w14:textId="7F0364A0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Radio</w:t>
      </w:r>
      <w:r>
        <w:rPr>
          <w:rFonts w:ascii="Calibri" w:hAnsi="Calibri" w:cs="Calibri"/>
          <w:color w:val="1A1814"/>
          <w:sz w:val="22"/>
        </w:rPr>
        <w:t>: Encrypted digital radio system (BlackFire network)</w:t>
      </w:r>
    </w:p>
    <w:p w14:paraId="48673D9D" w14:textId="724441F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GPS</w:t>
      </w:r>
      <w:r>
        <w:rPr>
          <w:rFonts w:ascii="Calibri" w:hAnsi="Calibri" w:cs="Calibri"/>
          <w:color w:val="1A1814"/>
          <w:sz w:val="22"/>
        </w:rPr>
        <w:t>: Real-time tracking (NOC can monitor team position)</w:t>
      </w:r>
    </w:p>
    <w:p w14:paraId="0308A682" w14:textId="5CD961FC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CCTV</w:t>
      </w:r>
      <w:r>
        <w:rPr>
          <w:rFonts w:ascii="Calibri" w:hAnsi="Calibri" w:cs="Calibri"/>
          <w:color w:val="1A1814"/>
          <w:sz w:val="22"/>
        </w:rPr>
        <w:t>: Optional (can record patrol activity for evidence)</w:t>
      </w:r>
    </w:p>
    <w:p w14:paraId="4289D477" w14:textId="2D245FA5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Weapons Safe</w:t>
      </w:r>
      <w:r>
        <w:rPr>
          <w:rFonts w:ascii="Calibri" w:hAnsi="Calibri" w:cs="Calibri"/>
          <w:color w:val="1A1814"/>
          <w:sz w:val="22"/>
        </w:rPr>
        <w:t>: Locked, accessible only to authorized personnel</w:t>
      </w:r>
    </w:p>
    <w:p w14:paraId="381B4AEA" w14:textId="0229A975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First Aid Kit</w:t>
      </w:r>
      <w:r>
        <w:rPr>
          <w:rFonts w:ascii="Calibri" w:hAnsi="Calibri" w:cs="Calibri"/>
          <w:color w:val="1A1814"/>
          <w:sz w:val="22"/>
        </w:rPr>
        <w:t>: Full trauma kit (bandages, tourniquets, gauze, etc.)</w:t>
      </w:r>
    </w:p>
    <w:p w14:paraId="7A5CB208" w14:textId="59E0B9A5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Tools</w:t>
      </w:r>
      <w:r>
        <w:rPr>
          <w:rFonts w:ascii="Calibri" w:hAnsi="Calibri" w:cs="Calibri"/>
          <w:color w:val="1A1814"/>
          <w:sz w:val="22"/>
        </w:rPr>
        <w:t>: Flashlights, rope, binoculars, gate-opening equipment</w:t>
      </w:r>
    </w:p>
    <w:p w14:paraId="103E6914" w14:textId="4551CD07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Personal Equipment (Per Officer)</w:t>
      </w:r>
    </w:p>
    <w:p w14:paraId="42CB10B0" w14:textId="18E054CB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PSIRA badge + identification</w:t>
      </w:r>
    </w:p>
    <w:p w14:paraId="33D2DB1F" w14:textId="4AF5C7F2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Firearm (Glock 19, 9mm) + holster</w:t>
      </w:r>
    </w:p>
    <w:p w14:paraId="0C6D5A39" w14:textId="3C138F55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Ammunition (hollow-point rounds, minimum 2 mags)</w:t>
      </w:r>
    </w:p>
    <w:p w14:paraId="0D6F6077" w14:textId="66739A6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Handcuffs + keys</w:t>
      </w:r>
    </w:p>
    <w:p w14:paraId="40DADFCD" w14:textId="52CA8A1E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Flashlight (rechargeable LED)</w:t>
      </w:r>
    </w:p>
    <w:p w14:paraId="01DEBCCD" w14:textId="1A979F28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Body camera (optional, for evidence documentation)</w:t>
      </w:r>
    </w:p>
    <w:p w14:paraId="2E6CC8F4" w14:textId="4B83FA0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First aid kit (personal)</w:t>
      </w:r>
    </w:p>
    <w:p w14:paraId="1CEAC778" w14:textId="09B1C53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color w:val="1A1814"/>
          <w:sz w:val="21"/>
        </w:rPr>
        <w:t>Communication radio + earpiece</w:t>
      </w:r>
    </w:p>
    <w:p w14:paraId="4E1DCAAC" w14:textId="67F4F822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1D6F65EA" w14:textId="55A583A5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11: SITE-SPECIFIC PROTOCOLS</w:t>
      </w:r>
    </w:p>
    <w:p w14:paraId="39FA8492" w14:textId="5ABC9D58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AECI Chempark Unique Considerations</w:t>
      </w:r>
    </w:p>
    <w:p w14:paraId="73982E1E" w14:textId="302E1E8C" w:rsidR="005F7AC0" w:rsidRDefault="005F7AC0" w:rsidP="005F7AC0">
      <w:pPr>
        <w:shd w:val="clear" w:color="000000" w:fill="auto"/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Chemical Safety</w:t>
      </w:r>
    </w:p>
    <w:p w14:paraId="3EF1AEF1" w14:textId="62600DC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Hazardous Materials Present</w:t>
      </w:r>
      <w:r>
        <w:rPr>
          <w:rFonts w:ascii="Calibri" w:hAnsi="Calibri" w:cs="Calibri"/>
          <w:color w:val="1A1814"/>
          <w:sz w:val="21"/>
        </w:rPr>
        <w:t>: [Specify: chemicals stored on-site]</w:t>
      </w:r>
    </w:p>
    <w:p w14:paraId="091A6BBC" w14:textId="5FE60C7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Protocol</w:t>
      </w:r>
      <w:r>
        <w:rPr>
          <w:rFonts w:ascii="Calibri" w:hAnsi="Calibri" w:cs="Calibri"/>
          <w:color w:val="1A1814"/>
          <w:sz w:val="21"/>
        </w:rPr>
        <w:t>: Do NOT enter chemical storage areas without AECI safety officer escort</w:t>
      </w:r>
    </w:p>
    <w:p w14:paraId="024F9036" w14:textId="3E04CDE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Evacuation Route</w:t>
      </w:r>
      <w:r>
        <w:rPr>
          <w:rFonts w:ascii="Calibri" w:hAnsi="Calibri" w:cs="Calibri"/>
          <w:color w:val="1A1814"/>
          <w:sz w:val="21"/>
        </w:rPr>
        <w:t>: [Specify: safe assembly point in case of chemical release]</w:t>
      </w:r>
    </w:p>
    <w:p w14:paraId="1DD5782B" w14:textId="44D64BE3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Emergency Contact</w:t>
      </w:r>
      <w:r>
        <w:rPr>
          <w:rFonts w:ascii="Calibri" w:hAnsi="Calibri" w:cs="Calibri"/>
          <w:color w:val="1A1814"/>
          <w:sz w:val="21"/>
        </w:rPr>
        <w:t>: AECI Safety Officer [Phone]</w:t>
      </w:r>
    </w:p>
    <w:p w14:paraId="292E4E6E" w14:textId="70838F06" w:rsidR="005F7AC0" w:rsidRDefault="005F7AC0" w:rsidP="005F7AC0">
      <w:pPr>
        <w:shd w:val="clear" w:color="000000" w:fill="auto"/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Shift &amp; Access Patterns</w:t>
      </w:r>
    </w:p>
    <w:p w14:paraId="2860F3F8" w14:textId="7C694A6A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Day Shift</w:t>
      </w:r>
      <w:r>
        <w:rPr>
          <w:rFonts w:ascii="Calibri" w:hAnsi="Calibri" w:cs="Calibri"/>
          <w:color w:val="1A1814"/>
          <w:sz w:val="21"/>
        </w:rPr>
        <w:t>: [Hours] — Site manager always present</w:t>
      </w:r>
    </w:p>
    <w:p w14:paraId="6011B9C2" w14:textId="013AA30A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Night Shift</w:t>
      </w:r>
      <w:r>
        <w:rPr>
          <w:rFonts w:ascii="Calibri" w:hAnsi="Calibri" w:cs="Calibri"/>
          <w:color w:val="1A1814"/>
          <w:sz w:val="21"/>
        </w:rPr>
        <w:t>: [Hours] — Skeleton staff; emergency protocols apply</w:t>
      </w:r>
    </w:p>
    <w:p w14:paraId="6B404DEB" w14:textId="2E4CFFF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Weekends</w:t>
      </w:r>
      <w:r>
        <w:rPr>
          <w:rFonts w:ascii="Calibri" w:hAnsi="Calibri" w:cs="Calibri"/>
          <w:color w:val="1A1814"/>
          <w:sz w:val="21"/>
        </w:rPr>
        <w:t>: [Hours] — Minimal staff; enhanced response caution</w:t>
      </w:r>
    </w:p>
    <w:p w14:paraId="54D10936" w14:textId="48A9A1D6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Maintenance Windows</w:t>
      </w:r>
      <w:r>
        <w:rPr>
          <w:rFonts w:ascii="Calibri" w:hAnsi="Calibri" w:cs="Calibri"/>
          <w:color w:val="1A1814"/>
          <w:sz w:val="21"/>
        </w:rPr>
        <w:t>: [Days/Times] — Authorized activity (coordinate with NOC)</w:t>
      </w:r>
    </w:p>
    <w:p w14:paraId="10066F6A" w14:textId="61ECDF2B" w:rsidR="005F7AC0" w:rsidRDefault="005F7AC0" w:rsidP="005F7AC0">
      <w:pPr>
        <w:shd w:val="clear" w:color="000000" w:fill="auto"/>
        <w:spacing w:before="160" w:after="60"/>
        <w:rPr>
          <w:rFonts w:ascii="Arial" w:hAnsi="Arial" w:cs="Arial"/>
          <w:b/>
          <w:color w:val="1A1814"/>
          <w:sz w:val="22"/>
        </w:rPr>
      </w:pPr>
      <w:r>
        <w:rPr>
          <w:rFonts w:ascii="Arial" w:hAnsi="Arial" w:cs="Arial"/>
          <w:b/>
          <w:color w:val="1A1814"/>
          <w:sz w:val="22"/>
        </w:rPr>
        <w:t>Suspect Detention Areas</w:t>
      </w:r>
    </w:p>
    <w:p w14:paraId="72D5570E" w14:textId="4BBF5981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Holding Point</w:t>
      </w:r>
      <w:r>
        <w:rPr>
          <w:rFonts w:ascii="Calibri" w:hAnsi="Calibri" w:cs="Calibri"/>
          <w:color w:val="1A1814"/>
          <w:sz w:val="21"/>
        </w:rPr>
        <w:t>: [Specify: secure room or office]</w:t>
      </w:r>
    </w:p>
    <w:p w14:paraId="60D24B3E" w14:textId="15CA8588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Restraint Equipment</w:t>
      </w:r>
      <w:r>
        <w:rPr>
          <w:rFonts w:ascii="Calibri" w:hAnsi="Calibri" w:cs="Calibri"/>
          <w:color w:val="1A1814"/>
          <w:sz w:val="21"/>
        </w:rPr>
        <w:t>: [Specify: handcuffs, zip-ties, or facility holding cells]</w:t>
      </w:r>
    </w:p>
    <w:p w14:paraId="3A1F239F" w14:textId="0D53E817" w:rsidR="005F7AC0" w:rsidRDefault="005F7AC0" w:rsidP="005F7AC0">
      <w:pPr>
        <w:shd w:val="clear" w:color="000000" w:fill="auto"/>
        <w:spacing w:before="20" w:after="40"/>
        <w:ind w:left="400"/>
        <w:rPr>
          <w:rFonts w:ascii="Calibri" w:hAnsi="Calibri" w:cs="Calibri"/>
          <w:color w:val="1A1814"/>
          <w:sz w:val="21"/>
        </w:rPr>
      </w:pPr>
      <w:r>
        <w:rPr>
          <w:rFonts w:ascii="Calibri" w:hAnsi="Calibri" w:cs="Calibri"/>
          <w:b/>
          <w:color w:val="E05A1A"/>
          <w:sz w:val="21"/>
        </w:rPr>
        <w:t xml:space="preserve">•  </w:t>
      </w:r>
      <w:r>
        <w:rPr>
          <w:rFonts w:ascii="Calibri" w:hAnsi="Calibri" w:cs="Calibri"/>
          <w:b/>
          <w:color w:val="1A1814"/>
          <w:sz w:val="21"/>
        </w:rPr>
        <w:t>SAPS Handover Point</w:t>
      </w:r>
      <w:r>
        <w:rPr>
          <w:rFonts w:ascii="Calibri" w:hAnsi="Calibri" w:cs="Calibri"/>
          <w:color w:val="1A1814"/>
          <w:sz w:val="21"/>
        </w:rPr>
        <w:t>: [Specify: location where SAPS assumes custody]</w:t>
      </w:r>
    </w:p>
    <w:p w14:paraId="594F17EB" w14:textId="4A556AA3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024DB193" w14:textId="79A1F465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SECTION 12: CONTACT DIRECTORY</w:t>
      </w:r>
    </w:p>
    <w:p w14:paraId="3C39650A" w14:textId="00E60E72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BlackFire Solutions Contacts</w:t>
      </w:r>
    </w:p>
    <w:tbl>
      <w:tblPr>
        <w:tblW w:w="5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6"/>
        <w:gridCol w:w="936"/>
        <w:gridCol w:w="972"/>
        <w:gridCol w:w="900"/>
        <w:gridCol w:w="1152"/>
      </w:tblGrid>
      <w:tr w:rsidR="005F7AC0" w14:paraId="35034452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1956" w:type="dxa"/>
            <w:shd w:val="clear" w:color="auto" w:fill="141B26"/>
          </w:tcPr>
          <w:p w14:paraId="5A7B8FB4" w14:textId="4F68264C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Role</w:t>
            </w:r>
          </w:p>
        </w:tc>
        <w:tc>
          <w:tcPr>
            <w:tcW w:w="936" w:type="dxa"/>
            <w:shd w:val="clear" w:color="auto" w:fill="141B26"/>
          </w:tcPr>
          <w:p w14:paraId="5144D7FD" w14:textId="69921676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Name</w:t>
            </w:r>
          </w:p>
        </w:tc>
        <w:tc>
          <w:tcPr>
            <w:tcW w:w="972" w:type="dxa"/>
            <w:shd w:val="clear" w:color="auto" w:fill="141B26"/>
          </w:tcPr>
          <w:p w14:paraId="591ED874" w14:textId="24749971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Phone</w:t>
            </w:r>
          </w:p>
        </w:tc>
        <w:tc>
          <w:tcPr>
            <w:tcW w:w="900" w:type="dxa"/>
            <w:shd w:val="clear" w:color="auto" w:fill="141B26"/>
          </w:tcPr>
          <w:p w14:paraId="0F62C84A" w14:textId="282F3F19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Email</w:t>
            </w:r>
          </w:p>
        </w:tc>
        <w:tc>
          <w:tcPr>
            <w:tcW w:w="1152" w:type="dxa"/>
            <w:shd w:val="clear" w:color="auto" w:fill="141B26"/>
          </w:tcPr>
          <w:p w14:paraId="5BAA72CF" w14:textId="37945AA7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Availability</w:t>
            </w:r>
          </w:p>
        </w:tc>
      </w:tr>
      <w:tr w:rsidR="005F7AC0" w14:paraId="12DA6A63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bottom w:val="single" w:sz="4" w:space="0" w:color="auto"/>
            </w:tcBorders>
          </w:tcPr>
          <w:p w14:paraId="5960BE73" w14:textId="516697D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Operations Director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F77389C" w14:textId="67DB6DB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14:paraId="4BC3BC05" w14:textId="680CED2E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F10F5B1" w14:textId="52F3E689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38AE5407" w14:textId="71DFF40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24/7</w:t>
            </w:r>
          </w:p>
        </w:tc>
      </w:tr>
      <w:tr w:rsidR="005F7AC0" w14:paraId="56810BD1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1956" w:type="dxa"/>
            <w:shd w:val="clear" w:color="auto" w:fill="F5F1EA"/>
          </w:tcPr>
          <w:p w14:paraId="60300346" w14:textId="37A19DB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NOC Manager</w:t>
            </w:r>
          </w:p>
        </w:tc>
        <w:tc>
          <w:tcPr>
            <w:tcW w:w="936" w:type="dxa"/>
            <w:shd w:val="clear" w:color="auto" w:fill="F5F1EA"/>
          </w:tcPr>
          <w:p w14:paraId="2CFA6DD2" w14:textId="4E2C41F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shd w:val="clear" w:color="auto" w:fill="F5F1EA"/>
          </w:tcPr>
          <w:p w14:paraId="1E53DF84" w14:textId="12EC257C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shd w:val="clear" w:color="auto" w:fill="F5F1EA"/>
          </w:tcPr>
          <w:p w14:paraId="12B296B5" w14:textId="0866BDB9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152" w:type="dxa"/>
            <w:shd w:val="clear" w:color="auto" w:fill="F5F1EA"/>
          </w:tcPr>
          <w:p w14:paraId="684C69BB" w14:textId="6889141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24/7</w:t>
            </w:r>
          </w:p>
        </w:tc>
      </w:tr>
      <w:tr w:rsidR="005F7AC0" w14:paraId="4356C1E2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1956" w:type="dxa"/>
            <w:tcBorders>
              <w:bottom w:val="single" w:sz="4" w:space="0" w:color="auto"/>
            </w:tcBorders>
          </w:tcPr>
          <w:p w14:paraId="2FAF2572" w14:textId="6DD54EF6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Tactical Lead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6D3C5C0E" w14:textId="2B43169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14:paraId="3FA47687" w14:textId="47C5CBC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363F32F" w14:textId="0A26C0D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152" w:type="dxa"/>
            <w:tcBorders>
              <w:bottom w:val="single" w:sz="4" w:space="0" w:color="auto"/>
            </w:tcBorders>
          </w:tcPr>
          <w:p w14:paraId="4C751941" w14:textId="0BC00EFC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On-duty</w:t>
            </w:r>
          </w:p>
        </w:tc>
      </w:tr>
      <w:tr w:rsidR="005F7AC0" w14:paraId="38271BF4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1956" w:type="dxa"/>
            <w:shd w:val="clear" w:color="auto" w:fill="F5F1EA"/>
          </w:tcPr>
          <w:p w14:paraId="7258CAD3" w14:textId="620B931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Backup Tactical</w:t>
            </w:r>
          </w:p>
        </w:tc>
        <w:tc>
          <w:tcPr>
            <w:tcW w:w="936" w:type="dxa"/>
            <w:shd w:val="clear" w:color="auto" w:fill="F5F1EA"/>
          </w:tcPr>
          <w:p w14:paraId="5369E4AE" w14:textId="7116C660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shd w:val="clear" w:color="auto" w:fill="F5F1EA"/>
          </w:tcPr>
          <w:p w14:paraId="2076D3EF" w14:textId="11C535B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shd w:val="clear" w:color="auto" w:fill="F5F1EA"/>
          </w:tcPr>
          <w:p w14:paraId="09AD40CF" w14:textId="55AB0D4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152" w:type="dxa"/>
            <w:shd w:val="clear" w:color="auto" w:fill="F5F1EA"/>
          </w:tcPr>
          <w:p w14:paraId="569BF587" w14:textId="1E29BF3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On-duty</w:t>
            </w:r>
          </w:p>
        </w:tc>
      </w:tr>
    </w:tbl>
    <w:p w14:paraId="62090715" w14:textId="7777777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</w:p>
    <w:p w14:paraId="25D01AC0" w14:textId="3B9EFE68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AECI Chempark Contacts</w:t>
      </w:r>
    </w:p>
    <w:tbl>
      <w:tblPr>
        <w:tblW w:w="6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936"/>
        <w:gridCol w:w="972"/>
        <w:gridCol w:w="900"/>
        <w:gridCol w:w="1824"/>
      </w:tblGrid>
      <w:tr w:rsidR="005F7AC0" w14:paraId="663C9303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141B26"/>
          </w:tcPr>
          <w:p w14:paraId="2D857025" w14:textId="06240A1C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Role</w:t>
            </w:r>
          </w:p>
        </w:tc>
        <w:tc>
          <w:tcPr>
            <w:tcW w:w="936" w:type="dxa"/>
            <w:shd w:val="clear" w:color="auto" w:fill="141B26"/>
          </w:tcPr>
          <w:p w14:paraId="732C19B3" w14:textId="2FA49789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Name</w:t>
            </w:r>
          </w:p>
        </w:tc>
        <w:tc>
          <w:tcPr>
            <w:tcW w:w="972" w:type="dxa"/>
            <w:shd w:val="clear" w:color="auto" w:fill="141B26"/>
          </w:tcPr>
          <w:p w14:paraId="7DE2D532" w14:textId="5856218F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Phone</w:t>
            </w:r>
          </w:p>
        </w:tc>
        <w:tc>
          <w:tcPr>
            <w:tcW w:w="900" w:type="dxa"/>
            <w:shd w:val="clear" w:color="auto" w:fill="141B26"/>
          </w:tcPr>
          <w:p w14:paraId="0219D209" w14:textId="7B524D07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Email</w:t>
            </w:r>
          </w:p>
        </w:tc>
        <w:tc>
          <w:tcPr>
            <w:tcW w:w="1824" w:type="dxa"/>
            <w:shd w:val="clear" w:color="auto" w:fill="141B26"/>
          </w:tcPr>
          <w:p w14:paraId="339B41EB" w14:textId="1F61FCD5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Availability</w:t>
            </w:r>
          </w:p>
        </w:tc>
      </w:tr>
      <w:tr w:rsidR="005F7AC0" w14:paraId="4B928F9A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bottom w:val="single" w:sz="4" w:space="0" w:color="auto"/>
            </w:tcBorders>
          </w:tcPr>
          <w:p w14:paraId="3CE0C53D" w14:textId="0D2D317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Site Manager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15FB8543" w14:textId="19CED9D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14:paraId="6D34157B" w14:textId="2F88483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2290E17" w14:textId="1A46BBB9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7C0E4C50" w14:textId="269C70F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Daily 06:00-18:00</w:t>
            </w:r>
          </w:p>
        </w:tc>
      </w:tr>
      <w:tr w:rsidR="005F7AC0" w14:paraId="0F92EB26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F5F1EA"/>
          </w:tcPr>
          <w:p w14:paraId="509BDF23" w14:textId="5AA6758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Safety Officer</w:t>
            </w:r>
          </w:p>
        </w:tc>
        <w:tc>
          <w:tcPr>
            <w:tcW w:w="936" w:type="dxa"/>
            <w:shd w:val="clear" w:color="auto" w:fill="F5F1EA"/>
          </w:tcPr>
          <w:p w14:paraId="06CC138A" w14:textId="3EF7353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shd w:val="clear" w:color="auto" w:fill="F5F1EA"/>
          </w:tcPr>
          <w:p w14:paraId="5E165618" w14:textId="2CC1B79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shd w:val="clear" w:color="auto" w:fill="F5F1EA"/>
          </w:tcPr>
          <w:p w14:paraId="19F1C311" w14:textId="1EAD7E5E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824" w:type="dxa"/>
            <w:shd w:val="clear" w:color="auto" w:fill="F5F1EA"/>
          </w:tcPr>
          <w:p w14:paraId="6AD52FAD" w14:textId="00D5937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Daily 06:00-18:00</w:t>
            </w:r>
          </w:p>
        </w:tc>
      </w:tr>
      <w:tr w:rsidR="005F7AC0" w14:paraId="605C2E6C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088" w:type="dxa"/>
            <w:tcBorders>
              <w:bottom w:val="single" w:sz="4" w:space="0" w:color="auto"/>
            </w:tcBorders>
          </w:tcPr>
          <w:p w14:paraId="1253C87B" w14:textId="1C86583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Emergency Contact</w:t>
            </w:r>
          </w:p>
        </w:tc>
        <w:tc>
          <w:tcPr>
            <w:tcW w:w="936" w:type="dxa"/>
            <w:tcBorders>
              <w:bottom w:val="single" w:sz="4" w:space="0" w:color="auto"/>
            </w:tcBorders>
          </w:tcPr>
          <w:p w14:paraId="333EC896" w14:textId="68F289EC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tcBorders>
              <w:bottom w:val="single" w:sz="4" w:space="0" w:color="auto"/>
            </w:tcBorders>
          </w:tcPr>
          <w:p w14:paraId="0AA1FB49" w14:textId="3BA20F91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331DC5E" w14:textId="533C1454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824" w:type="dxa"/>
            <w:tcBorders>
              <w:bottom w:val="single" w:sz="4" w:space="0" w:color="auto"/>
            </w:tcBorders>
          </w:tcPr>
          <w:p w14:paraId="2ADFA225" w14:textId="42E4AE8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24/7</w:t>
            </w:r>
          </w:p>
        </w:tc>
      </w:tr>
      <w:tr w:rsidR="005F7AC0" w14:paraId="6E0D0FCC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088" w:type="dxa"/>
            <w:shd w:val="clear" w:color="auto" w:fill="F5F1EA"/>
          </w:tcPr>
          <w:p w14:paraId="4B6DD2EE" w14:textId="5A07A2D1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Executive (Approvals)</w:t>
            </w:r>
          </w:p>
        </w:tc>
        <w:tc>
          <w:tcPr>
            <w:tcW w:w="936" w:type="dxa"/>
            <w:shd w:val="clear" w:color="auto" w:fill="F5F1EA"/>
          </w:tcPr>
          <w:p w14:paraId="4F41CB4D" w14:textId="71FE13D9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[Name]</w:t>
            </w:r>
          </w:p>
        </w:tc>
        <w:tc>
          <w:tcPr>
            <w:tcW w:w="972" w:type="dxa"/>
            <w:shd w:val="clear" w:color="auto" w:fill="F5F1EA"/>
          </w:tcPr>
          <w:p w14:paraId="2A2136D2" w14:textId="3B4C6990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900" w:type="dxa"/>
            <w:shd w:val="clear" w:color="auto" w:fill="F5F1EA"/>
          </w:tcPr>
          <w:p w14:paraId="5740D4B4" w14:textId="7D7A8B5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[Email]</w:t>
            </w:r>
          </w:p>
        </w:tc>
        <w:tc>
          <w:tcPr>
            <w:tcW w:w="1824" w:type="dxa"/>
            <w:shd w:val="clear" w:color="auto" w:fill="F5F1EA"/>
          </w:tcPr>
          <w:p w14:paraId="6D2CE2FE" w14:textId="61411E4A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Business hours</w:t>
            </w:r>
          </w:p>
        </w:tc>
      </w:tr>
    </w:tbl>
    <w:p w14:paraId="61F4F36C" w14:textId="7777777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</w:p>
    <w:p w14:paraId="52B2BE04" w14:textId="2E3077F2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Emergency Services (Modderfontein Area)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8"/>
        <w:gridCol w:w="1560"/>
        <w:gridCol w:w="2916"/>
      </w:tblGrid>
      <w:tr w:rsidR="005F7AC0" w14:paraId="5FD2B5D0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688" w:type="dxa"/>
            <w:shd w:val="clear" w:color="auto" w:fill="141B26"/>
          </w:tcPr>
          <w:p w14:paraId="319D4DCA" w14:textId="6DFA8920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Service</w:t>
            </w:r>
          </w:p>
        </w:tc>
        <w:tc>
          <w:tcPr>
            <w:tcW w:w="1560" w:type="dxa"/>
            <w:shd w:val="clear" w:color="auto" w:fill="141B26"/>
          </w:tcPr>
          <w:p w14:paraId="7ABE1CF0" w14:textId="3F6B77CD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Phone</w:t>
            </w:r>
          </w:p>
        </w:tc>
        <w:tc>
          <w:tcPr>
            <w:tcW w:w="2916" w:type="dxa"/>
            <w:shd w:val="clear" w:color="auto" w:fill="141B26"/>
          </w:tcPr>
          <w:p w14:paraId="6A692C3B" w14:textId="18DFD1F6" w:rsidR="005F7AC0" w:rsidRPr="005F7AC0" w:rsidRDefault="005F7AC0" w:rsidP="005F7AC0">
            <w:pPr>
              <w:spacing w:after="120"/>
              <w:jc w:val="center"/>
              <w:rPr>
                <w:rFonts w:ascii="Calibri" w:hAnsi="Calibri" w:cs="Calibri"/>
                <w:b/>
                <w:color w:val="FFFFFF"/>
                <w:sz w:val="18"/>
              </w:rPr>
            </w:pPr>
            <w:r w:rsidRPr="005F7AC0">
              <w:rPr>
                <w:rFonts w:ascii="Calibri" w:hAnsi="Calibri" w:cs="Calibri"/>
                <w:b/>
                <w:color w:val="FFFFFF"/>
                <w:sz w:val="18"/>
              </w:rPr>
              <w:t>Notes</w:t>
            </w:r>
          </w:p>
        </w:tc>
      </w:tr>
      <w:tr w:rsidR="005F7AC0" w14:paraId="6E6AD6E9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688" w:type="dxa"/>
            <w:tcBorders>
              <w:bottom w:val="single" w:sz="4" w:space="0" w:color="auto"/>
            </w:tcBorders>
          </w:tcPr>
          <w:p w14:paraId="3195D95C" w14:textId="5D867FB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SAPS Emergency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CC06E5E" w14:textId="0BDE75E9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10177</w:t>
            </w:r>
          </w:p>
        </w:tc>
        <w:tc>
          <w:tcPr>
            <w:tcW w:w="2916" w:type="dxa"/>
            <w:tcBorders>
              <w:bottom w:val="single" w:sz="4" w:space="0" w:color="auto"/>
            </w:tcBorders>
          </w:tcPr>
          <w:p w14:paraId="5D570515" w14:textId="705E2ABB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24/7</w:t>
            </w:r>
          </w:p>
        </w:tc>
      </w:tr>
      <w:tr w:rsidR="005F7AC0" w14:paraId="04712267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688" w:type="dxa"/>
            <w:shd w:val="clear" w:color="auto" w:fill="F5F1EA"/>
          </w:tcPr>
          <w:p w14:paraId="13C39226" w14:textId="679A45E3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Modderfontein SAPS Station</w:t>
            </w:r>
          </w:p>
        </w:tc>
        <w:tc>
          <w:tcPr>
            <w:tcW w:w="1560" w:type="dxa"/>
            <w:shd w:val="clear" w:color="auto" w:fill="F5F1EA"/>
          </w:tcPr>
          <w:p w14:paraId="50CA65B0" w14:textId="2477FC58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2916" w:type="dxa"/>
            <w:shd w:val="clear" w:color="auto" w:fill="F5F1EA"/>
          </w:tcPr>
          <w:p w14:paraId="7FABFF61" w14:textId="2A187E82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5-10 min response</w:t>
            </w:r>
          </w:p>
        </w:tc>
      </w:tr>
      <w:tr w:rsidR="005F7AC0" w14:paraId="3356B9B4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688" w:type="dxa"/>
            <w:tcBorders>
              <w:bottom w:val="single" w:sz="4" w:space="0" w:color="auto"/>
            </w:tcBorders>
          </w:tcPr>
          <w:p w14:paraId="03418E22" w14:textId="08BA0018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Ambulance Emergency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4F6511F" w14:textId="62A25B67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10177</w:t>
            </w:r>
          </w:p>
        </w:tc>
        <w:tc>
          <w:tcPr>
            <w:tcW w:w="2916" w:type="dxa"/>
            <w:tcBorders>
              <w:bottom w:val="single" w:sz="4" w:space="0" w:color="auto"/>
            </w:tcBorders>
          </w:tcPr>
          <w:p w14:paraId="7892D087" w14:textId="09997196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Coordinate with SAPS</w:t>
            </w:r>
          </w:p>
        </w:tc>
      </w:tr>
      <w:tr w:rsidR="005F7AC0" w14:paraId="078D50FF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688" w:type="dxa"/>
            <w:shd w:val="clear" w:color="auto" w:fill="F5F1EA"/>
          </w:tcPr>
          <w:p w14:paraId="211F03E3" w14:textId="5EA741EF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Fire Department</w:t>
            </w:r>
          </w:p>
        </w:tc>
        <w:tc>
          <w:tcPr>
            <w:tcW w:w="1560" w:type="dxa"/>
            <w:shd w:val="clear" w:color="auto" w:fill="F5F1EA"/>
          </w:tcPr>
          <w:p w14:paraId="3DE4D89B" w14:textId="519961BD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[Phone]</w:t>
            </w:r>
          </w:p>
        </w:tc>
        <w:tc>
          <w:tcPr>
            <w:tcW w:w="2916" w:type="dxa"/>
            <w:shd w:val="clear" w:color="auto" w:fill="F5F1EA"/>
          </w:tcPr>
          <w:p w14:paraId="0F56948B" w14:textId="0447696E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Chemical fire protocol required</w:t>
            </w:r>
          </w:p>
        </w:tc>
      </w:tr>
      <w:tr w:rsidR="005F7AC0" w14:paraId="33F8E1C8" w14:textId="77777777" w:rsidTr="005F7AC0">
        <w:tblPrEx>
          <w:tblCellMar>
            <w:top w:w="0" w:type="dxa"/>
            <w:bottom w:w="0" w:type="dxa"/>
          </w:tblCellMar>
        </w:tblPrEx>
        <w:tc>
          <w:tcPr>
            <w:tcW w:w="2688" w:type="dxa"/>
          </w:tcPr>
          <w:p w14:paraId="5368F877" w14:textId="42A4454D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Hospital (Nearest)</w:t>
            </w:r>
          </w:p>
        </w:tc>
        <w:tc>
          <w:tcPr>
            <w:tcW w:w="1560" w:type="dxa"/>
          </w:tcPr>
          <w:p w14:paraId="7D10BF0C" w14:textId="3303787C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[Name, Phone]</w:t>
            </w:r>
          </w:p>
        </w:tc>
        <w:tc>
          <w:tcPr>
            <w:tcW w:w="2916" w:type="dxa"/>
          </w:tcPr>
          <w:p w14:paraId="067E3D0D" w14:textId="2731FAE6" w:rsidR="005F7AC0" w:rsidRPr="005F7AC0" w:rsidRDefault="005F7AC0" w:rsidP="005F7AC0">
            <w:pPr>
              <w:spacing w:after="120"/>
              <w:rPr>
                <w:rFonts w:ascii="Calibri" w:hAnsi="Calibri" w:cs="Calibri"/>
                <w:color w:val="1A1814"/>
                <w:sz w:val="20"/>
              </w:rPr>
            </w:pPr>
            <w:r w:rsidRPr="005F7AC0">
              <w:rPr>
                <w:rFonts w:ascii="Calibri" w:hAnsi="Calibri" w:cs="Calibri"/>
                <w:color w:val="1A1814"/>
                <w:sz w:val="20"/>
              </w:rPr>
              <w:t>[Distance, ETA]</w:t>
            </w:r>
          </w:p>
        </w:tc>
      </w:tr>
    </w:tbl>
    <w:p w14:paraId="1871B5BB" w14:textId="77777777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</w:p>
    <w:p w14:paraId="318C5D99" w14:textId="70EF9597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751B3833" w14:textId="3047EB93" w:rsidR="005F7AC0" w:rsidRDefault="005F7AC0" w:rsidP="005F7AC0">
      <w:pPr>
        <w:shd w:val="clear" w:color="000000" w:fill="auto"/>
        <w:spacing w:before="320" w:after="120"/>
        <w:rPr>
          <w:rFonts w:ascii="Arial" w:hAnsi="Arial" w:cs="Arial"/>
          <w:b/>
          <w:color w:val="C0392B"/>
          <w:sz w:val="28"/>
        </w:rPr>
      </w:pPr>
      <w:r>
        <w:rPr>
          <w:rFonts w:ascii="Arial" w:hAnsi="Arial" w:cs="Arial"/>
          <w:b/>
          <w:color w:val="C0392B"/>
          <w:sz w:val="28"/>
        </w:rPr>
        <w:t>APPENDICES</w:t>
      </w:r>
    </w:p>
    <w:p w14:paraId="757E1179" w14:textId="0071589B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Appendix A: Incident Response Flowchart</w:t>
      </w:r>
    </w:p>
    <w:p w14:paraId="797EF728" w14:textId="16DCBE58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i/>
          <w:color w:val="1A1814"/>
          <w:sz w:val="22"/>
        </w:rPr>
        <w:t>[Visual diagram of decision tree for different alert scenarios]</w:t>
      </w:r>
    </w:p>
    <w:p w14:paraId="7B74ED90" w14:textId="4FCA9F94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Appendix B: Site Maps &amp; Entry Points</w:t>
      </w:r>
    </w:p>
    <w:p w14:paraId="08672DBA" w14:textId="7951E35A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i/>
          <w:color w:val="1A1814"/>
          <w:sz w:val="22"/>
        </w:rPr>
        <w:t>[Detailed maps showing perimeter, gates, alarm zones, facility layout]</w:t>
      </w:r>
    </w:p>
    <w:p w14:paraId="7377C320" w14:textId="5485A00E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Appendix C: PSIRA Certification Copies</w:t>
      </w:r>
    </w:p>
    <w:p w14:paraId="0BFC5B1E" w14:textId="6B404604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i/>
          <w:color w:val="1A1814"/>
          <w:sz w:val="22"/>
        </w:rPr>
        <w:t>[All team member registrations &amp; firearms licenses]</w:t>
      </w:r>
    </w:p>
    <w:p w14:paraId="57396678" w14:textId="501CEF0C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Appendix D: Insurance Certificate</w:t>
      </w:r>
    </w:p>
    <w:p w14:paraId="2FDF2F15" w14:textId="201DF433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i/>
          <w:color w:val="1A1814"/>
          <w:sz w:val="22"/>
        </w:rPr>
        <w:t>[Professional indemnity coverage details &amp; limits]</w:t>
      </w:r>
    </w:p>
    <w:p w14:paraId="5B35C569" w14:textId="38E34448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Appendix E: SAPS Coordination Procedures</w:t>
      </w:r>
    </w:p>
    <w:p w14:paraId="2385EFFC" w14:textId="64545DCE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i/>
          <w:color w:val="1A1814"/>
          <w:sz w:val="22"/>
        </w:rPr>
        <w:t>[Detailed protocol for SAPS case file submission &amp; evidence handling]</w:t>
      </w:r>
    </w:p>
    <w:p w14:paraId="6B32C504" w14:textId="15BD0FAF" w:rsidR="005F7AC0" w:rsidRDefault="005F7AC0" w:rsidP="005F7AC0">
      <w:pPr>
        <w:shd w:val="clear" w:color="000000" w:fill="auto"/>
        <w:spacing w:before="240" w:after="80"/>
        <w:rPr>
          <w:rFonts w:ascii="Arial" w:hAnsi="Arial" w:cs="Arial"/>
          <w:b/>
          <w:color w:val="E05A1A"/>
        </w:rPr>
      </w:pPr>
      <w:r>
        <w:rPr>
          <w:rFonts w:ascii="Arial" w:hAnsi="Arial" w:cs="Arial"/>
          <w:b/>
          <w:color w:val="E05A1A"/>
        </w:rPr>
        <w:t>Appendix F: Chemical Safety Data</w:t>
      </w:r>
    </w:p>
    <w:p w14:paraId="182F0A04" w14:textId="5F9FF1C6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i/>
          <w:color w:val="1A1814"/>
          <w:sz w:val="22"/>
        </w:rPr>
        <w:t>[SDS sheets for chemicals on-site; emergency exposure protocols]</w:t>
      </w:r>
    </w:p>
    <w:p w14:paraId="45D29396" w14:textId="3A74BDF4" w:rsidR="005F7AC0" w:rsidRDefault="005F7AC0" w:rsidP="005F7AC0">
      <w:pPr>
        <w:shd w:val="clear" w:color="000000" w:fill="auto"/>
        <w:spacing w:before="80" w:after="80"/>
        <w:rPr>
          <w:rFonts w:ascii="Calibri" w:hAnsi="Calibri" w:cs="Calibri"/>
          <w:sz w:val="4"/>
        </w:rPr>
      </w:pPr>
      <w:r>
        <w:rPr>
          <w:rFonts w:ascii="Calibri" w:hAnsi="Calibri" w:cs="Calibri"/>
          <w:sz w:val="4"/>
        </w:rPr>
        <w:t xml:space="preserve"> </w:t>
      </w:r>
    </w:p>
    <w:p w14:paraId="6AD4DDC8" w14:textId="461DE415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Document Version</w:t>
      </w:r>
      <w:r>
        <w:rPr>
          <w:rFonts w:ascii="Calibri" w:hAnsi="Calibri" w:cs="Calibri"/>
          <w:color w:val="1A1814"/>
          <w:sz w:val="22"/>
        </w:rPr>
        <w:t>: 1.0</w:t>
      </w:r>
    </w:p>
    <w:p w14:paraId="0AB429D9" w14:textId="34D68B9C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Effective Date</w:t>
      </w:r>
      <w:r>
        <w:rPr>
          <w:rFonts w:ascii="Calibri" w:hAnsi="Calibri" w:cs="Calibri"/>
          <w:color w:val="1A1814"/>
          <w:sz w:val="22"/>
        </w:rPr>
        <w:t>: [Date]</w:t>
      </w:r>
    </w:p>
    <w:p w14:paraId="6BCA0159" w14:textId="5ED16BE5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Last Updated</w:t>
      </w:r>
      <w:r>
        <w:rPr>
          <w:rFonts w:ascii="Calibri" w:hAnsi="Calibri" w:cs="Calibri"/>
          <w:color w:val="1A1814"/>
          <w:sz w:val="22"/>
        </w:rPr>
        <w:t>: [Date]</w:t>
      </w:r>
    </w:p>
    <w:p w14:paraId="62939D52" w14:textId="366C9E71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Next Review</w:t>
      </w:r>
      <w:r>
        <w:rPr>
          <w:rFonts w:ascii="Calibri" w:hAnsi="Calibri" w:cs="Calibri"/>
          <w:color w:val="1A1814"/>
          <w:sz w:val="22"/>
        </w:rPr>
        <w:t>: [Date + 12 months]</w:t>
      </w:r>
    </w:p>
    <w:p w14:paraId="2AE17D91" w14:textId="7E9B002A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Document Authority</w:t>
      </w:r>
      <w:r>
        <w:rPr>
          <w:rFonts w:ascii="Calibri" w:hAnsi="Calibri" w:cs="Calibri"/>
          <w:color w:val="1A1814"/>
          <w:sz w:val="22"/>
        </w:rPr>
        <w:t>: BlackFire Operations Director</w:t>
      </w:r>
    </w:p>
    <w:p w14:paraId="26740E57" w14:textId="1AF48FE0" w:rsid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Client Approval</w:t>
      </w:r>
      <w:r>
        <w:rPr>
          <w:rFonts w:ascii="Calibri" w:hAnsi="Calibri" w:cs="Calibri"/>
          <w:color w:val="1A1814"/>
          <w:sz w:val="22"/>
        </w:rPr>
        <w:t>: AECI Site Manager</w:t>
      </w:r>
    </w:p>
    <w:p w14:paraId="441B3BCE" w14:textId="63D21B4F" w:rsidR="005F7AC0" w:rsidRPr="005F7AC0" w:rsidRDefault="005F7AC0" w:rsidP="005F7AC0">
      <w:pPr>
        <w:shd w:val="clear" w:color="000000" w:fill="auto"/>
        <w:spacing w:after="120"/>
        <w:rPr>
          <w:rFonts w:ascii="Calibri" w:hAnsi="Calibri" w:cs="Calibri"/>
          <w:color w:val="1A1814"/>
          <w:sz w:val="22"/>
        </w:rPr>
      </w:pPr>
      <w:r>
        <w:rPr>
          <w:rFonts w:ascii="Calibri" w:hAnsi="Calibri" w:cs="Calibri"/>
          <w:b/>
          <w:color w:val="1A1814"/>
          <w:sz w:val="22"/>
        </w:rPr>
        <w:t>© 2026 BlackFire Solutions. Confidential — Authorized Personnel Only.</w:t>
      </w:r>
    </w:p>
    <w:sectPr w:rsidR="005F7AC0" w:rsidRPr="005F7AC0" w:rsidSect="005F7A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600" w:right="1440" w:bottom="1440" w:left="1600" w:header="560" w:footer="5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30739" w14:textId="77777777" w:rsidR="00D47F39" w:rsidRDefault="00D47F39" w:rsidP="005F7AC0">
      <w:pPr>
        <w:spacing w:after="0" w:line="240" w:lineRule="auto"/>
      </w:pPr>
      <w:r>
        <w:separator/>
      </w:r>
    </w:p>
  </w:endnote>
  <w:endnote w:type="continuationSeparator" w:id="0">
    <w:p w14:paraId="37510103" w14:textId="77777777" w:rsidR="00D47F39" w:rsidRDefault="00D47F39" w:rsidP="005F7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C2B84" w14:textId="77777777" w:rsidR="005F7AC0" w:rsidRDefault="005F7A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2234" w14:textId="6925B62B" w:rsidR="005F7AC0" w:rsidRPr="005F7AC0" w:rsidRDefault="005F7AC0" w:rsidP="005F7AC0">
    <w:pPr>
      <w:pStyle w:val="Footer"/>
      <w:pBdr>
        <w:top w:val="single" w:sz="4" w:space="1" w:color="C8C1B3"/>
      </w:pBdr>
      <w:jc w:val="center"/>
      <w:rPr>
        <w:rFonts w:ascii="Consolas" w:hAnsi="Consolas"/>
        <w:color w:val="7A8699"/>
        <w:sz w:val="15"/>
      </w:rPr>
    </w:pPr>
    <w:r w:rsidRPr="005F7AC0">
      <w:rPr>
        <w:rFonts w:ascii="Consolas" w:hAnsi="Consolas"/>
        <w:color w:val="7A8699"/>
        <w:sz w:val="15"/>
      </w:rPr>
      <w:t>© 2026 BlackFire Solutions  · 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5967" w14:textId="77777777" w:rsidR="005F7AC0" w:rsidRDefault="005F7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F1E9" w14:textId="77777777" w:rsidR="00D47F39" w:rsidRDefault="00D47F39" w:rsidP="005F7AC0">
      <w:pPr>
        <w:spacing w:after="0" w:line="240" w:lineRule="auto"/>
      </w:pPr>
      <w:r>
        <w:separator/>
      </w:r>
    </w:p>
  </w:footnote>
  <w:footnote w:type="continuationSeparator" w:id="0">
    <w:p w14:paraId="5538EFA7" w14:textId="77777777" w:rsidR="00D47F39" w:rsidRDefault="00D47F39" w:rsidP="005F7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F3996" w14:textId="77777777" w:rsidR="005F7AC0" w:rsidRDefault="005F7A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6F14" w14:textId="04A5D695" w:rsidR="005F7AC0" w:rsidRPr="005F7AC0" w:rsidRDefault="005F7AC0" w:rsidP="005F7AC0">
    <w:pPr>
      <w:pStyle w:val="Header"/>
      <w:pBdr>
        <w:bottom w:val="single" w:sz="8" w:space="1" w:color="E05A1A"/>
      </w:pBdr>
      <w:tabs>
        <w:tab w:val="right" w:pos="8866"/>
      </w:tabs>
      <w:ind w:left="2960"/>
      <w:rPr>
        <w:rFonts w:ascii="Consolas" w:hAnsi="Consolas"/>
        <w:color w:val="7A8699"/>
        <w:sz w:val="15"/>
      </w:rPr>
    </w:pPr>
    <w:r w:rsidRPr="005F7AC0">
      <w:rPr>
        <w:rFonts w:ascii="Consolas" w:hAnsi="Consolas"/>
        <w:color w:val="7A8699"/>
        <w:sz w:val="15"/>
      </w:rPr>
      <w:tab/>
      <w:t>BLACKFIRE SOLUTIONS  |  CONFIDENTIAL</w:t>
    </w:r>
    <w:r w:rsidRPr="005F7AC0">
      <w:rPr>
        <w:rFonts w:ascii="Consolas" w:hAnsi="Consolas"/>
        <w:noProof/>
        <w:color w:val="7A8699"/>
        <w:sz w:val="15"/>
      </w:rPr>
      <w:drawing>
        <wp:anchor distT="0" distB="0" distL="114300" distR="114300" simplePos="0" relativeHeight="251658240" behindDoc="0" locked="0" layoutInCell="1" allowOverlap="1" wp14:anchorId="3A58FF77" wp14:editId="37D1BF5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78000" cy="673100"/>
          <wp:effectExtent l="0" t="0" r="0" b="0"/>
          <wp:wrapNone/>
          <wp:docPr id="1522433867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43386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0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8010" w14:textId="77777777" w:rsidR="005F7AC0" w:rsidRDefault="005F7A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C0"/>
    <w:rsid w:val="001B49B4"/>
    <w:rsid w:val="00513881"/>
    <w:rsid w:val="005F7AC0"/>
    <w:rsid w:val="007C17C6"/>
    <w:rsid w:val="00D47F39"/>
    <w:rsid w:val="00F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E48086"/>
  <w15:chartTrackingRefBased/>
  <w15:docId w15:val="{A20E34CC-EBFC-4164-B114-FC8CE552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AC0"/>
  </w:style>
  <w:style w:type="paragraph" w:styleId="Footer">
    <w:name w:val="footer"/>
    <w:basedOn w:val="Normal"/>
    <w:link w:val="FooterChar"/>
    <w:uiPriority w:val="99"/>
    <w:unhideWhenUsed/>
    <w:rsid w:val="005F7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3026</Words>
  <Characters>17249</Characters>
  <Application>Microsoft Office Word</Application>
  <DocSecurity>0</DocSecurity>
  <Lines>143</Lines>
  <Paragraphs>40</Paragraphs>
  <ScaleCrop>false</ScaleCrop>
  <Company/>
  <LinksUpToDate>false</LinksUpToDate>
  <CharactersWithSpaces>20235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Jubhele Shange</dc:creator>
  <cp:keywords/>
  <dc:description/>
  <cp:lastModifiedBy>Jubhele Shange</cp:lastModifiedBy>
  <cp:revision>1</cp:revision>
  <dcterms:created xsi:type="dcterms:W3CDTF">2026-05-16T04:25:00Z</dcterms:created>
  <dcterms:modified xsi:type="dcterms:W3CDTF">2026-05-16T04:26:00Z</dcterms:modified>
</cp:coreProperties>
</file>