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JUBHELE NKULULEKO SHANGE</w:t>
      </w:r>
    </w:p>
    <w:p>
      <w:pPr>
        <w:spacing w:lineRule="auto"/>
      </w:pPr>
      <w:r>
        <w:rPr/>
        <w:t xml:space="preserve">South Africa | </w:t>
      </w:r>
      <w:hyperlink r:id="rId6">
        <w:r>
          <w:rPr>
            <w:rStyle w:val="Hyperlink"/>
          </w:rPr>
          <w:t xml:space="preserve">jubhele@gmail.com</w:t>
        </w:r>
      </w:hyperlink>
      <w:r>
        <w:rPr/>
        <w:t xml:space="preserve"> | </w:t>
      </w:r>
      <w:hyperlink r:id="rId7">
        <w:r>
          <w:rPr>
            <w:rStyle w:val="Hyperlink"/>
          </w:rPr>
          <w:t xml:space="preserve">LinkedIn</w:t>
        </w:r>
      </w:hyperlink>
    </w:p>
    <w:p>
      <w:pPr>
        <w:spacing w:lineRule="auto"/>
      </w:pPr>
      <w:r>
        <w:rPr/>
        <w:t xml:space="preserve">21 June 2026</w:t>
      </w:r>
    </w:p>
    <w:p>
      <w:pPr>
        <w:spacing w:lineRule="auto"/>
      </w:pPr>
      <w:r>
        <w:rPr/>
        <w:t xml:space="preserve">Hiring Team</w:t>
      </w:r>
      <w:r>
        <w:rPr/>
        <w:br w:type="textWrapping"/>
      </w:r>
      <w:r>
        <w:rPr/>
        <w:t xml:space="preserve">Equal Experts South Africa</w:t>
      </w:r>
    </w:p>
    <w:p>
      <w:pPr>
        <w:spacing w:lineRule="auto"/>
      </w:pPr>
      <w:r>
        <w:rPr>
          <w:b/>
        </w:rPr>
        <w:t xml:space="preserve">Re: Senior Data Engineer</w:t>
      </w:r>
    </w:p>
    <w:p>
      <w:pPr>
        <w:spacing w:lineRule="auto"/>
      </w:pPr>
      <w:r>
        <w:rPr/>
        <w:t xml:space="preserve">Dear Hiring Team,</w:t>
      </w:r>
    </w:p>
    <w:p>
      <w:pPr>
        <w:spacing w:lineRule="auto"/>
      </w:pPr>
      <w:r>
        <w:rPr/>
        <w:t xml:space="preserve">I am applying for the Senior Data Engineer role with Equal Experts South Africa. The position is unusually close to the work I have delivered throughout my career: building production data pipelines and warehouses, modelling data in SQL, supporting BI teams, strengthening security and governance, and solving client problems in distributed consulting environments.</w:t>
      </w:r>
    </w:p>
    <w:p>
      <w:pPr>
        <w:spacing w:lineRule="auto"/>
      </w:pPr>
      <w:r>
        <w:rPr/>
        <w:t xml:space="preserve">In my current consulting role, I lead Microsoft Purview governance delivery for a banking client and have engineered AML analytical solutions on Azure Synapse and SQL Server. I have also built multi-entity financial ETL pipelines from SAP data into warehouse fact models, implemented reconciliation controls, delivered Power BI reporting, and supported regulated production environments. Earlier roles at Coca-Cola, Standard Bank, Anglo American, Investec and Life Healthcare add broad experience across Azure, Snowflake, SQL, Python, data modelling and enterprise BI.</w:t>
      </w:r>
    </w:p>
    <w:p>
      <w:pPr>
        <w:spacing w:lineRule="auto"/>
      </w:pPr>
      <w:r>
        <w:rPr/>
        <w:t xml:space="preserve">Equal Experts appeals to me because the role combines hands-on engineering with client collaboration, pragmatic delivery and mentoring. I have worked directly with business and technical stakeholders, coached junior developers, and translated complex data requirements into maintainable solutions. I am based in South Africa and eligible to work here without sponsorship.</w:t>
      </w:r>
    </w:p>
    <w:p>
      <w:pPr>
        <w:spacing w:lineRule="auto"/>
      </w:pPr>
      <w:r>
        <w:rPr/>
        <w:t xml:space="preserve">I would welcome the opportunity to discuss how my Azure data engineering, SQL, governance and consulting experience can contribute to Equal Experts and its clients.</w:t>
      </w:r>
    </w:p>
    <w:p>
      <w:pPr>
        <w:spacing w:lineRule="auto"/>
      </w:pPr>
      <w:r>
        <w:rPr/>
        <w:t xml:space="preserve">Kind regards,</w:t>
      </w:r>
    </w:p>
    <w:p>
      <w:pPr>
        <w:spacing w:lineRule="auto"/>
      </w:pPr>
      <w:r>
        <w:rPr>
          <w:b/>
        </w:rPr>
        <w:t xml:space="preserve">Jubhele Shange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jubhele@gmail.com" TargetMode="External"/>
  <Relationship Id="rId7" Type="http://schemas.openxmlformats.org/officeDocument/2006/relationships/hyperlink" Target="https://www.linkedin.com/in/jubhele-s-858b5598/" TargetMode="Ex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JUBHELE NKULULEKO SHANGE</dc:title>
  <dc:subject/>
  <dc:creator>html-to-docx</dc:creator>
  <cp:keywords>html-to-docx</cp:keywords>
  <dc:description/>
  <cp:lastModifiedBy>html-to-docx</cp:lastModifiedBy>
  <cp:revision>1</cp:revision>
  <dcterms:created xsi:type="dcterms:W3CDTF">2026-06-21T15:14:20.734Z</dcterms:created>
  <dcterms:modified xsi:type="dcterms:W3CDTF">2026-06-21T15:14:20.734Z</dcterms:modified>
</cp:coreProperties>
</file>