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FC" w:rsidRPr="00AD7B84" w:rsidRDefault="00DD4090" w:rsidP="008821FC">
      <w:pPr>
        <w:jc w:val="center"/>
        <w:rPr>
          <w:rFonts w:cstheme="minorHAnsi"/>
          <w:b/>
          <w:color w:val="2F5496" w:themeColor="accent1" w:themeShade="BF"/>
          <w:sz w:val="40"/>
          <w:szCs w:val="40"/>
        </w:rPr>
      </w:pPr>
      <w:r w:rsidRPr="00AD7B84">
        <w:rPr>
          <w:rFonts w:cstheme="minorHAnsi"/>
          <w:b/>
          <w:color w:val="2F5496" w:themeColor="accent1" w:themeShade="BF"/>
          <w:sz w:val="40"/>
          <w:szCs w:val="40"/>
        </w:rPr>
        <w:t>T-</w:t>
      </w:r>
      <w:r w:rsidR="008821FC" w:rsidRPr="00AD7B84">
        <w:rPr>
          <w:rFonts w:cstheme="minorHAnsi"/>
          <w:b/>
          <w:color w:val="2F5496" w:themeColor="accent1" w:themeShade="BF"/>
          <w:sz w:val="40"/>
          <w:szCs w:val="40"/>
        </w:rPr>
        <w:t>Test</w:t>
      </w:r>
      <w:r w:rsidRPr="00AD7B84">
        <w:rPr>
          <w:rFonts w:cstheme="minorHAnsi"/>
          <w:b/>
          <w:color w:val="2F5496" w:themeColor="accent1" w:themeShade="BF"/>
          <w:sz w:val="40"/>
          <w:szCs w:val="40"/>
        </w:rPr>
        <w:t>ing</w:t>
      </w:r>
      <w:r w:rsidR="008821FC" w:rsidRPr="00AD7B84">
        <w:rPr>
          <w:rFonts w:cstheme="minorHAnsi"/>
          <w:b/>
          <w:color w:val="2F5496" w:themeColor="accent1" w:themeShade="BF"/>
          <w:sz w:val="40"/>
          <w:szCs w:val="40"/>
        </w:rPr>
        <w:t xml:space="preserve"> a Perceptual Phenomenon – The Stroop Effect</w:t>
      </w:r>
    </w:p>
    <w:p w:rsidR="005B72FC" w:rsidRPr="00DD4090" w:rsidRDefault="005B72FC" w:rsidP="005B72FC">
      <w:pPr>
        <w:jc w:val="center"/>
        <w:rPr>
          <w:rFonts w:cstheme="minorHAnsi"/>
          <w:sz w:val="24"/>
          <w:szCs w:val="24"/>
        </w:rPr>
      </w:pPr>
      <w:r w:rsidRPr="00DD4090">
        <w:rPr>
          <w:rFonts w:cstheme="minorHAnsi"/>
          <w:sz w:val="24"/>
          <w:szCs w:val="24"/>
        </w:rPr>
        <w:t>Udacity Data Analyst Nanodegree: Inferential Statistics Project</w:t>
      </w:r>
    </w:p>
    <w:p w:rsidR="008821FC" w:rsidRPr="00DD4090" w:rsidRDefault="008821FC" w:rsidP="008821FC">
      <w:pPr>
        <w:jc w:val="center"/>
        <w:rPr>
          <w:rFonts w:cstheme="minorHAnsi"/>
          <w:sz w:val="24"/>
          <w:szCs w:val="24"/>
        </w:rPr>
      </w:pPr>
      <w:r w:rsidRPr="00DD4090">
        <w:rPr>
          <w:rFonts w:cstheme="minorHAnsi"/>
          <w:sz w:val="24"/>
          <w:szCs w:val="24"/>
        </w:rPr>
        <w:t>Author: Jubin Soni</w:t>
      </w:r>
    </w:p>
    <w:p w:rsidR="007017D4" w:rsidRPr="00DD4090" w:rsidRDefault="008821FC" w:rsidP="00DD4090">
      <w:pPr>
        <w:jc w:val="center"/>
        <w:rPr>
          <w:rFonts w:cstheme="minorHAnsi"/>
          <w:sz w:val="24"/>
          <w:szCs w:val="24"/>
        </w:rPr>
      </w:pPr>
      <w:r w:rsidRPr="00DD4090">
        <w:rPr>
          <w:rFonts w:cstheme="minorHAnsi"/>
          <w:sz w:val="24"/>
          <w:szCs w:val="24"/>
        </w:rPr>
        <w:t>Date: September 17, 2017</w:t>
      </w:r>
    </w:p>
    <w:p w:rsidR="00DD4090" w:rsidRPr="00DD4090" w:rsidRDefault="00DD4090" w:rsidP="00DD4090">
      <w:pPr>
        <w:jc w:val="center"/>
        <w:rPr>
          <w:rFonts w:cstheme="minorHAnsi"/>
        </w:rPr>
      </w:pPr>
    </w:p>
    <w:p w:rsidR="008821FC" w:rsidRPr="00AD7B84" w:rsidRDefault="008821FC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Background Information</w:t>
      </w:r>
    </w:p>
    <w:p w:rsidR="008821FC" w:rsidRPr="00AD7B84" w:rsidRDefault="00620352" w:rsidP="00DD4090">
      <w:pPr>
        <w:jc w:val="both"/>
        <w:rPr>
          <w:rStyle w:val="c0"/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 xml:space="preserve">In 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a Stroop task, participants are presented with a list of words, with each word displayed in a color of ink. The participant’s task is to say out loud the </w:t>
      </w:r>
      <w:r w:rsidR="008821FC" w:rsidRPr="00AD7B84">
        <w:rPr>
          <w:rStyle w:val="c4"/>
          <w:rFonts w:cstheme="minorHAnsi"/>
          <w:i/>
          <w:iCs/>
          <w:color w:val="000000"/>
          <w:sz w:val="24"/>
          <w:shd w:val="clear" w:color="auto" w:fill="FFFFFF"/>
        </w:rPr>
        <w:t>color of the ink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 in which the word is printed. The task has two conditions: a congruent words condition, and an incongruent words condition. In the </w:t>
      </w:r>
      <w:r w:rsidR="008821FC" w:rsidRPr="00AD7B84">
        <w:rPr>
          <w:rStyle w:val="c4"/>
          <w:rFonts w:cstheme="minorHAnsi"/>
          <w:i/>
          <w:iCs/>
          <w:color w:val="000000"/>
          <w:sz w:val="24"/>
          <w:shd w:val="clear" w:color="auto" w:fill="FFFFFF"/>
        </w:rPr>
        <w:t>congruent words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 condition, the words being displayed are color words whose names match the colors in which they are printed: for example, </w:t>
      </w:r>
      <w:r w:rsidR="008821FC" w:rsidRPr="00AD7B84">
        <w:rPr>
          <w:rStyle w:val="c10"/>
          <w:rFonts w:cstheme="minorHAnsi"/>
          <w:color w:val="FF0000"/>
          <w:sz w:val="24"/>
          <w:shd w:val="clear" w:color="auto" w:fill="FFFFFF"/>
        </w:rPr>
        <w:t>RED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, </w:t>
      </w:r>
      <w:r w:rsidR="008821FC" w:rsidRPr="00AD7B84">
        <w:rPr>
          <w:rStyle w:val="c13"/>
          <w:rFonts w:cstheme="minorHAnsi"/>
          <w:color w:val="0000FF"/>
          <w:sz w:val="24"/>
          <w:shd w:val="clear" w:color="auto" w:fill="FFFFFF"/>
        </w:rPr>
        <w:t>BLUE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. In the </w:t>
      </w:r>
      <w:r w:rsidR="008821FC" w:rsidRPr="00AD7B84">
        <w:rPr>
          <w:rStyle w:val="c4"/>
          <w:rFonts w:cstheme="minorHAnsi"/>
          <w:i/>
          <w:iCs/>
          <w:color w:val="000000"/>
          <w:sz w:val="24"/>
          <w:shd w:val="clear" w:color="auto" w:fill="FFFFFF"/>
        </w:rPr>
        <w:t>incongruent words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 condition, the words displayed are color words whose names do not match the colors in which they are printed: for example, </w:t>
      </w:r>
      <w:r w:rsidR="008821FC" w:rsidRPr="00AD7B84">
        <w:rPr>
          <w:rStyle w:val="c6"/>
          <w:rFonts w:cstheme="minorHAnsi"/>
          <w:color w:val="6AA84F"/>
          <w:sz w:val="24"/>
          <w:shd w:val="clear" w:color="auto" w:fill="FFFFFF"/>
        </w:rPr>
        <w:t>PURPLE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, </w:t>
      </w:r>
      <w:r w:rsidR="008821FC" w:rsidRPr="00AD7B84">
        <w:rPr>
          <w:rStyle w:val="c12"/>
          <w:rFonts w:cstheme="minorHAnsi"/>
          <w:color w:val="674EA7"/>
          <w:sz w:val="24"/>
          <w:shd w:val="clear" w:color="auto" w:fill="FFFFFF"/>
        </w:rPr>
        <w:t>ORANGE</w:t>
      </w:r>
      <w:r w:rsidR="008821FC" w:rsidRPr="00AD7B84">
        <w:rPr>
          <w:rStyle w:val="c0"/>
          <w:rFonts w:cstheme="minorHAnsi"/>
          <w:color w:val="000000"/>
          <w:sz w:val="24"/>
          <w:shd w:val="clear" w:color="auto" w:fill="FFFFFF"/>
        </w:rPr>
        <w:t>. In each case, we measure the time it takes to name the ink colors in equally-sized lists. Each participant will go through and record a time from each condition</w:t>
      </w:r>
      <w:r w:rsidRPr="00AD7B84">
        <w:rPr>
          <w:rStyle w:val="c0"/>
          <w:rFonts w:cstheme="minorHAnsi"/>
          <w:color w:val="000000"/>
          <w:sz w:val="24"/>
          <w:shd w:val="clear" w:color="auto" w:fill="FFFFFF"/>
        </w:rPr>
        <w:t xml:space="preserve">. To try out the Stroop task or learn more about it, go to </w:t>
      </w:r>
      <w:hyperlink r:id="rId6" w:history="1">
        <w:r w:rsidRPr="00AD7B84">
          <w:rPr>
            <w:rStyle w:val="Hyperlink"/>
            <w:rFonts w:cstheme="minorHAnsi"/>
            <w:sz w:val="24"/>
            <w:shd w:val="clear" w:color="auto" w:fill="FFFFFF"/>
          </w:rPr>
          <w:t>this link</w:t>
        </w:r>
      </w:hyperlink>
      <w:r w:rsidRPr="00AD7B84">
        <w:rPr>
          <w:rStyle w:val="c0"/>
          <w:rFonts w:cstheme="minorHAnsi"/>
          <w:color w:val="000000"/>
          <w:sz w:val="24"/>
          <w:shd w:val="clear" w:color="auto" w:fill="FFFFFF"/>
        </w:rPr>
        <w:t>, which has a Java-based applet for performing the Stroop task and record the time you received on the task.</w:t>
      </w:r>
    </w:p>
    <w:p w:rsidR="00233B6F" w:rsidRPr="00AD7B84" w:rsidRDefault="00233B6F" w:rsidP="00DD4090">
      <w:p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Project Overview</w:t>
      </w:r>
    </w:p>
    <w:p w:rsidR="00620352" w:rsidRPr="00AD7B84" w:rsidRDefault="007965DE" w:rsidP="00DD4090">
      <w:pPr>
        <w:jc w:val="both"/>
        <w:rPr>
          <w:rStyle w:val="c0"/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 xml:space="preserve">In this project, I have investigated a classic phenomenon from experimental psychology called the Stroop Effect. I have learned a little bit about the experiment, created a hypothesis regarding the outcome of the task, then have gone through the task. </w:t>
      </w:r>
      <w:r w:rsidR="00620352" w:rsidRPr="00AD7B84">
        <w:rPr>
          <w:rStyle w:val="c0"/>
          <w:rFonts w:cstheme="minorHAnsi"/>
          <w:color w:val="000000"/>
          <w:sz w:val="24"/>
          <w:shd w:val="clear" w:color="auto" w:fill="FFFFFF"/>
        </w:rPr>
        <w:t>I have looked at the data collected</w:t>
      </w:r>
      <w:r w:rsidR="00233B6F" w:rsidRPr="00AD7B84">
        <w:rPr>
          <w:rStyle w:val="c0"/>
          <w:rFonts w:cstheme="minorHAnsi"/>
          <w:color w:val="000000"/>
          <w:sz w:val="24"/>
          <w:shd w:val="clear" w:color="auto" w:fill="FFFFFF"/>
        </w:rPr>
        <w:t xml:space="preserve"> from others who have performed the same task and have computed some statistics describing the results. Finally, I have interpreted the results in terms of hypotheses.</w:t>
      </w:r>
    </w:p>
    <w:p w:rsidR="007965DE" w:rsidRPr="00AD7B84" w:rsidRDefault="00233B6F" w:rsidP="00DD4090">
      <w:pPr>
        <w:jc w:val="both"/>
        <w:rPr>
          <w:rStyle w:val="c0"/>
          <w:rFonts w:cstheme="minorHAnsi"/>
          <w:color w:val="000000"/>
          <w:sz w:val="24"/>
          <w:shd w:val="clear" w:color="auto" w:fill="FFFFFF"/>
        </w:rPr>
      </w:pPr>
      <w:r w:rsidRPr="00AD7B84">
        <w:rPr>
          <w:rStyle w:val="c0"/>
          <w:rFonts w:cstheme="minorHAnsi"/>
          <w:color w:val="000000"/>
          <w:sz w:val="24"/>
          <w:shd w:val="clear" w:color="auto" w:fill="FFFFFF"/>
        </w:rPr>
        <w:t xml:space="preserve">Data download: </w:t>
      </w:r>
      <w:hyperlink r:id="rId7" w:history="1">
        <w:r w:rsidRPr="00AD7B84">
          <w:rPr>
            <w:rStyle w:val="Hyperlink"/>
            <w:rFonts w:cstheme="minorHAnsi"/>
            <w:sz w:val="24"/>
            <w:shd w:val="clear" w:color="auto" w:fill="FFFFFF"/>
          </w:rPr>
          <w:t>The Stroop Data</w:t>
        </w:r>
      </w:hyperlink>
    </w:p>
    <w:p w:rsidR="007965DE" w:rsidRPr="00AD7B84" w:rsidRDefault="007965DE" w:rsidP="00DD4090">
      <w:p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Why this Project is useful?</w:t>
      </w:r>
      <w:r w:rsidRPr="00AD7B84">
        <w:rPr>
          <w:rStyle w:val="c0"/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 xml:space="preserve"> </w:t>
      </w:r>
    </w:p>
    <w:p w:rsidR="007965DE" w:rsidRPr="00AD7B84" w:rsidRDefault="007965DE" w:rsidP="00DD4090">
      <w:pPr>
        <w:spacing w:before="100" w:beforeAutospacing="1" w:after="100" w:afterAutospacing="1" w:line="240" w:lineRule="auto"/>
        <w:jc w:val="both"/>
        <w:outlineLvl w:val="0"/>
        <w:rPr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>Statistics is a major component of data analysis, it allows us to investigate data and make inferences based on our observations. In this project, I have learned:</w:t>
      </w:r>
    </w:p>
    <w:p w:rsidR="007965DE" w:rsidRPr="00AD7B84" w:rsidRDefault="007965DE" w:rsidP="00DD40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>How to identify components of an experiment.</w:t>
      </w:r>
    </w:p>
    <w:p w:rsidR="007965DE" w:rsidRPr="00AD7B84" w:rsidRDefault="007965DE" w:rsidP="00DD40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>How to use descriptive and inferential statistics to describe qualities of a sample.</w:t>
      </w:r>
    </w:p>
    <w:p w:rsidR="007965DE" w:rsidRPr="00AD7B84" w:rsidRDefault="007965DE" w:rsidP="00DD40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>How to perform P-tests, set up a hypothesis test, make inferences from a sample, and draw conclusions based on the results.</w:t>
      </w:r>
    </w:p>
    <w:p w:rsidR="00EB1980" w:rsidRPr="00AD7B84" w:rsidRDefault="00EB1980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lastRenderedPageBreak/>
        <w:t>Exploring the dataset</w:t>
      </w:r>
    </w:p>
    <w:p w:rsidR="008E00FB" w:rsidRPr="00AD7B84" w:rsidRDefault="00E62877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kern w:val="36"/>
          <w:sz w:val="24"/>
        </w:rPr>
      </w:pPr>
      <w:r w:rsidRPr="00AD7B84">
        <w:rPr>
          <w:rFonts w:eastAsia="Times New Roman" w:cstheme="minorHAnsi"/>
          <w:bCs/>
          <w:kern w:val="36"/>
          <w:sz w:val="24"/>
        </w:rPr>
        <w:t>The data has congruent</w:t>
      </w:r>
      <w:r w:rsidR="008E00FB" w:rsidRPr="00AD7B84">
        <w:rPr>
          <w:rFonts w:eastAsia="Times New Roman" w:cstheme="minorHAnsi"/>
          <w:bCs/>
          <w:kern w:val="36"/>
          <w:sz w:val="24"/>
        </w:rPr>
        <w:t xml:space="preserve"> and incongruent distributions as explained in the background information section. The sample size is small n=24 and standard deviation is not known.</w:t>
      </w:r>
    </w:p>
    <w:p w:rsidR="008E00FB" w:rsidRPr="00AD7B84" w:rsidRDefault="008E00FB" w:rsidP="00DD409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kern w:val="36"/>
          <w:sz w:val="24"/>
        </w:rPr>
      </w:pPr>
      <w:r w:rsidRPr="00AD7B84">
        <w:rPr>
          <w:rFonts w:eastAsia="Times New Roman" w:cstheme="minorHAnsi"/>
          <w:bCs/>
          <w:kern w:val="36"/>
          <w:sz w:val="24"/>
        </w:rPr>
        <w:t>Bar graph of congruent distribution representing time taken by each participant.</w:t>
      </w:r>
    </w:p>
    <w:p w:rsidR="00AA417A" w:rsidRPr="00AD7B84" w:rsidRDefault="00AA417A" w:rsidP="00DD409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4A86E8"/>
          <w:kern w:val="36"/>
          <w:sz w:val="36"/>
          <w:szCs w:val="32"/>
        </w:rPr>
      </w:pPr>
      <w:r w:rsidRPr="00AD7B84">
        <w:rPr>
          <w:noProof/>
          <w:sz w:val="24"/>
        </w:rPr>
        <w:drawing>
          <wp:inline distT="0" distB="0" distL="0" distR="0" wp14:anchorId="434FF61A" wp14:editId="6DA1228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D640C8-491A-458C-AB3A-4B7FCA5005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E00FB" w:rsidRPr="00AD7B84" w:rsidRDefault="008E00FB" w:rsidP="00DD409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kern w:val="36"/>
          <w:sz w:val="24"/>
        </w:rPr>
      </w:pPr>
      <w:r w:rsidRPr="00AD7B84">
        <w:rPr>
          <w:rFonts w:eastAsia="Times New Roman" w:cstheme="minorHAnsi"/>
          <w:bCs/>
          <w:kern w:val="36"/>
          <w:sz w:val="24"/>
        </w:rPr>
        <w:t>Bar graph of incongruent distribution representing time taken by each participant.</w:t>
      </w:r>
    </w:p>
    <w:p w:rsidR="00EB1980" w:rsidRDefault="00AA417A" w:rsidP="00DD409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49AB6489" wp14:editId="4F3CC43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4B23F06-3F4C-4296-8CAD-86E550B585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00FB" w:rsidRDefault="008E00FB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AD7B84" w:rsidRDefault="00AD7B84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7965DE" w:rsidRPr="00AD7B84" w:rsidRDefault="007965DE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lastRenderedPageBreak/>
        <w:t xml:space="preserve">Questions Answered </w:t>
      </w:r>
      <w:r w:rsidR="0026511E"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for</w:t>
      </w: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 xml:space="preserve"> the Investigation</w:t>
      </w:r>
      <w:r w:rsidR="0026511E"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:</w:t>
      </w:r>
    </w:p>
    <w:p w:rsidR="0026511E" w:rsidRPr="00AD7B84" w:rsidRDefault="008E00FB" w:rsidP="00DD40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32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32"/>
        </w:rPr>
        <w:t>What is our independent variable? What is our dependent variable?</w:t>
      </w:r>
    </w:p>
    <w:p w:rsidR="0026511E" w:rsidRPr="00AD7B84" w:rsidRDefault="00ED326A" w:rsidP="00DD4090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32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32"/>
        </w:rPr>
        <w:t>Independent variable: the words condition (congruent or incongruent words).</w:t>
      </w:r>
    </w:p>
    <w:p w:rsidR="00DD4090" w:rsidRDefault="00ED326A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32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32"/>
        </w:rPr>
        <w:t>Dependent variable: the time it takes to name the ink colors in equally-sized lists.</w:t>
      </w:r>
    </w:p>
    <w:p w:rsidR="00AD7B84" w:rsidRPr="00AD7B84" w:rsidRDefault="00AD7B84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32"/>
        </w:rPr>
      </w:pPr>
    </w:p>
    <w:p w:rsidR="0026511E" w:rsidRPr="00AD7B84" w:rsidRDefault="008E00FB" w:rsidP="00DD40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What is an appropriate set of hypotheses for this task? What kind of statistical test do you expect to perform? Justify your choices.</w:t>
      </w:r>
    </w:p>
    <w:p w:rsidR="00B37C46" w:rsidRPr="00AD7B84" w:rsidRDefault="00B37C46" w:rsidP="00DD4090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Let us compare congruent and incongruent distributions:</w:t>
      </w:r>
    </w:p>
    <w:p w:rsidR="00DD4090" w:rsidRPr="00AD7B84" w:rsidRDefault="00DD4090" w:rsidP="00DD4090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4A10F3" w:rsidRPr="00AD7B84" w:rsidRDefault="00B37C46" w:rsidP="004A10F3">
      <w:pPr>
        <w:pStyle w:val="ListParagraph"/>
        <w:spacing w:before="100" w:beforeAutospacing="1" w:after="100" w:afterAutospacing="1" w:line="240" w:lineRule="auto"/>
        <w:jc w:val="center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noProof/>
          <w:sz w:val="24"/>
          <w:szCs w:val="24"/>
        </w:rPr>
        <w:drawing>
          <wp:inline distT="0" distB="0" distL="0" distR="0" wp14:anchorId="4CFBEBCC" wp14:editId="7791D11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0C4BEC0-5C45-48E9-9A9D-EEF35B7501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A10F3" w:rsidRPr="00AD7B84" w:rsidRDefault="004A10F3" w:rsidP="00AD7B84">
      <w:p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B26224" w:rsidRPr="00AD7B84" w:rsidRDefault="00B37C46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We can see that the times taken by participant</w:t>
      </w:r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s</w:t>
      </w: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for incongruent is higher than the congruent distributions. Therefore, the null hypotheses should be that the mean time for the color recognition for congruent words </w:t>
      </w:r>
      <m:oMath>
        <m:d>
          <m:d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bCs/>
                    <w:i/>
                    <w:kern w:val="36"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kern w:val="36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theme="minorHAnsi"/>
                        <w:kern w:val="36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theme="minorHAnsi"/>
                    <w:kern w:val="36"/>
                    <w:sz w:val="24"/>
                    <w:szCs w:val="24"/>
                  </w:rPr>
                  <m:t>c</m:t>
                </m:r>
              </m:sub>
            </m:sSub>
          </m:e>
        </m:d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is equal to or greater than the mean time for incongruent words</w:t>
      </w:r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bCs/>
                    <w:i/>
                    <w:kern w:val="36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kern w:val="36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kern w:val="36"/>
                <w:sz w:val="24"/>
                <w:szCs w:val="24"/>
              </w:rPr>
              <m:t>i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)</m:t>
        </m:r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, therefore implying a one-tailed test. The alternate hypotheses should be that </w:t>
      </w:r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congruent words mean is less than the incongruent words mean.</w:t>
      </w:r>
    </w:p>
    <w:p w:rsidR="00712C29" w:rsidRPr="00AD7B84" w:rsidRDefault="00AD7B84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H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0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c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i</m:t>
              </m:r>
            </m:sub>
          </m:sSub>
        </m:oMath>
      </m:oMathPara>
    </w:p>
    <w:p w:rsidR="00712C29" w:rsidRPr="00AD7B84" w:rsidRDefault="00AD7B84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H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A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c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i</m:t>
              </m:r>
            </m:sub>
          </m:sSub>
        </m:oMath>
      </m:oMathPara>
    </w:p>
    <w:p w:rsidR="00712C29" w:rsidRDefault="00712C29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i/>
          <w:kern w:val="36"/>
          <w:sz w:val="24"/>
          <w:szCs w:val="24"/>
        </w:rPr>
        <w:t>µ</w:t>
      </w: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is the population mean, </w:t>
      </w:r>
      <w:r w:rsidRPr="00AD7B84">
        <w:rPr>
          <w:rStyle w:val="c0"/>
          <w:rFonts w:eastAsia="Times New Roman" w:cstheme="minorHAnsi"/>
          <w:bCs/>
          <w:i/>
          <w:kern w:val="36"/>
          <w:sz w:val="24"/>
          <w:szCs w:val="24"/>
        </w:rPr>
        <w:t xml:space="preserve">c </w:t>
      </w: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represents the congruent words condition, and </w:t>
      </w:r>
      <w:proofErr w:type="spellStart"/>
      <w:r w:rsidRPr="00AD7B84">
        <w:rPr>
          <w:rStyle w:val="c0"/>
          <w:rFonts w:eastAsia="Times New Roman" w:cstheme="minorHAnsi"/>
          <w:bCs/>
          <w:i/>
          <w:kern w:val="36"/>
          <w:sz w:val="24"/>
          <w:szCs w:val="24"/>
        </w:rPr>
        <w:t>i</w:t>
      </w:r>
      <w:proofErr w:type="spellEnd"/>
      <w:r w:rsidRPr="00AD7B84">
        <w:rPr>
          <w:rStyle w:val="c0"/>
          <w:rFonts w:eastAsia="Times New Roman" w:cstheme="minorHAnsi"/>
          <w:bCs/>
          <w:i/>
          <w:kern w:val="36"/>
          <w:sz w:val="24"/>
          <w:szCs w:val="24"/>
        </w:rPr>
        <w:t xml:space="preserve"> </w:t>
      </w: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represents the incongruent words condition.</w:t>
      </w:r>
    </w:p>
    <w:p w:rsidR="00AD7B84" w:rsidRPr="00AD7B84" w:rsidRDefault="00AD7B84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3E064A" w:rsidRPr="00AD7B84" w:rsidRDefault="00CF5B8C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lastRenderedPageBreak/>
        <w:t>We will perform t-test because</w:t>
      </w:r>
      <w:r w:rsidR="003E064A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:</w:t>
      </w:r>
    </w:p>
    <w:p w:rsidR="00712C29" w:rsidRPr="00AD7B84" w:rsidRDefault="003E064A" w:rsidP="00DD40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</w:t>
      </w:r>
      <w:r w:rsidR="00CF5B8C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he population variance or standard deviation is unknown</w:t>
      </w: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.</w:t>
      </w:r>
    </w:p>
    <w:p w:rsidR="003E064A" w:rsidRPr="00AD7B84" w:rsidRDefault="003E064A" w:rsidP="00DD40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The sample size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n=24</m:t>
        </m:r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(less than 30). When the sample size is less than 30, the sample data no longer approximates a normal distribution which makes use of a Z-value inappropriate.</w:t>
      </w:r>
    </w:p>
    <w:p w:rsidR="003E064A" w:rsidRPr="00AD7B84" w:rsidRDefault="003E064A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following assumptions are required for t-test for dependent means:</w:t>
      </w:r>
    </w:p>
    <w:p w:rsidR="003E064A" w:rsidRPr="00AD7B84" w:rsidRDefault="003E064A" w:rsidP="00DD40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Interval or ratio scale of measurement (approximately interval).</w:t>
      </w:r>
    </w:p>
    <w:p w:rsidR="003E064A" w:rsidRPr="00AD7B84" w:rsidRDefault="003E064A" w:rsidP="00DD40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Random sampling from a defined population.</w:t>
      </w:r>
    </w:p>
    <w:p w:rsidR="003E064A" w:rsidRPr="00AD7B84" w:rsidRDefault="004660BE" w:rsidP="00DD40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Samples or sets of data used to produce the difference scores are linked in the population through repeated measurement, natural association, or matching.</w:t>
      </w:r>
    </w:p>
    <w:p w:rsidR="004A10F3" w:rsidRPr="00AD7B84" w:rsidRDefault="004660BE" w:rsidP="00AD7B8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Scores are normally distributed in the population; difference scores are normally distributed.</w:t>
      </w:r>
    </w:p>
    <w:p w:rsidR="004660BE" w:rsidRPr="00AD7B84" w:rsidRDefault="004660BE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t-test we perform will be one-tailed because:</w:t>
      </w:r>
    </w:p>
    <w:p w:rsidR="004660BE" w:rsidRPr="00AD7B84" w:rsidRDefault="004660BE" w:rsidP="00DD40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assumption that incongruent word conditions will not improve recognition times.</w:t>
      </w:r>
    </w:p>
    <w:p w:rsidR="004660BE" w:rsidRPr="00AD7B84" w:rsidRDefault="004660BE" w:rsidP="00DD40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One-tailed test allows for a more scrutiny examination of negative impact word conditions on recognition times.</w:t>
      </w:r>
    </w:p>
    <w:p w:rsidR="004A10F3" w:rsidRPr="00AD7B84" w:rsidRDefault="004660BE" w:rsidP="004A10F3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t-test will be of dependent sample variety because the same subject is exposed to two conditions and tested for each, which are defining criteria for “within-subjects” or “repeated-measures” statistical tests.</w:t>
      </w:r>
    </w:p>
    <w:p w:rsidR="0026511E" w:rsidRPr="00AD7B84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Report some descriptive statistics regarding this dataset. Include at least one measure of central tendency and at least one measure of variability.</w:t>
      </w:r>
    </w:p>
    <w:tbl>
      <w:tblPr>
        <w:tblW w:w="7332" w:type="dxa"/>
        <w:jc w:val="center"/>
        <w:tblLook w:val="04A0" w:firstRow="1" w:lastRow="0" w:firstColumn="1" w:lastColumn="0" w:noHBand="0" w:noVBand="1"/>
      </w:tblPr>
      <w:tblGrid>
        <w:gridCol w:w="2695"/>
        <w:gridCol w:w="1493"/>
        <w:gridCol w:w="1493"/>
        <w:gridCol w:w="2011"/>
      </w:tblGrid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Statistic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Congruent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Incongruent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Difference (C-I)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Sample size (n)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DE4307">
            <w:pPr>
              <w:spacing w:before="100" w:beforeAutospacing="1" w:after="100" w:afterAutospacing="1" w:line="240" w:lineRule="auto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Mean (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</m:acc>
            </m:oMath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14.051125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22.01591667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04049A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  <w:r w:rsidR="005C5F9C"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7.964791667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14.3565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21.0175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7.6665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12.66902907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23.01175704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23.66654087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Standard Deviation</w:t>
            </w:r>
            <w:r w:rsidR="0024251A"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DE4307"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σ</m:t>
              </m:r>
            </m:oMath>
            <w:r w:rsidR="00DE4307"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3.559357958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4.797057122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4.86482691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Standard Error (SE)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0.726550901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0.979195185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0.993028635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8.63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15.687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A417B2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1.95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22.328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35.255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A417B2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21.919</w:t>
            </w:r>
          </w:p>
        </w:tc>
      </w:tr>
    </w:tbl>
    <w:p w:rsidR="007E3554" w:rsidRPr="00AD7B84" w:rsidRDefault="007E3554" w:rsidP="007E3554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7E3554" w:rsidRPr="00AD7B84" w:rsidRDefault="007E3554" w:rsidP="007E3554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7E3554" w:rsidRPr="00AD7B84" w:rsidRDefault="007E3554" w:rsidP="007E3554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26511E" w:rsidRPr="00AD7B84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lastRenderedPageBreak/>
        <w:t>Provide one or two visualizations that show the distribution of the sample data. Write one or two sentences noting what you observe about the plot or plots.</w:t>
      </w:r>
    </w:p>
    <w:p w:rsidR="0099331A" w:rsidRPr="00AD7B84" w:rsidRDefault="0099331A" w:rsidP="0099331A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CC5EA6" w:rsidRPr="00AD7B84" w:rsidRDefault="005C5F9C" w:rsidP="005C5F9C">
      <w:pPr>
        <w:pStyle w:val="ListParagraph"/>
        <w:spacing w:before="100" w:beforeAutospacing="1" w:after="100" w:afterAutospacing="1" w:line="240" w:lineRule="auto"/>
        <w:jc w:val="center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noProof/>
          <w:color w:val="538135" w:themeColor="accent6" w:themeShade="BF"/>
          <w:kern w:val="36"/>
          <w:sz w:val="24"/>
          <w:szCs w:val="24"/>
        </w:rPr>
        <w:drawing>
          <wp:inline distT="0" distB="0" distL="0" distR="0">
            <wp:extent cx="593407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84" w:rsidRDefault="00AD7B84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AD7B84" w:rsidRDefault="00AD7B84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5C5F9C" w:rsidRPr="00AD7B84" w:rsidRDefault="005C5F9C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The bucket range of the time for congruent words data is 8 seconds to 23 seconds. While the bucket range of time for incongruent words data is </w:t>
      </w:r>
      <w:r w:rsidR="008D707B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16 seconds to 36 seconds. Incongruent is distributed noticeably at higher right to congruent distribution.</w:t>
      </w:r>
    </w:p>
    <w:p w:rsidR="007E3554" w:rsidRPr="00AD7B84" w:rsidRDefault="007E3554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26511E" w:rsidRPr="00AD7B84" w:rsidRDefault="008E00FB" w:rsidP="007E35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 xml:space="preserve">Now, perform the statistical test and report your results. What is your confidence level and your critical statistic value? Do you reject the null hypothesis or fail to reject it? </w:t>
      </w:r>
      <w:proofErr w:type="gramStart"/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Come to a conclusion</w:t>
      </w:r>
      <w:proofErr w:type="gramEnd"/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 xml:space="preserve"> in terms of the experiment task. Did the results match up with your expectations?</w:t>
      </w:r>
    </w:p>
    <w:p w:rsidR="0099331A" w:rsidRPr="00AD7B84" w:rsidRDefault="0024251A" w:rsidP="007E3554">
      <w:pPr>
        <w:pStyle w:val="ListParagraph"/>
        <w:jc w:val="both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α=0.05</m:t>
          </m:r>
        </m:oMath>
      </m:oMathPara>
    </w:p>
    <w:p w:rsidR="0024251A" w:rsidRPr="00AD7B84" w:rsidRDefault="0024251A" w:rsidP="007E3554">
      <w:pPr>
        <w:pStyle w:val="ListParagraph"/>
        <w:jc w:val="both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df=23</m:t>
          </m:r>
        </m:oMath>
      </m:oMathPara>
    </w:p>
    <w:p w:rsidR="00C75C77" w:rsidRPr="00AD7B84" w:rsidRDefault="00AD7B84" w:rsidP="007E3554">
      <w:pPr>
        <w:pStyle w:val="ListParagraph"/>
        <w:jc w:val="both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>
        <m:sSub>
          <m:sSub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t</m:t>
            </m:r>
          </m:e>
          <m:sub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crit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=-1.714</m:t>
        </m:r>
      </m:oMath>
      <w:r w:rsidR="0024251A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(</w:t>
      </w:r>
      <w:hyperlink r:id="rId12" w:history="1">
        <w:r w:rsidR="0024251A" w:rsidRPr="00AD7B84">
          <w:rPr>
            <w:rStyle w:val="Hyperlink"/>
            <w:rFonts w:eastAsia="Times New Roman" w:cstheme="minorHAnsi"/>
            <w:kern w:val="36"/>
            <w:sz w:val="24"/>
            <w:szCs w:val="24"/>
          </w:rPr>
          <w:t>t-table</w:t>
        </w:r>
      </w:hyperlink>
      <w:r w:rsidR="0024251A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)</w:t>
      </w:r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Since our sample size is same we will not do pooled-standard error, instead we will calculate the standard error using below formula:</w:t>
      </w:r>
    </w:p>
    <w:p w:rsidR="00943C2A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SE=</m:t>
          </m:r>
          <m:f>
            <m:f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fPr>
            <m:num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Style w:val="c0"/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 =</m:t>
          </m:r>
          <m:f>
            <m:f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fPr>
            <m:num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4.8648691</m:t>
              </m:r>
            </m:num>
            <m:den>
              <m:rad>
                <m:radPr>
                  <m:degHide m:val="1"/>
                  <m:ctrlPr>
                    <w:rPr>
                      <w:rStyle w:val="c0"/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24</m:t>
                  </m:r>
                </m:e>
              </m:rad>
            </m:den>
          </m:f>
        </m:oMath>
      </m:oMathPara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      </m:t>
          </m:r>
        </m:oMath>
      </m:oMathPara>
    </w:p>
    <w:p w:rsidR="00C75C77" w:rsidRPr="00AD7B84" w:rsidRDefault="00A417B2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 SE    =0.9930372</m:t>
          </m:r>
        </m:oMath>
      </m:oMathPara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t=</m:t>
          </m:r>
          <m:f>
            <m:f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c0"/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Style w:val="c0"/>
                          <w:rFonts w:ascii="Cambria Math" w:eastAsia="Times New Roman" w:hAnsi="Cambria Math" w:cstheme="minorHAnsi"/>
                          <w:bCs/>
                          <w:i/>
                          <w:kern w:val="36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Style w:val="c0"/>
                          <w:rFonts w:ascii="Cambria Math" w:eastAsia="Times New Roman" w:hAnsi="Cambria Math" w:cstheme="minorHAnsi"/>
                          <w:kern w:val="36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Style w:val="c0"/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Style w:val="c0"/>
                          <w:rFonts w:ascii="Cambria Math" w:eastAsia="Times New Roman" w:hAnsi="Cambria Math" w:cstheme="minorHAnsi"/>
                          <w:bCs/>
                          <w:i/>
                          <w:kern w:val="36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Style w:val="c0"/>
                          <w:rFonts w:ascii="Cambria Math" w:eastAsia="Times New Roman" w:hAnsi="Cambria Math" w:cstheme="minorHAnsi"/>
                          <w:kern w:val="36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SE</m:t>
              </m:r>
            </m:den>
          </m:f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=</m:t>
          </m:r>
          <m:f>
            <m:f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fPr>
            <m:num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-7.964791667</m:t>
              </m:r>
            </m:num>
            <m:den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0.9930372</m:t>
              </m:r>
            </m:den>
          </m:f>
        </m:oMath>
      </m:oMathPara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943C2A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w:lastRenderedPageBreak/>
            <m:t>t=-8.0206</m:t>
          </m:r>
        </m:oMath>
      </m:oMathPara>
    </w:p>
    <w:p w:rsidR="00A417B2" w:rsidRPr="00AD7B84" w:rsidRDefault="00A417B2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243571" w:rsidRPr="00AD7B84" w:rsidRDefault="001A76C5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P value=0.1000</m:t>
          </m:r>
        </m:oMath>
      </m:oMathPara>
    </w:p>
    <w:p w:rsidR="009001DC" w:rsidRPr="00AD7B84" w:rsidRDefault="009001DC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513D29" w:rsidRPr="00AD7B84" w:rsidRDefault="00513D29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Margin of Error </m:t>
          </m:r>
          <m:d>
            <m:d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d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ME</m:t>
              </m:r>
            </m:e>
          </m:d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= 2.069*0.9930372= 2.054</m:t>
          </m:r>
        </m:oMath>
      </m:oMathPara>
    </w:p>
    <w:p w:rsidR="009001DC" w:rsidRPr="00AD7B84" w:rsidRDefault="009001DC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513D29" w:rsidRPr="00AD7B84" w:rsidRDefault="001A76C5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Confidence Interval:</m:t>
          </m:r>
        </m:oMath>
      </m:oMathPara>
    </w:p>
    <w:p w:rsidR="00513D29" w:rsidRPr="00AD7B84" w:rsidRDefault="00513D29" w:rsidP="007E3554">
      <w:pPr>
        <w:pStyle w:val="ListParagraph"/>
        <w:spacing w:before="100" w:beforeAutospacing="1" w:after="100" w:afterAutospacing="1" w:line="240" w:lineRule="auto"/>
        <w:ind w:left="1440" w:firstLine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lower limit= -7.964791667-2.054= -10.01</m:t>
          </m:r>
        </m:oMath>
      </m:oMathPara>
    </w:p>
    <w:p w:rsidR="00513D29" w:rsidRPr="00AD7B84" w:rsidRDefault="00513D29" w:rsidP="007E3554">
      <w:pPr>
        <w:pStyle w:val="ListParagraph"/>
        <w:spacing w:before="100" w:beforeAutospacing="1" w:after="100" w:afterAutospacing="1" w:line="240" w:lineRule="auto"/>
        <w:ind w:left="1440" w:firstLine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upper limit= -7.964791667+2.054= -5.91</m:t>
          </m:r>
        </m:oMath>
      </m:oMathPara>
    </w:p>
    <w:p w:rsidR="00513D29" w:rsidRPr="00AD7B84" w:rsidRDefault="00513D29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243571" w:rsidRPr="00AD7B84" w:rsidRDefault="00243571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At 95% confidence interval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(α=.05)</m:t>
        </m:r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and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23</m:t>
        </m:r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degrees of freedom, the critical statistic value for one-tailed test in the negative direction is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-1.714</m:t>
        </m:r>
      </m:oMath>
      <w:r w:rsidR="004B4567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. The calculated t-statistic for the difference in color recognition times is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-8.0206</m:t>
        </m:r>
      </m:oMath>
      <w:r w:rsidR="004B4567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. Since the t-statistic is in the critical region, we reject the </w:t>
      </w:r>
      <w:r w:rsidR="00DC6835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null hypothesis (</w:t>
      </w:r>
      <m:oMath>
        <m:sSub>
          <m:sSub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H</m:t>
            </m:r>
          </m:e>
          <m:sub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0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bCs/>
                    <w:i/>
                    <w:kern w:val="36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kern w:val="36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kern w:val="36"/>
                <w:sz w:val="24"/>
                <w:szCs w:val="24"/>
              </w:rPr>
              <m:t>c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≥</m:t>
        </m:r>
        <m:sSub>
          <m:sSubPr>
            <m:ctrlPr>
              <w:rPr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bCs/>
                    <w:i/>
                    <w:kern w:val="36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kern w:val="36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kern w:val="36"/>
                <w:sz w:val="24"/>
                <w:szCs w:val="24"/>
              </w:rPr>
              <m:t>i</m:t>
            </m:r>
          </m:sub>
        </m:sSub>
      </m:oMath>
      <w:r w:rsidR="00DC6835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)</w:t>
      </w:r>
      <w:r w:rsidR="001A76C5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.</w:t>
      </w:r>
    </w:p>
    <w:p w:rsidR="006F62D9" w:rsidRPr="00AD7B84" w:rsidRDefault="006F62D9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F11EFD" w:rsidRPr="00AD7B84" w:rsidRDefault="009001DC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This</w:t>
      </w:r>
      <w:r w:rsidR="001A76C5"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 result </w:t>
      </w: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is</w:t>
      </w:r>
      <w:r w:rsidR="001A76C5"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 not </w:t>
      </w: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quite statistically significant as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P value≤0.1</m:t>
        </m:r>
      </m:oMath>
      <w:r w:rsidR="0013333A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.</w:t>
      </w:r>
    </w:p>
    <w:p w:rsidR="0013333A" w:rsidRPr="00AD7B84" w:rsidRDefault="0013333A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This result is meaningful because it is very unlikely that 7.964 seconds time difference in congruent and incongruent mean </w:t>
      </w:r>
      <w:r w:rsidR="006F62D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is obtained, if the two means are </w:t>
      </w:r>
      <w:proofErr w:type="gramStart"/>
      <w:r w:rsidR="006F62D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actually same</w:t>
      </w:r>
      <w:proofErr w:type="gramEnd"/>
      <w:r w:rsidR="006F62D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.</w:t>
      </w:r>
    </w:p>
    <w:p w:rsidR="009001DC" w:rsidRPr="00AD7B84" w:rsidRDefault="009001DC" w:rsidP="00AD7B84">
      <w:pPr>
        <w:pStyle w:val="ListParagraph"/>
        <w:tabs>
          <w:tab w:val="left" w:pos="4286"/>
        </w:tabs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B9268D" w:rsidRPr="00AD7B84" w:rsidRDefault="00B9268D" w:rsidP="00AD7B84">
      <w:pPr>
        <w:pStyle w:val="ListParagraph"/>
        <w:tabs>
          <w:tab w:val="left" w:pos="4286"/>
        </w:tabs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We can conclude that the congruent condition takes less time to name ink colors than incongruent condition.</w:t>
      </w:r>
    </w:p>
    <w:p w:rsidR="00B9268D" w:rsidRPr="00AD7B84" w:rsidRDefault="00B9268D" w:rsidP="007E3554">
      <w:pPr>
        <w:pStyle w:val="ListParagraph"/>
        <w:tabs>
          <w:tab w:val="left" w:pos="4286"/>
        </w:tabs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B9268D" w:rsidRPr="00AD7B84" w:rsidRDefault="008E00FB" w:rsidP="007E35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Optional: What do you think is responsible for the effects observed? Can you think of an alternative or similar task that would result in a similar effect? Some research about the problem will be helpful for thinking about these two questions!</w:t>
      </w:r>
    </w:p>
    <w:p w:rsidR="00725A77" w:rsidRPr="00AD7B84" w:rsidRDefault="00725A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B9268D" w:rsidRPr="00AD7B84" w:rsidRDefault="00B9268D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My hypotheses for this effect is that our bran focuses more on reading the word rather than recognizing a color when eyes are presented with a colored word. To recognize a color, one </w:t>
      </w:r>
      <w:proofErr w:type="gramStart"/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has to</w:t>
      </w:r>
      <w:proofErr w:type="gramEnd"/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 override the brains natural tendency of reading the word first. This override takes time and is likely not always successful, which means re-analyzing and recognizing the error, which costs more time.</w:t>
      </w:r>
    </w:p>
    <w:p w:rsidR="00DD4090" w:rsidRPr="00AD7B84" w:rsidRDefault="00DD4090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An alternative task to Stroop Effect will be to use your non-dominant hand for routine chores. I am right-handed and I noticed that when I try to brush my teeth with my left hand it takes more mental effort.</w:t>
      </w:r>
    </w:p>
    <w:p w:rsidR="00B9268D" w:rsidRPr="00AD7B84" w:rsidRDefault="00B9268D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bookmarkStart w:id="0" w:name="_GoBack"/>
      <w:bookmarkEnd w:id="0"/>
    </w:p>
    <w:p w:rsidR="00B9268D" w:rsidRPr="00AD7B84" w:rsidRDefault="00B9268D" w:rsidP="007E3554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2F5496" w:themeColor="accent1" w:themeShade="BF"/>
          <w:kern w:val="36"/>
          <w:sz w:val="24"/>
          <w:szCs w:val="24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24"/>
          <w:szCs w:val="24"/>
        </w:rPr>
        <w:t>Sources</w:t>
      </w:r>
    </w:p>
    <w:p w:rsidR="00B9268D" w:rsidRPr="00AD7B84" w:rsidRDefault="00AD7B84" w:rsidP="007E35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002060"/>
          <w:kern w:val="36"/>
          <w:sz w:val="24"/>
          <w:szCs w:val="24"/>
        </w:rPr>
      </w:pPr>
      <w:hyperlink r:id="rId13" w:history="1">
        <w:r w:rsidR="004C3703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Wikipedia: Numerical Stroop Effect</w:t>
        </w:r>
      </w:hyperlink>
    </w:p>
    <w:p w:rsidR="004C3703" w:rsidRPr="00AD7B84" w:rsidRDefault="00AD7B84" w:rsidP="007E35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002060"/>
          <w:kern w:val="36"/>
          <w:sz w:val="24"/>
          <w:szCs w:val="24"/>
        </w:rPr>
      </w:pPr>
      <w:hyperlink r:id="rId14" w:history="1">
        <w:proofErr w:type="spellStart"/>
        <w:r w:rsidR="004C3703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GraphPad</w:t>
        </w:r>
        <w:proofErr w:type="spellEnd"/>
        <w:r w:rsidR="004C3703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: P value calculations</w:t>
        </w:r>
      </w:hyperlink>
    </w:p>
    <w:p w:rsidR="004C3703" w:rsidRPr="00AD7B84" w:rsidRDefault="00AD7B84" w:rsidP="007E35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002060"/>
          <w:kern w:val="36"/>
          <w:sz w:val="24"/>
          <w:szCs w:val="24"/>
        </w:rPr>
      </w:pPr>
      <w:hyperlink r:id="rId15" w:history="1">
        <w:r w:rsidR="00DD4090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GFC: Benefits of using your opposite hand</w:t>
        </w:r>
      </w:hyperlink>
    </w:p>
    <w:p w:rsidR="00DD4090" w:rsidRPr="00AD7B84" w:rsidRDefault="00AD7B84" w:rsidP="007E35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002060"/>
          <w:kern w:val="36"/>
          <w:sz w:val="24"/>
          <w:szCs w:val="24"/>
        </w:rPr>
      </w:pPr>
      <w:hyperlink r:id="rId16" w:history="1">
        <w:r w:rsidR="00DD4090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Yale: T-tests of significance</w:t>
        </w:r>
      </w:hyperlink>
    </w:p>
    <w:p w:rsidR="00B9268D" w:rsidRPr="00AD7B84" w:rsidRDefault="00B9268D" w:rsidP="007E3554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sectPr w:rsidR="00B9268D" w:rsidRPr="00AD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D31"/>
    <w:multiLevelType w:val="hybridMultilevel"/>
    <w:tmpl w:val="3374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235"/>
    <w:multiLevelType w:val="hybridMultilevel"/>
    <w:tmpl w:val="6524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BCA"/>
    <w:multiLevelType w:val="hybridMultilevel"/>
    <w:tmpl w:val="FDA0964E"/>
    <w:lvl w:ilvl="0" w:tplc="CAC2EEE8">
      <w:start w:val="1"/>
      <w:numFmt w:val="decimal"/>
      <w:lvlText w:val="%1."/>
      <w:lvlJc w:val="left"/>
      <w:pPr>
        <w:ind w:left="720" w:hanging="360"/>
      </w:pPr>
      <w:rPr>
        <w:rFonts w:hint="default"/>
        <w:color w:val="4A86E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29DD"/>
    <w:multiLevelType w:val="hybridMultilevel"/>
    <w:tmpl w:val="6CA8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51DC5"/>
    <w:multiLevelType w:val="hybridMultilevel"/>
    <w:tmpl w:val="9696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B3FD7"/>
    <w:multiLevelType w:val="hybridMultilevel"/>
    <w:tmpl w:val="9EFA4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C27E59"/>
    <w:multiLevelType w:val="hybridMultilevel"/>
    <w:tmpl w:val="F92A6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3A682D"/>
    <w:multiLevelType w:val="hybridMultilevel"/>
    <w:tmpl w:val="AB2A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BB"/>
    <w:rsid w:val="0004049A"/>
    <w:rsid w:val="001147B7"/>
    <w:rsid w:val="0013333A"/>
    <w:rsid w:val="001A76C5"/>
    <w:rsid w:val="00233B6F"/>
    <w:rsid w:val="0024251A"/>
    <w:rsid w:val="00243571"/>
    <w:rsid w:val="0026511E"/>
    <w:rsid w:val="00281B1F"/>
    <w:rsid w:val="00380933"/>
    <w:rsid w:val="003E064A"/>
    <w:rsid w:val="0040751B"/>
    <w:rsid w:val="004660BE"/>
    <w:rsid w:val="004A10F3"/>
    <w:rsid w:val="004B4567"/>
    <w:rsid w:val="004C3703"/>
    <w:rsid w:val="00513D29"/>
    <w:rsid w:val="005B72FC"/>
    <w:rsid w:val="005C5F9C"/>
    <w:rsid w:val="005D14D8"/>
    <w:rsid w:val="00620352"/>
    <w:rsid w:val="006F62D9"/>
    <w:rsid w:val="007017D4"/>
    <w:rsid w:val="00712C29"/>
    <w:rsid w:val="00725A77"/>
    <w:rsid w:val="0075390E"/>
    <w:rsid w:val="007965DE"/>
    <w:rsid w:val="007E3554"/>
    <w:rsid w:val="008821FC"/>
    <w:rsid w:val="008B28B8"/>
    <w:rsid w:val="008D1ACE"/>
    <w:rsid w:val="008D707B"/>
    <w:rsid w:val="008E00FB"/>
    <w:rsid w:val="009001DC"/>
    <w:rsid w:val="009144D6"/>
    <w:rsid w:val="00926082"/>
    <w:rsid w:val="009275D0"/>
    <w:rsid w:val="00941405"/>
    <w:rsid w:val="00943C2A"/>
    <w:rsid w:val="0099331A"/>
    <w:rsid w:val="00A417B2"/>
    <w:rsid w:val="00A54ABB"/>
    <w:rsid w:val="00AA417A"/>
    <w:rsid w:val="00AD7B84"/>
    <w:rsid w:val="00B26224"/>
    <w:rsid w:val="00B37C46"/>
    <w:rsid w:val="00B9268D"/>
    <w:rsid w:val="00BD7BE3"/>
    <w:rsid w:val="00C3294A"/>
    <w:rsid w:val="00C75C77"/>
    <w:rsid w:val="00CB6C38"/>
    <w:rsid w:val="00CC5EA6"/>
    <w:rsid w:val="00CF5B8C"/>
    <w:rsid w:val="00DC6835"/>
    <w:rsid w:val="00DD4090"/>
    <w:rsid w:val="00DE4307"/>
    <w:rsid w:val="00E62877"/>
    <w:rsid w:val="00EB1980"/>
    <w:rsid w:val="00ED326A"/>
    <w:rsid w:val="00F1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1071"/>
  <w15:chartTrackingRefBased/>
  <w15:docId w15:val="{1B9533A4-1F30-4E74-9692-B96EEA4F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1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4">
    <w:name w:val="c4"/>
    <w:basedOn w:val="DefaultParagraphFont"/>
    <w:rsid w:val="008821FC"/>
  </w:style>
  <w:style w:type="character" w:customStyle="1" w:styleId="c10">
    <w:name w:val="c10"/>
    <w:basedOn w:val="DefaultParagraphFont"/>
    <w:rsid w:val="008821FC"/>
  </w:style>
  <w:style w:type="character" w:customStyle="1" w:styleId="c13">
    <w:name w:val="c13"/>
    <w:basedOn w:val="DefaultParagraphFont"/>
    <w:rsid w:val="008821FC"/>
  </w:style>
  <w:style w:type="character" w:customStyle="1" w:styleId="c6">
    <w:name w:val="c6"/>
    <w:basedOn w:val="DefaultParagraphFont"/>
    <w:rsid w:val="008821FC"/>
  </w:style>
  <w:style w:type="character" w:customStyle="1" w:styleId="c12">
    <w:name w:val="c12"/>
    <w:basedOn w:val="DefaultParagraphFont"/>
    <w:rsid w:val="008821FC"/>
  </w:style>
  <w:style w:type="character" w:customStyle="1" w:styleId="c0">
    <w:name w:val="c0"/>
    <w:basedOn w:val="DefaultParagraphFont"/>
    <w:rsid w:val="008821FC"/>
  </w:style>
  <w:style w:type="character" w:customStyle="1" w:styleId="Heading1Char">
    <w:name w:val="Heading 1 Char"/>
    <w:basedOn w:val="DefaultParagraphFont"/>
    <w:link w:val="Heading1"/>
    <w:uiPriority w:val="9"/>
    <w:rsid w:val="008821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5">
    <w:name w:val="c5"/>
    <w:basedOn w:val="DefaultParagraphFont"/>
    <w:rsid w:val="008821FC"/>
  </w:style>
  <w:style w:type="character" w:styleId="Hyperlink">
    <w:name w:val="Hyperlink"/>
    <w:basedOn w:val="DefaultParagraphFont"/>
    <w:uiPriority w:val="99"/>
    <w:unhideWhenUsed/>
    <w:rsid w:val="00620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5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965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2C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en.wikipedia.org/wiki/Numerical_Stroop_effec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jubins/DAND-Nanodegree/blob/master/dandp6-inferentialstatistics/stroopdata.csv" TargetMode="External"/><Relationship Id="rId12" Type="http://schemas.openxmlformats.org/officeDocument/2006/relationships/hyperlink" Target="https://github.com/jubins/DAND-Nanodegree/blob/master/dandp6-inferentialstatistics/t-table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tat.yale.edu/Courses/1997-98/101/sigtest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aculty.washington.edu/chudler/java/ready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goodfinancialcents.com/benefits-of-using-your-opposite-hand-grow-brain-cells-while-brushing-your-teeth/" TargetMode="Externa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www.graphpad.com/quickcalcs/pValue1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B6-4345-89EE-7B8E93ABE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00010456"/>
        <c:axId val="537260344"/>
      </c:barChart>
      <c:catAx>
        <c:axId val="400010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60344"/>
        <c:crosses val="autoZero"/>
        <c:auto val="1"/>
        <c:lblAlgn val="ctr"/>
        <c:lblOffset val="100"/>
        <c:noMultiLvlLbl val="0"/>
      </c:catAx>
      <c:valAx>
        <c:axId val="53726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010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Incongruent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09-4C87-AF96-E4AB9C531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35995208"/>
        <c:axId val="535994552"/>
      </c:barChart>
      <c:catAx>
        <c:axId val="535995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94552"/>
        <c:crosses val="autoZero"/>
        <c:auto val="1"/>
        <c:lblAlgn val="ctr"/>
        <c:lblOffset val="100"/>
        <c:noMultiLvlLbl val="0"/>
      </c:catAx>
      <c:valAx>
        <c:axId val="535994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95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 vs Incongruent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64-46D5-A690-AC37B8D4A54A}"/>
            </c:ext>
          </c:extLst>
        </c:ser>
        <c:ser>
          <c:idx val="1"/>
          <c:order val="1"/>
          <c:tx>
            <c:strRef>
              <c:f>Sheet4!$B$1</c:f>
              <c:strCache>
                <c:ptCount val="1"/>
                <c:pt idx="0">
                  <c:v>Incongruent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64-46D5-A690-AC37B8D4A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89739408"/>
        <c:axId val="389738096"/>
      </c:barChart>
      <c:catAx>
        <c:axId val="389739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38096"/>
        <c:crosses val="autoZero"/>
        <c:auto val="1"/>
        <c:lblAlgn val="ctr"/>
        <c:lblOffset val="100"/>
        <c:noMultiLvlLbl val="0"/>
      </c:catAx>
      <c:valAx>
        <c:axId val="38973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3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3A633-E84B-463E-93CE-B533EA60E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Pages>6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Soni</dc:creator>
  <cp:keywords/>
  <dc:description/>
  <cp:lastModifiedBy>Jubin Soni</cp:lastModifiedBy>
  <cp:revision>30</cp:revision>
  <dcterms:created xsi:type="dcterms:W3CDTF">2017-09-17T22:11:00Z</dcterms:created>
  <dcterms:modified xsi:type="dcterms:W3CDTF">2017-09-21T03:17:00Z</dcterms:modified>
</cp:coreProperties>
</file>