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F27" w:rsidRDefault="00071F27" w:rsidP="00232EB0">
      <w:pPr>
        <w:jc w:val="center"/>
        <w:rPr>
          <w:b/>
          <w:sz w:val="28"/>
          <w:szCs w:val="28"/>
        </w:rPr>
      </w:pPr>
    </w:p>
    <w:p w:rsidR="00232EB0" w:rsidRPr="00232EB0" w:rsidRDefault="00232EB0" w:rsidP="00232EB0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232EB0">
        <w:rPr>
          <w:b/>
          <w:sz w:val="28"/>
          <w:szCs w:val="28"/>
        </w:rPr>
        <w:t>NÚCLEO DE PRÁTICA JURÍDICA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EB0" w:rsidRPr="00232EB0" w:rsidTr="00232EB0">
        <w:trPr>
          <w:trHeight w:val="545"/>
        </w:trPr>
        <w:tc>
          <w:tcPr>
            <w:tcW w:w="8494" w:type="dxa"/>
          </w:tcPr>
          <w:p w:rsidR="00232EB0" w:rsidRPr="00232EB0" w:rsidRDefault="00232EB0" w:rsidP="00232EB0">
            <w:pPr>
              <w:jc w:val="center"/>
              <w:rPr>
                <w:b/>
                <w:sz w:val="28"/>
                <w:szCs w:val="28"/>
              </w:rPr>
            </w:pPr>
            <w:r w:rsidRPr="00232EB0">
              <w:rPr>
                <w:b/>
                <w:sz w:val="28"/>
                <w:szCs w:val="28"/>
              </w:rPr>
              <w:t>FICHA DE CONTROLE DAS ATIVIDADES DE ATENDIMENTO</w:t>
            </w:r>
          </w:p>
        </w:tc>
      </w:tr>
      <w:tr w:rsidR="00232EB0" w:rsidRPr="00232EB0" w:rsidTr="00232EB0">
        <w:trPr>
          <w:trHeight w:val="534"/>
        </w:trPr>
        <w:tc>
          <w:tcPr>
            <w:tcW w:w="8494" w:type="dxa"/>
          </w:tcPr>
          <w:p w:rsidR="00232EB0" w:rsidRPr="00232EB0" w:rsidRDefault="00232EB0">
            <w:pPr>
              <w:rPr>
                <w:sz w:val="26"/>
                <w:szCs w:val="26"/>
              </w:rPr>
            </w:pPr>
            <w:r w:rsidRPr="00232EB0">
              <w:rPr>
                <w:sz w:val="26"/>
                <w:szCs w:val="26"/>
              </w:rPr>
              <w:t>Estagiário:</w:t>
            </w:r>
          </w:p>
        </w:tc>
      </w:tr>
      <w:tr w:rsidR="00232EB0" w:rsidRPr="00232EB0" w:rsidTr="00232EB0">
        <w:trPr>
          <w:trHeight w:val="553"/>
        </w:trPr>
        <w:tc>
          <w:tcPr>
            <w:tcW w:w="8494" w:type="dxa"/>
          </w:tcPr>
          <w:p w:rsidR="00232EB0" w:rsidRPr="00232EB0" w:rsidRDefault="00232EB0">
            <w:pPr>
              <w:rPr>
                <w:sz w:val="26"/>
                <w:szCs w:val="26"/>
              </w:rPr>
            </w:pPr>
            <w:r w:rsidRPr="00232EB0">
              <w:rPr>
                <w:sz w:val="26"/>
                <w:szCs w:val="26"/>
              </w:rPr>
              <w:t>Assistido (a):</w:t>
            </w:r>
          </w:p>
        </w:tc>
      </w:tr>
      <w:tr w:rsidR="00232EB0" w:rsidRPr="00232EB0" w:rsidTr="00232EB0">
        <w:trPr>
          <w:trHeight w:val="698"/>
        </w:trPr>
        <w:tc>
          <w:tcPr>
            <w:tcW w:w="8494" w:type="dxa"/>
          </w:tcPr>
          <w:p w:rsidR="00232EB0" w:rsidRPr="00232EB0" w:rsidRDefault="00232EB0">
            <w:pPr>
              <w:rPr>
                <w:sz w:val="26"/>
                <w:szCs w:val="26"/>
              </w:rPr>
            </w:pPr>
            <w:r w:rsidRPr="00232EB0">
              <w:rPr>
                <w:sz w:val="26"/>
                <w:szCs w:val="26"/>
              </w:rPr>
              <w:t>Processo/Procedimento: Ação de Alimentos</w:t>
            </w:r>
          </w:p>
        </w:tc>
      </w:tr>
      <w:tr w:rsidR="00232EB0" w:rsidRPr="00232EB0" w:rsidTr="00232EB0">
        <w:trPr>
          <w:trHeight w:val="701"/>
        </w:trPr>
        <w:tc>
          <w:tcPr>
            <w:tcW w:w="8494" w:type="dxa"/>
          </w:tcPr>
          <w:p w:rsidR="00232EB0" w:rsidRPr="00232EB0" w:rsidRDefault="00232EB0">
            <w:pPr>
              <w:rPr>
                <w:sz w:val="26"/>
                <w:szCs w:val="26"/>
              </w:rPr>
            </w:pPr>
            <w:r w:rsidRPr="00232EB0">
              <w:rPr>
                <w:sz w:val="26"/>
                <w:szCs w:val="26"/>
              </w:rPr>
              <w:t>Data:                                                                Horário:</w:t>
            </w:r>
          </w:p>
        </w:tc>
      </w:tr>
      <w:tr w:rsidR="00232EB0" w:rsidTr="00A27A08">
        <w:trPr>
          <w:trHeight w:val="7641"/>
        </w:trPr>
        <w:tc>
          <w:tcPr>
            <w:tcW w:w="8494" w:type="dxa"/>
          </w:tcPr>
          <w:p w:rsidR="00232EB0" w:rsidRDefault="00232EB0"/>
        </w:tc>
      </w:tr>
    </w:tbl>
    <w:p w:rsidR="00A30C04" w:rsidRDefault="00232EB0">
      <w:r>
        <w:t xml:space="preserve"> </w:t>
      </w:r>
    </w:p>
    <w:p w:rsidR="00232EB0" w:rsidRPr="00232EB0" w:rsidRDefault="00232EB0" w:rsidP="00232EB0">
      <w:pPr>
        <w:jc w:val="center"/>
        <w:rPr>
          <w:sz w:val="20"/>
          <w:szCs w:val="20"/>
        </w:rPr>
      </w:pPr>
      <w:r w:rsidRPr="00232EB0">
        <w:rPr>
          <w:sz w:val="20"/>
          <w:szCs w:val="20"/>
        </w:rPr>
        <w:t>Av. Barão do Rio Branco, N° 2.637, Bairro: Centro, CEP: 68743-050 / Castanhal (PA)</w:t>
      </w:r>
    </w:p>
    <w:p w:rsidR="00232EB0" w:rsidRPr="00232EB0" w:rsidRDefault="00232EB0" w:rsidP="00232EB0">
      <w:pPr>
        <w:jc w:val="center"/>
        <w:rPr>
          <w:sz w:val="20"/>
          <w:szCs w:val="20"/>
        </w:rPr>
      </w:pPr>
      <w:r w:rsidRPr="00232EB0">
        <w:rPr>
          <w:sz w:val="20"/>
          <w:szCs w:val="20"/>
        </w:rPr>
        <w:t>Telefone: (91) 3311-1420</w:t>
      </w:r>
    </w:p>
    <w:sectPr w:rsidR="00232EB0" w:rsidRPr="00232EB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905" w:rsidRDefault="00446905" w:rsidP="00071F27">
      <w:pPr>
        <w:spacing w:after="0" w:line="240" w:lineRule="auto"/>
      </w:pPr>
      <w:r>
        <w:separator/>
      </w:r>
    </w:p>
  </w:endnote>
  <w:endnote w:type="continuationSeparator" w:id="0">
    <w:p w:rsidR="00446905" w:rsidRDefault="00446905" w:rsidP="00071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905" w:rsidRDefault="00446905" w:rsidP="00071F27">
      <w:pPr>
        <w:spacing w:after="0" w:line="240" w:lineRule="auto"/>
      </w:pPr>
      <w:r>
        <w:separator/>
      </w:r>
    </w:p>
  </w:footnote>
  <w:footnote w:type="continuationSeparator" w:id="0">
    <w:p w:rsidR="00446905" w:rsidRDefault="00446905" w:rsidP="00071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F27" w:rsidRDefault="00071F27" w:rsidP="00071F27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1E9FEAD5" wp14:editId="4EFBF721">
          <wp:extent cx="3181350" cy="828675"/>
          <wp:effectExtent l="0" t="0" r="0" b="9525"/>
          <wp:docPr id="2" name="Imagem 2" descr="C:\wamp\www\ESTACIOWIFI\img\fcat-estacio-logo-341x9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C:\wamp\www\ESTACIOWIFI\img\fcat-estacio-logo-341x9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135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EB0"/>
    <w:rsid w:val="00071F27"/>
    <w:rsid w:val="00232EB0"/>
    <w:rsid w:val="003C1627"/>
    <w:rsid w:val="00446905"/>
    <w:rsid w:val="00A27A08"/>
    <w:rsid w:val="00A30C04"/>
    <w:rsid w:val="00E7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9DF666-A5CE-4121-9FE6-56067F8C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32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71F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1F27"/>
  </w:style>
  <w:style w:type="paragraph" w:styleId="Rodap">
    <w:name w:val="footer"/>
    <w:basedOn w:val="Normal"/>
    <w:link w:val="RodapChar"/>
    <w:uiPriority w:val="99"/>
    <w:unhideWhenUsed/>
    <w:rsid w:val="00071F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1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NeTo</dc:creator>
  <cp:keywords/>
  <dc:description/>
  <cp:lastModifiedBy>Anderson Thiago</cp:lastModifiedBy>
  <cp:revision>6</cp:revision>
  <dcterms:created xsi:type="dcterms:W3CDTF">2016-04-19T02:20:00Z</dcterms:created>
  <dcterms:modified xsi:type="dcterms:W3CDTF">2016-04-20T20:23:00Z</dcterms:modified>
</cp:coreProperties>
</file>