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(0.21 to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(0.49 to 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 (1.39 to 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(0.31 to 5.54)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(0.05 to 20.05)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(0.20 to 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 (1.08 to 4.34)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(0.07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(1.00 to 18.81)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 (0.38 to 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(0.95 to 16.49)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2025-04-01T21:44:26Z</dcterms:modified>
  <cp:category/>
</cp:coreProperties>
</file>