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S1**. Characteristics of women surveyed by level of knowledge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Low/No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(44.0,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2025-04-02T00:11:09Z</dcterms:modified>
  <cp:category/>
</cp:coreProperties>
</file>