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S1**. Characteristics of women surveyed by level of knowledge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Low/No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(44.0,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2025-04-08T21:22:59Z</dcterms:modified>
  <cp:category/>
</cp:coreProperties>
</file>