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S3. Characteristics of women surveyed by level of attitudes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1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Attitudes toward cervix cancer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Negative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Positive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(n = 133)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Demographics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(35.0, 54.0)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 (41.0, 54.0)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(years),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Origin,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Marital status,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Cohabiting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 (74.4%)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Reproductive and 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sexual partners,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or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STIs,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(10.6%)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0.084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2025-04-01T22:02:09Z</dcterms:modified>
  <cp:category/>
</cp:coreProperties>
</file>