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ab/>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pacing w:line="240" w:lineRule="auto"/>
        <w:ind w:left="720" w:hanging="360"/>
        <w:rPr>
          <w:b w:val="1"/>
          <w:bCs w:val="1"/>
          <w:color w:val="4472c4"/>
        </w:rPr>
      </w:pPr>
      <w:r w:rsidDel="00000000" w:rsidR="00000000" w:rsidRPr="00000000">
        <w:rPr>
          <w:rFonts w:ascii="Calibri" w:cs="Calibri" w:eastAsia="Calibri" w:hAnsi="Calibri"/>
          <w:b w:val="1"/>
          <w:bCs w:val="1"/>
          <w:color w:val="4472c4"/>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4">
            <w:pPr>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A continuación, se presenta una tabla en la que debes completar la información solicitada. </w:t>
            </w:r>
          </w:p>
        </w:tc>
      </w:tr>
    </w:tbl>
    <w:p w:rsidR="00000000" w:rsidDel="00000000" w:rsidP="00000000" w:rsidRDefault="00000000" w:rsidRPr="00000000" w14:paraId="00000006">
      <w:pPr>
        <w:spacing w:line="240" w:lineRule="auto"/>
        <w:rPr>
          <w:rFonts w:ascii="Calibri" w:cs="Calibri" w:eastAsia="Calibri" w:hAnsi="Calibri"/>
          <w:b w:val="1"/>
          <w:bCs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7">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8">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Juan Valencia</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09">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A">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17983488-K</w:t>
            </w:r>
          </w:p>
        </w:tc>
      </w:tr>
      <w:tr>
        <w:trPr>
          <w:cantSplit w:val="0"/>
          <w:trHeight w:val="418" w:hRule="atLeast"/>
          <w:tblHeader w:val="0"/>
        </w:trPr>
        <w:tc>
          <w:tcPr>
            <w:vAlign w:val="center"/>
          </w:tcPr>
          <w:p w:rsidR="00000000" w:rsidDel="00000000" w:rsidP="00000000" w:rsidRDefault="00000000" w:rsidRPr="00000000" w14:paraId="0000000B">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spacing w:after="0" w:line="240" w:lineRule="auto"/>
              <w:rPr>
                <w:rFonts w:ascii="Calibri" w:cs="Calibri" w:eastAsia="Calibri" w:hAnsi="Calibri"/>
                <w:color w:val="1f1f1f"/>
              </w:rPr>
            </w:pPr>
            <w:r w:rsidDel="00000000" w:rsidR="00000000" w:rsidRPr="00000000">
              <w:rPr>
                <w:rFonts w:ascii="Calibri" w:cs="Calibri" w:eastAsia="Calibri" w:hAnsi="Calibri"/>
                <w:rtl w:val="0"/>
              </w:rPr>
              <w:t xml:space="preserve">Oscar Contreras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16.575.824-2</w:t>
            </w:r>
          </w:p>
        </w:tc>
      </w:tr>
      <w:tr>
        <w:trPr>
          <w:cantSplit w:val="0"/>
          <w:trHeight w:val="418" w:hRule="atLeast"/>
          <w:tblHeader w:val="0"/>
        </w:trPr>
        <w:tc>
          <w:tcPr>
            <w:vAlign w:val="center"/>
          </w:tcPr>
          <w:p w:rsidR="00000000" w:rsidDel="00000000" w:rsidP="00000000" w:rsidRDefault="00000000" w:rsidRPr="00000000" w14:paraId="0000000F">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0">
            <w:pPr>
              <w:spacing w:after="0" w:line="240" w:lineRule="auto"/>
              <w:rPr>
                <w:rFonts w:ascii="Calibri" w:cs="Calibri" w:eastAsia="Calibri" w:hAnsi="Calibri"/>
                <w:color w:val="1f1f1f"/>
              </w:rPr>
            </w:pPr>
            <w:r w:rsidDel="00000000" w:rsidR="00000000" w:rsidRPr="00000000">
              <w:rPr>
                <w:rFonts w:ascii="Calibri" w:cs="Calibri" w:eastAsia="Calibri" w:hAnsi="Calibri"/>
                <w:rtl w:val="0"/>
              </w:rPr>
              <w:t xml:space="preserve">Rafael Muñoz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spacing w:after="0" w:line="240" w:lineRule="auto"/>
              <w:rPr>
                <w:rFonts w:ascii="Calibri" w:cs="Calibri" w:eastAsia="Calibri" w:hAnsi="Calibri"/>
                <w:color w:val="1f1f1f"/>
              </w:rPr>
            </w:pPr>
            <w:r w:rsidDel="00000000" w:rsidR="00000000" w:rsidRPr="00000000">
              <w:rPr>
                <w:color w:val="1f1f1f"/>
                <w:rtl w:val="0"/>
              </w:rPr>
              <w:t xml:space="preserve">21419756-1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5">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Viña del mar</w:t>
            </w:r>
          </w:p>
        </w:tc>
      </w:tr>
    </w:tbl>
    <w:p w:rsidR="00000000" w:rsidDel="00000000" w:rsidP="00000000" w:rsidRDefault="00000000" w:rsidRPr="00000000" w14:paraId="00000017">
      <w:pPr>
        <w:spacing w:line="240" w:lineRule="auto"/>
        <w:rPr>
          <w:rFonts w:ascii="Calibri" w:cs="Calibri" w:eastAsia="Calibri" w:hAnsi="Calibri"/>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spacing w:line="240" w:lineRule="auto"/>
        <w:rPr>
          <w:rFonts w:ascii="Calibri" w:cs="Calibri" w:eastAsia="Calibri" w:hAnsi="Calibri"/>
          <w:b w:val="1"/>
          <w:bCs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Plataforma web inteligente para la gestión y trazabilidad de servicios técnicos en Martini Cell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Desarrollo de software, gestión de proyectos informáticos, modelamiento de datos, aseguramiento de calidad, analítica de datos e inteligencia artificial y seguridad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spacing w:line="240" w:lineRule="auto"/>
              <w:rPr>
                <w:rFonts w:ascii="Calibri" w:cs="Calibri" w:eastAsia="Calibri" w:hAnsi="Calibri"/>
                <w:color w:val="1f3864"/>
              </w:rPr>
            </w:pPr>
            <w:r w:rsidDel="00000000" w:rsidR="00000000" w:rsidRPr="00000000">
              <w:rPr>
                <w:rtl w:val="0"/>
              </w:rPr>
            </w:r>
          </w:p>
        </w:tc>
        <w:tc>
          <w:tcPr/>
          <w:p w:rsidR="00000000" w:rsidDel="00000000" w:rsidP="00000000" w:rsidRDefault="00000000" w:rsidRPr="00000000" w14:paraId="00000021">
            <w:pPr>
              <w:spacing w:after="8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Gestionar proyectos informáticos, ofreciendo alternativas para la toma de decisiones de acuerdo con los requerimientos de la organización.</w:t>
            </w:r>
            <w:r w:rsidDel="00000000" w:rsidR="00000000" w:rsidRPr="00000000">
              <w:rPr>
                <w:rtl w:val="0"/>
              </w:rPr>
            </w:r>
          </w:p>
          <w:p w:rsidR="00000000" w:rsidDel="00000000" w:rsidP="00000000" w:rsidRDefault="00000000" w:rsidRPr="00000000" w14:paraId="00000022">
            <w:pPr>
              <w:spacing w:after="8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Construir modelos de datos para soportar los requerimientos de la organización mediante un diseño definido y escalable en el tiempo.</w:t>
            </w:r>
            <w:r w:rsidDel="00000000" w:rsidR="00000000" w:rsidRPr="00000000">
              <w:rPr>
                <w:rtl w:val="0"/>
              </w:rPr>
            </w:r>
          </w:p>
          <w:p w:rsidR="00000000" w:rsidDel="00000000" w:rsidP="00000000" w:rsidRDefault="00000000" w:rsidRPr="00000000" w14:paraId="00000023">
            <w:pPr>
              <w:spacing w:after="8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Desarrollar e integrar una solución de software utilizando técnicas que sistematizan su desarrollo y mantenimiento.</w:t>
            </w:r>
            <w:r w:rsidDel="00000000" w:rsidR="00000000" w:rsidRPr="00000000">
              <w:rPr>
                <w:rtl w:val="0"/>
              </w:rPr>
            </w:r>
          </w:p>
          <w:p w:rsidR="00000000" w:rsidDel="00000000" w:rsidP="00000000" w:rsidRDefault="00000000" w:rsidRPr="00000000" w14:paraId="00000024">
            <w:pPr>
              <w:spacing w:after="8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Diseñar y aplicar pruebas de validación de productos y procesos, incorporando mejoras a partir de sus resultados.</w:t>
            </w:r>
            <w:r w:rsidDel="00000000" w:rsidR="00000000" w:rsidRPr="00000000">
              <w:rPr>
                <w:rtl w:val="0"/>
              </w:rPr>
            </w:r>
          </w:p>
        </w:tc>
      </w:tr>
    </w:tbl>
    <w:p w:rsidR="00000000" w:rsidDel="00000000" w:rsidP="00000000" w:rsidRDefault="00000000" w:rsidRPr="00000000" w14:paraId="00000025">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b w:val="1"/>
          <w:bCs w:val="1"/>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240" w:lineRule="auto"/>
        <w:jc w:val="both"/>
        <w:rPr>
          <w:rFonts w:ascii="Calibri" w:cs="Calibri" w:eastAsia="Calibri" w:hAnsi="Calibri"/>
          <w:b w:val="1"/>
          <w:bCs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1"/>
          <w:trHeight w:val="2443" w:hRule="atLeast"/>
          <w:tblHeader w:val="0"/>
        </w:trPr>
        <w:tc>
          <w:tcPr>
            <w:vAlign w:val="center"/>
          </w:tcPr>
          <w:p w:rsidR="00000000" w:rsidDel="00000000" w:rsidP="00000000" w:rsidRDefault="00000000" w:rsidRPr="00000000" w14:paraId="0000002B">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p w:rsidR="00000000" w:rsidDel="00000000" w:rsidP="00000000" w:rsidRDefault="00000000" w:rsidRPr="00000000" w14:paraId="0000002C">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f4e79"/>
                <w:rtl w:val="0"/>
              </w:rPr>
              <w:t xml:space="preserve">Contexto y problemática. </w:t>
            </w:r>
            <w:r w:rsidDel="00000000" w:rsidR="00000000" w:rsidRPr="00000000">
              <w:rPr>
                <w:rFonts w:ascii="Calibri" w:cs="Calibri" w:eastAsia="Calibri" w:hAnsi="Calibri"/>
                <w:color w:val="1f1f1f"/>
                <w:rtl w:val="0"/>
              </w:rPr>
              <w:t xml:space="preserve">Martini Cell es una PYME chilena que funciona desde noviembre de 2018 y presta servicios de diagnóstico y reparación de celulares y computadores. El negocio es atendido principalmente por su dueño y técnico principal, Marcos Martini, junto con un ayudante. El levantamiento realizado durante agosto de 2026 evidenció que la recepción de equipos, los antecedentes del cliente, los estados de reparación, los precios y parte del control financiero se distribuyen entre guías en papel, planillas, mensajería y organización física dentro del local.</w:t>
            </w:r>
            <w:r w:rsidDel="00000000" w:rsidR="00000000" w:rsidRPr="00000000">
              <w:rPr>
                <w:rtl w:val="0"/>
              </w:rPr>
            </w:r>
          </w:p>
          <w:p w:rsidR="00000000" w:rsidDel="00000000" w:rsidP="00000000" w:rsidRDefault="00000000" w:rsidRPr="00000000" w14:paraId="0000002D">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f4e79"/>
                <w:rtl w:val="0"/>
              </w:rPr>
              <w:t xml:space="preserve">Evidencia del problema. </w:t>
            </w:r>
            <w:r w:rsidDel="00000000" w:rsidR="00000000" w:rsidRPr="00000000">
              <w:rPr>
                <w:rFonts w:ascii="Calibri" w:cs="Calibri" w:eastAsia="Calibri" w:hAnsi="Calibri"/>
                <w:color w:val="1f1f1f"/>
                <w:rtl w:val="0"/>
              </w:rPr>
              <w:t xml:space="preserve">En una semana de referencia se informaron aproximadamente entre 35 y 45 equipos recibidos y entre 6 y 10 consultas diarias sobre el estado de las reparaciones. También se identificaron dificultades para localizar repuestos, controlar equipos listos que no son retirados, relacionar garantías con proveedores y conocer el margen de cada reparación. Los registros disponibles contienen información comercial útil, pero todavía no vinculan de forma consistente cada orden con sus tiempos, repuestos, fotografías, costos y resultados.</w:t>
            </w:r>
            <w:r w:rsidDel="00000000" w:rsidR="00000000" w:rsidRPr="00000000">
              <w:rPr>
                <w:rtl w:val="0"/>
              </w:rPr>
            </w:r>
          </w:p>
          <w:p w:rsidR="00000000" w:rsidDel="00000000" w:rsidP="00000000" w:rsidRDefault="00000000" w:rsidRPr="00000000" w14:paraId="0000002E">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f4e79"/>
                <w:rtl w:val="0"/>
              </w:rPr>
              <w:t xml:space="preserve">Impacto y aporte profesional. </w:t>
            </w:r>
            <w:r w:rsidDel="00000000" w:rsidR="00000000" w:rsidRPr="00000000">
              <w:rPr>
                <w:rFonts w:ascii="Calibri" w:cs="Calibri" w:eastAsia="Calibri" w:hAnsi="Calibri"/>
                <w:color w:val="1f1f1f"/>
                <w:rtl w:val="0"/>
              </w:rPr>
              <w:t xml:space="preserve">La situación afecta al dueño, al ayudante y a los clientes, porque aumenta el trabajo manual, dificulta la trazabilidad y limita la toma de decisiones. Su solución es relevante para el campo de la informática, ya que requiere levantar requerimientos, diseñar datos, desarrollar software, integrar componentes y validar el producto. El proyecto aportará una fuente centralizada de información, permitirá medir el proceso real y generará una base de datos confiable para apoyar decisiones técnicas y comerciales.</w:t>
            </w:r>
            <w:r w:rsidDel="00000000" w:rsidR="00000000" w:rsidRPr="00000000">
              <w:rPr>
                <w:rtl w:val="0"/>
              </w:rPr>
            </w:r>
          </w:p>
        </w:tc>
      </w:tr>
      <w:tr>
        <w:trPr>
          <w:cantSplit w:val="1"/>
          <w:trHeight w:val="1037" w:hRule="atLeast"/>
          <w:tblHeader w:val="0"/>
        </w:trPr>
        <w:tc>
          <w:tcPr>
            <w:vAlign w:val="center"/>
          </w:tcPr>
          <w:p w:rsidR="00000000" w:rsidDel="00000000" w:rsidP="00000000" w:rsidRDefault="00000000" w:rsidRPr="00000000" w14:paraId="0000002F">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p w:rsidR="00000000" w:rsidDel="00000000" w:rsidP="00000000" w:rsidRDefault="00000000" w:rsidRPr="00000000" w14:paraId="00000030">
            <w:pPr>
              <w:spacing w:after="8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El proyecto desarrollará y validará un Producto Mínimo Viable (MVP) de una plataforma web para centralizar la gestión de los servicios técnicos de Martini Cell. Para efectos de este proyecto, se entenderá por MVP una versión funcional de la plataforma capaz de ejecutar digitalmente el flujo principal de una reparación, desde el ingreso del equipo hasta su cierre, incorporando únicamente las funcionalidades necesarias para gestionar, consultar y mantener la trazabilidad de cada servicio técnico.</w:t>
            </w:r>
          </w:p>
          <w:p w:rsidR="00000000" w:rsidDel="00000000" w:rsidP="00000000" w:rsidRDefault="00000000" w:rsidRPr="00000000" w14:paraId="00000031">
            <w:pPr>
              <w:spacing w:after="8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El MVP se considerará implementado cuando permita registrar clientes, equipos y órdenes de reparación mediante un identificador único, documentar síntomas, diagnósticos, reparaciones y fotografías anonimizadas, gestionar los estados de cada reparación y conservar su historial, registrar y diferenciar los tiempos técnicos y los tiempos de espera, asociar repuestos utilizados, costos, precios, márgenes y garantías a cada orden, permitir al cliente consultar el estado de su equipo mediante un código, y visualizar indicadores operacionales básicos que apoyen la gestión del negocio.</w:t>
            </w:r>
          </w:p>
          <w:p w:rsidR="00000000" w:rsidDel="00000000" w:rsidP="00000000" w:rsidRDefault="00000000" w:rsidRPr="00000000" w14:paraId="00000032">
            <w:pPr>
              <w:spacing w:after="8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Como apoyo a la toma de decisiones, el MVP incorporará un índice de viabilidad basado en reglas explicables, considerando factores como la dificultad técnica, disponibilidad y costo del repuesto, margen estimado, tiempo requerido y riesgo de garantía. Este índice tendrá un carácter orientativo y no reemplazará la decisión profesional del técnico, quien mantendrá la responsabilidad sobre el diagnóstico final y la aceptación o rechazo de una reparación.</w:t>
            </w:r>
          </w:p>
          <w:p w:rsidR="00000000" w:rsidDel="00000000" w:rsidP="00000000" w:rsidRDefault="00000000" w:rsidRPr="00000000" w14:paraId="00000033">
            <w:pPr>
              <w:spacing w:after="8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En paralelo, se documentarán reparaciones reales con el propósito de construir una línea base y evaluar experimentalmente un modelo de Machine Learning para la estimación del tiempo técnico de reparación. Este componente será condicionado a la disponibilidad, cantidad y calidad de los datos obtenidos durante el proyecto. La predicción solo se incorporará al flujo de la plataforma si demuestra un desempeño útil frente a métodos simples de referencia. Por lo tanto, la integración del modelo predictivo no será un requisito para considerar finalizado el MVP.</w:t>
            </w:r>
          </w:p>
          <w:p w:rsidR="00000000" w:rsidDel="00000000" w:rsidP="00000000" w:rsidRDefault="00000000" w:rsidRPr="00000000" w14:paraId="00000034">
            <w:pPr>
              <w:spacing w:after="8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El alcance de esta etapa no contempla diagnóstico visual autónomo mediante inteligencia artificial, reparación automática de equipos, integración obligatoria con WhatsApp, facturación electrónica ni entrenamiento de modelos utilizando información personal que no haya sido previamente anonimizada.</w:t>
            </w:r>
            <w:r w:rsidDel="00000000" w:rsidR="00000000" w:rsidRPr="00000000">
              <w:rPr>
                <w:rtl w:val="0"/>
              </w:rPr>
            </w:r>
          </w:p>
        </w:tc>
      </w:tr>
      <w:tr>
        <w:trPr>
          <w:cantSplit w:val="1"/>
          <w:trHeight w:val="866" w:hRule="atLeast"/>
          <w:tblHeader w:val="0"/>
        </w:trPr>
        <w:tc>
          <w:tcPr>
            <w:vAlign w:val="center"/>
          </w:tcPr>
          <w:p w:rsidR="00000000" w:rsidDel="00000000" w:rsidP="00000000" w:rsidRDefault="00000000" w:rsidRPr="00000000" w14:paraId="00000035">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p w:rsidR="00000000" w:rsidDel="00000000" w:rsidP="00000000" w:rsidRDefault="00000000" w:rsidRPr="00000000" w14:paraId="00000036">
            <w:pPr>
              <w:spacing w:after="8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El proyecto se relaciona directamente con el perfil de egreso porque integra competencias de gestión, datos, desarrollo y calidad. La gestión de proyectos se aplicará mediante planificación continua, priorización del trabajo, seguimiento de riesgos, control del flujo mediante Kanban y coordinación con la contraparte. El modelamiento de datos permitirá relacionar clientes, equipos, órdenes, estados, tiempos, repuestos, garantías, fotografías y predicciones mediante una estructura escalable.</w:t>
            </w:r>
          </w:p>
          <w:p w:rsidR="00000000" w:rsidDel="00000000" w:rsidP="00000000" w:rsidRDefault="00000000" w:rsidRPr="00000000" w14:paraId="00000037">
            <w:pPr>
              <w:spacing w:after="8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Las competencias de desarrollo de software serán necesarias para construir e integrar la interfaz web, la lógica de negocio, la API, la persistencia de datos y los mecanismos de consulta. Las competencias de pruebas y certificación se evidenciarán mediante historias de usuario con sus criterios de aceptación, pruebas funcionales, de integración, seguridad y usabilidad, además de la evaluación cuantitativa del componente predictivo cuando los datos permitan desarrollarlo. Esta combinación permitirá demostrar un proceso completo de ingeniería informática, desde la identificación de un problema real hasta la implementación y validación de una solución.</w:t>
            </w:r>
          </w:p>
        </w:tc>
      </w:tr>
      <w:tr>
        <w:trPr>
          <w:cantSplit w:val="1"/>
          <w:trHeight w:val="866" w:hRule="atLeast"/>
          <w:tblHeader w:val="0"/>
        </w:trPr>
        <w:tc>
          <w:tcPr>
            <w:vAlign w:val="center"/>
          </w:tcPr>
          <w:p w:rsidR="00000000" w:rsidDel="00000000" w:rsidP="00000000" w:rsidRDefault="00000000" w:rsidRPr="00000000" w14:paraId="00000038">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p w:rsidR="00000000" w:rsidDel="00000000" w:rsidP="00000000" w:rsidRDefault="00000000" w:rsidRPr="00000000" w14:paraId="00000039">
            <w:pPr>
              <w:spacing w:after="8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El proyecto se vincula con intereses profesionales asociados al desarrollo de software, la transformación digital de pequeñas organizaciones, el diseño de bases de datos, la gestión de proyectos y el uso responsable de analítica e inteligencia artificial. Permite trabajar con un cliente real, comprender un proceso operativo, convertir necesidades en requisitos y construir un producto validable.</w:t>
            </w:r>
            <w:r w:rsidDel="00000000" w:rsidR="00000000" w:rsidRPr="00000000">
              <w:rPr>
                <w:rtl w:val="0"/>
              </w:rPr>
            </w:r>
          </w:p>
          <w:p w:rsidR="00000000" w:rsidDel="00000000" w:rsidP="00000000" w:rsidRDefault="00000000" w:rsidRPr="00000000" w14:paraId="0000003A">
            <w:pPr>
              <w:spacing w:after="8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Su ejecución contribuirá a fortalecer capacidades de análisis, programación, integración, pruebas, comunicación con usuarios y toma de decisiones basada en evidencia. </w:t>
            </w:r>
            <w:r w:rsidDel="00000000" w:rsidR="00000000" w:rsidRPr="00000000">
              <w:rPr>
                <w:rtl w:val="0"/>
              </w:rPr>
            </w:r>
          </w:p>
        </w:tc>
      </w:tr>
      <w:tr>
        <w:trPr>
          <w:cantSplit w:val="1"/>
          <w:trHeight w:val="132" w:hRule="atLeast"/>
          <w:tblHeader w:val="0"/>
        </w:trPr>
        <w:tc>
          <w:tcPr>
            <w:vAlign w:val="center"/>
          </w:tcPr>
          <w:p w:rsidR="00000000" w:rsidDel="00000000" w:rsidP="00000000" w:rsidRDefault="00000000" w:rsidRPr="00000000" w14:paraId="0000003B">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p w:rsidR="00000000" w:rsidDel="00000000" w:rsidP="00000000" w:rsidRDefault="00000000" w:rsidRPr="00000000" w14:paraId="0000003C">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f4e79"/>
                <w:rtl w:val="0"/>
              </w:rPr>
              <w:t xml:space="preserve">Condiciones favorables. </w:t>
            </w:r>
            <w:r w:rsidDel="00000000" w:rsidR="00000000" w:rsidRPr="00000000">
              <w:rPr>
                <w:rFonts w:ascii="Calibri" w:cs="Calibri" w:eastAsia="Calibri" w:hAnsi="Calibri"/>
                <w:color w:val="1f1f1f"/>
                <w:rtl w:val="0"/>
              </w:rPr>
              <w:t xml:space="preserve">El proyecto es factible porque existe una contraparte real disponible para reuniones y validaciones, un proceso operativo observable, evidencia inicial, un catálogo de precios y autorización para ejecutar un piloto con casos anonimizados. El producto se desarrollará de forma incremental durante las 18 semanas y utilizará herramientas de desarrollo accesibles al equipo.</w:t>
            </w:r>
            <w:r w:rsidDel="00000000" w:rsidR="00000000" w:rsidRPr="00000000">
              <w:rPr>
                <w:rtl w:val="0"/>
              </w:rPr>
            </w:r>
          </w:p>
          <w:p w:rsidR="00000000" w:rsidDel="00000000" w:rsidP="00000000" w:rsidRDefault="00000000" w:rsidRPr="00000000" w14:paraId="0000003D">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f4e79"/>
                <w:rtl w:val="0"/>
              </w:rPr>
              <w:t xml:space="preserve">Control del alcance. </w:t>
            </w:r>
            <w:r w:rsidDel="00000000" w:rsidR="00000000" w:rsidRPr="00000000">
              <w:rPr>
                <w:rFonts w:ascii="Calibri" w:cs="Calibri" w:eastAsia="Calibri" w:hAnsi="Calibri"/>
                <w:color w:val="1f1f1f"/>
                <w:rtl w:val="0"/>
              </w:rPr>
              <w:t xml:space="preserve">La entrega obligatoria será un MVP operacional que no depende del éxito del modelo predictivo. Las funciones se priorizarán como imprescindibles, importantes y condicionadas. El índice de viabilidad comenzará con reglas revisadas por el técnico, mientras que la predicción será un experimento sometido a criterios de suficiencia y desempeño.</w:t>
            </w:r>
            <w:r w:rsidDel="00000000" w:rsidR="00000000" w:rsidRPr="00000000">
              <w:rPr>
                <w:rtl w:val="0"/>
              </w:rPr>
            </w:r>
          </w:p>
          <w:p w:rsidR="00000000" w:rsidDel="00000000" w:rsidP="00000000" w:rsidRDefault="00000000" w:rsidRPr="00000000" w14:paraId="0000003E">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f4e79"/>
                <w:rtl w:val="0"/>
              </w:rPr>
              <w:t xml:space="preserve">Dificultades y mitigaciones. </w:t>
            </w:r>
            <w:r w:rsidDel="00000000" w:rsidR="00000000" w:rsidRPr="00000000">
              <w:rPr>
                <w:rFonts w:ascii="Calibri" w:cs="Calibri" w:eastAsia="Calibri" w:hAnsi="Calibri"/>
                <w:color w:val="1f1f1f"/>
                <w:rtl w:val="0"/>
              </w:rPr>
              <w:t xml:space="preserve">Los principales obstáculos son la calidad de los datos, la disponibilidad del cliente, la privacidad de las fotografías, el crecimiento del alcance y los retrasos técnicos. Se abordarán mediante un protocolo de 10 casos piloto, reuniones breves de validación, anonimización, respaldo de información, control de cambios, pruebas continuas y un plan alternativo basado en reglas y líneas base. </w:t>
            </w:r>
            <w:r w:rsidDel="00000000" w:rsidR="00000000" w:rsidRPr="00000000">
              <w:rPr>
                <w:rtl w:val="0"/>
              </w:rPr>
            </w:r>
          </w:p>
        </w:tc>
      </w:tr>
    </w:tbl>
    <w:p w:rsidR="00000000" w:rsidDel="00000000" w:rsidP="00000000" w:rsidRDefault="00000000" w:rsidRPr="00000000" w14:paraId="0000003F">
      <w:pPr>
        <w:spacing w:line="240" w:lineRule="auto"/>
        <w:rPr>
          <w:rFonts w:ascii="Calibri" w:cs="Calibri" w:eastAsia="Calibri" w:hAnsi="Calibri"/>
          <w:b w:val="1"/>
          <w:bCs w:val="1"/>
          <w:color w:val="4472c4"/>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b w:val="1"/>
          <w:bCs w:val="1"/>
          <w:color w:val="4472c4"/>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b w:val="1"/>
          <w:bCs w:val="1"/>
          <w:color w:val="4472c4"/>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color w:val="4472c4"/>
        </w:rPr>
      </w:pP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line="240" w:lineRule="auto"/>
        <w:ind w:left="720" w:hanging="360"/>
        <w:rPr>
          <w:b w:val="1"/>
          <w:bCs w:val="1"/>
          <w:color w:val="4472c4"/>
        </w:rPr>
      </w:pPr>
      <w:r w:rsidDel="00000000" w:rsidR="00000000" w:rsidRPr="00000000">
        <w:rPr>
          <w:rFonts w:ascii="Calibri" w:cs="Calibri" w:eastAsia="Calibri" w:hAnsi="Calibri"/>
          <w:b w:val="1"/>
          <w:bCs w:val="1"/>
          <w:color w:val="4472c4"/>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6">
      <w:pPr>
        <w:spacing w:after="0" w:line="240" w:lineRule="auto"/>
        <w:jc w:val="both"/>
        <w:rPr>
          <w:rFonts w:ascii="Calibri" w:cs="Calibri" w:eastAsia="Calibri" w:hAnsi="Calibri"/>
          <w:b w:val="1"/>
          <w:bCs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7">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p w:rsidR="00000000" w:rsidDel="00000000" w:rsidP="00000000" w:rsidRDefault="00000000" w:rsidRPr="00000000" w14:paraId="00000048">
            <w:pPr>
              <w:spacing w:after="8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Proporcionar a Martini Cell una plataforma web que permita centralizar y mantener la trazabilidad de la gestión de sus servicios técnicos, desde el ingreso de un equipo hasta su cierre, facilitando el registro y seguimiento de clientes, equipos, órdenes, estados y tiempos de reparación, el control de repuestos, costos, precios, márgenes y garantías, la consulta del estado de las reparaciones por parte de los clientes, y el apoyo a la toma de decisiones técnicas y comerciales mediante indicadores operacionales, un índice de viabilidad basado en reglas explicables y, cuando la cantidad y calidad de los datos lo permitan, una estimación del tiempo técnico mediante Machine Learning.</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9">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p w:rsidR="00000000" w:rsidDel="00000000" w:rsidP="00000000" w:rsidRDefault="00000000" w:rsidRPr="00000000" w14:paraId="0000004A">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OE1.</w:t>
            </w:r>
            <w:r w:rsidDel="00000000" w:rsidR="00000000" w:rsidRPr="00000000">
              <w:rPr>
                <w:rFonts w:ascii="Calibri" w:cs="Calibri" w:eastAsia="Calibri" w:hAnsi="Calibri"/>
                <w:rtl w:val="0"/>
              </w:rPr>
              <w:t xml:space="preserve"> Centralizar la gestión de los servicios técnicos de Martini Cell mediante una plataforma web que permita registrar clientes, equipos y órdenes de reparación.</w:t>
            </w:r>
          </w:p>
          <w:p w:rsidR="00000000" w:rsidDel="00000000" w:rsidP="00000000" w:rsidRDefault="00000000" w:rsidRPr="00000000" w14:paraId="0000004B">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OE2.</w:t>
            </w:r>
            <w:r w:rsidDel="00000000" w:rsidR="00000000" w:rsidRPr="00000000">
              <w:rPr>
                <w:rFonts w:ascii="Calibri" w:cs="Calibri" w:eastAsia="Calibri" w:hAnsi="Calibri"/>
                <w:rtl w:val="0"/>
              </w:rPr>
              <w:t xml:space="preserve"> Permitir la trazabilidad de cada reparación mediante el registro de estados, tiempos, diagnósticos, evidencias y resultados desde el ingreso del equipo hasta su cierre.</w:t>
            </w:r>
          </w:p>
          <w:p w:rsidR="00000000" w:rsidDel="00000000" w:rsidP="00000000" w:rsidRDefault="00000000" w:rsidRPr="00000000" w14:paraId="0000004C">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OE3.</w:t>
            </w:r>
            <w:r w:rsidDel="00000000" w:rsidR="00000000" w:rsidRPr="00000000">
              <w:rPr>
                <w:rFonts w:ascii="Calibri" w:cs="Calibri" w:eastAsia="Calibri" w:hAnsi="Calibri"/>
                <w:rtl w:val="0"/>
              </w:rPr>
              <w:t xml:space="preserve"> Facilitar el control de repuestos, costos, precios, márgenes y garantías asociados a cada reparación.</w:t>
            </w:r>
          </w:p>
          <w:p w:rsidR="00000000" w:rsidDel="00000000" w:rsidP="00000000" w:rsidRDefault="00000000" w:rsidRPr="00000000" w14:paraId="0000004D">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OE4.</w:t>
            </w:r>
            <w:r w:rsidDel="00000000" w:rsidR="00000000" w:rsidRPr="00000000">
              <w:rPr>
                <w:rFonts w:ascii="Calibri" w:cs="Calibri" w:eastAsia="Calibri" w:hAnsi="Calibri"/>
                <w:rtl w:val="0"/>
              </w:rPr>
              <w:t xml:space="preserve"> Permitir al cliente consultar el estado de su equipo mediante un código, reduciendo la dependencia de consultas manuales al servicio técnico.</w:t>
            </w:r>
          </w:p>
          <w:p w:rsidR="00000000" w:rsidDel="00000000" w:rsidP="00000000" w:rsidRDefault="00000000" w:rsidRPr="00000000" w14:paraId="0000004E">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OE5.</w:t>
            </w:r>
            <w:r w:rsidDel="00000000" w:rsidR="00000000" w:rsidRPr="00000000">
              <w:rPr>
                <w:rFonts w:ascii="Calibri" w:cs="Calibri" w:eastAsia="Calibri" w:hAnsi="Calibri"/>
                <w:rtl w:val="0"/>
              </w:rPr>
              <w:t xml:space="preserve"> Apoyar la toma de decisiones técnicas y comerciales mediante indicadores operacionales y un índice de viabilidad basado en reglas explicables.</w:t>
            </w:r>
          </w:p>
          <w:p w:rsidR="00000000" w:rsidDel="00000000" w:rsidP="00000000" w:rsidRDefault="00000000" w:rsidRPr="00000000" w14:paraId="0000004F">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OE6.</w:t>
            </w:r>
            <w:r w:rsidDel="00000000" w:rsidR="00000000" w:rsidRPr="00000000">
              <w:rPr>
                <w:rFonts w:ascii="Calibri" w:cs="Calibri" w:eastAsia="Calibri" w:hAnsi="Calibri"/>
                <w:rtl w:val="0"/>
              </w:rPr>
              <w:t xml:space="preserve"> Evaluar, cuando la cantidad y calidad de los datos lo permitan, un modelo de Machine Learning que estime el tiempo técnico requerido para una reparación.</w:t>
            </w:r>
          </w:p>
        </w:tc>
      </w:tr>
    </w:tbl>
    <w:p w:rsidR="00000000" w:rsidDel="00000000" w:rsidP="00000000" w:rsidRDefault="00000000" w:rsidRPr="00000000" w14:paraId="00000050">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spacing w:after="0" w:line="240" w:lineRule="auto"/>
        <w:jc w:val="both"/>
        <w:rPr>
          <w:rFonts w:ascii="Calibri" w:cs="Calibri" w:eastAsia="Calibri" w:hAnsi="Calibri"/>
          <w:b w:val="1"/>
          <w:bCs w:val="1"/>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240" w:lineRule="auto"/>
        <w:jc w:val="both"/>
        <w:rPr>
          <w:rFonts w:ascii="Calibri" w:cs="Calibri" w:eastAsia="Calibri" w:hAnsi="Calibri"/>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Enfoque de trabajo.</w:t>
            </w:r>
            <w:r w:rsidDel="00000000" w:rsidR="00000000" w:rsidRPr="00000000">
              <w:rPr>
                <w:rFonts w:ascii="Calibri" w:cs="Calibri" w:eastAsia="Calibri" w:hAnsi="Calibri"/>
                <w:color w:val="6d1d6b"/>
                <w:rtl w:val="0"/>
              </w:rPr>
              <w:t xml:space="preserve"> </w:t>
            </w:r>
            <w:r w:rsidDel="00000000" w:rsidR="00000000" w:rsidRPr="00000000">
              <w:rPr>
                <w:rFonts w:ascii="Calibri" w:cs="Calibri" w:eastAsia="Calibri" w:hAnsi="Calibri"/>
                <w:rtl w:val="0"/>
              </w:rPr>
              <w:t xml:space="preserve">Se utilizará la metodología Kanban para organizar y controlar el desarrollo del proyecto mediante un flujo de trabajo visual y continuo. Las actividades se gestionarán en un tablero con estados como </w:t>
            </w:r>
            <w:r w:rsidDel="00000000" w:rsidR="00000000" w:rsidRPr="00000000">
              <w:rPr>
                <w:rFonts w:ascii="Calibri" w:cs="Calibri" w:eastAsia="Calibri" w:hAnsi="Calibri"/>
                <w:i w:val="1"/>
                <w:iCs w:val="1"/>
                <w:rtl w:val="0"/>
              </w:rPr>
              <w:t xml:space="preserve">Pendiente, En análisis/diseño, En desarrollo, En pruebas, En validación</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i w:val="1"/>
                <w:iCs w:val="1"/>
                <w:rtl w:val="0"/>
              </w:rPr>
              <w:t xml:space="preserve">Finalizado</w:t>
            </w:r>
            <w:r w:rsidDel="00000000" w:rsidR="00000000" w:rsidRPr="00000000">
              <w:rPr>
                <w:rFonts w:ascii="Calibri" w:cs="Calibri" w:eastAsia="Calibri" w:hAnsi="Calibri"/>
                <w:rtl w:val="0"/>
              </w:rPr>
              <w:t xml:space="preserve">. Las tareas se priorizarán de acuerdo con su importancia para el MVP, dependencias, riesgos y necesidades de Martini Cell. Además, se establecerán límites de trabajo en curso (WIP) para evitar acumular demasiadas actividades simultáneamente y facilitar la finalización de las tareas iniciadas.</w:t>
            </w:r>
          </w:p>
          <w:p w:rsidR="00000000" w:rsidDel="00000000" w:rsidP="00000000" w:rsidRDefault="00000000" w:rsidRPr="00000000" w14:paraId="0000005B">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Gestión con Kanban</w:t>
            </w:r>
            <w:r w:rsidDel="00000000" w:rsidR="00000000" w:rsidRPr="00000000">
              <w:rPr>
                <w:rFonts w:ascii="Calibri" w:cs="Calibri" w:eastAsia="Calibri" w:hAnsi="Calibri"/>
                <w:color w:val="1b3a7f"/>
                <w:rtl w:val="0"/>
              </w:rPr>
              <w:t xml:space="preserve">.</w:t>
            </w:r>
            <w:r w:rsidDel="00000000" w:rsidR="00000000" w:rsidRPr="00000000">
              <w:rPr>
                <w:rFonts w:ascii="Calibri" w:cs="Calibri" w:eastAsia="Calibri" w:hAnsi="Calibri"/>
                <w:rtl w:val="0"/>
              </w:rPr>
              <w:t xml:space="preserve"> El proyecto se gestionará mediante un tablero Kanban que permitirá visualizar el flujo de trabajo desde el backlog hasta la finalización de cada actividad. Los requerimientos se organizarán mediante épicas e historias de usuario priorizadas, las cuales avanzarán por estados como Pendiente, En desarrollo, En pruebas, En validación y Finalizado. Se establecerán límites de Work in Progress (WIP) para controlar la cantidad de tareas ejecutadas simultáneamente y evitar acumulación de trabajo. Cada historia deberá cumplir una Definition of Done (DoD) previamente acordada antes de considerarse terminada. Las funcionalidades completadas podrán agruparse en releases para organizar las versiones funcionales del MVP entregadas durante el desarrollo.</w:t>
            </w:r>
          </w:p>
          <w:p w:rsidR="00000000" w:rsidDel="00000000" w:rsidP="00000000" w:rsidRDefault="00000000" w:rsidRPr="00000000" w14:paraId="0000005C">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Gestión y seguimiento</w:t>
            </w:r>
            <w:r w:rsidDel="00000000" w:rsidR="00000000" w:rsidRPr="00000000">
              <w:rPr>
                <w:rFonts w:ascii="Calibri" w:cs="Calibri" w:eastAsia="Calibri" w:hAnsi="Calibri"/>
                <w:b w:val="1"/>
                <w:bCs w:val="1"/>
                <w:color w:val="6d1d6b"/>
                <w:rtl w:val="0"/>
              </w:rPr>
              <w:t xml:space="preserve">.</w:t>
            </w:r>
            <w:r w:rsidDel="00000000" w:rsidR="00000000" w:rsidRPr="00000000">
              <w:rPr>
                <w:rFonts w:ascii="Calibri" w:cs="Calibri" w:eastAsia="Calibri" w:hAnsi="Calibri"/>
                <w:color w:val="6d1d6b"/>
                <w:rtl w:val="0"/>
              </w:rPr>
              <w:t xml:space="preserve"> </w:t>
            </w:r>
            <w:r w:rsidDel="00000000" w:rsidR="00000000" w:rsidRPr="00000000">
              <w:rPr>
                <w:rFonts w:ascii="Calibri" w:cs="Calibri" w:eastAsia="Calibri" w:hAnsi="Calibri"/>
                <w:rtl w:val="0"/>
              </w:rPr>
              <w:t xml:space="preserve">El tablero Kanban permitirá visualizar en todo momento el estado de cada actividad, identificar bloqueos y reorganizar las prioridades cuando sea necesario. El equipo realizará revisiones periódicas del tablero y mantendrá reuniones breves con la contraparte para validar avances, resolver dudas y ajustar requerimientos sin perder el control del alcance. El trabajo se organizará de acuerdo con las tres fases establecidas para el proyecto: definición y diseño, desarrollo e integración, validación, despliegue y cierre.</w:t>
            </w:r>
          </w:p>
          <w:p w:rsidR="00000000" w:rsidDel="00000000" w:rsidP="00000000" w:rsidRDefault="00000000" w:rsidRPr="00000000" w14:paraId="0000005D">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Descubrimiento y diseño</w:t>
            </w:r>
            <w:r w:rsidDel="00000000" w:rsidR="00000000" w:rsidRPr="00000000">
              <w:rPr>
                <w:rFonts w:ascii="Calibri" w:cs="Calibri" w:eastAsia="Calibri" w:hAnsi="Calibri"/>
                <w:b w:val="1"/>
                <w:bCs w:val="1"/>
                <w:color w:val="6d1d6b"/>
                <w:rtl w:val="0"/>
              </w:rPr>
              <w:t xml:space="preserve">.</w:t>
            </w:r>
            <w:r w:rsidDel="00000000" w:rsidR="00000000" w:rsidRPr="00000000">
              <w:rPr>
                <w:rFonts w:ascii="Calibri" w:cs="Calibri" w:eastAsia="Calibri" w:hAnsi="Calibri"/>
                <w:color w:val="6d1d6b"/>
                <w:rtl w:val="0"/>
              </w:rPr>
              <w:t xml:space="preserve"> </w:t>
            </w:r>
            <w:r w:rsidDel="00000000" w:rsidR="00000000" w:rsidRPr="00000000">
              <w:rPr>
                <w:rFonts w:ascii="Calibri" w:cs="Calibri" w:eastAsia="Calibri" w:hAnsi="Calibri"/>
                <w:rtl w:val="0"/>
              </w:rPr>
              <w:t xml:space="preserve">Se aplicarán entrevistas, observación del proceso, revisión de evidencia, Business Model Canvas y documento de visión para comprender el funcionamiento actual de Martini Cell y sus necesidades. A partir de esta información se definirán los requerimientos, historias de usuario con sus criterios de aceptación, los cuales se incorporarán a un backlog priorizado de trabajo. Además, se desarrollarán prototipos, el modelo de datos, la arquitectura, los mecanismos de seguridad y privacidad, y se identificarán los principales riesgos del proyecto.</w:t>
            </w:r>
          </w:p>
          <w:p w:rsidR="00000000" w:rsidDel="00000000" w:rsidP="00000000" w:rsidRDefault="00000000" w:rsidRPr="00000000" w14:paraId="0000005E">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Construcción incremental.</w:t>
            </w:r>
            <w:r w:rsidDel="00000000" w:rsidR="00000000" w:rsidRPr="00000000">
              <w:rPr>
                <w:rFonts w:ascii="Calibri" w:cs="Calibri" w:eastAsia="Calibri" w:hAnsi="Calibri"/>
                <w:rtl w:val="0"/>
              </w:rPr>
              <w:t xml:space="preserve"> Las funcionalidades se desarrollarán progresivamente comenzando por aquellas necesarias para completar el MVP y el flujo principal de una reparación. Cada funcionalidad avanzará a través del tablero Kanban hasta completar su desarrollo, revisión, pruebas y validación. Los cambios de alcance serán registrados y evaluados según su aporte al proyecto, prioridad, costo, riesgo y efecto sobre las actividades pendientes.</w:t>
            </w:r>
          </w:p>
          <w:p w:rsidR="00000000" w:rsidDel="00000000" w:rsidP="00000000" w:rsidRDefault="00000000" w:rsidRPr="00000000" w14:paraId="0000005F">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Componente de datos.</w:t>
            </w:r>
            <w:r w:rsidDel="00000000" w:rsidR="00000000" w:rsidRPr="00000000">
              <w:rPr>
                <w:rFonts w:ascii="Calibri" w:cs="Calibri" w:eastAsia="Calibri" w:hAnsi="Calibri"/>
                <w:color w:val="6d1d6b"/>
                <w:rtl w:val="0"/>
              </w:rPr>
              <w:t xml:space="preserve"> </w:t>
            </w:r>
            <w:r w:rsidDel="00000000" w:rsidR="00000000" w:rsidRPr="00000000">
              <w:rPr>
                <w:rFonts w:ascii="Calibri" w:cs="Calibri" w:eastAsia="Calibri" w:hAnsi="Calibri"/>
                <w:rtl w:val="0"/>
              </w:rPr>
              <w:t xml:space="preserve">Para el análisis de datos y la evaluación del componente de Machine Learning se utilizarán etapas compatibles con CRISP-DM, considerando comprensión del negocio y de los datos, preparación de la información, modelado, evaluación y eventual integración. Se documentarán y depurarán reparaciones reales, se establecerán líneas base y el modelo de estimación del tiempo técnico solo será evaluado cuando los datos cumplan condiciones mínimas de cantidad y calidad.</w:t>
            </w:r>
          </w:p>
          <w:p w:rsidR="00000000" w:rsidDel="00000000" w:rsidP="00000000" w:rsidRDefault="00000000" w:rsidRPr="00000000" w14:paraId="00000060">
            <w:pPr>
              <w:spacing w:after="80" w:line="240" w:lineRule="auto"/>
              <w:jc w:val="both"/>
              <w:rPr>
                <w:rFonts w:ascii="Calibri" w:cs="Calibri" w:eastAsia="Calibri" w:hAnsi="Calibri"/>
              </w:rPr>
            </w:pPr>
            <w:r w:rsidDel="00000000" w:rsidR="00000000" w:rsidRPr="00000000">
              <w:rPr>
                <w:rFonts w:ascii="Calibri" w:cs="Calibri" w:eastAsia="Calibri" w:hAnsi="Calibri"/>
                <w:b w:val="1"/>
                <w:bCs w:val="1"/>
                <w:color w:val="1b3a7f"/>
                <w:rtl w:val="0"/>
              </w:rPr>
              <w:t xml:space="preserve">Validación y ética.</w:t>
            </w:r>
            <w:r w:rsidDel="00000000" w:rsidR="00000000" w:rsidRPr="00000000">
              <w:rPr>
                <w:rFonts w:ascii="Calibri" w:cs="Calibri" w:eastAsia="Calibri" w:hAnsi="Calibri"/>
                <w:color w:val="1b3a7f"/>
                <w:rtl w:val="0"/>
              </w:rPr>
              <w:t xml:space="preserve"> </w:t>
            </w:r>
            <w:r w:rsidDel="00000000" w:rsidR="00000000" w:rsidRPr="00000000">
              <w:rPr>
                <w:rFonts w:ascii="Calibri" w:cs="Calibri" w:eastAsia="Calibri" w:hAnsi="Calibri"/>
                <w:rtl w:val="0"/>
              </w:rPr>
              <w:t xml:space="preserve">Las fotografías y registros utilizados durante el proyecto serán tratados considerando criterios de privacidad y anonimización. El técnico de Martini Cell validará diagnósticos, reglas y resultados cuando corresponda. Las pruebas, errores y correcciones serán registradas para mantener su trazabilidad. Ningún resultado generado por el sistema o por un modelo predictivo sustituirá la decisión profesional del técnico.</w:t>
            </w:r>
          </w:p>
          <w:p w:rsidR="00000000" w:rsidDel="00000000" w:rsidP="00000000" w:rsidRDefault="00000000" w:rsidRPr="00000000" w14:paraId="00000061">
            <w:pPr>
              <w:spacing w:after="80" w:line="240" w:lineRule="auto"/>
              <w:jc w:val="both"/>
              <w:rPr>
                <w:rFonts w:ascii="Calibri" w:cs="Calibri" w:eastAsia="Calibri" w:hAnsi="Calibri"/>
                <w:b w:val="1"/>
                <w:bCs w:val="1"/>
              </w:rPr>
            </w:pPr>
            <w:r w:rsidDel="00000000" w:rsidR="00000000" w:rsidRPr="00000000">
              <w:rPr>
                <w:rFonts w:ascii="Calibri" w:cs="Calibri" w:eastAsia="Calibri" w:hAnsi="Calibri"/>
                <w:b w:val="1"/>
                <w:bCs w:val="1"/>
                <w:color w:val="1b3a7f"/>
                <w:rtl w:val="0"/>
              </w:rPr>
              <w:t xml:space="preserve">Roles del equipo.</w:t>
            </w:r>
            <w:r w:rsidDel="00000000" w:rsidR="00000000" w:rsidRPr="00000000">
              <w:rPr>
                <w:rFonts w:ascii="Calibri" w:cs="Calibri" w:eastAsia="Calibri" w:hAnsi="Calibri"/>
                <w:color w:val="1b3a7f"/>
                <w:rtl w:val="0"/>
              </w:rPr>
              <w:t xml:space="preserve"> </w:t>
            </w:r>
            <w:r w:rsidDel="00000000" w:rsidR="00000000" w:rsidRPr="00000000">
              <w:rPr>
                <w:rFonts w:ascii="Calibri" w:cs="Calibri" w:eastAsia="Calibri" w:hAnsi="Calibri"/>
                <w:rtl w:val="0"/>
              </w:rPr>
              <w:t xml:space="preserve">Marcos Martini actuará como contraparte funcional, experto técnico y validador del proyecto. Juan Valencia será responsable del seguimiento general del flujo de trabajo y la actualización del tablero Kanban. Juan Valencia, Oscar Contreras y Rafael Muñoz participarán en el desarrollo e integración de la solución, así como en las actividades de datos y pruebas. Las tareas y responsables específicos serán visibles en el tablero Kanban para facilitar el seguimiento del trabajo individual y grupal.</w:t>
            </w:r>
            <w:r w:rsidDel="00000000" w:rsidR="00000000" w:rsidRPr="00000000">
              <w:rPr>
                <w:rtl w:val="0"/>
              </w:rPr>
            </w:r>
          </w:p>
        </w:tc>
      </w:tr>
    </w:tbl>
    <w:p w:rsidR="00000000" w:rsidDel="00000000" w:rsidP="00000000" w:rsidRDefault="00000000" w:rsidRPr="00000000" w14:paraId="00000062">
      <w:pPr>
        <w:spacing w:after="0" w:line="240" w:lineRule="auto"/>
        <w:rPr>
          <w:rFonts w:ascii="Calibri" w:cs="Calibri" w:eastAsia="Calibri" w:hAnsi="Calibri"/>
          <w:b w:val="1"/>
          <w:bCs w:val="1"/>
        </w:rPr>
      </w:pPr>
      <w:r w:rsidDel="00000000" w:rsidR="00000000" w:rsidRPr="00000000">
        <w:rPr>
          <w:rtl w:val="0"/>
        </w:rPr>
      </w:r>
    </w:p>
    <w:tbl>
      <w:tblPr>
        <w:tblStyle w:val="Table11"/>
        <w:tblpPr w:leftFromText="141" w:rightFromText="141" w:topFromText="0" w:bottomFromText="0" w:vertAnchor="text" w:horzAnchor="text" w:tblpX="0" w:tblpY="0"/>
        <w:tblW w:w="991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918"/>
        <w:tblGridChange w:id="0">
          <w:tblGrid>
            <w:gridCol w:w="9918"/>
          </w:tblGrid>
        </w:tblGridChange>
      </w:tblGrid>
      <w:tr>
        <w:trPr>
          <w:cantSplit w:val="0"/>
          <w:trHeight w:val="555" w:hRule="atLeast"/>
          <w:tblHeader w:val="0"/>
        </w:trPr>
        <w:tc>
          <w:tcPr>
            <w:vAlign w:val="center"/>
          </w:tcPr>
          <w:p w:rsidR="00000000" w:rsidDel="00000000" w:rsidP="00000000" w:rsidRDefault="00000000" w:rsidRPr="00000000" w14:paraId="00000063">
            <w:pPr>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6. Evidencias</w:t>
            </w:r>
          </w:p>
        </w:tc>
      </w:tr>
      <w:tr>
        <w:trPr>
          <w:cantSplit w:val="0"/>
          <w:trHeight w:val="555" w:hRule="atLeast"/>
          <w:tblHeader w:val="0"/>
        </w:trPr>
        <w:tc>
          <w:tcPr>
            <w:shd w:fill="d9e2f3" w:val="clear"/>
            <w:vAlign w:val="center"/>
          </w:tcPr>
          <w:p w:rsidR="00000000" w:rsidDel="00000000" w:rsidP="00000000" w:rsidRDefault="00000000" w:rsidRPr="00000000" w14:paraId="00000064">
            <w:pPr>
              <w:spacing w:after="0" w:line="240" w:lineRule="auto"/>
              <w:jc w:val="both"/>
              <w:rPr>
                <w:rFonts w:ascii="Calibri" w:cs="Calibri" w:eastAsia="Calibri" w:hAnsi="Calibri"/>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Calibri" w:cs="Calibri" w:eastAsia="Calibri" w:hAnsi="Calibri"/>
                <w:rtl w:val="0"/>
              </w:rPr>
              <w:t xml:space="preserve"> Se entenderá por evidencia los productos que se desarrollen durante el proyecto y cuyo propósito sea visibilizar o documentar cómo se ha implementado el trabajo. </w:t>
            </w:r>
            <w:r w:rsidDel="00000000" w:rsidR="00000000" w:rsidRPr="00000000">
              <w:rPr>
                <w:rFonts w:ascii="Calibri" w:cs="Calibri" w:eastAsia="Calibri" w:hAnsi="Calibri"/>
                <w:color w:val="595959"/>
                <w:rtl w:val="0"/>
              </w:rPr>
              <w:t xml:space="preserve"> </w:t>
            </w:r>
          </w:p>
        </w:tc>
      </w:tr>
    </w:tbl>
    <w:p w:rsidR="00000000" w:rsidDel="00000000" w:rsidP="00000000" w:rsidRDefault="00000000" w:rsidRPr="00000000" w14:paraId="00000065">
      <w:pPr>
        <w:spacing w:after="0" w:line="240" w:lineRule="auto"/>
        <w:rPr>
          <w:rFonts w:ascii="Calibri" w:cs="Calibri" w:eastAsia="Calibri" w:hAnsi="Calibri"/>
          <w:b w:val="1"/>
          <w:bCs w:val="1"/>
        </w:rPr>
      </w:pPr>
      <w:r w:rsidDel="00000000" w:rsidR="00000000" w:rsidRPr="00000000">
        <w:rPr>
          <w:rtl w:val="0"/>
        </w:rPr>
      </w:r>
    </w:p>
    <w:tbl>
      <w:tblPr>
        <w:tblStyle w:val="Table12"/>
        <w:tblW w:w="10773.0" w:type="dxa"/>
        <w:jc w:val="left"/>
        <w:tblInd w:w="-113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68"/>
        <w:gridCol w:w="1843"/>
        <w:gridCol w:w="3825"/>
        <w:gridCol w:w="2837"/>
        <w:tblGridChange w:id="0">
          <w:tblGrid>
            <w:gridCol w:w="2268"/>
            <w:gridCol w:w="1843"/>
            <w:gridCol w:w="3825"/>
            <w:gridCol w:w="2837"/>
          </w:tblGrid>
        </w:tblGridChange>
      </w:tblGrid>
      <w:tr>
        <w:trPr>
          <w:cantSplit w:val="0"/>
          <w:trHeight w:val="362" w:hRule="atLeast"/>
          <w:tblHeader w:val="1"/>
        </w:trPr>
        <w:tc>
          <w:tcPr>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Tipo de evidencia </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(avance o final)</w:t>
            </w:r>
          </w:p>
        </w:tc>
        <w:tc>
          <w:tcPr>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Nombre de la evidencia</w:t>
            </w:r>
          </w:p>
        </w:tc>
        <w:tc>
          <w:tcPr>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Descripción</w:t>
            </w:r>
          </w:p>
        </w:tc>
        <w:tc>
          <w:tcPr>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Justificación</w:t>
            </w:r>
          </w:p>
        </w:tc>
      </w:tr>
      <w:tr>
        <w:trPr>
          <w:cantSplit w:val="1"/>
          <w:trHeight w:val="362" w:hRule="atLeast"/>
          <w:tblHeader w:val="0"/>
        </w:trPr>
        <w:tc>
          <w:tcPr>
            <w:vAlign w:val="center"/>
          </w:tcPr>
          <w:p w:rsidR="00000000" w:rsidDel="00000000" w:rsidP="00000000" w:rsidRDefault="00000000" w:rsidRPr="00000000" w14:paraId="0000006B">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Avance</w:t>
            </w:r>
            <w:r w:rsidDel="00000000" w:rsidR="00000000" w:rsidRPr="00000000">
              <w:rPr>
                <w:rtl w:val="0"/>
              </w:rPr>
            </w:r>
          </w:p>
        </w:tc>
        <w:tc>
          <w:tcPr>
            <w:vAlign w:val="center"/>
          </w:tcPr>
          <w:p w:rsidR="00000000" w:rsidDel="00000000" w:rsidP="00000000" w:rsidRDefault="00000000" w:rsidRPr="00000000" w14:paraId="0000006C">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Guía de Definición Proyecto APT 1.5</w:t>
            </w:r>
            <w:r w:rsidDel="00000000" w:rsidR="00000000" w:rsidRPr="00000000">
              <w:rPr>
                <w:rtl w:val="0"/>
              </w:rPr>
            </w:r>
          </w:p>
        </w:tc>
        <w:tc>
          <w:tcPr>
            <w:vAlign w:val="center"/>
          </w:tcPr>
          <w:p w:rsidR="00000000" w:rsidDel="00000000" w:rsidP="00000000" w:rsidRDefault="00000000" w:rsidRPr="00000000" w14:paraId="0000006D">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Documento que formaliza el problema, alcance, objetivos, metodología, competencias, evidencias y planificación inicial del proyecto.</w:t>
            </w:r>
            <w:r w:rsidDel="00000000" w:rsidR="00000000" w:rsidRPr="00000000">
              <w:rPr>
                <w:rtl w:val="0"/>
              </w:rPr>
            </w:r>
          </w:p>
        </w:tc>
        <w:tc>
          <w:tcPr>
            <w:vAlign w:val="center"/>
          </w:tcPr>
          <w:p w:rsidR="00000000" w:rsidDel="00000000" w:rsidP="00000000" w:rsidRDefault="00000000" w:rsidRPr="00000000" w14:paraId="0000006E">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Permite demostrar que el proyecto ha sido definido formalmente y se encuentra alineado con los requerimientos de la asignatura.</w:t>
            </w:r>
            <w:r w:rsidDel="00000000" w:rsidR="00000000" w:rsidRPr="00000000">
              <w:rPr>
                <w:rtl w:val="0"/>
              </w:rPr>
            </w:r>
          </w:p>
        </w:tc>
      </w:tr>
      <w:tr>
        <w:trPr>
          <w:cantSplit w:val="1"/>
          <w:trHeight w:val="362" w:hRule="atLeast"/>
          <w:tblHeader w:val="0"/>
        </w:trPr>
        <w:tc>
          <w:tcPr>
            <w:vAlign w:val="center"/>
          </w:tcPr>
          <w:p w:rsidR="00000000" w:rsidDel="00000000" w:rsidP="00000000" w:rsidRDefault="00000000" w:rsidRPr="00000000" w14:paraId="0000006F">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Avance</w:t>
            </w:r>
            <w:r w:rsidDel="00000000" w:rsidR="00000000" w:rsidRPr="00000000">
              <w:rPr>
                <w:rtl w:val="0"/>
              </w:rPr>
            </w:r>
          </w:p>
        </w:tc>
        <w:tc>
          <w:tcPr>
            <w:vAlign w:val="center"/>
          </w:tcPr>
          <w:p w:rsidR="00000000" w:rsidDel="00000000" w:rsidP="00000000" w:rsidRDefault="00000000" w:rsidRPr="00000000" w14:paraId="00000070">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Business Model Canvas</w:t>
            </w:r>
            <w:r w:rsidDel="00000000" w:rsidR="00000000" w:rsidRPr="00000000">
              <w:rPr>
                <w:rtl w:val="0"/>
              </w:rPr>
            </w:r>
          </w:p>
        </w:tc>
        <w:tc>
          <w:tcPr>
            <w:vAlign w:val="center"/>
          </w:tcPr>
          <w:p w:rsidR="00000000" w:rsidDel="00000000" w:rsidP="00000000" w:rsidRDefault="00000000" w:rsidRPr="00000000" w14:paraId="00000071">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Representación del contexto del negocio Martini Cell, sus actividades, clientes, recursos, relaciones y propuesta de valor.</w:t>
            </w:r>
            <w:r w:rsidDel="00000000" w:rsidR="00000000" w:rsidRPr="00000000">
              <w:rPr>
                <w:rtl w:val="0"/>
              </w:rPr>
            </w:r>
          </w:p>
        </w:tc>
        <w:tc>
          <w:tcPr>
            <w:vAlign w:val="center"/>
          </w:tcPr>
          <w:p w:rsidR="00000000" w:rsidDel="00000000" w:rsidP="00000000" w:rsidRDefault="00000000" w:rsidRPr="00000000" w14:paraId="00000072">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Permite comprender el funcionamiento del negocio y relacionar la solución propuesta con una necesidad real.</w:t>
            </w:r>
            <w:r w:rsidDel="00000000" w:rsidR="00000000" w:rsidRPr="00000000">
              <w:rPr>
                <w:rtl w:val="0"/>
              </w:rPr>
            </w:r>
          </w:p>
        </w:tc>
      </w:tr>
      <w:tr>
        <w:trPr>
          <w:cantSplit w:val="1"/>
          <w:trHeight w:val="362" w:hRule="atLeast"/>
          <w:tblHeader w:val="0"/>
        </w:trPr>
        <w:tc>
          <w:tcPr>
            <w:vAlign w:val="center"/>
          </w:tcPr>
          <w:p w:rsidR="00000000" w:rsidDel="00000000" w:rsidP="00000000" w:rsidRDefault="00000000" w:rsidRPr="00000000" w14:paraId="00000073">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Avance</w:t>
            </w:r>
            <w:r w:rsidDel="00000000" w:rsidR="00000000" w:rsidRPr="00000000">
              <w:rPr>
                <w:rtl w:val="0"/>
              </w:rPr>
            </w:r>
          </w:p>
        </w:tc>
        <w:tc>
          <w:tcPr>
            <w:vAlign w:val="center"/>
          </w:tcPr>
          <w:p w:rsidR="00000000" w:rsidDel="00000000" w:rsidP="00000000" w:rsidRDefault="00000000" w:rsidRPr="00000000" w14:paraId="00000074">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Documento de visión del proyecto</w:t>
            </w:r>
            <w:r w:rsidDel="00000000" w:rsidR="00000000" w:rsidRPr="00000000">
              <w:rPr>
                <w:rtl w:val="0"/>
              </w:rPr>
            </w:r>
          </w:p>
        </w:tc>
        <w:tc>
          <w:tcPr>
            <w:vAlign w:val="center"/>
          </w:tcPr>
          <w:p w:rsidR="00000000" w:rsidDel="00000000" w:rsidP="00000000" w:rsidRDefault="00000000" w:rsidRPr="00000000" w14:paraId="00000075">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Documento que presenta el problema, propósito de la solución, usuarios involucrados, alcance general y resultado esperado.</w:t>
            </w:r>
            <w:r w:rsidDel="00000000" w:rsidR="00000000" w:rsidRPr="00000000">
              <w:rPr>
                <w:rtl w:val="0"/>
              </w:rPr>
            </w:r>
          </w:p>
        </w:tc>
        <w:tc>
          <w:tcPr>
            <w:vAlign w:val="center"/>
          </w:tcPr>
          <w:p w:rsidR="00000000" w:rsidDel="00000000" w:rsidP="00000000" w:rsidRDefault="00000000" w:rsidRPr="00000000" w14:paraId="00000076">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Permite establecer una visión común del proyecto entre el equipo y la contraparte.</w:t>
            </w:r>
            <w:r w:rsidDel="00000000" w:rsidR="00000000" w:rsidRPr="00000000">
              <w:rPr>
                <w:rtl w:val="0"/>
              </w:rPr>
            </w:r>
          </w:p>
        </w:tc>
      </w:tr>
      <w:tr>
        <w:trPr>
          <w:cantSplit w:val="1"/>
          <w:trHeight w:val="362" w:hRule="atLeast"/>
          <w:tblHeader w:val="0"/>
        </w:trPr>
        <w:tc>
          <w:tcPr>
            <w:vAlign w:val="center"/>
          </w:tcPr>
          <w:p w:rsidR="00000000" w:rsidDel="00000000" w:rsidP="00000000" w:rsidRDefault="00000000" w:rsidRPr="00000000" w14:paraId="00000077">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Avance</w:t>
            </w:r>
            <w:r w:rsidDel="00000000" w:rsidR="00000000" w:rsidRPr="00000000">
              <w:rPr>
                <w:rtl w:val="0"/>
              </w:rPr>
            </w:r>
          </w:p>
        </w:tc>
        <w:tc>
          <w:tcPr>
            <w:vAlign w:val="center"/>
          </w:tcPr>
          <w:p w:rsidR="00000000" w:rsidDel="00000000" w:rsidP="00000000" w:rsidRDefault="00000000" w:rsidRPr="00000000" w14:paraId="00000078">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Acta de validación con la contraparte</w:t>
            </w:r>
            <w:r w:rsidDel="00000000" w:rsidR="00000000" w:rsidRPr="00000000">
              <w:rPr>
                <w:rtl w:val="0"/>
              </w:rPr>
            </w:r>
          </w:p>
        </w:tc>
        <w:tc>
          <w:tcPr>
            <w:vAlign w:val="center"/>
          </w:tcPr>
          <w:p w:rsidR="00000000" w:rsidDel="00000000" w:rsidP="00000000" w:rsidRDefault="00000000" w:rsidRPr="00000000" w14:paraId="00000079">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Registro de reuniones, acuerdos, observaciones y aprobación de aspectos relevantes del proyecto por parte de Marcos Martini.</w:t>
            </w:r>
            <w:r w:rsidDel="00000000" w:rsidR="00000000" w:rsidRPr="00000000">
              <w:rPr>
                <w:rtl w:val="0"/>
              </w:rPr>
            </w:r>
          </w:p>
        </w:tc>
        <w:tc>
          <w:tcPr>
            <w:vAlign w:val="center"/>
          </w:tcPr>
          <w:p w:rsidR="00000000" w:rsidDel="00000000" w:rsidP="00000000" w:rsidRDefault="00000000" w:rsidRPr="00000000" w14:paraId="0000007A">
            <w:pPr>
              <w:spacing w:after="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Evidencia que las decisiones del proyecto han sido revisadas y validadas con el cliente.</w:t>
            </w:r>
            <w:r w:rsidDel="00000000" w:rsidR="00000000" w:rsidRPr="00000000">
              <w:rPr>
                <w:rtl w:val="0"/>
              </w:rPr>
            </w:r>
          </w:p>
        </w:tc>
      </w:tr>
      <w:tr>
        <w:trPr>
          <w:cantSplit w:val="1"/>
          <w:trHeight w:val="362" w:hRule="atLeast"/>
          <w:tblHeader w:val="0"/>
        </w:trPr>
        <w:tc>
          <w:tcPr>
            <w:vAlign w:val="center"/>
          </w:tcPr>
          <w:p w:rsidR="00000000" w:rsidDel="00000000" w:rsidP="00000000" w:rsidRDefault="00000000" w:rsidRPr="00000000" w14:paraId="0000007B">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Avance</w:t>
            </w:r>
          </w:p>
        </w:tc>
        <w:tc>
          <w:tcPr>
            <w:vAlign w:val="center"/>
          </w:tcPr>
          <w:p w:rsidR="00000000" w:rsidDel="00000000" w:rsidP="00000000" w:rsidRDefault="00000000" w:rsidRPr="00000000" w14:paraId="0000007C">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Épicas del proyecto</w:t>
            </w:r>
          </w:p>
        </w:tc>
        <w:tc>
          <w:tcPr>
            <w:vAlign w:val="center"/>
          </w:tcPr>
          <w:p w:rsidR="00000000" w:rsidDel="00000000" w:rsidP="00000000" w:rsidRDefault="00000000" w:rsidRPr="00000000" w14:paraId="0000007D">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Agrupación de las principales funcionalidades del sistema en grandes bloques de trabajo.</w:t>
            </w:r>
          </w:p>
        </w:tc>
        <w:tc>
          <w:tcPr>
            <w:vAlign w:val="center"/>
          </w:tcPr>
          <w:p w:rsidR="00000000" w:rsidDel="00000000" w:rsidP="00000000" w:rsidRDefault="00000000" w:rsidRPr="00000000" w14:paraId="0000007E">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organizar el alcance funcional de la plataforma y posteriormente dividirlo en historias de usuario.</w:t>
            </w:r>
          </w:p>
        </w:tc>
      </w:tr>
      <w:tr>
        <w:trPr>
          <w:cantSplit w:val="1"/>
          <w:trHeight w:val="362" w:hRule="atLeast"/>
          <w:tblHeader w:val="0"/>
        </w:trPr>
        <w:tc>
          <w:tcPr>
            <w:vAlign w:val="center"/>
          </w:tcPr>
          <w:p w:rsidR="00000000" w:rsidDel="00000000" w:rsidP="00000000" w:rsidRDefault="00000000" w:rsidRPr="00000000" w14:paraId="0000007F">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Avance</w:t>
            </w:r>
          </w:p>
        </w:tc>
        <w:tc>
          <w:tcPr>
            <w:vAlign w:val="center"/>
          </w:tcPr>
          <w:p w:rsidR="00000000" w:rsidDel="00000000" w:rsidP="00000000" w:rsidRDefault="00000000" w:rsidRPr="00000000" w14:paraId="00000080">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Historias de usuario priorizadas</w:t>
            </w:r>
          </w:p>
        </w:tc>
        <w:tc>
          <w:tcPr>
            <w:vAlign w:val="center"/>
          </w:tcPr>
          <w:p w:rsidR="00000000" w:rsidDel="00000000" w:rsidP="00000000" w:rsidRDefault="00000000" w:rsidRPr="00000000" w14:paraId="00000081">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Historias de usuario derivadas de las necesidades de Martini Cell, priorizadas según su importancia para el MVP e incluyendo sus condiciones de aceptación.</w:t>
            </w:r>
          </w:p>
        </w:tc>
        <w:tc>
          <w:tcPr>
            <w:vAlign w:val="center"/>
          </w:tcPr>
          <w:p w:rsidR="00000000" w:rsidDel="00000000" w:rsidP="00000000" w:rsidRDefault="00000000" w:rsidRPr="00000000" w14:paraId="00000082">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Permiten transformar los requerimientos del cliente en funcionalidades concretas, comprensibles y verificables.</w:t>
            </w:r>
          </w:p>
        </w:tc>
      </w:tr>
      <w:tr>
        <w:trPr>
          <w:cantSplit w:val="1"/>
          <w:trHeight w:val="362" w:hRule="atLeast"/>
          <w:tblHeader w:val="0"/>
        </w:trPr>
        <w:tc>
          <w:tcPr>
            <w:vAlign w:val="center"/>
          </w:tcPr>
          <w:p w:rsidR="00000000" w:rsidDel="00000000" w:rsidP="00000000" w:rsidRDefault="00000000" w:rsidRPr="00000000" w14:paraId="00000083">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Avance</w:t>
            </w:r>
          </w:p>
        </w:tc>
        <w:tc>
          <w:tcPr>
            <w:vAlign w:val="center"/>
          </w:tcPr>
          <w:p w:rsidR="00000000" w:rsidDel="00000000" w:rsidP="00000000" w:rsidRDefault="00000000" w:rsidRPr="00000000" w14:paraId="00000084">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Diagrama de arquitectura</w:t>
            </w:r>
          </w:p>
        </w:tc>
        <w:tc>
          <w:tcPr>
            <w:vAlign w:val="center"/>
          </w:tcPr>
          <w:p w:rsidR="00000000" w:rsidDel="00000000" w:rsidP="00000000" w:rsidRDefault="00000000" w:rsidRPr="00000000" w14:paraId="00000085">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Representación de los principales componentes de la solución y de la forma en que se relacionan entre sí.</w:t>
            </w:r>
          </w:p>
        </w:tc>
        <w:tc>
          <w:tcPr>
            <w:vAlign w:val="center"/>
          </w:tcPr>
          <w:p w:rsidR="00000000" w:rsidDel="00000000" w:rsidP="00000000" w:rsidRDefault="00000000" w:rsidRPr="00000000" w14:paraId="00000086">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definir técnicamente cómo se estructurará e integrará la plataforma.</w:t>
            </w:r>
          </w:p>
        </w:tc>
      </w:tr>
      <w:tr>
        <w:trPr>
          <w:cantSplit w:val="1"/>
          <w:trHeight w:val="362" w:hRule="atLeast"/>
          <w:tblHeader w:val="0"/>
        </w:trPr>
        <w:tc>
          <w:tcPr>
            <w:vAlign w:val="center"/>
          </w:tcPr>
          <w:p w:rsidR="00000000" w:rsidDel="00000000" w:rsidP="00000000" w:rsidRDefault="00000000" w:rsidRPr="00000000" w14:paraId="00000087">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Avance</w:t>
            </w:r>
          </w:p>
        </w:tc>
        <w:tc>
          <w:tcPr>
            <w:vAlign w:val="center"/>
          </w:tcPr>
          <w:p w:rsidR="00000000" w:rsidDel="00000000" w:rsidP="00000000" w:rsidRDefault="00000000" w:rsidRPr="00000000" w14:paraId="00000088">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Modelo de datos</w:t>
            </w:r>
          </w:p>
        </w:tc>
        <w:tc>
          <w:tcPr>
            <w:vAlign w:val="center"/>
          </w:tcPr>
          <w:p w:rsidR="00000000" w:rsidDel="00000000" w:rsidP="00000000" w:rsidRDefault="00000000" w:rsidRPr="00000000" w14:paraId="00000089">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Diagrama y definición de entidades, atributos y relaciones necesarias para gestionar clientes, equipos, órdenes, estados, repuestos, garantías y demás información del sistema.</w:t>
            </w:r>
          </w:p>
        </w:tc>
        <w:tc>
          <w:tcPr>
            <w:vAlign w:val="center"/>
          </w:tcPr>
          <w:p w:rsidR="00000000" w:rsidDel="00000000" w:rsidP="00000000" w:rsidRDefault="00000000" w:rsidRPr="00000000" w14:paraId="0000008A">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asegurar una estructura de información coherente con los requerimientos y escalable durante el desarrollo.</w:t>
            </w:r>
          </w:p>
        </w:tc>
      </w:tr>
      <w:tr>
        <w:trPr>
          <w:cantSplit w:val="1"/>
          <w:trHeight w:val="362" w:hRule="atLeast"/>
          <w:tblHeader w:val="0"/>
        </w:trPr>
        <w:tc>
          <w:tcPr>
            <w:vAlign w:val="center"/>
          </w:tcPr>
          <w:p w:rsidR="00000000" w:rsidDel="00000000" w:rsidP="00000000" w:rsidRDefault="00000000" w:rsidRPr="00000000" w14:paraId="0000008B">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Avance</w:t>
            </w:r>
          </w:p>
        </w:tc>
        <w:tc>
          <w:tcPr>
            <w:vAlign w:val="center"/>
          </w:tcPr>
          <w:p w:rsidR="00000000" w:rsidDel="00000000" w:rsidP="00000000" w:rsidRDefault="00000000" w:rsidRPr="00000000" w14:paraId="0000008C">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Prototipos de interfaz</w:t>
            </w:r>
          </w:p>
        </w:tc>
        <w:tc>
          <w:tcPr>
            <w:vAlign w:val="center"/>
          </w:tcPr>
          <w:p w:rsidR="00000000" w:rsidDel="00000000" w:rsidP="00000000" w:rsidRDefault="00000000" w:rsidRPr="00000000" w14:paraId="0000008D">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Diseños preliminares de las principales pantallas y flujos de interacción de la plataforma.</w:t>
            </w:r>
          </w:p>
        </w:tc>
        <w:tc>
          <w:tcPr>
            <w:vAlign w:val="center"/>
          </w:tcPr>
          <w:p w:rsidR="00000000" w:rsidDel="00000000" w:rsidP="00000000" w:rsidRDefault="00000000" w:rsidRPr="00000000" w14:paraId="0000008E">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Permiten validar anticipadamente la experiencia de usuario y realizar ajustes antes de implementar el software.</w:t>
            </w:r>
          </w:p>
        </w:tc>
      </w:tr>
      <w:tr>
        <w:trPr>
          <w:cantSplit w:val="1"/>
          <w:trHeight w:val="362" w:hRule="atLeast"/>
          <w:tblHeader w:val="0"/>
        </w:trPr>
        <w:tc>
          <w:tcPr>
            <w:vAlign w:val="center"/>
          </w:tcPr>
          <w:p w:rsidR="00000000" w:rsidDel="00000000" w:rsidP="00000000" w:rsidRDefault="00000000" w:rsidRPr="00000000" w14:paraId="0000008F">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Avance</w:t>
            </w:r>
          </w:p>
        </w:tc>
        <w:tc>
          <w:tcPr>
            <w:vAlign w:val="center"/>
          </w:tcPr>
          <w:p w:rsidR="00000000" w:rsidDel="00000000" w:rsidP="00000000" w:rsidRDefault="00000000" w:rsidRPr="00000000" w14:paraId="00000090">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Roadmap del proyecto</w:t>
            </w:r>
          </w:p>
        </w:tc>
        <w:tc>
          <w:tcPr>
            <w:vAlign w:val="center"/>
          </w:tcPr>
          <w:p w:rsidR="00000000" w:rsidDel="00000000" w:rsidP="00000000" w:rsidRDefault="00000000" w:rsidRPr="00000000" w14:paraId="00000091">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Plan general que presenta los principales hitos y entregas previstas durante el desarrollo.</w:t>
            </w:r>
          </w:p>
        </w:tc>
        <w:tc>
          <w:tcPr>
            <w:vAlign w:val="center"/>
          </w:tcPr>
          <w:p w:rsidR="00000000" w:rsidDel="00000000" w:rsidP="00000000" w:rsidRDefault="00000000" w:rsidRPr="00000000" w14:paraId="00000092">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visualizar la evolución esperada del proyecto y relacionar las funcionalidades con las etapas de trabajo.</w:t>
            </w:r>
          </w:p>
        </w:tc>
      </w:tr>
      <w:tr>
        <w:trPr>
          <w:cantSplit w:val="1"/>
          <w:trHeight w:val="362" w:hRule="atLeast"/>
          <w:tblHeader w:val="0"/>
        </w:trPr>
        <w:tc>
          <w:tcPr>
            <w:vAlign w:val="center"/>
          </w:tcPr>
          <w:p w:rsidR="00000000" w:rsidDel="00000000" w:rsidP="00000000" w:rsidRDefault="00000000" w:rsidRPr="00000000" w14:paraId="00000093">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Avance</w:t>
            </w:r>
          </w:p>
        </w:tc>
        <w:tc>
          <w:tcPr>
            <w:vAlign w:val="center"/>
          </w:tcPr>
          <w:p w:rsidR="00000000" w:rsidDel="00000000" w:rsidP="00000000" w:rsidRDefault="00000000" w:rsidRPr="00000000" w14:paraId="00000094">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Registro y matriz de riesgos</w:t>
            </w:r>
          </w:p>
        </w:tc>
        <w:tc>
          <w:tcPr>
            <w:vAlign w:val="center"/>
          </w:tcPr>
          <w:p w:rsidR="00000000" w:rsidDel="00000000" w:rsidP="00000000" w:rsidRDefault="00000000" w:rsidRPr="00000000" w14:paraId="00000095">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Identificación de riesgos, probabilidad, impacto y medidas de mitigación asociadas al proyecto.</w:t>
            </w:r>
          </w:p>
        </w:tc>
        <w:tc>
          <w:tcPr>
            <w:vAlign w:val="center"/>
          </w:tcPr>
          <w:p w:rsidR="00000000" w:rsidDel="00000000" w:rsidP="00000000" w:rsidRDefault="00000000" w:rsidRPr="00000000" w14:paraId="00000096">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anticipar dificultades que puedan afectar el alcance, los datos, los plazos o la implementación.</w:t>
            </w:r>
          </w:p>
        </w:tc>
      </w:tr>
      <w:tr>
        <w:trPr>
          <w:cantSplit w:val="1"/>
          <w:trHeight w:val="362" w:hRule="atLeast"/>
          <w:tblHeader w:val="0"/>
        </w:trPr>
        <w:tc>
          <w:tcPr>
            <w:vAlign w:val="center"/>
          </w:tcPr>
          <w:p w:rsidR="00000000" w:rsidDel="00000000" w:rsidP="00000000" w:rsidRDefault="00000000" w:rsidRPr="00000000" w14:paraId="00000097">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Avance</w:t>
            </w:r>
          </w:p>
        </w:tc>
        <w:tc>
          <w:tcPr>
            <w:vAlign w:val="center"/>
          </w:tcPr>
          <w:p w:rsidR="00000000" w:rsidDel="00000000" w:rsidP="00000000" w:rsidRDefault="00000000" w:rsidRPr="00000000" w14:paraId="00000098">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Carta Gantt</w:t>
            </w:r>
          </w:p>
        </w:tc>
        <w:tc>
          <w:tcPr>
            <w:vAlign w:val="center"/>
          </w:tcPr>
          <w:p w:rsidR="00000000" w:rsidDel="00000000" w:rsidP="00000000" w:rsidRDefault="00000000" w:rsidRPr="00000000" w14:paraId="00000099">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Planificación temporal de las actividades del proyecto durante las 18 semanas del periodo académico.</w:t>
            </w:r>
          </w:p>
        </w:tc>
        <w:tc>
          <w:tcPr>
            <w:vAlign w:val="center"/>
          </w:tcPr>
          <w:p w:rsidR="00000000" w:rsidDel="00000000" w:rsidP="00000000" w:rsidRDefault="00000000" w:rsidRPr="00000000" w14:paraId="0000009A">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relacionar actividades, tiempos y etapas, facilitando el control del cumplimiento del proyecto.</w:t>
            </w:r>
          </w:p>
        </w:tc>
      </w:tr>
      <w:tr>
        <w:trPr>
          <w:cantSplit w:val="1"/>
          <w:trHeight w:val="362" w:hRule="atLeast"/>
          <w:tblHeader w:val="0"/>
        </w:trPr>
        <w:tc>
          <w:tcPr>
            <w:vAlign w:val="center"/>
          </w:tcPr>
          <w:p w:rsidR="00000000" w:rsidDel="00000000" w:rsidP="00000000" w:rsidRDefault="00000000" w:rsidRPr="00000000" w14:paraId="0000009B">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Final</w:t>
            </w:r>
          </w:p>
        </w:tc>
        <w:tc>
          <w:tcPr>
            <w:vAlign w:val="center"/>
          </w:tcPr>
          <w:p w:rsidR="00000000" w:rsidDel="00000000" w:rsidP="00000000" w:rsidRDefault="00000000" w:rsidRPr="00000000" w14:paraId="0000009C">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MVP de la plataforma web</w:t>
            </w:r>
          </w:p>
        </w:tc>
        <w:tc>
          <w:tcPr>
            <w:vAlign w:val="center"/>
          </w:tcPr>
          <w:p w:rsidR="00000000" w:rsidDel="00000000" w:rsidP="00000000" w:rsidRDefault="00000000" w:rsidRPr="00000000" w14:paraId="0000009D">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Versión funcional de la plataforma que incorpora las funcionalidades definidas como obligatorias para el proyecto.</w:t>
            </w:r>
          </w:p>
        </w:tc>
        <w:tc>
          <w:tcPr>
            <w:vAlign w:val="center"/>
          </w:tcPr>
          <w:p w:rsidR="00000000" w:rsidDel="00000000" w:rsidP="00000000" w:rsidRDefault="00000000" w:rsidRPr="00000000" w14:paraId="0000009E">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Evidencia de manera directa que la solución comprometida fue desarrollada e integrada.</w:t>
            </w:r>
          </w:p>
        </w:tc>
      </w:tr>
      <w:tr>
        <w:trPr>
          <w:cantSplit w:val="1"/>
          <w:trHeight w:val="362" w:hRule="atLeast"/>
          <w:tblHeader w:val="0"/>
        </w:trPr>
        <w:tc>
          <w:tcPr>
            <w:vAlign w:val="center"/>
          </w:tcPr>
          <w:p w:rsidR="00000000" w:rsidDel="00000000" w:rsidP="00000000" w:rsidRDefault="00000000" w:rsidRPr="00000000" w14:paraId="0000009F">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Final</w:t>
            </w:r>
          </w:p>
        </w:tc>
        <w:tc>
          <w:tcPr>
            <w:vAlign w:val="center"/>
          </w:tcPr>
          <w:p w:rsidR="00000000" w:rsidDel="00000000" w:rsidP="00000000" w:rsidRDefault="00000000" w:rsidRPr="00000000" w14:paraId="000000A0">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Repositorio y control de versiones</w:t>
            </w:r>
          </w:p>
        </w:tc>
        <w:tc>
          <w:tcPr>
            <w:vAlign w:val="center"/>
          </w:tcPr>
          <w:p w:rsidR="00000000" w:rsidDel="00000000" w:rsidP="00000000" w:rsidRDefault="00000000" w:rsidRPr="00000000" w14:paraId="000000A1">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Repositorio con el código fuente, historial de cambios y versiones desarrolladas durante el proyecto.</w:t>
            </w:r>
          </w:p>
        </w:tc>
        <w:tc>
          <w:tcPr>
            <w:vAlign w:val="center"/>
          </w:tcPr>
          <w:p w:rsidR="00000000" w:rsidDel="00000000" w:rsidP="00000000" w:rsidRDefault="00000000" w:rsidRPr="00000000" w14:paraId="000000A2">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evidenciar el proceso de construcción, integración y mantenimiento del software.</w:t>
            </w:r>
          </w:p>
        </w:tc>
      </w:tr>
      <w:tr>
        <w:trPr>
          <w:cantSplit w:val="1"/>
          <w:trHeight w:val="362" w:hRule="atLeast"/>
          <w:tblHeader w:val="0"/>
        </w:trPr>
        <w:tc>
          <w:tcPr>
            <w:vAlign w:val="center"/>
          </w:tcPr>
          <w:p w:rsidR="00000000" w:rsidDel="00000000" w:rsidP="00000000" w:rsidRDefault="00000000" w:rsidRPr="00000000" w14:paraId="000000A3">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Final</w:t>
            </w:r>
          </w:p>
        </w:tc>
        <w:tc>
          <w:tcPr>
            <w:vAlign w:val="center"/>
          </w:tcPr>
          <w:p w:rsidR="00000000" w:rsidDel="00000000" w:rsidP="00000000" w:rsidRDefault="00000000" w:rsidRPr="00000000" w14:paraId="000000A4">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Plan y resultados de pruebas</w:t>
            </w:r>
          </w:p>
        </w:tc>
        <w:tc>
          <w:tcPr>
            <w:vAlign w:val="center"/>
          </w:tcPr>
          <w:p w:rsidR="00000000" w:rsidDel="00000000" w:rsidP="00000000" w:rsidRDefault="00000000" w:rsidRPr="00000000" w14:paraId="000000A5">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Registro de pruebas funcionales, de integración, seguridad y usabilidad, junto con sus resultados y defectos identificados.</w:t>
            </w:r>
          </w:p>
        </w:tc>
        <w:tc>
          <w:tcPr>
            <w:vAlign w:val="center"/>
          </w:tcPr>
          <w:p w:rsidR="00000000" w:rsidDel="00000000" w:rsidP="00000000" w:rsidRDefault="00000000" w:rsidRPr="00000000" w14:paraId="000000A6">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comprobar que las funcionalidades implementadas fueron verificadas de acuerdo con los requerimientos definidos.</w:t>
            </w:r>
          </w:p>
        </w:tc>
      </w:tr>
      <w:tr>
        <w:trPr>
          <w:cantSplit w:val="1"/>
          <w:trHeight w:val="362" w:hRule="atLeast"/>
          <w:tblHeader w:val="0"/>
        </w:trPr>
        <w:tc>
          <w:tcPr>
            <w:vAlign w:val="center"/>
          </w:tcPr>
          <w:p w:rsidR="00000000" w:rsidDel="00000000" w:rsidP="00000000" w:rsidRDefault="00000000" w:rsidRPr="00000000" w14:paraId="000000A7">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Final</w:t>
            </w:r>
          </w:p>
        </w:tc>
        <w:tc>
          <w:tcPr>
            <w:vAlign w:val="center"/>
          </w:tcPr>
          <w:p w:rsidR="00000000" w:rsidDel="00000000" w:rsidP="00000000" w:rsidRDefault="00000000" w:rsidRPr="00000000" w14:paraId="000000A8">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Piloto de 10 casos reales</w:t>
            </w:r>
          </w:p>
        </w:tc>
        <w:tc>
          <w:tcPr>
            <w:vAlign w:val="center"/>
          </w:tcPr>
          <w:p w:rsidR="00000000" w:rsidDel="00000000" w:rsidP="00000000" w:rsidRDefault="00000000" w:rsidRPr="00000000" w14:paraId="000000A9">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Registro de diez reparaciones reales utilizadas para validar el flujo operativo y la captura de información del sistema.</w:t>
            </w:r>
          </w:p>
        </w:tc>
        <w:tc>
          <w:tcPr>
            <w:vAlign w:val="center"/>
          </w:tcPr>
          <w:p w:rsidR="00000000" w:rsidDel="00000000" w:rsidP="00000000" w:rsidRDefault="00000000" w:rsidRPr="00000000" w14:paraId="000000AA">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comprobar el comportamiento de la solución en situaciones reales de Martini Cell y detectar ajustes necesarios.</w:t>
            </w:r>
          </w:p>
        </w:tc>
      </w:tr>
      <w:tr>
        <w:trPr>
          <w:cantSplit w:val="1"/>
          <w:trHeight w:val="362" w:hRule="atLeast"/>
          <w:tblHeader w:val="0"/>
        </w:trPr>
        <w:tc>
          <w:tcPr>
            <w:vAlign w:val="center"/>
          </w:tcPr>
          <w:p w:rsidR="00000000" w:rsidDel="00000000" w:rsidP="00000000" w:rsidRDefault="00000000" w:rsidRPr="00000000" w14:paraId="000000AB">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Final</w:t>
            </w:r>
          </w:p>
        </w:tc>
        <w:tc>
          <w:tcPr>
            <w:vAlign w:val="center"/>
          </w:tcPr>
          <w:p w:rsidR="00000000" w:rsidDel="00000000" w:rsidP="00000000" w:rsidRDefault="00000000" w:rsidRPr="00000000" w14:paraId="000000AC">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Dataset anonimizado</w:t>
            </w:r>
          </w:p>
        </w:tc>
        <w:tc>
          <w:tcPr>
            <w:vAlign w:val="center"/>
          </w:tcPr>
          <w:p w:rsidR="00000000" w:rsidDel="00000000" w:rsidP="00000000" w:rsidRDefault="00000000" w:rsidRPr="00000000" w14:paraId="000000AD">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Conjunto estructurado de los datos recopilados durante los casos de reparación, eliminando o protegiendo información personal.</w:t>
            </w:r>
          </w:p>
        </w:tc>
        <w:tc>
          <w:tcPr>
            <w:vAlign w:val="center"/>
          </w:tcPr>
          <w:p w:rsidR="00000000" w:rsidDel="00000000" w:rsidP="00000000" w:rsidRDefault="00000000" w:rsidRPr="00000000" w14:paraId="000000AE">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demostrar la generación y preparación de datos utilizables para análisis y eventual Machine Learning.</w:t>
            </w:r>
          </w:p>
        </w:tc>
      </w:tr>
      <w:tr>
        <w:trPr>
          <w:cantSplit w:val="1"/>
          <w:trHeight w:val="362" w:hRule="atLeast"/>
          <w:tblHeader w:val="0"/>
        </w:trPr>
        <w:tc>
          <w:tcPr>
            <w:vAlign w:val="center"/>
          </w:tcPr>
          <w:p w:rsidR="00000000" w:rsidDel="00000000" w:rsidP="00000000" w:rsidRDefault="00000000" w:rsidRPr="00000000" w14:paraId="000000AF">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Final</w:t>
            </w:r>
          </w:p>
        </w:tc>
        <w:tc>
          <w:tcPr>
            <w:vAlign w:val="center"/>
          </w:tcPr>
          <w:p w:rsidR="00000000" w:rsidDel="00000000" w:rsidP="00000000" w:rsidRDefault="00000000" w:rsidRPr="00000000" w14:paraId="000000B0">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Líneas base y evaluación predictiva condicionada a datos</w:t>
            </w:r>
          </w:p>
        </w:tc>
        <w:tc>
          <w:tcPr>
            <w:vAlign w:val="center"/>
          </w:tcPr>
          <w:p w:rsidR="00000000" w:rsidDel="00000000" w:rsidP="00000000" w:rsidRDefault="00000000" w:rsidRPr="00000000" w14:paraId="000000B1">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Construcción de líneas base y, si los datos cumplen las condiciones mínimas de cantidad y calidad, evaluación del modelo de estimación del tiempo técnico. Si no las cumplen, se documentará la factibilidad y las causas que impiden su evaluación.</w:t>
            </w:r>
          </w:p>
        </w:tc>
        <w:tc>
          <w:tcPr>
            <w:vAlign w:val="center"/>
          </w:tcPr>
          <w:p w:rsidR="00000000" w:rsidDel="00000000" w:rsidP="00000000" w:rsidRDefault="00000000" w:rsidRPr="00000000" w14:paraId="000000B2">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determinar objetivamente si el componente predictivo entrega una mejora útil respecto de métodos de referencia.</w:t>
            </w:r>
          </w:p>
        </w:tc>
      </w:tr>
      <w:tr>
        <w:trPr>
          <w:cantSplit w:val="1"/>
          <w:trHeight w:val="362" w:hRule="atLeast"/>
          <w:tblHeader w:val="0"/>
        </w:trPr>
        <w:tc>
          <w:tcPr>
            <w:vAlign w:val="center"/>
          </w:tcPr>
          <w:p w:rsidR="00000000" w:rsidDel="00000000" w:rsidP="00000000" w:rsidRDefault="00000000" w:rsidRPr="00000000" w14:paraId="000000B3">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Final</w:t>
            </w:r>
          </w:p>
        </w:tc>
        <w:tc>
          <w:tcPr>
            <w:vAlign w:val="center"/>
          </w:tcPr>
          <w:p w:rsidR="00000000" w:rsidDel="00000000" w:rsidP="00000000" w:rsidRDefault="00000000" w:rsidRPr="00000000" w14:paraId="000000B4">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Acta o carta de validación final</w:t>
            </w:r>
          </w:p>
        </w:tc>
        <w:tc>
          <w:tcPr>
            <w:vAlign w:val="center"/>
          </w:tcPr>
          <w:p w:rsidR="00000000" w:rsidDel="00000000" w:rsidP="00000000" w:rsidRDefault="00000000" w:rsidRPr="00000000" w14:paraId="000000B5">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Documento en el que la contraparte registra su evaluación y validación del resultado obtenido.</w:t>
            </w:r>
          </w:p>
        </w:tc>
        <w:tc>
          <w:tcPr>
            <w:vAlign w:val="center"/>
          </w:tcPr>
          <w:p w:rsidR="00000000" w:rsidDel="00000000" w:rsidP="00000000" w:rsidRDefault="00000000" w:rsidRPr="00000000" w14:paraId="000000B6">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Evidencia la aceptación y retroalimentación del cliente respecto de la solución desarrollada.</w:t>
            </w:r>
          </w:p>
        </w:tc>
      </w:tr>
      <w:tr>
        <w:trPr>
          <w:cantSplit w:val="1"/>
          <w:trHeight w:val="362" w:hRule="atLeast"/>
          <w:tblHeader w:val="0"/>
        </w:trPr>
        <w:tc>
          <w:tcPr>
            <w:vAlign w:val="center"/>
          </w:tcPr>
          <w:p w:rsidR="00000000" w:rsidDel="00000000" w:rsidP="00000000" w:rsidRDefault="00000000" w:rsidRPr="00000000" w14:paraId="000000B7">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Final</w:t>
            </w:r>
          </w:p>
        </w:tc>
        <w:tc>
          <w:tcPr>
            <w:vAlign w:val="center"/>
          </w:tcPr>
          <w:p w:rsidR="00000000" w:rsidDel="00000000" w:rsidP="00000000" w:rsidRDefault="00000000" w:rsidRPr="00000000" w14:paraId="000000B8">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Documentación técnica y manual de usuario</w:t>
            </w:r>
          </w:p>
        </w:tc>
        <w:tc>
          <w:tcPr>
            <w:vAlign w:val="center"/>
          </w:tcPr>
          <w:p w:rsidR="00000000" w:rsidDel="00000000" w:rsidP="00000000" w:rsidRDefault="00000000" w:rsidRPr="00000000" w14:paraId="000000B9">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Documentación de arquitectura, instalación, configuración, uso y operación de la plataforma.</w:t>
            </w:r>
          </w:p>
        </w:tc>
        <w:tc>
          <w:tcPr>
            <w:vAlign w:val="center"/>
          </w:tcPr>
          <w:p w:rsidR="00000000" w:rsidDel="00000000" w:rsidP="00000000" w:rsidRDefault="00000000" w:rsidRPr="00000000" w14:paraId="000000BA">
            <w:pP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Permite facilitar el mantenimiento, continuidad y utilización posterior del sistema.</w:t>
            </w:r>
          </w:p>
        </w:tc>
      </w:tr>
    </w:tbl>
    <w:p w:rsidR="00000000" w:rsidDel="00000000" w:rsidP="00000000" w:rsidRDefault="00000000" w:rsidRPr="00000000" w14:paraId="000000BB">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C">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D">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E">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0">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1">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2">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3">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4">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5">
      <w:pPr>
        <w:spacing w:after="0" w:line="240" w:lineRule="auto"/>
        <w:jc w:val="both"/>
        <w:rPr>
          <w:rFonts w:ascii="Calibri" w:cs="Calibri" w:eastAsia="Calibri" w:hAnsi="Calibri"/>
          <w:b w:val="1"/>
          <w:bCs w:val="1"/>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6">
            <w:pPr>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En la siguiente tabla define la planificación de tu Proyecto APT de acuerdo a lo requerido.</w:t>
            </w:r>
          </w:p>
        </w:tc>
      </w:tr>
    </w:tbl>
    <w:p w:rsidR="00000000" w:rsidDel="00000000" w:rsidP="00000000" w:rsidRDefault="00000000" w:rsidRPr="00000000" w14:paraId="000000C8">
      <w:pPr>
        <w:spacing w:after="0" w:line="240" w:lineRule="auto"/>
        <w:jc w:val="both"/>
        <w:rPr>
          <w:rFonts w:ascii="Calibri" w:cs="Calibri" w:eastAsia="Calibri" w:hAnsi="Calibri"/>
          <w:b w:val="1"/>
          <w:bCs w:val="1"/>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71"/>
        <w:gridCol w:w="1276"/>
        <w:gridCol w:w="2693"/>
        <w:gridCol w:w="1559"/>
        <w:gridCol w:w="1101"/>
        <w:gridCol w:w="1580"/>
        <w:gridCol w:w="1581"/>
        <w:tblGridChange w:id="0">
          <w:tblGrid>
            <w:gridCol w:w="1271"/>
            <w:gridCol w:w="1276"/>
            <w:gridCol w:w="2693"/>
            <w:gridCol w:w="1559"/>
            <w:gridCol w:w="1101"/>
            <w:gridCol w:w="1580"/>
            <w:gridCol w:w="1581"/>
          </w:tblGrid>
        </w:tblGridChange>
      </w:tblGrid>
      <w:tr>
        <w:trPr>
          <w:cantSplit w:val="0"/>
          <w:tblHeader w:val="1"/>
        </w:trPr>
        <w:tc>
          <w:tcPr>
            <w:gridSpan w:val="7"/>
          </w:tcPr>
          <w:p w:rsidR="00000000" w:rsidDel="00000000" w:rsidP="00000000" w:rsidRDefault="00000000" w:rsidRPr="00000000" w14:paraId="000000C9">
            <w:pPr>
              <w:spacing w:line="240" w:lineRule="auto"/>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1"/>
        </w:trPr>
        <w:tc>
          <w:tcPr/>
          <w:p w:rsidR="00000000" w:rsidDel="00000000" w:rsidP="00000000" w:rsidRDefault="00000000" w:rsidRPr="00000000" w14:paraId="000000D0">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 o unidades de competencias</w:t>
            </w:r>
          </w:p>
        </w:tc>
        <w:tc>
          <w:tcPr>
            <w:vAlign w:val="center"/>
          </w:tcPr>
          <w:p w:rsidR="00000000" w:rsidDel="00000000" w:rsidP="00000000" w:rsidRDefault="00000000" w:rsidRPr="00000000" w14:paraId="000000D1">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2">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3">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4">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5">
            <w:pPr>
              <w:spacing w:line="240"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6">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7">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8">
            <w:pPr>
              <w:spacing w:line="240" w:lineRule="auto"/>
              <w:jc w:val="both"/>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D9">
            <w:pPr>
              <w:spacing w:line="240" w:lineRule="auto"/>
              <w:jc w:val="both"/>
              <w:rPr>
                <w:rFonts w:ascii="Calibri" w:cs="Calibri" w:eastAsia="Calibri" w:hAnsi="Calibri"/>
                <w:b w:val="1"/>
                <w:bCs w:val="1"/>
              </w:rPr>
            </w:pPr>
            <w:r w:rsidDel="00000000" w:rsidR="00000000" w:rsidRPr="00000000">
              <w:rPr>
                <w:rFonts w:ascii="Calibri" w:cs="Calibri" w:eastAsia="Calibri" w:hAnsi="Calibri"/>
                <w:i w:val="1"/>
                <w:iCs w:val="1"/>
                <w:color w:val="548dd4"/>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DA">
            <w:pPr>
              <w:spacing w:line="240" w:lineRule="auto"/>
              <w:jc w:val="both"/>
              <w:rPr>
                <w:rFonts w:ascii="Calibri" w:cs="Calibri" w:eastAsia="Calibri" w:hAnsi="Calibri"/>
                <w:b w:val="1"/>
                <w:bCs w:val="1"/>
              </w:rPr>
            </w:pPr>
            <w:r w:rsidDel="00000000" w:rsidR="00000000" w:rsidRPr="00000000">
              <w:rPr>
                <w:rFonts w:ascii="Calibri" w:cs="Calibri" w:eastAsia="Calibri" w:hAnsi="Calibri"/>
                <w:i w:val="1"/>
                <w:iCs w:val="1"/>
                <w:color w:val="548dd4"/>
                <w:rtl w:val="0"/>
              </w:rPr>
              <w:t xml:space="preserve">Describe la tarea o actividad.</w:t>
            </w:r>
            <w:r w:rsidDel="00000000" w:rsidR="00000000" w:rsidRPr="00000000">
              <w:rPr>
                <w:rtl w:val="0"/>
              </w:rPr>
            </w:r>
          </w:p>
        </w:tc>
        <w:tc>
          <w:tcPr/>
          <w:p w:rsidR="00000000" w:rsidDel="00000000" w:rsidP="00000000" w:rsidRDefault="00000000" w:rsidRPr="00000000" w14:paraId="000000DB">
            <w:pPr>
              <w:spacing w:line="240" w:lineRule="auto"/>
              <w:jc w:val="both"/>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DC">
            <w:pPr>
              <w:spacing w:line="240" w:lineRule="auto"/>
              <w:jc w:val="both"/>
              <w:rPr>
                <w:rFonts w:ascii="Calibri" w:cs="Calibri" w:eastAsia="Calibri" w:hAnsi="Calibri"/>
                <w:i w:val="1"/>
                <w:iCs w:val="1"/>
                <w:color w:val="548dd4"/>
              </w:rPr>
            </w:pPr>
            <w:r w:rsidDel="00000000" w:rsidR="00000000" w:rsidRPr="00000000">
              <w:rPr>
                <w:rFonts w:ascii="Calibri" w:cs="Calibri" w:eastAsia="Calibri" w:hAnsi="Calibri"/>
                <w:i w:val="1"/>
                <w:iCs w:val="1"/>
                <w:color w:val="548dd4"/>
                <w:rtl w:val="0"/>
              </w:rPr>
              <w:t xml:space="preserve">Escribe la duración de actividades o tarea.</w:t>
            </w:r>
          </w:p>
          <w:p w:rsidR="00000000" w:rsidDel="00000000" w:rsidP="00000000" w:rsidRDefault="00000000" w:rsidRPr="00000000" w14:paraId="000000DD">
            <w:pPr>
              <w:spacing w:line="240" w:lineRule="auto"/>
              <w:jc w:val="both"/>
              <w:rPr>
                <w:rFonts w:ascii="Calibri" w:cs="Calibri" w:eastAsia="Calibri" w:hAnsi="Calibri"/>
                <w:i w:val="1"/>
                <w:iCs w:val="1"/>
                <w:color w:val="548dd4"/>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E">
            <w:pPr>
              <w:spacing w:line="240" w:lineRule="auto"/>
              <w:jc w:val="both"/>
              <w:rPr>
                <w:rFonts w:ascii="Calibri" w:cs="Calibri" w:eastAsia="Calibri" w:hAnsi="Calibri"/>
                <w:b w:val="1"/>
                <w:bCs w:val="1"/>
              </w:rPr>
            </w:pPr>
            <w:r w:rsidDel="00000000" w:rsidR="00000000" w:rsidRPr="00000000">
              <w:rPr>
                <w:rFonts w:ascii="Calibri" w:cs="Calibri" w:eastAsia="Calibri" w:hAnsi="Calibri"/>
                <w:i w:val="1"/>
                <w:iCs w:val="1"/>
                <w:color w:val="548dd4"/>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F">
            <w:pPr>
              <w:spacing w:line="240" w:lineRule="auto"/>
              <w:jc w:val="both"/>
              <w:rPr>
                <w:rFonts w:ascii="Calibri" w:cs="Calibri" w:eastAsia="Calibri" w:hAnsi="Calibri"/>
                <w:b w:val="1"/>
                <w:bCs w:val="1"/>
              </w:rPr>
            </w:pPr>
            <w:r w:rsidDel="00000000" w:rsidR="00000000" w:rsidRPr="00000000">
              <w:rPr>
                <w:rFonts w:ascii="Calibri" w:cs="Calibri" w:eastAsia="Calibri" w:hAnsi="Calibri"/>
                <w:i w:val="1"/>
                <w:iCs w:val="1"/>
                <w:color w:val="548dd4"/>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1"/>
          <w:tblHeader w:val="0"/>
        </w:trPr>
        <w:tc>
          <w:tcPr/>
          <w:p w:rsidR="00000000" w:rsidDel="00000000" w:rsidP="00000000" w:rsidRDefault="00000000" w:rsidRPr="00000000" w14:paraId="000000E0">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Gestión</w:t>
            </w:r>
            <w:r w:rsidDel="00000000" w:rsidR="00000000" w:rsidRPr="00000000">
              <w:rPr>
                <w:rtl w:val="0"/>
              </w:rPr>
            </w:r>
          </w:p>
        </w:tc>
        <w:tc>
          <w:tcPr/>
          <w:p w:rsidR="00000000" w:rsidDel="00000000" w:rsidP="00000000" w:rsidRDefault="00000000" w:rsidRPr="00000000" w14:paraId="000000E1">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Gestionar y controlar el proyecto con Kanban</w:t>
            </w:r>
            <w:r w:rsidDel="00000000" w:rsidR="00000000" w:rsidRPr="00000000">
              <w:rPr>
                <w:rtl w:val="0"/>
              </w:rPr>
            </w:r>
          </w:p>
        </w:tc>
        <w:tc>
          <w:tcPr/>
          <w:p w:rsidR="00000000" w:rsidDel="00000000" w:rsidP="00000000" w:rsidRDefault="00000000" w:rsidRPr="00000000" w14:paraId="000000E2">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Mantener actualizado el backlog y el tablero Kanban, priorizar tareas, controlar límites WIP, bloqueos, riesgos, acuerdos y cumplimiento de la Definition of Done. Gestionar las releases del MVP y realizar revisiones periódicas con el profesor y la contraparte.</w:t>
            </w:r>
            <w:r w:rsidDel="00000000" w:rsidR="00000000" w:rsidRPr="00000000">
              <w:rPr>
                <w:rtl w:val="0"/>
              </w:rPr>
            </w:r>
          </w:p>
        </w:tc>
        <w:tc>
          <w:tcPr/>
          <w:p w:rsidR="00000000" w:rsidDel="00000000" w:rsidP="00000000" w:rsidRDefault="00000000" w:rsidRPr="00000000" w14:paraId="000000E3">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Tablero Kanban, backlog, registro de riesgos, actas, DoD</w:t>
            </w:r>
            <w:r w:rsidDel="00000000" w:rsidR="00000000" w:rsidRPr="00000000">
              <w:rPr>
                <w:rtl w:val="0"/>
              </w:rPr>
            </w:r>
          </w:p>
        </w:tc>
        <w:tc>
          <w:tcPr>
            <w:tcBorders>
              <w:right w:color="ffffff" w:space="0" w:sz="4" w:val="single"/>
            </w:tcBorders>
          </w:tcPr>
          <w:p w:rsidR="00000000" w:rsidDel="00000000" w:rsidP="00000000" w:rsidRDefault="00000000" w:rsidRPr="00000000" w14:paraId="000000E4">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S1-S18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5">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w:t>
            </w:r>
            <w:r w:rsidDel="00000000" w:rsidR="00000000" w:rsidRPr="00000000">
              <w:rPr>
                <w:rtl w:val="0"/>
              </w:rPr>
            </w:r>
          </w:p>
        </w:tc>
        <w:tc>
          <w:tcPr/>
          <w:p w:rsidR="00000000" w:rsidDel="00000000" w:rsidP="00000000" w:rsidRDefault="00000000" w:rsidRPr="00000000" w14:paraId="000000E6">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Trabajo transversal. Controlar WIP, cambios de alcance y carga de trabajo.</w:t>
            </w:r>
            <w:r w:rsidDel="00000000" w:rsidR="00000000" w:rsidRPr="00000000">
              <w:rPr>
                <w:rtl w:val="0"/>
              </w:rPr>
            </w:r>
          </w:p>
        </w:tc>
      </w:tr>
      <w:tr>
        <w:trPr>
          <w:cantSplit w:val="1"/>
          <w:tblHeader w:val="0"/>
        </w:trPr>
        <w:tc>
          <w:tcPr/>
          <w:p w:rsidR="00000000" w:rsidDel="00000000" w:rsidP="00000000" w:rsidRDefault="00000000" w:rsidRPr="00000000" w14:paraId="000000E7">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Gestión</w:t>
            </w:r>
            <w:r w:rsidDel="00000000" w:rsidR="00000000" w:rsidRPr="00000000">
              <w:rPr>
                <w:rtl w:val="0"/>
              </w:rPr>
            </w:r>
          </w:p>
        </w:tc>
        <w:tc>
          <w:tcPr/>
          <w:p w:rsidR="00000000" w:rsidDel="00000000" w:rsidP="00000000" w:rsidRDefault="00000000" w:rsidRPr="00000000" w14:paraId="000000E8">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Levantar proceso y contexto del negocio</w:t>
            </w:r>
            <w:r w:rsidDel="00000000" w:rsidR="00000000" w:rsidRPr="00000000">
              <w:rPr>
                <w:rtl w:val="0"/>
              </w:rPr>
            </w:r>
          </w:p>
        </w:tc>
        <w:tc>
          <w:tcPr/>
          <w:p w:rsidR="00000000" w:rsidDel="00000000" w:rsidP="00000000" w:rsidRDefault="00000000" w:rsidRPr="00000000" w14:paraId="000000E9">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Documentar el proceso actual de Martini Cell, problema, actores, necesidades, restricciones y Business Model Canvas mediante entrevistas y revisión de evidencia.</w:t>
            </w:r>
            <w:r w:rsidDel="00000000" w:rsidR="00000000" w:rsidRPr="00000000">
              <w:rPr>
                <w:rtl w:val="0"/>
              </w:rPr>
            </w:r>
          </w:p>
        </w:tc>
        <w:tc>
          <w:tcPr/>
          <w:p w:rsidR="00000000" w:rsidDel="00000000" w:rsidP="00000000" w:rsidRDefault="00000000" w:rsidRPr="00000000" w14:paraId="000000EA">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Entrevistas, evidencia, Canvas</w:t>
            </w:r>
            <w:r w:rsidDel="00000000" w:rsidR="00000000" w:rsidRPr="00000000">
              <w:rPr>
                <w:rtl w:val="0"/>
              </w:rPr>
            </w:r>
          </w:p>
        </w:tc>
        <w:tc>
          <w:tcPr>
            <w:tcBorders>
              <w:right w:color="ffffff" w:space="0" w:sz="4" w:val="single"/>
            </w:tcBorders>
          </w:tcPr>
          <w:p w:rsidR="00000000" w:rsidDel="00000000" w:rsidP="00000000" w:rsidRDefault="00000000" w:rsidRPr="00000000" w14:paraId="000000EB">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S1-S2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C">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y Marcos Martini</w:t>
            </w:r>
            <w:r w:rsidDel="00000000" w:rsidR="00000000" w:rsidRPr="00000000">
              <w:rPr>
                <w:rtl w:val="0"/>
              </w:rPr>
            </w:r>
          </w:p>
        </w:tc>
        <w:tc>
          <w:tcPr/>
          <w:p w:rsidR="00000000" w:rsidDel="00000000" w:rsidP="00000000" w:rsidRDefault="00000000" w:rsidRPr="00000000" w14:paraId="000000ED">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Validar resultados con la contraparte.</w:t>
            </w:r>
            <w:r w:rsidDel="00000000" w:rsidR="00000000" w:rsidRPr="00000000">
              <w:rPr>
                <w:rtl w:val="0"/>
              </w:rPr>
            </w:r>
          </w:p>
        </w:tc>
      </w:tr>
      <w:tr>
        <w:trPr>
          <w:cantSplit w:val="1"/>
          <w:tblHeader w:val="0"/>
        </w:trPr>
        <w:tc>
          <w:tcPr/>
          <w:p w:rsidR="00000000" w:rsidDel="00000000" w:rsidP="00000000" w:rsidRDefault="00000000" w:rsidRPr="00000000" w14:paraId="000000EE">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Gestión / Software</w:t>
            </w:r>
            <w:r w:rsidDel="00000000" w:rsidR="00000000" w:rsidRPr="00000000">
              <w:rPr>
                <w:rtl w:val="0"/>
              </w:rPr>
            </w:r>
          </w:p>
        </w:tc>
        <w:tc>
          <w:tcPr/>
          <w:p w:rsidR="00000000" w:rsidDel="00000000" w:rsidP="00000000" w:rsidRDefault="00000000" w:rsidRPr="00000000" w14:paraId="000000EF">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Definir requisitos y alcance del MVP</w:t>
            </w:r>
            <w:r w:rsidDel="00000000" w:rsidR="00000000" w:rsidRPr="00000000">
              <w:rPr>
                <w:rtl w:val="0"/>
              </w:rPr>
            </w:r>
          </w:p>
        </w:tc>
        <w:tc>
          <w:tcPr/>
          <w:p w:rsidR="00000000" w:rsidDel="00000000" w:rsidP="00000000" w:rsidRDefault="00000000" w:rsidRPr="00000000" w14:paraId="000000F0">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Definir y priorizar épicas e historias de usuario con sus criterios de aceptación, establecer el alcance concreto del MVP y registrar las actividades en el backlog.</w:t>
            </w:r>
            <w:r w:rsidDel="00000000" w:rsidR="00000000" w:rsidRPr="00000000">
              <w:rPr>
                <w:rtl w:val="0"/>
              </w:rPr>
            </w:r>
          </w:p>
        </w:tc>
        <w:tc>
          <w:tcPr/>
          <w:p w:rsidR="00000000" w:rsidDel="00000000" w:rsidP="00000000" w:rsidRDefault="00000000" w:rsidRPr="00000000" w14:paraId="000000F1">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Backlog, épicas, historias de usuario, guía 1.5</w:t>
            </w:r>
            <w:r w:rsidDel="00000000" w:rsidR="00000000" w:rsidRPr="00000000">
              <w:rPr>
                <w:rtl w:val="0"/>
              </w:rPr>
            </w:r>
          </w:p>
        </w:tc>
        <w:tc>
          <w:tcPr>
            <w:tcBorders>
              <w:right w:color="ffffff" w:space="0" w:sz="4" w:val="single"/>
            </w:tcBorders>
          </w:tcPr>
          <w:p w:rsidR="00000000" w:rsidDel="00000000" w:rsidP="00000000" w:rsidRDefault="00000000" w:rsidRPr="00000000" w14:paraId="000000F2">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S2-S4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Juan Valencia y Marcos Martini</w:t>
            </w:r>
          </w:p>
        </w:tc>
        <w:tc>
          <w:tcPr/>
          <w:p w:rsidR="00000000" w:rsidDel="00000000" w:rsidP="00000000" w:rsidRDefault="00000000" w:rsidRPr="00000000" w14:paraId="000000F4">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Hito S4: alcance y MVP validados.</w:t>
            </w:r>
            <w:r w:rsidDel="00000000" w:rsidR="00000000" w:rsidRPr="00000000">
              <w:rPr>
                <w:rtl w:val="0"/>
              </w:rPr>
            </w:r>
          </w:p>
        </w:tc>
      </w:tr>
      <w:tr>
        <w:trPr>
          <w:cantSplit w:val="1"/>
          <w:tblHeader w:val="0"/>
        </w:trPr>
        <w:tc>
          <w:tcPr/>
          <w:p w:rsidR="00000000" w:rsidDel="00000000" w:rsidP="00000000" w:rsidRDefault="00000000" w:rsidRPr="00000000" w14:paraId="000000F5">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Gestión</w:t>
            </w:r>
            <w:r w:rsidDel="00000000" w:rsidR="00000000" w:rsidRPr="00000000">
              <w:rPr>
                <w:rtl w:val="0"/>
              </w:rPr>
            </w:r>
          </w:p>
        </w:tc>
        <w:tc>
          <w:tcPr/>
          <w:p w:rsidR="00000000" w:rsidDel="00000000" w:rsidP="00000000" w:rsidRDefault="00000000" w:rsidRPr="00000000" w14:paraId="000000F6">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Planificar el desarrollo</w:t>
            </w:r>
            <w:r w:rsidDel="00000000" w:rsidR="00000000" w:rsidRPr="00000000">
              <w:rPr>
                <w:rtl w:val="0"/>
              </w:rPr>
            </w:r>
          </w:p>
        </w:tc>
        <w:tc>
          <w:tcPr/>
          <w:p w:rsidR="00000000" w:rsidDel="00000000" w:rsidP="00000000" w:rsidRDefault="00000000" w:rsidRPr="00000000" w14:paraId="000000F7">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Elaborar roadmap, Carta Gantt, matriz de riesgos, responsables y prioridades generales del proyecto.</w:t>
            </w:r>
            <w:r w:rsidDel="00000000" w:rsidR="00000000" w:rsidRPr="00000000">
              <w:rPr>
                <w:rtl w:val="0"/>
              </w:rPr>
            </w:r>
          </w:p>
        </w:tc>
        <w:tc>
          <w:tcPr/>
          <w:p w:rsidR="00000000" w:rsidDel="00000000" w:rsidP="00000000" w:rsidRDefault="00000000" w:rsidRPr="00000000" w14:paraId="000000F8">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Roadmap, Carta Gantt, matriz de riesgos</w:t>
            </w:r>
            <w:r w:rsidDel="00000000" w:rsidR="00000000" w:rsidRPr="00000000">
              <w:rPr>
                <w:rtl w:val="0"/>
              </w:rPr>
            </w:r>
          </w:p>
        </w:tc>
        <w:tc>
          <w:tcPr>
            <w:tcBorders>
              <w:right w:color="ffffff" w:space="0" w:sz="4" w:val="single"/>
            </w:tcBorders>
          </w:tcPr>
          <w:p w:rsidR="00000000" w:rsidDel="00000000" w:rsidP="00000000" w:rsidRDefault="00000000" w:rsidRPr="00000000" w14:paraId="000000F9">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S2-S4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A">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Oscar Contreras y Rafael Muñoz</w:t>
            </w:r>
            <w:r w:rsidDel="00000000" w:rsidR="00000000" w:rsidRPr="00000000">
              <w:rPr>
                <w:rtl w:val="0"/>
              </w:rPr>
            </w:r>
          </w:p>
        </w:tc>
        <w:tc>
          <w:tcPr/>
          <w:p w:rsidR="00000000" w:rsidDel="00000000" w:rsidP="00000000" w:rsidRDefault="00000000" w:rsidRPr="00000000" w14:paraId="000000FB">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Mantener coherencia con las 18 semanas del proyecto.</w:t>
            </w:r>
            <w:r w:rsidDel="00000000" w:rsidR="00000000" w:rsidRPr="00000000">
              <w:rPr>
                <w:rtl w:val="0"/>
              </w:rPr>
            </w:r>
          </w:p>
        </w:tc>
      </w:tr>
      <w:tr>
        <w:trPr>
          <w:cantSplit w:val="1"/>
          <w:tblHeader w:val="0"/>
        </w:trPr>
        <w:tc>
          <w:tcPr/>
          <w:p w:rsidR="00000000" w:rsidDel="00000000" w:rsidP="00000000" w:rsidRDefault="00000000" w:rsidRPr="00000000" w14:paraId="000000FC">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Datos / Software</w:t>
            </w:r>
            <w:r w:rsidDel="00000000" w:rsidR="00000000" w:rsidRPr="00000000">
              <w:rPr>
                <w:rtl w:val="0"/>
              </w:rPr>
            </w:r>
          </w:p>
        </w:tc>
        <w:tc>
          <w:tcPr/>
          <w:p w:rsidR="00000000" w:rsidDel="00000000" w:rsidP="00000000" w:rsidRDefault="00000000" w:rsidRPr="00000000" w14:paraId="000000FD">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Diseñar la solución</w:t>
            </w:r>
            <w:r w:rsidDel="00000000" w:rsidR="00000000" w:rsidRPr="00000000">
              <w:rPr>
                <w:rtl w:val="0"/>
              </w:rPr>
            </w:r>
          </w:p>
        </w:tc>
        <w:tc>
          <w:tcPr/>
          <w:p w:rsidR="00000000" w:rsidDel="00000000" w:rsidP="00000000" w:rsidRDefault="00000000" w:rsidRPr="00000000" w14:paraId="000000FE">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Desarrollar prototipos, diagrama de arquitectura, modelo de datos y mecanismos de seguridad, privacidad y despliegue.</w:t>
            </w:r>
            <w:r w:rsidDel="00000000" w:rsidR="00000000" w:rsidRPr="00000000">
              <w:rPr>
                <w:rtl w:val="0"/>
              </w:rPr>
            </w:r>
          </w:p>
        </w:tc>
        <w:tc>
          <w:tcPr/>
          <w:p w:rsidR="00000000" w:rsidDel="00000000" w:rsidP="00000000" w:rsidRDefault="00000000" w:rsidRPr="00000000" w14:paraId="000000FF">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Herramientas de modelado y prototipado</w:t>
            </w:r>
            <w:r w:rsidDel="00000000" w:rsidR="00000000" w:rsidRPr="00000000">
              <w:rPr>
                <w:rtl w:val="0"/>
              </w:rPr>
            </w:r>
          </w:p>
        </w:tc>
        <w:tc>
          <w:tcPr>
            <w:tcBorders>
              <w:right w:color="ffffff" w:space="0" w:sz="4" w:val="single"/>
            </w:tcBorders>
          </w:tcPr>
          <w:p w:rsidR="00000000" w:rsidDel="00000000" w:rsidP="00000000" w:rsidRDefault="00000000" w:rsidRPr="00000000" w14:paraId="00000100">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S3-S4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1">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Oscar Contreras y Rafael Muñoz</w:t>
            </w:r>
            <w:r w:rsidDel="00000000" w:rsidR="00000000" w:rsidRPr="00000000">
              <w:rPr>
                <w:rtl w:val="0"/>
              </w:rPr>
            </w:r>
          </w:p>
        </w:tc>
        <w:tc>
          <w:tcPr/>
          <w:p w:rsidR="00000000" w:rsidDel="00000000" w:rsidP="00000000" w:rsidRDefault="00000000" w:rsidRPr="00000000" w14:paraId="00000102">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Cada diseño debe generar una evidencia verificable.</w:t>
            </w:r>
            <w:r w:rsidDel="00000000" w:rsidR="00000000" w:rsidRPr="00000000">
              <w:rPr>
                <w:rtl w:val="0"/>
              </w:rPr>
            </w:r>
          </w:p>
        </w:tc>
      </w:tr>
      <w:tr>
        <w:trPr>
          <w:cantSplit w:val="1"/>
          <w:tblHeader w:val="0"/>
        </w:trPr>
        <w:tc>
          <w:tcPr/>
          <w:p w:rsidR="00000000" w:rsidDel="00000000" w:rsidP="00000000" w:rsidRDefault="00000000" w:rsidRPr="00000000" w14:paraId="00000103">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Datos</w:t>
            </w:r>
            <w:r w:rsidDel="00000000" w:rsidR="00000000" w:rsidRPr="00000000">
              <w:rPr>
                <w:rtl w:val="0"/>
              </w:rPr>
            </w:r>
          </w:p>
        </w:tc>
        <w:tc>
          <w:tcPr/>
          <w:p w:rsidR="00000000" w:rsidDel="00000000" w:rsidP="00000000" w:rsidRDefault="00000000" w:rsidRPr="00000000" w14:paraId="00000104">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Preparar datos del piloto</w:t>
            </w:r>
            <w:r w:rsidDel="00000000" w:rsidR="00000000" w:rsidRPr="00000000">
              <w:rPr>
                <w:rtl w:val="0"/>
              </w:rPr>
            </w:r>
          </w:p>
        </w:tc>
        <w:tc>
          <w:tcPr/>
          <w:p w:rsidR="00000000" w:rsidDel="00000000" w:rsidP="00000000" w:rsidRDefault="00000000" w:rsidRPr="00000000" w14:paraId="00000105">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Registrar, anonimizar y depurar progresivamente diez casos reales con sus estados, tiempos, repuestos, costos y resultados.</w:t>
            </w:r>
            <w:r w:rsidDel="00000000" w:rsidR="00000000" w:rsidRPr="00000000">
              <w:rPr>
                <w:rtl w:val="0"/>
              </w:rPr>
            </w:r>
          </w:p>
        </w:tc>
        <w:tc>
          <w:tcPr/>
          <w:p w:rsidR="00000000" w:rsidDel="00000000" w:rsidP="00000000" w:rsidRDefault="00000000" w:rsidRPr="00000000" w14:paraId="00000106">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Protocolo, dataset, controles de calidad</w:t>
            </w:r>
            <w:r w:rsidDel="00000000" w:rsidR="00000000" w:rsidRPr="00000000">
              <w:rPr>
                <w:rtl w:val="0"/>
              </w:rPr>
            </w:r>
          </w:p>
        </w:tc>
        <w:tc>
          <w:tcPr>
            <w:tcBorders>
              <w:right w:color="ffffff" w:space="0" w:sz="4" w:val="single"/>
            </w:tcBorders>
          </w:tcPr>
          <w:p w:rsidR="00000000" w:rsidDel="00000000" w:rsidP="00000000" w:rsidRDefault="00000000" w:rsidRPr="00000000" w14:paraId="00000107">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S2-S12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8">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Oscar Contreras y Rafael Muñoz</w:t>
            </w:r>
            <w:r w:rsidDel="00000000" w:rsidR="00000000" w:rsidRPr="00000000">
              <w:rPr>
                <w:rtl w:val="0"/>
              </w:rPr>
            </w:r>
          </w:p>
        </w:tc>
        <w:tc>
          <w:tcPr/>
          <w:p w:rsidR="00000000" w:rsidDel="00000000" w:rsidP="00000000" w:rsidRDefault="00000000" w:rsidRPr="00000000" w14:paraId="00000109">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Ruta paralela. Los 10 casos validan captura y flujo, no constituyen por sí solos el dataset definitivo para ML.</w:t>
            </w:r>
            <w:r w:rsidDel="00000000" w:rsidR="00000000" w:rsidRPr="00000000">
              <w:rPr>
                <w:rtl w:val="0"/>
              </w:rPr>
            </w:r>
          </w:p>
        </w:tc>
      </w:tr>
      <w:tr>
        <w:trPr>
          <w:cantSplit w:val="1"/>
          <w:tblHeader w:val="0"/>
        </w:trPr>
        <w:tc>
          <w:tcPr/>
          <w:p w:rsidR="00000000" w:rsidDel="00000000" w:rsidP="00000000" w:rsidRDefault="00000000" w:rsidRPr="00000000" w14:paraId="0000010A">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Software</w:t>
            </w:r>
            <w:r w:rsidDel="00000000" w:rsidR="00000000" w:rsidRPr="00000000">
              <w:rPr>
                <w:rtl w:val="0"/>
              </w:rPr>
            </w:r>
          </w:p>
        </w:tc>
        <w:tc>
          <w:tcPr/>
          <w:p w:rsidR="00000000" w:rsidDel="00000000" w:rsidP="00000000" w:rsidRDefault="00000000" w:rsidRPr="00000000" w14:paraId="0000010B">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Construir base, acceso y roles</w:t>
            </w:r>
            <w:r w:rsidDel="00000000" w:rsidR="00000000" w:rsidRPr="00000000">
              <w:rPr>
                <w:rtl w:val="0"/>
              </w:rPr>
            </w:r>
          </w:p>
        </w:tc>
        <w:tc>
          <w:tcPr/>
          <w:p w:rsidR="00000000" w:rsidDel="00000000" w:rsidP="00000000" w:rsidRDefault="00000000" w:rsidRPr="00000000" w14:paraId="0000010C">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Configurar repositorio, entorno, estructura inicial, autenticación y permisos de usuarios.</w:t>
            </w:r>
            <w:r w:rsidDel="00000000" w:rsidR="00000000" w:rsidRPr="00000000">
              <w:rPr>
                <w:rtl w:val="0"/>
              </w:rPr>
            </w:r>
          </w:p>
        </w:tc>
        <w:tc>
          <w:tcPr/>
          <w:p w:rsidR="00000000" w:rsidDel="00000000" w:rsidP="00000000" w:rsidRDefault="00000000" w:rsidRPr="00000000" w14:paraId="0000010D">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Repositorio, entorno de desarrollo, base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10E">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S5-S6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F">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Oscar Contreras y Rafael Muñoz</w:t>
            </w:r>
            <w:r w:rsidDel="00000000" w:rsidR="00000000" w:rsidRPr="00000000">
              <w:rPr>
                <w:rtl w:val="0"/>
              </w:rPr>
            </w:r>
          </w:p>
        </w:tc>
        <w:tc>
          <w:tcPr/>
          <w:p w:rsidR="00000000" w:rsidDel="00000000" w:rsidP="00000000" w:rsidRDefault="00000000" w:rsidRPr="00000000" w14:paraId="00000110">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Primera funcionalidad candidata a release. Debe cumplir la DoD antes de pasar a Finalizado.</w:t>
            </w:r>
            <w:r w:rsidDel="00000000" w:rsidR="00000000" w:rsidRPr="00000000">
              <w:rPr>
                <w:rtl w:val="0"/>
              </w:rPr>
            </w:r>
          </w:p>
        </w:tc>
      </w:tr>
      <w:tr>
        <w:trPr>
          <w:cantSplit w:val="1"/>
          <w:tblHeader w:val="0"/>
        </w:trPr>
        <w:tc>
          <w:tcPr/>
          <w:p w:rsidR="00000000" w:rsidDel="00000000" w:rsidP="00000000" w:rsidRDefault="00000000" w:rsidRPr="00000000" w14:paraId="00000111">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Software</w:t>
            </w:r>
            <w:r w:rsidDel="00000000" w:rsidR="00000000" w:rsidRPr="00000000">
              <w:rPr>
                <w:rtl w:val="0"/>
              </w:rPr>
            </w:r>
          </w:p>
        </w:tc>
        <w:tc>
          <w:tcPr/>
          <w:p w:rsidR="00000000" w:rsidDel="00000000" w:rsidP="00000000" w:rsidRDefault="00000000" w:rsidRPr="00000000" w14:paraId="00000112">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Implementar clientes, equipos y órdenes</w:t>
            </w:r>
            <w:r w:rsidDel="00000000" w:rsidR="00000000" w:rsidRPr="00000000">
              <w:rPr>
                <w:rtl w:val="0"/>
              </w:rPr>
            </w:r>
          </w:p>
        </w:tc>
        <w:tc>
          <w:tcPr/>
          <w:p w:rsidR="00000000" w:rsidDel="00000000" w:rsidP="00000000" w:rsidRDefault="00000000" w:rsidRPr="00000000" w14:paraId="00000113">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Construir el flujo de recepción y registro de clientes, equipos, órdenes y evidencias asociadas.</w:t>
            </w:r>
            <w:r w:rsidDel="00000000" w:rsidR="00000000" w:rsidRPr="00000000">
              <w:rPr>
                <w:rtl w:val="0"/>
              </w:rPr>
            </w:r>
          </w:p>
        </w:tc>
        <w:tc>
          <w:tcPr/>
          <w:p w:rsidR="00000000" w:rsidDel="00000000" w:rsidP="00000000" w:rsidRDefault="00000000" w:rsidRPr="00000000" w14:paraId="00000114">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Aplicación, API y base de datos</w:t>
            </w:r>
            <w:r w:rsidDel="00000000" w:rsidR="00000000" w:rsidRPr="00000000">
              <w:rPr>
                <w:rtl w:val="0"/>
              </w:rPr>
            </w:r>
          </w:p>
        </w:tc>
        <w:tc>
          <w:tcPr>
            <w:tcBorders>
              <w:right w:color="ffffff" w:space="0" w:sz="4" w:val="single"/>
            </w:tcBorders>
          </w:tcPr>
          <w:p w:rsidR="00000000" w:rsidDel="00000000" w:rsidP="00000000" w:rsidRDefault="00000000" w:rsidRPr="00000000" w14:paraId="00000115">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S7-S8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6">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Oscar Contreras y Rafael Muñoz</w:t>
            </w:r>
            <w:r w:rsidDel="00000000" w:rsidR="00000000" w:rsidRPr="00000000">
              <w:rPr>
                <w:rtl w:val="0"/>
              </w:rPr>
            </w:r>
          </w:p>
        </w:tc>
        <w:tc>
          <w:tcPr/>
          <w:p w:rsidR="00000000" w:rsidDel="00000000" w:rsidP="00000000" w:rsidRDefault="00000000" w:rsidRPr="00000000" w14:paraId="00000117">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Hito S8: núcleo de órdenes funcional.</w:t>
            </w:r>
            <w:r w:rsidDel="00000000" w:rsidR="00000000" w:rsidRPr="00000000">
              <w:rPr>
                <w:rtl w:val="0"/>
              </w:rPr>
            </w:r>
          </w:p>
        </w:tc>
      </w:tr>
      <w:tr>
        <w:trPr>
          <w:cantSplit w:val="1"/>
          <w:tblHeader w:val="0"/>
        </w:trPr>
        <w:tc>
          <w:tcPr/>
          <w:p w:rsidR="00000000" w:rsidDel="00000000" w:rsidP="00000000" w:rsidRDefault="00000000" w:rsidRPr="00000000" w14:paraId="00000118">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Software</w:t>
            </w:r>
            <w:r w:rsidDel="00000000" w:rsidR="00000000" w:rsidRPr="00000000">
              <w:rPr>
                <w:rtl w:val="0"/>
              </w:rPr>
            </w:r>
          </w:p>
        </w:tc>
        <w:tc>
          <w:tcPr/>
          <w:p w:rsidR="00000000" w:rsidDel="00000000" w:rsidP="00000000" w:rsidRDefault="00000000" w:rsidRPr="00000000" w14:paraId="00000119">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Implementar trazabilidad y seguimiento</w:t>
            </w:r>
            <w:r w:rsidDel="00000000" w:rsidR="00000000" w:rsidRPr="00000000">
              <w:rPr>
                <w:rtl w:val="0"/>
              </w:rPr>
            </w:r>
          </w:p>
        </w:tc>
        <w:tc>
          <w:tcPr/>
          <w:p w:rsidR="00000000" w:rsidDel="00000000" w:rsidP="00000000" w:rsidRDefault="00000000" w:rsidRPr="00000000" w14:paraId="0000011A">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Incorporar estados, historial, tiempos técnicos y de espera, además de la consulta del estado mediante código.</w:t>
            </w:r>
            <w:r w:rsidDel="00000000" w:rsidR="00000000" w:rsidRPr="00000000">
              <w:rPr>
                <w:rtl w:val="0"/>
              </w:rPr>
            </w:r>
          </w:p>
        </w:tc>
        <w:tc>
          <w:tcPr/>
          <w:p w:rsidR="00000000" w:rsidDel="00000000" w:rsidP="00000000" w:rsidRDefault="00000000" w:rsidRPr="00000000" w14:paraId="0000011B">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Aplicación, API y casos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11C">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S9-S10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D">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Oscar Contreras y Rafael Muñoz</w:t>
            </w:r>
            <w:r w:rsidDel="00000000" w:rsidR="00000000" w:rsidRPr="00000000">
              <w:rPr>
                <w:rtl w:val="0"/>
              </w:rPr>
            </w:r>
          </w:p>
        </w:tc>
        <w:tc>
          <w:tcPr/>
          <w:p w:rsidR="00000000" w:rsidDel="00000000" w:rsidP="00000000" w:rsidRDefault="00000000" w:rsidRPr="00000000" w14:paraId="0000011E">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Validar las historias de usuario con casos representativos.</w:t>
            </w:r>
            <w:r w:rsidDel="00000000" w:rsidR="00000000" w:rsidRPr="00000000">
              <w:rPr>
                <w:rtl w:val="0"/>
              </w:rPr>
            </w:r>
          </w:p>
        </w:tc>
      </w:tr>
      <w:tr>
        <w:trPr>
          <w:cantSplit w:val="1"/>
          <w:tblHeader w:val="0"/>
        </w:trPr>
        <w:tc>
          <w:tcPr/>
          <w:p w:rsidR="00000000" w:rsidDel="00000000" w:rsidP="00000000" w:rsidRDefault="00000000" w:rsidRPr="00000000" w14:paraId="0000011F">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Software / Datos</w:t>
            </w:r>
            <w:r w:rsidDel="00000000" w:rsidR="00000000" w:rsidRPr="00000000">
              <w:rPr>
                <w:rtl w:val="0"/>
              </w:rPr>
            </w:r>
          </w:p>
        </w:tc>
        <w:tc>
          <w:tcPr/>
          <w:p w:rsidR="00000000" w:rsidDel="00000000" w:rsidP="00000000" w:rsidRDefault="00000000" w:rsidRPr="00000000" w14:paraId="00000120">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Implementar operación comercial</w:t>
            </w:r>
            <w:r w:rsidDel="00000000" w:rsidR="00000000" w:rsidRPr="00000000">
              <w:rPr>
                <w:rtl w:val="0"/>
              </w:rPr>
            </w:r>
          </w:p>
        </w:tc>
        <w:tc>
          <w:tcPr/>
          <w:p w:rsidR="00000000" w:rsidDel="00000000" w:rsidP="00000000" w:rsidRDefault="00000000" w:rsidRPr="00000000" w14:paraId="00000121">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Incorporar repuestos, proveedores, costos, precios, márgenes y garantías asociados a cada reparación.</w:t>
            </w:r>
            <w:r w:rsidDel="00000000" w:rsidR="00000000" w:rsidRPr="00000000">
              <w:rPr>
                <w:rtl w:val="0"/>
              </w:rPr>
            </w:r>
          </w:p>
        </w:tc>
        <w:tc>
          <w:tcPr/>
          <w:p w:rsidR="00000000" w:rsidDel="00000000" w:rsidP="00000000" w:rsidRDefault="00000000" w:rsidRPr="00000000" w14:paraId="00000122">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Aplicación, catálogo, base de datos y pruebas</w:t>
            </w:r>
            <w:r w:rsidDel="00000000" w:rsidR="00000000" w:rsidRPr="00000000">
              <w:rPr>
                <w:rtl w:val="0"/>
              </w:rPr>
            </w:r>
          </w:p>
        </w:tc>
        <w:tc>
          <w:tcPr>
            <w:tcBorders>
              <w:right w:color="ffffff" w:space="0" w:sz="4" w:val="single"/>
            </w:tcBorders>
          </w:tcPr>
          <w:p w:rsidR="00000000" w:rsidDel="00000000" w:rsidP="00000000" w:rsidRDefault="00000000" w:rsidRPr="00000000" w14:paraId="00000123">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S11-S12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4">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Oscar Contreras y Rafael Muñoz</w:t>
            </w:r>
            <w:r w:rsidDel="00000000" w:rsidR="00000000" w:rsidRPr="00000000">
              <w:rPr>
                <w:rtl w:val="0"/>
              </w:rPr>
            </w:r>
          </w:p>
        </w:tc>
        <w:tc>
          <w:tcPr/>
          <w:p w:rsidR="00000000" w:rsidDel="00000000" w:rsidP="00000000" w:rsidRDefault="00000000" w:rsidRPr="00000000" w14:paraId="00000125">
            <w:pPr>
              <w:spacing w:after="30" w:line="240" w:lineRule="auto"/>
              <w:jc w:val="both"/>
              <w:rPr>
                <w:rFonts w:ascii="Calibri" w:cs="Calibri" w:eastAsia="Calibri" w:hAnsi="Calibri"/>
              </w:rPr>
            </w:pPr>
            <w:r w:rsidDel="00000000" w:rsidR="00000000" w:rsidRPr="00000000">
              <w:rPr>
                <w:rFonts w:ascii="Calibri" w:cs="Calibri" w:eastAsia="Calibri" w:hAnsi="Calibri"/>
                <w:rtl w:val="0"/>
              </w:rPr>
              <w:t xml:space="preserve">Hito S12: núcleo operacional integrado.</w:t>
            </w:r>
          </w:p>
        </w:tc>
      </w:tr>
      <w:tr>
        <w:trPr>
          <w:cantSplit w:val="1"/>
          <w:trHeight w:val="1086" w:hRule="atLeast"/>
          <w:tblHeader w:val="0"/>
        </w:trPr>
        <w:tc>
          <w:tcPr/>
          <w:p w:rsidR="00000000" w:rsidDel="00000000" w:rsidP="00000000" w:rsidRDefault="00000000" w:rsidRPr="00000000" w14:paraId="00000126">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Pruebas / Software</w:t>
            </w:r>
            <w:r w:rsidDel="00000000" w:rsidR="00000000" w:rsidRPr="00000000">
              <w:rPr>
                <w:rtl w:val="0"/>
              </w:rPr>
            </w:r>
          </w:p>
        </w:tc>
        <w:tc>
          <w:tcPr/>
          <w:p w:rsidR="00000000" w:rsidDel="00000000" w:rsidP="00000000" w:rsidRDefault="00000000" w:rsidRPr="00000000" w14:paraId="00000127">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Validar continuamente las funcionalidades</w:t>
            </w:r>
            <w:r w:rsidDel="00000000" w:rsidR="00000000" w:rsidRPr="00000000">
              <w:rPr>
                <w:rtl w:val="0"/>
              </w:rPr>
            </w:r>
          </w:p>
        </w:tc>
        <w:tc>
          <w:tcPr/>
          <w:p w:rsidR="00000000" w:rsidDel="00000000" w:rsidP="00000000" w:rsidRDefault="00000000" w:rsidRPr="00000000" w14:paraId="00000128">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Ejecutar las pruebas y criterios definidos para cada historia de usuario antes de moverla a Finalizado en el tablero Kanban. Registrar defectos y correcciones.</w:t>
            </w:r>
            <w:r w:rsidDel="00000000" w:rsidR="00000000" w:rsidRPr="00000000">
              <w:rPr>
                <w:rtl w:val="0"/>
              </w:rPr>
            </w:r>
          </w:p>
        </w:tc>
        <w:tc>
          <w:tcPr/>
          <w:p w:rsidR="00000000" w:rsidDel="00000000" w:rsidP="00000000" w:rsidRDefault="00000000" w:rsidRPr="00000000" w14:paraId="00000129">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Casos de prueba, bitácora, tablero Kanban</w:t>
            </w:r>
            <w:r w:rsidDel="00000000" w:rsidR="00000000" w:rsidRPr="00000000">
              <w:rPr>
                <w:rtl w:val="0"/>
              </w:rPr>
            </w:r>
          </w:p>
        </w:tc>
        <w:tc>
          <w:tcPr>
            <w:tcBorders>
              <w:right w:color="ffffff" w:space="0" w:sz="4" w:val="single"/>
            </w:tcBorders>
          </w:tcPr>
          <w:p w:rsidR="00000000" w:rsidDel="00000000" w:rsidP="00000000" w:rsidRDefault="00000000" w:rsidRPr="00000000" w14:paraId="0000012A">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S5-S15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B">
            <w:pPr>
              <w:spacing w:after="30" w:line="240" w:lineRule="auto"/>
              <w:jc w:val="both"/>
              <w:rPr>
                <w:rFonts w:ascii="Calibri" w:cs="Calibri" w:eastAsia="Calibri" w:hAnsi="Calibri"/>
              </w:rPr>
            </w:pPr>
            <w:r w:rsidDel="00000000" w:rsidR="00000000" w:rsidRPr="00000000">
              <w:rPr>
                <w:rFonts w:ascii="Calibri" w:cs="Calibri" w:eastAsia="Calibri" w:hAnsi="Calibri"/>
                <w:color w:val="1f1f1f"/>
                <w:rtl w:val="0"/>
              </w:rPr>
              <w:t xml:space="preserve">Juan Valencia, Oscar Contreras, Rafael Muñoz y Marcos Martini</w:t>
            </w:r>
            <w:r w:rsidDel="00000000" w:rsidR="00000000" w:rsidRPr="00000000">
              <w:rPr>
                <w:rtl w:val="0"/>
              </w:rPr>
            </w:r>
          </w:p>
        </w:tc>
        <w:tc>
          <w:tcPr>
            <w:shd w:fill="ffffff" w:val="clear"/>
          </w:tcPr>
          <w:p w:rsidR="00000000" w:rsidDel="00000000" w:rsidP="00000000" w:rsidRDefault="00000000" w:rsidRPr="00000000" w14:paraId="0000012C">
            <w:pPr>
              <w:spacing w:after="30" w:line="240" w:lineRule="auto"/>
              <w:jc w:val="both"/>
              <w:rPr>
                <w:rFonts w:ascii="Calibri" w:cs="Calibri" w:eastAsia="Calibri" w:hAnsi="Calibri"/>
              </w:rPr>
            </w:pPr>
            <w:r w:rsidDel="00000000" w:rsidR="00000000" w:rsidRPr="00000000">
              <w:rPr>
                <w:rFonts w:ascii="Calibri" w:cs="Calibri" w:eastAsia="Calibri" w:hAnsi="Calibri"/>
                <w:rtl w:val="0"/>
              </w:rPr>
              <w:t xml:space="preserve">Una historia solo se considera terminada cuando cumple la Definition of Done.</w:t>
            </w:r>
          </w:p>
        </w:tc>
      </w:tr>
      <w:tr>
        <w:trPr>
          <w:cantSplit w:val="1"/>
          <w:trHeight w:val="1086" w:hRule="atLeast"/>
          <w:tblHeader w:val="0"/>
        </w:trPr>
        <w:tc>
          <w:tcPr/>
          <w:p w:rsidR="00000000" w:rsidDel="00000000" w:rsidP="00000000" w:rsidRDefault="00000000" w:rsidRPr="00000000" w14:paraId="0000012D">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Datos / Gestión</w:t>
            </w:r>
          </w:p>
        </w:tc>
        <w:tc>
          <w:tcPr/>
          <w:p w:rsidR="00000000" w:rsidDel="00000000" w:rsidP="00000000" w:rsidRDefault="00000000" w:rsidRPr="00000000" w14:paraId="0000012E">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Implementar panel e índice de viabilidad</w:t>
            </w:r>
          </w:p>
        </w:tc>
        <w:tc>
          <w:tcPr/>
          <w:p w:rsidR="00000000" w:rsidDel="00000000" w:rsidP="00000000" w:rsidRDefault="00000000" w:rsidRPr="00000000" w14:paraId="0000012F">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Construir indicadores operacionales y el índice de viabilidad mediante reglas explicables para apoyar decisiones técnicas y comerciales.</w:t>
            </w:r>
          </w:p>
        </w:tc>
        <w:tc>
          <w:tcPr/>
          <w:p w:rsidR="00000000" w:rsidDel="00000000" w:rsidP="00000000" w:rsidRDefault="00000000" w:rsidRPr="00000000" w14:paraId="00000130">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Panel, reglas, datos y métricas</w:t>
            </w:r>
          </w:p>
        </w:tc>
        <w:tc>
          <w:tcPr>
            <w:tcBorders>
              <w:right w:color="ffffff" w:space="0" w:sz="4" w:val="single"/>
            </w:tcBorders>
          </w:tcPr>
          <w:p w:rsidR="00000000" w:rsidDel="00000000" w:rsidP="00000000" w:rsidRDefault="00000000" w:rsidRPr="00000000" w14:paraId="00000131">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S13-S15</w:t>
            </w:r>
          </w:p>
        </w:tc>
        <w:tc>
          <w:tcPr>
            <w:tcBorders>
              <w:left w:color="ffffff" w:space="0" w:sz="4" w:val="single"/>
            </w:tcBorders>
            <w:shd w:fill="d9d9d9" w:val="clear"/>
          </w:tcPr>
          <w:p w:rsidR="00000000" w:rsidDel="00000000" w:rsidP="00000000" w:rsidRDefault="00000000" w:rsidRPr="00000000" w14:paraId="00000132">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Juan Valencia, Oscar Contreras y Rafael Muñoz</w:t>
            </w:r>
          </w:p>
        </w:tc>
        <w:tc>
          <w:tcPr>
            <w:shd w:fill="ffffff" w:val="clear"/>
          </w:tcPr>
          <w:p w:rsidR="00000000" w:rsidDel="00000000" w:rsidP="00000000" w:rsidRDefault="00000000" w:rsidRPr="00000000" w14:paraId="00000133">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El índice de viabilidad forma parte del MVP.</w:t>
            </w:r>
          </w:p>
        </w:tc>
      </w:tr>
      <w:tr>
        <w:trPr>
          <w:cantSplit w:val="1"/>
          <w:trHeight w:val="1086" w:hRule="atLeast"/>
          <w:tblHeader w:val="0"/>
        </w:trPr>
        <w:tc>
          <w:tcPr/>
          <w:p w:rsidR="00000000" w:rsidDel="00000000" w:rsidP="00000000" w:rsidRDefault="00000000" w:rsidRPr="00000000" w14:paraId="00000134">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Datos / ML</w:t>
            </w:r>
          </w:p>
        </w:tc>
        <w:tc>
          <w:tcPr/>
          <w:p w:rsidR="00000000" w:rsidDel="00000000" w:rsidP="00000000" w:rsidRDefault="00000000" w:rsidRPr="00000000" w14:paraId="00000135">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Evaluar estimación del tiempo técnico</w:t>
            </w:r>
          </w:p>
        </w:tc>
        <w:tc>
          <w:tcPr/>
          <w:p w:rsidR="00000000" w:rsidDel="00000000" w:rsidP="00000000" w:rsidRDefault="00000000" w:rsidRPr="00000000" w14:paraId="00000136">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Preparar los datos mediante etapas compatibles con CRISP-DM, construir líneas base y evaluar experimentalmente un modelo de estimación del tiempo técnico si los datos cumplen las condiciones mínimas de calidad.</w:t>
            </w:r>
          </w:p>
        </w:tc>
        <w:tc>
          <w:tcPr/>
          <w:p w:rsidR="00000000" w:rsidDel="00000000" w:rsidP="00000000" w:rsidRDefault="00000000" w:rsidRPr="00000000" w14:paraId="00000137">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Dataset, Python, herramientas ML, líneas base y métricas</w:t>
            </w:r>
          </w:p>
        </w:tc>
        <w:tc>
          <w:tcPr>
            <w:tcBorders>
              <w:right w:color="ffffff" w:space="0" w:sz="4" w:val="single"/>
            </w:tcBorders>
          </w:tcPr>
          <w:p w:rsidR="00000000" w:rsidDel="00000000" w:rsidP="00000000" w:rsidRDefault="00000000" w:rsidRPr="00000000" w14:paraId="00000138">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S13-S15</w:t>
            </w:r>
          </w:p>
        </w:tc>
        <w:tc>
          <w:tcPr>
            <w:tcBorders>
              <w:left w:color="ffffff" w:space="0" w:sz="4" w:val="single"/>
            </w:tcBorders>
            <w:shd w:fill="d9d9d9" w:val="clear"/>
          </w:tcPr>
          <w:p w:rsidR="00000000" w:rsidDel="00000000" w:rsidP="00000000" w:rsidRDefault="00000000" w:rsidRPr="00000000" w14:paraId="00000139">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Juan Valencia, Oscar Contreras y Rafael Muñoz</w:t>
            </w:r>
          </w:p>
        </w:tc>
        <w:tc>
          <w:tcPr>
            <w:shd w:fill="ffffff" w:val="clear"/>
          </w:tcPr>
          <w:p w:rsidR="00000000" w:rsidDel="00000000" w:rsidP="00000000" w:rsidRDefault="00000000" w:rsidRPr="00000000" w14:paraId="0000013A">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Si los datos no son suficientes o el modelo no aporta mejora, no se integra al MVP.</w:t>
            </w:r>
          </w:p>
        </w:tc>
      </w:tr>
      <w:tr>
        <w:trPr>
          <w:cantSplit w:val="1"/>
          <w:trHeight w:val="1086" w:hRule="atLeast"/>
          <w:tblHeader w:val="0"/>
        </w:trPr>
        <w:tc>
          <w:tcPr/>
          <w:p w:rsidR="00000000" w:rsidDel="00000000" w:rsidP="00000000" w:rsidRDefault="00000000" w:rsidRPr="00000000" w14:paraId="0000013B">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Pruebas / Software</w:t>
            </w:r>
          </w:p>
        </w:tc>
        <w:tc>
          <w:tcPr/>
          <w:p w:rsidR="00000000" w:rsidDel="00000000" w:rsidP="00000000" w:rsidRDefault="00000000" w:rsidRPr="00000000" w14:paraId="0000013C">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Integrar y estabilizar el MVP</w:t>
            </w:r>
          </w:p>
        </w:tc>
        <w:tc>
          <w:tcPr/>
          <w:p w:rsidR="00000000" w:rsidDel="00000000" w:rsidP="00000000" w:rsidRDefault="00000000" w:rsidRPr="00000000" w14:paraId="0000013D">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Ejecutar pruebas funcionales, de integración, seguridad y usabilidad, corregir defectos críticos y preparar una release candidata a versión final.</w:t>
            </w:r>
          </w:p>
        </w:tc>
        <w:tc>
          <w:tcPr/>
          <w:p w:rsidR="00000000" w:rsidDel="00000000" w:rsidP="00000000" w:rsidRDefault="00000000" w:rsidRPr="00000000" w14:paraId="0000013E">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Entorno QA, bitácora, casos de prueba</w:t>
            </w:r>
          </w:p>
        </w:tc>
        <w:tc>
          <w:tcPr>
            <w:tcBorders>
              <w:right w:color="ffffff" w:space="0" w:sz="4" w:val="single"/>
            </w:tcBorders>
          </w:tcPr>
          <w:p w:rsidR="00000000" w:rsidDel="00000000" w:rsidP="00000000" w:rsidRDefault="00000000" w:rsidRPr="00000000" w14:paraId="0000013F">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S13-S15</w:t>
            </w:r>
          </w:p>
        </w:tc>
        <w:tc>
          <w:tcPr>
            <w:tcBorders>
              <w:left w:color="ffffff" w:space="0" w:sz="4" w:val="single"/>
            </w:tcBorders>
            <w:shd w:fill="d9d9d9" w:val="clear"/>
          </w:tcPr>
          <w:p w:rsidR="00000000" w:rsidDel="00000000" w:rsidP="00000000" w:rsidRDefault="00000000" w:rsidRPr="00000000" w14:paraId="00000140">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Juan Valencia, Oscar Contreras y Rafael Muñoz</w:t>
            </w:r>
          </w:p>
        </w:tc>
        <w:tc>
          <w:tcPr>
            <w:shd w:fill="ffffff" w:val="clear"/>
          </w:tcPr>
          <w:p w:rsidR="00000000" w:rsidDel="00000000" w:rsidP="00000000" w:rsidRDefault="00000000" w:rsidRPr="00000000" w14:paraId="00000141">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Hito S15: candidato a MVP sin defectos críticos.</w:t>
            </w:r>
          </w:p>
        </w:tc>
      </w:tr>
      <w:tr>
        <w:trPr>
          <w:cantSplit w:val="1"/>
          <w:trHeight w:val="1086" w:hRule="atLeast"/>
          <w:tblHeader w:val="0"/>
        </w:trPr>
        <w:tc>
          <w:tcPr/>
          <w:p w:rsidR="00000000" w:rsidDel="00000000" w:rsidP="00000000" w:rsidRDefault="00000000" w:rsidRPr="00000000" w14:paraId="00000142">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Todas</w:t>
            </w:r>
          </w:p>
        </w:tc>
        <w:tc>
          <w:tcPr/>
          <w:p w:rsidR="00000000" w:rsidDel="00000000" w:rsidP="00000000" w:rsidRDefault="00000000" w:rsidRPr="00000000" w14:paraId="00000143">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Validar, desplegar y cerrar</w:t>
            </w:r>
          </w:p>
        </w:tc>
        <w:tc>
          <w:tcPr/>
          <w:p w:rsidR="00000000" w:rsidDel="00000000" w:rsidP="00000000" w:rsidRDefault="00000000" w:rsidRPr="00000000" w14:paraId="00000144">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Ejecutar la validación del MVP con casos reales, recopilar retroalimentación, aplicar correcciones, desplegar, respaldar, capacitar y consolidar la documentación técnica y de usuario.</w:t>
            </w:r>
          </w:p>
        </w:tc>
        <w:tc>
          <w:tcPr/>
          <w:p w:rsidR="00000000" w:rsidDel="00000000" w:rsidP="00000000" w:rsidRDefault="00000000" w:rsidRPr="00000000" w14:paraId="00000145">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UAT, manuales, acta/carta de validación, documentación</w:t>
            </w:r>
          </w:p>
        </w:tc>
        <w:tc>
          <w:tcPr>
            <w:tcBorders>
              <w:right w:color="ffffff" w:space="0" w:sz="4" w:val="single"/>
            </w:tcBorders>
          </w:tcPr>
          <w:p w:rsidR="00000000" w:rsidDel="00000000" w:rsidP="00000000" w:rsidRDefault="00000000" w:rsidRPr="00000000" w14:paraId="00000146">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S16-S18</w:t>
            </w:r>
          </w:p>
        </w:tc>
        <w:tc>
          <w:tcPr>
            <w:tcBorders>
              <w:left w:color="ffffff" w:space="0" w:sz="4" w:val="single"/>
            </w:tcBorders>
            <w:shd w:fill="d9d9d9" w:val="clear"/>
          </w:tcPr>
          <w:p w:rsidR="00000000" w:rsidDel="00000000" w:rsidP="00000000" w:rsidRDefault="00000000" w:rsidRPr="00000000" w14:paraId="00000147">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Juan Valencia, Oscar Contreras, Rafael Muñoz y Marcos Martini</w:t>
            </w:r>
          </w:p>
        </w:tc>
        <w:tc>
          <w:tcPr>
            <w:shd w:fill="ffffff" w:val="clear"/>
          </w:tcPr>
          <w:p w:rsidR="00000000" w:rsidDel="00000000" w:rsidP="00000000" w:rsidRDefault="00000000" w:rsidRPr="00000000" w14:paraId="00000148">
            <w:pPr>
              <w:spacing w:after="30" w:line="24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Hito S18: release final, validación de Martini Cell y cierre académico.</w:t>
            </w:r>
          </w:p>
        </w:tc>
      </w:tr>
    </w:tbl>
    <w:p w:rsidR="00000000" w:rsidDel="00000000" w:rsidP="00000000" w:rsidRDefault="00000000" w:rsidRPr="00000000" w14:paraId="00000149">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A">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B">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C">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D">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E">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4F">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0">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1">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2">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3">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4">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5">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6">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7">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9">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A">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B">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C">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D">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E">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F">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0">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1">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2">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3">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4">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5">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6">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7">
      <w:pPr>
        <w:spacing w:after="0" w:line="240" w:lineRule="auto"/>
        <w:jc w:val="both"/>
        <w:rPr>
          <w:rFonts w:ascii="Calibri" w:cs="Calibri" w:eastAsia="Calibri" w:hAnsi="Calibri"/>
          <w:b w:val="1"/>
          <w:bCs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68">
            <w:pPr>
              <w:spacing w:line="240" w:lineRule="auto"/>
              <w:rPr>
                <w:rFonts w:ascii="Calibri" w:cs="Calibri" w:eastAsia="Calibri" w:hAnsi="Calibri"/>
                <w:b w:val="1"/>
                <w:bCs w:val="1"/>
                <w:color w:val="1f3864"/>
              </w:rPr>
            </w:pPr>
            <w:r w:rsidDel="00000000" w:rsidR="00000000" w:rsidRPr="00000000">
              <w:rPr>
                <w:rFonts w:ascii="Calibri" w:cs="Calibri" w:eastAsia="Calibri" w:hAnsi="Calibri"/>
                <w:b w:val="1"/>
                <w:bCs w:val="1"/>
                <w:color w:val="1f3864"/>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6A">
      <w:pPr>
        <w:spacing w:after="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6B">
      <w:pPr>
        <w:spacing w:after="0" w:line="240" w:lineRule="auto"/>
        <w:jc w:val="both"/>
        <w:rPr>
          <w:rFonts w:ascii="Calibri" w:cs="Calibri" w:eastAsia="Calibri" w:hAnsi="Calibri"/>
          <w:b w:val="1"/>
          <w:bCs w:val="1"/>
        </w:rPr>
      </w:pPr>
      <w:r w:rsidDel="00000000" w:rsidR="00000000" w:rsidRPr="00000000">
        <w:rPr>
          <w:rtl w:val="0"/>
        </w:rPr>
      </w:r>
    </w:p>
    <w:tbl>
      <w:tblPr>
        <w:tblStyle w:val="Table16"/>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1"/>
        </w:trPr>
        <w:tc>
          <w:tcPr>
            <w:vMerge w:val="restart"/>
          </w:tcPr>
          <w:p w:rsidR="00000000" w:rsidDel="00000000" w:rsidP="00000000" w:rsidRDefault="00000000" w:rsidRPr="00000000" w14:paraId="0000016C">
            <w:pPr>
              <w:spacing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Actividad</w:t>
            </w:r>
          </w:p>
        </w:tc>
        <w:tc>
          <w:tcPr>
            <w:gridSpan w:val="4"/>
            <w:shd w:fill="e2efd9" w:val="clear"/>
          </w:tcPr>
          <w:p w:rsidR="00000000" w:rsidDel="00000000" w:rsidP="00000000" w:rsidRDefault="00000000" w:rsidRPr="00000000" w14:paraId="0000016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1</w:t>
            </w:r>
          </w:p>
        </w:tc>
        <w:tc>
          <w:tcPr>
            <w:gridSpan w:val="12"/>
            <w:shd w:fill="fff2cb" w:val="clear"/>
          </w:tcPr>
          <w:p w:rsidR="00000000" w:rsidDel="00000000" w:rsidP="00000000" w:rsidRDefault="00000000" w:rsidRPr="00000000" w14:paraId="0000017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2</w:t>
            </w:r>
          </w:p>
        </w:tc>
        <w:tc>
          <w:tcPr>
            <w:gridSpan w:val="4"/>
            <w:shd w:fill="fbe4d5" w:val="clear"/>
          </w:tcPr>
          <w:p w:rsidR="00000000" w:rsidDel="00000000" w:rsidP="00000000" w:rsidRDefault="00000000" w:rsidRPr="00000000" w14:paraId="0000017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Fase 3</w:t>
            </w:r>
          </w:p>
        </w:tc>
      </w:tr>
      <w:tr>
        <w:trPr>
          <w:cantSplit w:val="0"/>
          <w:trHeight w:val="303" w:hRule="atLeast"/>
          <w:tblHeader w:val="1"/>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18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w:t>
            </w:r>
          </w:p>
        </w:tc>
        <w:tc>
          <w:tcPr/>
          <w:p w:rsidR="00000000" w:rsidDel="00000000" w:rsidP="00000000" w:rsidRDefault="00000000" w:rsidRPr="00000000" w14:paraId="0000018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2</w:t>
            </w:r>
          </w:p>
        </w:tc>
        <w:tc>
          <w:tcPr/>
          <w:p w:rsidR="00000000" w:rsidDel="00000000" w:rsidP="00000000" w:rsidRDefault="00000000" w:rsidRPr="00000000" w14:paraId="0000018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3</w:t>
            </w:r>
          </w:p>
        </w:tc>
        <w:tc>
          <w:tcPr/>
          <w:p w:rsidR="00000000" w:rsidDel="00000000" w:rsidP="00000000" w:rsidRDefault="00000000" w:rsidRPr="00000000" w14:paraId="0000018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4</w:t>
            </w:r>
          </w:p>
        </w:tc>
        <w:tc>
          <w:tcPr/>
          <w:p w:rsidR="00000000" w:rsidDel="00000000" w:rsidP="00000000" w:rsidRDefault="00000000" w:rsidRPr="00000000" w14:paraId="0000018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5</w:t>
            </w:r>
          </w:p>
        </w:tc>
        <w:tc>
          <w:tcPr/>
          <w:p w:rsidR="00000000" w:rsidDel="00000000" w:rsidP="00000000" w:rsidRDefault="00000000" w:rsidRPr="00000000" w14:paraId="0000018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6</w:t>
            </w:r>
          </w:p>
        </w:tc>
        <w:tc>
          <w:tcPr/>
          <w:p w:rsidR="00000000" w:rsidDel="00000000" w:rsidP="00000000" w:rsidRDefault="00000000" w:rsidRPr="00000000" w14:paraId="0000018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7</w:t>
            </w:r>
          </w:p>
        </w:tc>
        <w:tc>
          <w:tcPr/>
          <w:p w:rsidR="00000000" w:rsidDel="00000000" w:rsidP="00000000" w:rsidRDefault="00000000" w:rsidRPr="00000000" w14:paraId="0000018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8</w:t>
            </w:r>
          </w:p>
        </w:tc>
        <w:tc>
          <w:tcPr/>
          <w:p w:rsidR="00000000" w:rsidDel="00000000" w:rsidP="00000000" w:rsidRDefault="00000000" w:rsidRPr="00000000" w14:paraId="0000018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9</w:t>
            </w:r>
          </w:p>
        </w:tc>
        <w:tc>
          <w:tcPr/>
          <w:p w:rsidR="00000000" w:rsidDel="00000000" w:rsidP="00000000" w:rsidRDefault="00000000" w:rsidRPr="00000000" w14:paraId="0000018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10</w:t>
            </w:r>
          </w:p>
        </w:tc>
        <w:tc>
          <w:tcPr/>
          <w:p w:rsidR="00000000" w:rsidDel="00000000" w:rsidP="00000000" w:rsidRDefault="00000000" w:rsidRPr="00000000" w14:paraId="0000018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11</w:t>
            </w:r>
          </w:p>
        </w:tc>
        <w:tc>
          <w:tcPr/>
          <w:p w:rsidR="00000000" w:rsidDel="00000000" w:rsidP="00000000" w:rsidRDefault="00000000" w:rsidRPr="00000000" w14:paraId="0000018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12</w:t>
            </w:r>
          </w:p>
        </w:tc>
        <w:tc>
          <w:tcPr/>
          <w:p w:rsidR="00000000" w:rsidDel="00000000" w:rsidP="00000000" w:rsidRDefault="00000000" w:rsidRPr="00000000" w14:paraId="0000018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13</w:t>
            </w:r>
          </w:p>
        </w:tc>
        <w:tc>
          <w:tcPr/>
          <w:p w:rsidR="00000000" w:rsidDel="00000000" w:rsidP="00000000" w:rsidRDefault="00000000" w:rsidRPr="00000000" w14:paraId="0000018F">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14</w:t>
            </w:r>
          </w:p>
        </w:tc>
        <w:tc>
          <w:tcPr/>
          <w:p w:rsidR="00000000" w:rsidDel="00000000" w:rsidP="00000000" w:rsidRDefault="00000000" w:rsidRPr="00000000" w14:paraId="0000019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15</w:t>
            </w:r>
          </w:p>
        </w:tc>
        <w:tc>
          <w:tcPr>
            <w:gridSpan w:val="2"/>
          </w:tcPr>
          <w:p w:rsidR="00000000" w:rsidDel="00000000" w:rsidP="00000000" w:rsidRDefault="00000000" w:rsidRPr="00000000" w14:paraId="0000019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16</w:t>
            </w:r>
          </w:p>
        </w:tc>
        <w:tc>
          <w:tcPr/>
          <w:p w:rsidR="00000000" w:rsidDel="00000000" w:rsidP="00000000" w:rsidRDefault="00000000" w:rsidRPr="00000000" w14:paraId="0000019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17</w:t>
            </w:r>
          </w:p>
        </w:tc>
        <w:tc>
          <w:tcPr/>
          <w:p w:rsidR="00000000" w:rsidDel="00000000" w:rsidP="00000000" w:rsidRDefault="00000000" w:rsidRPr="00000000" w14:paraId="0000019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 18</w:t>
            </w:r>
          </w:p>
        </w:tc>
      </w:tr>
      <w:tr>
        <w:trPr>
          <w:cantSplit w:val="1"/>
          <w:trHeight w:val="294" w:hRule="atLeast"/>
          <w:tblHeader w:val="0"/>
        </w:trPr>
        <w:tc>
          <w:tcPr>
            <w:vAlign w:val="center"/>
          </w:tcPr>
          <w:p w:rsidR="00000000" w:rsidDel="00000000" w:rsidP="00000000" w:rsidRDefault="00000000" w:rsidRPr="00000000" w14:paraId="00000195">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Gestión y seguimiento con Kanban</w:t>
            </w:r>
            <w:r w:rsidDel="00000000" w:rsidR="00000000" w:rsidRPr="00000000">
              <w:rPr>
                <w:rtl w:val="0"/>
              </w:rPr>
            </w:r>
          </w:p>
        </w:tc>
        <w:tc>
          <w:tcPr>
            <w:shd w:fill="5982db" w:val="clear"/>
            <w:vAlign w:val="center"/>
          </w:tcPr>
          <w:p w:rsidR="00000000" w:rsidDel="00000000" w:rsidP="00000000" w:rsidRDefault="00000000" w:rsidRPr="00000000" w14:paraId="00000196">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7">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8">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9">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A">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B">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C">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D">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E">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9F">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A0">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A1">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A2">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A3">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A4">
            <w:pPr>
              <w:spacing w:after="0" w:line="240" w:lineRule="auto"/>
              <w:jc w:val="center"/>
              <w:rPr>
                <w:rFonts w:ascii="Calibri" w:cs="Calibri" w:eastAsia="Calibri" w:hAnsi="Calibri"/>
              </w:rPr>
            </w:pPr>
            <w:r w:rsidDel="00000000" w:rsidR="00000000" w:rsidRPr="00000000">
              <w:rPr>
                <w:rtl w:val="0"/>
              </w:rPr>
            </w:r>
          </w:p>
        </w:tc>
        <w:tc>
          <w:tcPr>
            <w:gridSpan w:val="2"/>
            <w:shd w:fill="5982db" w:val="clear"/>
            <w:vAlign w:val="center"/>
          </w:tcPr>
          <w:p w:rsidR="00000000" w:rsidDel="00000000" w:rsidP="00000000" w:rsidRDefault="00000000" w:rsidRPr="00000000" w14:paraId="000001A5">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A7">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A8">
            <w:pPr>
              <w:spacing w:after="0" w:line="240" w:lineRule="auto"/>
              <w:jc w:val="center"/>
              <w:rPr>
                <w:rFonts w:ascii="Calibri" w:cs="Calibri" w:eastAsia="Calibri" w:hAnsi="Calibri"/>
              </w:rPr>
            </w:pPr>
            <w:r w:rsidDel="00000000" w:rsidR="00000000" w:rsidRPr="00000000">
              <w:rPr>
                <w:rtl w:val="0"/>
              </w:rPr>
            </w:r>
          </w:p>
        </w:tc>
      </w:tr>
      <w:tr>
        <w:trPr>
          <w:cantSplit w:val="1"/>
          <w:trHeight w:val="303" w:hRule="atLeast"/>
          <w:tblHeader w:val="0"/>
        </w:trPr>
        <w:tc>
          <w:tcPr>
            <w:vAlign w:val="center"/>
          </w:tcPr>
          <w:p w:rsidR="00000000" w:rsidDel="00000000" w:rsidP="00000000" w:rsidRDefault="00000000" w:rsidRPr="00000000" w14:paraId="000001A9">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Levantamiento del proceso y Canvas</w:t>
            </w:r>
            <w:r w:rsidDel="00000000" w:rsidR="00000000" w:rsidRPr="00000000">
              <w:rPr>
                <w:rtl w:val="0"/>
              </w:rPr>
            </w:r>
          </w:p>
        </w:tc>
        <w:tc>
          <w:tcPr>
            <w:shd w:fill="5982db" w:val="clear"/>
            <w:vAlign w:val="center"/>
          </w:tcPr>
          <w:p w:rsidR="00000000" w:rsidDel="00000000" w:rsidP="00000000" w:rsidRDefault="00000000" w:rsidRPr="00000000" w14:paraId="000001AA">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A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A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A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A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A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4">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8">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B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BC">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1BD">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Definición de requisitos y alcance del MVP</w:t>
            </w:r>
            <w:r w:rsidDel="00000000" w:rsidR="00000000" w:rsidRPr="00000000">
              <w:rPr>
                <w:rtl w:val="0"/>
              </w:rPr>
            </w:r>
          </w:p>
        </w:tc>
        <w:tc>
          <w:tcPr>
            <w:vAlign w:val="center"/>
          </w:tcPr>
          <w:p w:rsidR="00000000" w:rsidDel="00000000" w:rsidP="00000000" w:rsidRDefault="00000000" w:rsidRPr="00000000" w14:paraId="000001BE">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BF">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C0">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C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4">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8">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C">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C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C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0">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1D1">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Planificación, roadmap y riesgos</w:t>
            </w:r>
            <w:r w:rsidDel="00000000" w:rsidR="00000000" w:rsidRPr="00000000">
              <w:rPr>
                <w:rtl w:val="0"/>
              </w:rPr>
            </w:r>
          </w:p>
        </w:tc>
        <w:tc>
          <w:tcPr>
            <w:shd w:fill="ffffff" w:val="clear"/>
            <w:vAlign w:val="center"/>
          </w:tcPr>
          <w:p w:rsidR="00000000" w:rsidDel="00000000" w:rsidP="00000000" w:rsidRDefault="00000000" w:rsidRPr="00000000" w14:paraId="000001D2">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D3">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D4">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D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8">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D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0">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E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4">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1E5">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Arquitectura, modelo de datos y prototipos</w:t>
            </w:r>
            <w:r w:rsidDel="00000000" w:rsidR="00000000" w:rsidRPr="00000000">
              <w:rPr>
                <w:rtl w:val="0"/>
              </w:rPr>
            </w:r>
          </w:p>
        </w:tc>
        <w:tc>
          <w:tcPr>
            <w:shd w:fill="ffffff" w:val="clear"/>
            <w:vAlign w:val="center"/>
          </w:tcPr>
          <w:p w:rsidR="00000000" w:rsidDel="00000000" w:rsidP="00000000" w:rsidRDefault="00000000" w:rsidRPr="00000000" w14:paraId="000001E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7">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E8">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E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E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F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F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F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F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F4">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1F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F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1F8">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1F9">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Datos del piloto (10 casos)</w:t>
            </w:r>
            <w:r w:rsidDel="00000000" w:rsidR="00000000" w:rsidRPr="00000000">
              <w:rPr>
                <w:rtl w:val="0"/>
              </w:rPr>
            </w:r>
          </w:p>
        </w:tc>
        <w:tc>
          <w:tcPr>
            <w:shd w:fill="ffffff" w:val="clear"/>
            <w:vAlign w:val="center"/>
          </w:tcPr>
          <w:p w:rsidR="00000000" w:rsidDel="00000000" w:rsidP="00000000" w:rsidRDefault="00000000" w:rsidRPr="00000000" w14:paraId="000001FA">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FB">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FC">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FD">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FE">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1FF">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00">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01">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02">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03">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04">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0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0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0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08">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0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0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0C">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0D">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Base, acceso y roles</w:t>
            </w:r>
            <w:r w:rsidDel="00000000" w:rsidR="00000000" w:rsidRPr="00000000">
              <w:rPr>
                <w:rtl w:val="0"/>
              </w:rPr>
            </w:r>
          </w:p>
        </w:tc>
        <w:tc>
          <w:tcPr>
            <w:shd w:fill="ffffff" w:val="clear"/>
            <w:vAlign w:val="center"/>
          </w:tcPr>
          <w:p w:rsidR="00000000" w:rsidDel="00000000" w:rsidP="00000000" w:rsidRDefault="00000000" w:rsidRPr="00000000" w14:paraId="0000020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0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1">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12">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1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4">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8">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C">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1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1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0">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21">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Clientes, equipos y órdenes</w:t>
            </w:r>
            <w:r w:rsidDel="00000000" w:rsidR="00000000" w:rsidRPr="00000000">
              <w:rPr>
                <w:rtl w:val="0"/>
              </w:rPr>
            </w:r>
          </w:p>
        </w:tc>
        <w:tc>
          <w:tcPr>
            <w:shd w:fill="ffffff" w:val="clear"/>
            <w:vAlign w:val="center"/>
          </w:tcPr>
          <w:p w:rsidR="00000000" w:rsidDel="00000000" w:rsidP="00000000" w:rsidRDefault="00000000" w:rsidRPr="00000000" w14:paraId="0000022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4">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7">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28">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2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2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0">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3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4">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35">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Estados, tiempos y consulta del cliente</w:t>
            </w:r>
            <w:r w:rsidDel="00000000" w:rsidR="00000000" w:rsidRPr="00000000">
              <w:rPr>
                <w:rtl w:val="0"/>
              </w:rPr>
            </w:r>
          </w:p>
        </w:tc>
        <w:tc>
          <w:tcPr>
            <w:shd w:fill="ffffff" w:val="clear"/>
            <w:vAlign w:val="center"/>
          </w:tcPr>
          <w:p w:rsidR="00000000" w:rsidDel="00000000" w:rsidP="00000000" w:rsidRDefault="00000000" w:rsidRPr="00000000" w14:paraId="0000023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8">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3D">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3E">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3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4">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4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8">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49">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Repuestos, costos, proveedores y garantías</w:t>
            </w:r>
            <w:r w:rsidDel="00000000" w:rsidR="00000000" w:rsidRPr="00000000">
              <w:rPr>
                <w:rtl w:val="0"/>
              </w:rPr>
            </w:r>
          </w:p>
        </w:tc>
        <w:tc>
          <w:tcPr>
            <w:shd w:fill="ffffff" w:val="clear"/>
            <w:vAlign w:val="center"/>
          </w:tcPr>
          <w:p w:rsidR="00000000" w:rsidDel="00000000" w:rsidP="00000000" w:rsidRDefault="00000000" w:rsidRPr="00000000" w14:paraId="0000024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4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3">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54">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5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8">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5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C">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5D">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Pruebas y validación continua</w:t>
            </w:r>
            <w:r w:rsidDel="00000000" w:rsidR="00000000" w:rsidRPr="00000000">
              <w:rPr>
                <w:rtl w:val="0"/>
              </w:rPr>
            </w:r>
          </w:p>
        </w:tc>
        <w:tc>
          <w:tcPr>
            <w:shd w:fill="ffffff" w:val="clear"/>
            <w:vAlign w:val="center"/>
          </w:tcPr>
          <w:p w:rsidR="00000000" w:rsidDel="00000000" w:rsidP="00000000" w:rsidRDefault="00000000" w:rsidRPr="00000000" w14:paraId="0000025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5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6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61">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2">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3">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4">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5">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6">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7">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8">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9">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A">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B">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6C">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6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6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0">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71">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Panel e índice de viabilidad</w:t>
            </w:r>
            <w:r w:rsidDel="00000000" w:rsidR="00000000" w:rsidRPr="00000000">
              <w:rPr>
                <w:rtl w:val="0"/>
              </w:rPr>
            </w:r>
          </w:p>
        </w:tc>
        <w:tc>
          <w:tcPr>
            <w:shd w:fill="ffffff" w:val="clear"/>
            <w:vAlign w:val="center"/>
          </w:tcPr>
          <w:p w:rsidR="00000000" w:rsidDel="00000000" w:rsidP="00000000" w:rsidRDefault="00000000" w:rsidRPr="00000000" w14:paraId="0000027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4">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8">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7D">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7E">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7F">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80">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8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4">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85">
            <w:pPr>
              <w:spacing w:after="0" w:line="240" w:lineRule="auto"/>
              <w:rPr>
                <w:rFonts w:ascii="Calibri" w:cs="Calibri" w:eastAsia="Calibri" w:hAnsi="Calibri"/>
              </w:rPr>
            </w:pPr>
            <w:r w:rsidDel="00000000" w:rsidR="00000000" w:rsidRPr="00000000">
              <w:rPr>
                <w:rFonts w:ascii="Calibri" w:cs="Calibri" w:eastAsia="Calibri" w:hAnsi="Calibri"/>
                <w:color w:val="1f1f1f"/>
                <w:rtl w:val="0"/>
              </w:rPr>
              <w:t xml:space="preserve">Evaluación ML del tiempo técnico</w:t>
            </w:r>
            <w:r w:rsidDel="00000000" w:rsidR="00000000" w:rsidRPr="00000000">
              <w:rPr>
                <w:rtl w:val="0"/>
              </w:rPr>
            </w:r>
          </w:p>
        </w:tc>
        <w:tc>
          <w:tcPr>
            <w:shd w:fill="ffffff" w:val="clear"/>
            <w:vAlign w:val="center"/>
          </w:tcPr>
          <w:p w:rsidR="00000000" w:rsidDel="00000000" w:rsidP="00000000" w:rsidRDefault="00000000" w:rsidRPr="00000000" w14:paraId="0000028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8">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8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1">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92">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93">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94">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9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8">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99">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Integración y estabilización del MVP</w:t>
            </w:r>
          </w:p>
        </w:tc>
        <w:tc>
          <w:tcPr>
            <w:shd w:fill="ffffff" w:val="clear"/>
            <w:vAlign w:val="center"/>
          </w:tcPr>
          <w:p w:rsidR="00000000" w:rsidDel="00000000" w:rsidP="00000000" w:rsidRDefault="00000000" w:rsidRPr="00000000" w14:paraId="0000029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C">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D">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9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4">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5">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A6">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A7">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A8">
            <w:pPr>
              <w:spacing w:after="0" w:line="240" w:lineRule="auto"/>
              <w:jc w:val="center"/>
              <w:rPr>
                <w:rFonts w:ascii="Calibri" w:cs="Calibri" w:eastAsia="Calibri" w:hAnsi="Calibri"/>
              </w:rPr>
            </w:pPr>
            <w:r w:rsidDel="00000000" w:rsidR="00000000" w:rsidRPr="00000000">
              <w:rPr>
                <w:rtl w:val="0"/>
              </w:rPr>
            </w:r>
          </w:p>
        </w:tc>
        <w:tc>
          <w:tcPr>
            <w:gridSpan w:val="2"/>
            <w:shd w:fill="ffffff" w:val="clear"/>
            <w:vAlign w:val="center"/>
          </w:tcPr>
          <w:p w:rsidR="00000000" w:rsidDel="00000000" w:rsidP="00000000" w:rsidRDefault="00000000" w:rsidRPr="00000000" w14:paraId="000002A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C">
            <w:pPr>
              <w:spacing w:after="0" w:line="240" w:lineRule="auto"/>
              <w:jc w:val="center"/>
              <w:rPr>
                <w:rFonts w:ascii="Calibri" w:cs="Calibri" w:eastAsia="Calibri" w:hAnsi="Calibri"/>
              </w:rPr>
            </w:pPr>
            <w:r w:rsidDel="00000000" w:rsidR="00000000" w:rsidRPr="00000000">
              <w:rPr>
                <w:rtl w:val="0"/>
              </w:rPr>
            </w:r>
          </w:p>
        </w:tc>
      </w:tr>
      <w:tr>
        <w:trPr>
          <w:cantSplit w:val="1"/>
          <w:trHeight w:val="294" w:hRule="atLeast"/>
          <w:tblHeader w:val="0"/>
        </w:trPr>
        <w:tc>
          <w:tcPr>
            <w:vAlign w:val="center"/>
          </w:tcPr>
          <w:p w:rsidR="00000000" w:rsidDel="00000000" w:rsidP="00000000" w:rsidRDefault="00000000" w:rsidRPr="00000000" w14:paraId="000002AD">
            <w:pPr>
              <w:spacing w:after="0" w:lin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UAT, despliegue y cierre</w:t>
            </w:r>
          </w:p>
        </w:tc>
        <w:tc>
          <w:tcPr>
            <w:shd w:fill="ffffff" w:val="clear"/>
            <w:vAlign w:val="center"/>
          </w:tcPr>
          <w:p w:rsidR="00000000" w:rsidDel="00000000" w:rsidP="00000000" w:rsidRDefault="00000000" w:rsidRPr="00000000" w14:paraId="000002AE">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AF">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0">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1">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2">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3">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4">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5">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6">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7">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8">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9">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A">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B">
            <w:pPr>
              <w:spacing w:after="0" w:line="240" w:lineRule="auto"/>
              <w:jc w:val="center"/>
              <w:rPr>
                <w:rFonts w:ascii="Calibri" w:cs="Calibri" w:eastAsia="Calibri" w:hAnsi="Calibri"/>
              </w:rPr>
            </w:pPr>
            <w:r w:rsidDel="00000000" w:rsidR="00000000" w:rsidRPr="00000000">
              <w:rPr>
                <w:rtl w:val="0"/>
              </w:rPr>
            </w:r>
          </w:p>
        </w:tc>
        <w:tc>
          <w:tcPr>
            <w:shd w:fill="ffffff" w:val="clear"/>
            <w:vAlign w:val="center"/>
          </w:tcPr>
          <w:p w:rsidR="00000000" w:rsidDel="00000000" w:rsidP="00000000" w:rsidRDefault="00000000" w:rsidRPr="00000000" w14:paraId="000002BC">
            <w:pPr>
              <w:spacing w:after="0" w:line="240" w:lineRule="auto"/>
              <w:jc w:val="center"/>
              <w:rPr>
                <w:rFonts w:ascii="Calibri" w:cs="Calibri" w:eastAsia="Calibri" w:hAnsi="Calibri"/>
              </w:rPr>
            </w:pPr>
            <w:r w:rsidDel="00000000" w:rsidR="00000000" w:rsidRPr="00000000">
              <w:rPr>
                <w:rtl w:val="0"/>
              </w:rPr>
            </w:r>
          </w:p>
        </w:tc>
        <w:tc>
          <w:tcPr>
            <w:gridSpan w:val="2"/>
            <w:shd w:fill="5982db" w:val="clear"/>
            <w:vAlign w:val="center"/>
          </w:tcPr>
          <w:p w:rsidR="00000000" w:rsidDel="00000000" w:rsidP="00000000" w:rsidRDefault="00000000" w:rsidRPr="00000000" w14:paraId="000002BD">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BF">
            <w:pPr>
              <w:spacing w:after="0" w:line="240" w:lineRule="auto"/>
              <w:jc w:val="center"/>
              <w:rPr>
                <w:rFonts w:ascii="Calibri" w:cs="Calibri" w:eastAsia="Calibri" w:hAnsi="Calibri"/>
              </w:rPr>
            </w:pPr>
            <w:r w:rsidDel="00000000" w:rsidR="00000000" w:rsidRPr="00000000">
              <w:rPr>
                <w:rtl w:val="0"/>
              </w:rPr>
            </w:r>
          </w:p>
        </w:tc>
        <w:tc>
          <w:tcPr>
            <w:shd w:fill="5982db" w:val="clear"/>
            <w:vAlign w:val="center"/>
          </w:tcPr>
          <w:p w:rsidR="00000000" w:rsidDel="00000000" w:rsidP="00000000" w:rsidRDefault="00000000" w:rsidRPr="00000000" w14:paraId="000002C0">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2C1">
      <w:pPr>
        <w:spacing w:line="240" w:lineRule="auto"/>
        <w:rPr>
          <w:rFonts w:ascii="Calibri" w:cs="Calibri" w:eastAsia="Calibri" w:hAnsi="Calibri"/>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3Char" w:customStyle="1">
    <w:name w:val="Heading 3 Char"/>
    <w:basedOn w:val="DefaultParagraphFont"/>
    <w:link w:val="Heading3"/>
    <w:uiPriority w:val="9"/>
    <w:rsid w:val="00D110EC"/>
    <w:rPr>
      <w:rFonts w:asciiTheme="majorHAnsi" w:cstheme="majorBidi" w:eastAsiaTheme="majorEastAsia" w:hAnsiTheme="majorHAnsi"/>
      <w:color w:val="481346" w:themeColor="accent1" w:themeShade="00007F"/>
    </w:rPr>
  </w:style>
  <w:style w:type="table" w:styleId="TableGrid">
    <w:name w:val="Table Grid"/>
    <w:basedOn w:val="Table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D110EC"/>
    <w:pPr>
      <w:tabs>
        <w:tab w:val="center" w:pos="4419"/>
        <w:tab w:val="right" w:pos="8838"/>
      </w:tabs>
      <w:spacing w:after="0" w:line="240" w:lineRule="auto"/>
    </w:pPr>
  </w:style>
  <w:style w:type="character" w:styleId="FooterChar" w:customStyle="1">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val="1"/>
    <w:rsid w:val="00D110EC"/>
    <w:pPr>
      <w:ind w:left="720"/>
      <w:contextualSpacing w:val="1"/>
    </w:pPr>
  </w:style>
  <w:style w:type="character" w:styleId="ListParagraphChar" w:customStyle="1">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val="1"/>
    <w:unhideWhenUsed w:val="1"/>
    <w:rsid w:val="00D110EC"/>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D110EC"/>
    <w:rPr>
      <w:sz w:val="20"/>
      <w:szCs w:val="20"/>
      <w:lang w:val="es-ES"/>
    </w:rPr>
  </w:style>
  <w:style w:type="character" w:styleId="FootnoteReference">
    <w:name w:val="footnote reference"/>
    <w:basedOn w:val="DefaultParagraphFont"/>
    <w:unhideWhenUsed w:val="1"/>
    <w:rsid w:val="00D110EC"/>
    <w:rPr>
      <w:vertAlign w:val="superscript"/>
    </w:rPr>
  </w:style>
  <w:style w:type="paragraph" w:styleId="Header">
    <w:name w:val="header"/>
    <w:basedOn w:val="Normal"/>
    <w:link w:val="HeaderChar"/>
    <w:uiPriority w:val="99"/>
    <w:unhideWhenUsed w:val="1"/>
    <w:rsid w:val="00565AE6"/>
    <w:pPr>
      <w:tabs>
        <w:tab w:val="center" w:pos="4419"/>
        <w:tab w:val="right" w:pos="8838"/>
      </w:tabs>
      <w:spacing w:after="0" w:line="240" w:lineRule="auto"/>
    </w:pPr>
  </w:style>
  <w:style w:type="character" w:styleId="HeaderChar" w:customStyle="1">
    <w:name w:val="Header Char"/>
    <w:basedOn w:val="DefaultParagraphFont"/>
    <w:link w:val="Header"/>
    <w:uiPriority w:val="99"/>
    <w:rsid w:val="00565AE6"/>
    <w:rPr>
      <w:sz w:val="22"/>
      <w:szCs w:val="22"/>
    </w:rPr>
  </w:style>
  <w:style w:type="table" w:styleId="Tablaconcuadrcula1" w:customStyle="1">
    <w:name w:val="Tabla con cuadrícula1"/>
    <w:basedOn w:val="TableNormal"/>
    <w:next w:val="TableGrid"/>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E6520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65208"/>
    <w:rPr>
      <w:rFonts w:ascii="Segoe UI" w:cs="Segoe UI" w:hAnsi="Segoe UI"/>
      <w:sz w:val="18"/>
      <w:szCs w:val="18"/>
    </w:rPr>
  </w:style>
  <w:style w:type="character" w:styleId="CommentReference">
    <w:name w:val="annotation reference"/>
    <w:basedOn w:val="DefaultParagraphFont"/>
    <w:uiPriority w:val="99"/>
    <w:semiHidden w:val="1"/>
    <w:unhideWhenUsed w:val="1"/>
    <w:rsid w:val="008018E6"/>
    <w:rPr>
      <w:sz w:val="16"/>
      <w:szCs w:val="16"/>
    </w:rPr>
  </w:style>
  <w:style w:type="paragraph" w:styleId="CommentText">
    <w:name w:val="annotation text"/>
    <w:basedOn w:val="Normal"/>
    <w:link w:val="CommentTextChar"/>
    <w:uiPriority w:val="99"/>
    <w:unhideWhenUsed w:val="1"/>
    <w:rsid w:val="008018E6"/>
    <w:pPr>
      <w:spacing w:line="240" w:lineRule="auto"/>
    </w:pPr>
    <w:rPr>
      <w:sz w:val="20"/>
      <w:szCs w:val="20"/>
    </w:rPr>
  </w:style>
  <w:style w:type="character" w:styleId="CommentTextChar" w:customStyle="1">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val="1"/>
    <w:unhideWhenUsed w:val="1"/>
    <w:rsid w:val="008018E6"/>
    <w:rPr>
      <w:b w:val="1"/>
      <w:bCs w:val="1"/>
    </w:rPr>
  </w:style>
  <w:style w:type="character" w:styleId="CommentSubjectChar" w:customStyle="1">
    <w:name w:val="Comment Subject Char"/>
    <w:basedOn w:val="CommentTextChar"/>
    <w:link w:val="CommentSubject"/>
    <w:uiPriority w:val="99"/>
    <w:semiHidden w:val="1"/>
    <w:rsid w:val="008018E6"/>
    <w:rPr>
      <w:b w:val="1"/>
      <w:bCs w:val="1"/>
      <w:sz w:val="20"/>
      <w:szCs w:val="20"/>
    </w:rPr>
  </w:style>
  <w:style w:type="character" w:styleId="Strong">
    <w:name w:val="Strong"/>
    <w:basedOn w:val="DefaultParagraphFont"/>
    <w:uiPriority w:val="22"/>
    <w:qFormat w:val="1"/>
    <w:rsid w:val="00856284"/>
    <w:rPr>
      <w:b w:val="1"/>
      <w:bCs w:val="1"/>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q/aol5JEEgEfeqRd7s5qpD9J8w==">CgMxLjA4AHIhMWNvRXNWQU1FYXhMeG9hc1o4ZnNqUTFnNTFkTm1TUXYx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2026-08-21T21:29:00Z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y fmtid="{D5CDD505-2E9C-101B-9397-08002B2CF9AE}" pid="4" name="GrammarlyDocumentId">
    <vt:lpwstr>8f079970-3eb2-4edc-9217-2b8145714dde</vt:lpwstr>
  </property>
</Properties>
</file>