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817D2" w14:textId="77777777" w:rsidR="00613F6F" w:rsidRDefault="00613F6F">
      <w:pPr>
        <w:jc w:val="center"/>
      </w:pPr>
    </w:p>
    <w:p w14:paraId="3FB6B479" w14:textId="77777777" w:rsidR="00613F6F" w:rsidRDefault="00613F6F"/>
    <w:p w14:paraId="5F364FFC" w14:textId="77777777" w:rsidR="00613F6F" w:rsidRDefault="00613F6F"/>
    <w:p w14:paraId="41A76212" w14:textId="77777777" w:rsidR="00613F6F" w:rsidRDefault="00613F6F"/>
    <w:p w14:paraId="4D6A191E" w14:textId="77777777" w:rsidR="00613F6F" w:rsidRDefault="00613F6F"/>
    <w:p w14:paraId="7A525FCC" w14:textId="77777777" w:rsidR="00613F6F" w:rsidRDefault="00000000">
      <w:pPr>
        <w:jc w:val="center"/>
      </w:pPr>
      <w:r>
        <w:rPr>
          <w:noProof/>
        </w:rPr>
        <w:drawing>
          <wp:inline distT="0" distB="0" distL="0" distR="0" wp14:anchorId="1B48A885" wp14:editId="4D75C25E">
            <wp:extent cx="2160000" cy="28669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ermes.jpeg"/>
                    <pic:cNvPicPr/>
                  </pic:nvPicPr>
                  <pic:blipFill>
                    <a:blip r:embed="rId8"/>
                    <a:stretch>
                      <a:fillRect/>
                    </a:stretch>
                  </pic:blipFill>
                  <pic:spPr>
                    <a:xfrm>
                      <a:off x="0" y="0"/>
                      <a:ext cx="2160000" cy="2866909"/>
                    </a:xfrm>
                    <a:prstGeom prst="rect">
                      <a:avLst/>
                    </a:prstGeom>
                  </pic:spPr>
                </pic:pic>
              </a:graphicData>
            </a:graphic>
          </wp:inline>
        </w:drawing>
      </w:r>
    </w:p>
    <w:p w14:paraId="45321563" w14:textId="77777777" w:rsidR="00613F6F" w:rsidRDefault="00613F6F"/>
    <w:p w14:paraId="2D6B4F9B" w14:textId="77777777" w:rsidR="00613F6F" w:rsidRDefault="00613F6F"/>
    <w:p w14:paraId="08D9C295" w14:textId="77777777" w:rsidR="00613F6F" w:rsidRPr="00640B8F" w:rsidRDefault="00000000">
      <w:pPr>
        <w:jc w:val="center"/>
        <w:rPr>
          <w:lang w:val="es-AR"/>
        </w:rPr>
      </w:pPr>
      <w:r w:rsidRPr="00640B8F">
        <w:rPr>
          <w:b/>
          <w:color w:val="606060"/>
          <w:sz w:val="28"/>
          <w:lang w:val="es-AR"/>
        </w:rPr>
        <w:t>DOCUMENTACIÓN PROPUESTA</w:t>
      </w:r>
    </w:p>
    <w:p w14:paraId="250A765E" w14:textId="77777777" w:rsidR="00613F6F" w:rsidRPr="00640B8F" w:rsidRDefault="00000000">
      <w:pPr>
        <w:jc w:val="center"/>
        <w:rPr>
          <w:lang w:val="es-AR"/>
        </w:rPr>
      </w:pPr>
      <w:r w:rsidRPr="00640B8F">
        <w:rPr>
          <w:b/>
          <w:color w:val="1F4788"/>
          <w:sz w:val="64"/>
          <w:lang w:val="es-AR"/>
        </w:rPr>
        <w:t>HERMES</w:t>
      </w:r>
    </w:p>
    <w:p w14:paraId="1D6BBC62" w14:textId="77777777" w:rsidR="00613F6F" w:rsidRPr="00640B8F" w:rsidRDefault="00000000">
      <w:pPr>
        <w:jc w:val="center"/>
        <w:rPr>
          <w:lang w:val="es-AR"/>
        </w:rPr>
      </w:pPr>
      <w:r w:rsidRPr="00640B8F">
        <w:rPr>
          <w:i/>
          <w:color w:val="21252C"/>
          <w:sz w:val="26"/>
          <w:lang w:val="es-AR"/>
        </w:rPr>
        <w:t>Agente inteligente de análisis de KPIs operativos y financieros</w:t>
      </w:r>
    </w:p>
    <w:p w14:paraId="4926B2F9" w14:textId="77777777" w:rsidR="00613F6F" w:rsidRPr="00640B8F" w:rsidRDefault="00613F6F">
      <w:pPr>
        <w:rPr>
          <w:lang w:val="es-AR"/>
        </w:rPr>
      </w:pPr>
    </w:p>
    <w:p w14:paraId="6CACDD36" w14:textId="77777777" w:rsidR="00613F6F" w:rsidRPr="00640B8F" w:rsidRDefault="00613F6F">
      <w:pPr>
        <w:rPr>
          <w:lang w:val="es-AR"/>
        </w:rPr>
      </w:pPr>
    </w:p>
    <w:p w14:paraId="3EAF49E4" w14:textId="77777777" w:rsidR="00613F6F" w:rsidRPr="00640B8F" w:rsidRDefault="00613F6F">
      <w:pPr>
        <w:rPr>
          <w:lang w:val="es-AR"/>
        </w:rPr>
      </w:pPr>
    </w:p>
    <w:p w14:paraId="65B2919C" w14:textId="77777777" w:rsidR="00613F6F" w:rsidRPr="00640B8F" w:rsidRDefault="00613F6F">
      <w:pPr>
        <w:rPr>
          <w:lang w:val="es-AR"/>
        </w:rPr>
      </w:pPr>
    </w:p>
    <w:p w14:paraId="0E88E916" w14:textId="77777777" w:rsidR="00613F6F" w:rsidRPr="00640B8F" w:rsidRDefault="00613F6F">
      <w:pPr>
        <w:rPr>
          <w:lang w:val="es-AR"/>
        </w:rPr>
      </w:pPr>
    </w:p>
    <w:p w14:paraId="3562BB8C" w14:textId="77777777" w:rsidR="00613F6F" w:rsidRPr="00640B8F" w:rsidRDefault="00613F6F">
      <w:pPr>
        <w:rPr>
          <w:lang w:val="es-AR"/>
        </w:rPr>
      </w:pPr>
    </w:p>
    <w:tbl>
      <w:tblPr>
        <w:tblW w:w="0" w:type="auto"/>
        <w:jc w:val="center"/>
        <w:tblLook w:val="04A0" w:firstRow="1" w:lastRow="0" w:firstColumn="1" w:lastColumn="0" w:noHBand="0" w:noVBand="1"/>
      </w:tblPr>
      <w:tblGrid>
        <w:gridCol w:w="4703"/>
        <w:gridCol w:w="4703"/>
      </w:tblGrid>
      <w:tr w:rsidR="00613F6F" w14:paraId="1850B066" w14:textId="77777777">
        <w:trPr>
          <w:jc w:val="center"/>
        </w:trPr>
        <w:tc>
          <w:tcPr>
            <w:tcW w:w="4703" w:type="dxa"/>
            <w:tcBorders>
              <w:top w:val="single" w:sz="6" w:space="0" w:color="BFBFBF"/>
              <w:left w:val="single" w:sz="6" w:space="0" w:color="BFBFBF"/>
              <w:bottom w:val="single" w:sz="6" w:space="0" w:color="BFBFBF"/>
              <w:right w:val="single" w:sz="6" w:space="0" w:color="BFBFBF"/>
            </w:tcBorders>
            <w:shd w:val="clear" w:color="auto" w:fill="E7E6E6"/>
          </w:tcPr>
          <w:p w14:paraId="27C1B96F" w14:textId="77777777" w:rsidR="00613F6F" w:rsidRDefault="00000000">
            <w:r>
              <w:rPr>
                <w:b/>
                <w:sz w:val="20"/>
              </w:rPr>
              <w:t>Versión del documento</w:t>
            </w:r>
          </w:p>
        </w:tc>
        <w:tc>
          <w:tcPr>
            <w:tcW w:w="4703" w:type="dxa"/>
            <w:tcBorders>
              <w:top w:val="single" w:sz="6" w:space="0" w:color="BFBFBF"/>
              <w:left w:val="single" w:sz="6" w:space="0" w:color="BFBFBF"/>
              <w:bottom w:val="single" w:sz="6" w:space="0" w:color="BFBFBF"/>
              <w:right w:val="single" w:sz="6" w:space="0" w:color="BFBFBF"/>
            </w:tcBorders>
          </w:tcPr>
          <w:p w14:paraId="4DF3AD6B" w14:textId="77777777" w:rsidR="00613F6F" w:rsidRDefault="00000000">
            <w:r>
              <w:rPr>
                <w:sz w:val="20"/>
              </w:rPr>
              <w:t>1.0</w:t>
            </w:r>
          </w:p>
        </w:tc>
      </w:tr>
      <w:tr w:rsidR="00613F6F" w14:paraId="2F65C78A" w14:textId="77777777">
        <w:trPr>
          <w:jc w:val="center"/>
        </w:trPr>
        <w:tc>
          <w:tcPr>
            <w:tcW w:w="4703" w:type="dxa"/>
            <w:tcBorders>
              <w:top w:val="single" w:sz="6" w:space="0" w:color="BFBFBF"/>
              <w:left w:val="single" w:sz="6" w:space="0" w:color="BFBFBF"/>
              <w:bottom w:val="single" w:sz="6" w:space="0" w:color="BFBFBF"/>
              <w:right w:val="single" w:sz="6" w:space="0" w:color="BFBFBF"/>
            </w:tcBorders>
            <w:shd w:val="clear" w:color="auto" w:fill="E7E6E6"/>
          </w:tcPr>
          <w:p w14:paraId="6A8BFA51" w14:textId="77777777" w:rsidR="00613F6F" w:rsidRDefault="00000000">
            <w:r>
              <w:rPr>
                <w:b/>
                <w:sz w:val="20"/>
              </w:rPr>
              <w:t>Fecha</w:t>
            </w:r>
          </w:p>
        </w:tc>
        <w:tc>
          <w:tcPr>
            <w:tcW w:w="4703" w:type="dxa"/>
            <w:tcBorders>
              <w:top w:val="single" w:sz="6" w:space="0" w:color="BFBFBF"/>
              <w:left w:val="single" w:sz="6" w:space="0" w:color="BFBFBF"/>
              <w:bottom w:val="single" w:sz="6" w:space="0" w:color="BFBFBF"/>
              <w:right w:val="single" w:sz="6" w:space="0" w:color="BFBFBF"/>
            </w:tcBorders>
          </w:tcPr>
          <w:p w14:paraId="170ED749" w14:textId="77777777" w:rsidR="00613F6F" w:rsidRDefault="00000000">
            <w:r>
              <w:rPr>
                <w:sz w:val="20"/>
              </w:rPr>
              <w:t>21 de julio de 2026</w:t>
            </w:r>
          </w:p>
        </w:tc>
      </w:tr>
      <w:tr w:rsidR="00613F6F" w14:paraId="1889E5C6" w14:textId="77777777">
        <w:trPr>
          <w:jc w:val="center"/>
        </w:trPr>
        <w:tc>
          <w:tcPr>
            <w:tcW w:w="4703" w:type="dxa"/>
            <w:tcBorders>
              <w:top w:val="single" w:sz="6" w:space="0" w:color="BFBFBF"/>
              <w:left w:val="single" w:sz="6" w:space="0" w:color="BFBFBF"/>
              <w:bottom w:val="single" w:sz="6" w:space="0" w:color="BFBFBF"/>
              <w:right w:val="single" w:sz="6" w:space="0" w:color="BFBFBF"/>
            </w:tcBorders>
            <w:shd w:val="clear" w:color="auto" w:fill="E7E6E6"/>
          </w:tcPr>
          <w:p w14:paraId="6EA4BF90" w14:textId="77777777" w:rsidR="00613F6F" w:rsidRDefault="00000000">
            <w:r>
              <w:rPr>
                <w:b/>
                <w:sz w:val="20"/>
              </w:rPr>
              <w:t>Estado</w:t>
            </w:r>
          </w:p>
        </w:tc>
        <w:tc>
          <w:tcPr>
            <w:tcW w:w="4703" w:type="dxa"/>
            <w:tcBorders>
              <w:top w:val="single" w:sz="6" w:space="0" w:color="BFBFBF"/>
              <w:left w:val="single" w:sz="6" w:space="0" w:color="BFBFBF"/>
              <w:bottom w:val="single" w:sz="6" w:space="0" w:color="BFBFBF"/>
              <w:right w:val="single" w:sz="6" w:space="0" w:color="BFBFBF"/>
            </w:tcBorders>
          </w:tcPr>
          <w:p w14:paraId="4155EDA0" w14:textId="77777777" w:rsidR="00613F6F" w:rsidRDefault="00000000">
            <w:r>
              <w:rPr>
                <w:sz w:val="20"/>
              </w:rPr>
              <w:t>Propuesta - Alineación con stakeholders</w:t>
            </w:r>
          </w:p>
        </w:tc>
      </w:tr>
      <w:tr w:rsidR="00613F6F" w14:paraId="38F6C109" w14:textId="77777777">
        <w:trPr>
          <w:jc w:val="center"/>
        </w:trPr>
        <w:tc>
          <w:tcPr>
            <w:tcW w:w="4703" w:type="dxa"/>
            <w:tcBorders>
              <w:top w:val="single" w:sz="6" w:space="0" w:color="BFBFBF"/>
              <w:left w:val="single" w:sz="6" w:space="0" w:color="BFBFBF"/>
              <w:bottom w:val="single" w:sz="6" w:space="0" w:color="BFBFBF"/>
              <w:right w:val="single" w:sz="6" w:space="0" w:color="BFBFBF"/>
            </w:tcBorders>
            <w:shd w:val="clear" w:color="auto" w:fill="E7E6E6"/>
          </w:tcPr>
          <w:p w14:paraId="7D409DD0" w14:textId="77777777" w:rsidR="00613F6F" w:rsidRDefault="00000000">
            <w:r>
              <w:rPr>
                <w:b/>
                <w:sz w:val="20"/>
              </w:rPr>
              <w:t>Repositorios de referencia</w:t>
            </w:r>
          </w:p>
        </w:tc>
        <w:tc>
          <w:tcPr>
            <w:tcW w:w="4703" w:type="dxa"/>
            <w:tcBorders>
              <w:top w:val="single" w:sz="6" w:space="0" w:color="BFBFBF"/>
              <w:left w:val="single" w:sz="6" w:space="0" w:color="BFBFBF"/>
              <w:bottom w:val="single" w:sz="6" w:space="0" w:color="BFBFBF"/>
              <w:right w:val="single" w:sz="6" w:space="0" w:color="BFBFBF"/>
            </w:tcBorders>
          </w:tcPr>
          <w:p w14:paraId="32F3404E" w14:textId="77777777" w:rsidR="00613F6F" w:rsidRDefault="00000000">
            <w:r>
              <w:rPr>
                <w:sz w:val="20"/>
              </w:rPr>
              <w:t>HERMES-AGENT-BACKEND-FAST · HERMES-AGENT-FRONTEND</w:t>
            </w:r>
          </w:p>
        </w:tc>
      </w:tr>
      <w:tr w:rsidR="00613F6F" w14:paraId="6DAB1DD0" w14:textId="77777777">
        <w:trPr>
          <w:jc w:val="center"/>
        </w:trPr>
        <w:tc>
          <w:tcPr>
            <w:tcW w:w="4703" w:type="dxa"/>
            <w:tcBorders>
              <w:top w:val="single" w:sz="6" w:space="0" w:color="BFBFBF"/>
              <w:left w:val="single" w:sz="6" w:space="0" w:color="BFBFBF"/>
              <w:bottom w:val="single" w:sz="6" w:space="0" w:color="BFBFBF"/>
              <w:right w:val="single" w:sz="6" w:space="0" w:color="BFBFBF"/>
            </w:tcBorders>
            <w:shd w:val="clear" w:color="auto" w:fill="E7E6E6"/>
          </w:tcPr>
          <w:p w14:paraId="6D5841CB" w14:textId="77777777" w:rsidR="00613F6F" w:rsidRDefault="00000000">
            <w:r>
              <w:rPr>
                <w:b/>
                <w:sz w:val="20"/>
              </w:rPr>
              <w:t>Confidencialidad</w:t>
            </w:r>
          </w:p>
        </w:tc>
        <w:tc>
          <w:tcPr>
            <w:tcW w:w="4703" w:type="dxa"/>
            <w:tcBorders>
              <w:top w:val="single" w:sz="6" w:space="0" w:color="BFBFBF"/>
              <w:left w:val="single" w:sz="6" w:space="0" w:color="BFBFBF"/>
              <w:bottom w:val="single" w:sz="6" w:space="0" w:color="BFBFBF"/>
              <w:right w:val="single" w:sz="6" w:space="0" w:color="BFBFBF"/>
            </w:tcBorders>
          </w:tcPr>
          <w:p w14:paraId="6DE10C8B" w14:textId="77777777" w:rsidR="00613F6F" w:rsidRDefault="00000000">
            <w:r>
              <w:rPr>
                <w:sz w:val="20"/>
              </w:rPr>
              <w:t>Uso interno YPF</w:t>
            </w:r>
          </w:p>
        </w:tc>
      </w:tr>
    </w:tbl>
    <w:p w14:paraId="58A3B55D" w14:textId="77777777" w:rsidR="00613F6F" w:rsidRDefault="00000000">
      <w:r>
        <w:br w:type="page"/>
      </w:r>
    </w:p>
    <w:sdt>
      <w:sdtPr>
        <w:rPr>
          <w:lang w:val="es-ES"/>
        </w:rPr>
        <w:id w:val="-183448564"/>
        <w:docPartObj>
          <w:docPartGallery w:val="Table of Contents"/>
          <w:docPartUnique/>
        </w:docPartObj>
      </w:sdtPr>
      <w:sdtEndPr>
        <w:rPr>
          <w:rFonts w:ascii="Calibri" w:eastAsiaTheme="minorEastAsia" w:hAnsi="Calibri" w:cstheme="minorBidi"/>
          <w:color w:val="auto"/>
          <w:sz w:val="22"/>
          <w:szCs w:val="22"/>
        </w:rPr>
      </w:sdtEndPr>
      <w:sdtContent>
        <w:p w14:paraId="4C7274DE" w14:textId="00E51FC0" w:rsidR="00640B8F" w:rsidRDefault="00640B8F">
          <w:pPr>
            <w:pStyle w:val="TtuloTDC"/>
          </w:pPr>
          <w:r>
            <w:rPr>
              <w:lang w:val="es-ES"/>
            </w:rPr>
            <w:t>Contenido</w:t>
          </w:r>
        </w:p>
        <w:p w14:paraId="095E449B" w14:textId="0F11E37E" w:rsidR="00640B8F" w:rsidRDefault="00640B8F">
          <w:pPr>
            <w:pStyle w:val="TDC1"/>
            <w:tabs>
              <w:tab w:val="right" w:leader="dot" w:pos="9396"/>
            </w:tabs>
            <w:rPr>
              <w:noProof/>
            </w:rPr>
          </w:pPr>
          <w:r>
            <w:fldChar w:fldCharType="begin"/>
          </w:r>
          <w:r>
            <w:instrText xml:space="preserve"> TOC \o "1-3" \h \z \u </w:instrText>
          </w:r>
          <w:r>
            <w:fldChar w:fldCharType="separate"/>
          </w:r>
          <w:hyperlink w:anchor="_Toc235531792" w:history="1">
            <w:r w:rsidRPr="00236E0C">
              <w:rPr>
                <w:rStyle w:val="Hipervnculo"/>
                <w:noProof/>
              </w:rPr>
              <w:t>1. Contexto y audiencia</w:t>
            </w:r>
            <w:r>
              <w:rPr>
                <w:noProof/>
                <w:webHidden/>
              </w:rPr>
              <w:tab/>
            </w:r>
            <w:r>
              <w:rPr>
                <w:noProof/>
                <w:webHidden/>
              </w:rPr>
              <w:fldChar w:fldCharType="begin"/>
            </w:r>
            <w:r>
              <w:rPr>
                <w:noProof/>
                <w:webHidden/>
              </w:rPr>
              <w:instrText xml:space="preserve"> PAGEREF _Toc235531792 \h </w:instrText>
            </w:r>
            <w:r>
              <w:rPr>
                <w:noProof/>
                <w:webHidden/>
              </w:rPr>
            </w:r>
            <w:r>
              <w:rPr>
                <w:noProof/>
                <w:webHidden/>
              </w:rPr>
              <w:fldChar w:fldCharType="separate"/>
            </w:r>
            <w:r>
              <w:rPr>
                <w:noProof/>
                <w:webHidden/>
              </w:rPr>
              <w:t>4</w:t>
            </w:r>
            <w:r>
              <w:rPr>
                <w:noProof/>
                <w:webHidden/>
              </w:rPr>
              <w:fldChar w:fldCharType="end"/>
            </w:r>
          </w:hyperlink>
        </w:p>
        <w:p w14:paraId="007A9341" w14:textId="0C1367A4" w:rsidR="00640B8F" w:rsidRDefault="00640B8F">
          <w:pPr>
            <w:pStyle w:val="TDC2"/>
            <w:tabs>
              <w:tab w:val="right" w:leader="dot" w:pos="9396"/>
            </w:tabs>
            <w:rPr>
              <w:noProof/>
            </w:rPr>
          </w:pPr>
          <w:hyperlink w:anchor="_Toc235531793" w:history="1">
            <w:r w:rsidRPr="00236E0C">
              <w:rPr>
                <w:rStyle w:val="Hipervnculo"/>
                <w:noProof/>
                <w:lang w:val="es-AR"/>
              </w:rPr>
              <w:t>1.1. Audiencia del documento</w:t>
            </w:r>
            <w:r>
              <w:rPr>
                <w:noProof/>
                <w:webHidden/>
              </w:rPr>
              <w:tab/>
            </w:r>
            <w:r>
              <w:rPr>
                <w:noProof/>
                <w:webHidden/>
              </w:rPr>
              <w:fldChar w:fldCharType="begin"/>
            </w:r>
            <w:r>
              <w:rPr>
                <w:noProof/>
                <w:webHidden/>
              </w:rPr>
              <w:instrText xml:space="preserve"> PAGEREF _Toc235531793 \h </w:instrText>
            </w:r>
            <w:r>
              <w:rPr>
                <w:noProof/>
                <w:webHidden/>
              </w:rPr>
            </w:r>
            <w:r>
              <w:rPr>
                <w:noProof/>
                <w:webHidden/>
              </w:rPr>
              <w:fldChar w:fldCharType="separate"/>
            </w:r>
            <w:r>
              <w:rPr>
                <w:noProof/>
                <w:webHidden/>
              </w:rPr>
              <w:t>4</w:t>
            </w:r>
            <w:r>
              <w:rPr>
                <w:noProof/>
                <w:webHidden/>
              </w:rPr>
              <w:fldChar w:fldCharType="end"/>
            </w:r>
          </w:hyperlink>
        </w:p>
        <w:p w14:paraId="796FC6C7" w14:textId="28D1E498" w:rsidR="00640B8F" w:rsidRDefault="00640B8F">
          <w:pPr>
            <w:pStyle w:val="TDC1"/>
            <w:tabs>
              <w:tab w:val="right" w:leader="dot" w:pos="9396"/>
            </w:tabs>
            <w:rPr>
              <w:noProof/>
            </w:rPr>
          </w:pPr>
          <w:hyperlink w:anchor="_Toc235531794" w:history="1">
            <w:r w:rsidRPr="00236E0C">
              <w:rPr>
                <w:rStyle w:val="Hipervnculo"/>
                <w:noProof/>
              </w:rPr>
              <w:t>2. Problema a resolver</w:t>
            </w:r>
            <w:r>
              <w:rPr>
                <w:noProof/>
                <w:webHidden/>
              </w:rPr>
              <w:tab/>
            </w:r>
            <w:r>
              <w:rPr>
                <w:noProof/>
                <w:webHidden/>
              </w:rPr>
              <w:fldChar w:fldCharType="begin"/>
            </w:r>
            <w:r>
              <w:rPr>
                <w:noProof/>
                <w:webHidden/>
              </w:rPr>
              <w:instrText xml:space="preserve"> PAGEREF _Toc235531794 \h </w:instrText>
            </w:r>
            <w:r>
              <w:rPr>
                <w:noProof/>
                <w:webHidden/>
              </w:rPr>
            </w:r>
            <w:r>
              <w:rPr>
                <w:noProof/>
                <w:webHidden/>
              </w:rPr>
              <w:fldChar w:fldCharType="separate"/>
            </w:r>
            <w:r>
              <w:rPr>
                <w:noProof/>
                <w:webHidden/>
              </w:rPr>
              <w:t>6</w:t>
            </w:r>
            <w:r>
              <w:rPr>
                <w:noProof/>
                <w:webHidden/>
              </w:rPr>
              <w:fldChar w:fldCharType="end"/>
            </w:r>
          </w:hyperlink>
        </w:p>
        <w:p w14:paraId="5029B9E7" w14:textId="5C7FCF38" w:rsidR="00640B8F" w:rsidRDefault="00640B8F">
          <w:pPr>
            <w:pStyle w:val="TDC2"/>
            <w:tabs>
              <w:tab w:val="right" w:leader="dot" w:pos="9396"/>
            </w:tabs>
            <w:rPr>
              <w:noProof/>
            </w:rPr>
          </w:pPr>
          <w:hyperlink w:anchor="_Toc235531795" w:history="1">
            <w:r w:rsidRPr="00236E0C">
              <w:rPr>
                <w:rStyle w:val="Hipervnculo"/>
                <w:noProof/>
              </w:rPr>
              <w:t>2.1. Impacto del problema</w:t>
            </w:r>
            <w:r>
              <w:rPr>
                <w:noProof/>
                <w:webHidden/>
              </w:rPr>
              <w:tab/>
            </w:r>
            <w:r>
              <w:rPr>
                <w:noProof/>
                <w:webHidden/>
              </w:rPr>
              <w:fldChar w:fldCharType="begin"/>
            </w:r>
            <w:r>
              <w:rPr>
                <w:noProof/>
                <w:webHidden/>
              </w:rPr>
              <w:instrText xml:space="preserve"> PAGEREF _Toc235531795 \h </w:instrText>
            </w:r>
            <w:r>
              <w:rPr>
                <w:noProof/>
                <w:webHidden/>
              </w:rPr>
            </w:r>
            <w:r>
              <w:rPr>
                <w:noProof/>
                <w:webHidden/>
              </w:rPr>
              <w:fldChar w:fldCharType="separate"/>
            </w:r>
            <w:r>
              <w:rPr>
                <w:noProof/>
                <w:webHidden/>
              </w:rPr>
              <w:t>6</w:t>
            </w:r>
            <w:r>
              <w:rPr>
                <w:noProof/>
                <w:webHidden/>
              </w:rPr>
              <w:fldChar w:fldCharType="end"/>
            </w:r>
          </w:hyperlink>
        </w:p>
        <w:p w14:paraId="6BCDB0CD" w14:textId="0714BF46" w:rsidR="00640B8F" w:rsidRDefault="00640B8F">
          <w:pPr>
            <w:pStyle w:val="TDC1"/>
            <w:tabs>
              <w:tab w:val="right" w:leader="dot" w:pos="9396"/>
            </w:tabs>
            <w:rPr>
              <w:noProof/>
            </w:rPr>
          </w:pPr>
          <w:hyperlink w:anchor="_Toc235531796" w:history="1">
            <w:r w:rsidRPr="00236E0C">
              <w:rPr>
                <w:rStyle w:val="Hipervnculo"/>
                <w:noProof/>
              </w:rPr>
              <w:t>3. Objetivos del proyecto</w:t>
            </w:r>
            <w:r>
              <w:rPr>
                <w:noProof/>
                <w:webHidden/>
              </w:rPr>
              <w:tab/>
            </w:r>
            <w:r>
              <w:rPr>
                <w:noProof/>
                <w:webHidden/>
              </w:rPr>
              <w:fldChar w:fldCharType="begin"/>
            </w:r>
            <w:r>
              <w:rPr>
                <w:noProof/>
                <w:webHidden/>
              </w:rPr>
              <w:instrText xml:space="preserve"> PAGEREF _Toc235531796 \h </w:instrText>
            </w:r>
            <w:r>
              <w:rPr>
                <w:noProof/>
                <w:webHidden/>
              </w:rPr>
            </w:r>
            <w:r>
              <w:rPr>
                <w:noProof/>
                <w:webHidden/>
              </w:rPr>
              <w:fldChar w:fldCharType="separate"/>
            </w:r>
            <w:r>
              <w:rPr>
                <w:noProof/>
                <w:webHidden/>
              </w:rPr>
              <w:t>7</w:t>
            </w:r>
            <w:r>
              <w:rPr>
                <w:noProof/>
                <w:webHidden/>
              </w:rPr>
              <w:fldChar w:fldCharType="end"/>
            </w:r>
          </w:hyperlink>
        </w:p>
        <w:p w14:paraId="4D04992A" w14:textId="46AF89F1" w:rsidR="00640B8F" w:rsidRDefault="00640B8F">
          <w:pPr>
            <w:pStyle w:val="TDC2"/>
            <w:tabs>
              <w:tab w:val="right" w:leader="dot" w:pos="9396"/>
            </w:tabs>
            <w:rPr>
              <w:noProof/>
            </w:rPr>
          </w:pPr>
          <w:hyperlink w:anchor="_Toc235531797" w:history="1">
            <w:r w:rsidRPr="00236E0C">
              <w:rPr>
                <w:rStyle w:val="Hipervnculo"/>
                <w:noProof/>
              </w:rPr>
              <w:t>3.1. Objetivo general</w:t>
            </w:r>
            <w:r>
              <w:rPr>
                <w:noProof/>
                <w:webHidden/>
              </w:rPr>
              <w:tab/>
            </w:r>
            <w:r>
              <w:rPr>
                <w:noProof/>
                <w:webHidden/>
              </w:rPr>
              <w:fldChar w:fldCharType="begin"/>
            </w:r>
            <w:r>
              <w:rPr>
                <w:noProof/>
                <w:webHidden/>
              </w:rPr>
              <w:instrText xml:space="preserve"> PAGEREF _Toc235531797 \h </w:instrText>
            </w:r>
            <w:r>
              <w:rPr>
                <w:noProof/>
                <w:webHidden/>
              </w:rPr>
            </w:r>
            <w:r>
              <w:rPr>
                <w:noProof/>
                <w:webHidden/>
              </w:rPr>
              <w:fldChar w:fldCharType="separate"/>
            </w:r>
            <w:r>
              <w:rPr>
                <w:noProof/>
                <w:webHidden/>
              </w:rPr>
              <w:t>7</w:t>
            </w:r>
            <w:r>
              <w:rPr>
                <w:noProof/>
                <w:webHidden/>
              </w:rPr>
              <w:fldChar w:fldCharType="end"/>
            </w:r>
          </w:hyperlink>
        </w:p>
        <w:p w14:paraId="4474C14A" w14:textId="10A96CF1" w:rsidR="00640B8F" w:rsidRDefault="00640B8F">
          <w:pPr>
            <w:pStyle w:val="TDC2"/>
            <w:tabs>
              <w:tab w:val="right" w:leader="dot" w:pos="9396"/>
            </w:tabs>
            <w:rPr>
              <w:noProof/>
            </w:rPr>
          </w:pPr>
          <w:hyperlink w:anchor="_Toc235531798" w:history="1">
            <w:r w:rsidRPr="00236E0C">
              <w:rPr>
                <w:rStyle w:val="Hipervnculo"/>
                <w:noProof/>
              </w:rPr>
              <w:t>3.2. Objetivos específicos</w:t>
            </w:r>
            <w:r>
              <w:rPr>
                <w:noProof/>
                <w:webHidden/>
              </w:rPr>
              <w:tab/>
            </w:r>
            <w:r>
              <w:rPr>
                <w:noProof/>
                <w:webHidden/>
              </w:rPr>
              <w:fldChar w:fldCharType="begin"/>
            </w:r>
            <w:r>
              <w:rPr>
                <w:noProof/>
                <w:webHidden/>
              </w:rPr>
              <w:instrText xml:space="preserve"> PAGEREF _Toc235531798 \h </w:instrText>
            </w:r>
            <w:r>
              <w:rPr>
                <w:noProof/>
                <w:webHidden/>
              </w:rPr>
            </w:r>
            <w:r>
              <w:rPr>
                <w:noProof/>
                <w:webHidden/>
              </w:rPr>
              <w:fldChar w:fldCharType="separate"/>
            </w:r>
            <w:r>
              <w:rPr>
                <w:noProof/>
                <w:webHidden/>
              </w:rPr>
              <w:t>7</w:t>
            </w:r>
            <w:r>
              <w:rPr>
                <w:noProof/>
                <w:webHidden/>
              </w:rPr>
              <w:fldChar w:fldCharType="end"/>
            </w:r>
          </w:hyperlink>
        </w:p>
        <w:p w14:paraId="4E281657" w14:textId="795DAE08" w:rsidR="00640B8F" w:rsidRDefault="00640B8F">
          <w:pPr>
            <w:pStyle w:val="TDC1"/>
            <w:tabs>
              <w:tab w:val="right" w:leader="dot" w:pos="9396"/>
            </w:tabs>
            <w:rPr>
              <w:noProof/>
            </w:rPr>
          </w:pPr>
          <w:hyperlink w:anchor="_Toc235531799" w:history="1">
            <w:r w:rsidRPr="00236E0C">
              <w:rPr>
                <w:rStyle w:val="Hipervnculo"/>
                <w:noProof/>
              </w:rPr>
              <w:t>4. Alcance y fuera de alcance</w:t>
            </w:r>
            <w:r>
              <w:rPr>
                <w:noProof/>
                <w:webHidden/>
              </w:rPr>
              <w:tab/>
            </w:r>
            <w:r>
              <w:rPr>
                <w:noProof/>
                <w:webHidden/>
              </w:rPr>
              <w:fldChar w:fldCharType="begin"/>
            </w:r>
            <w:r>
              <w:rPr>
                <w:noProof/>
                <w:webHidden/>
              </w:rPr>
              <w:instrText xml:space="preserve"> PAGEREF _Toc235531799 \h </w:instrText>
            </w:r>
            <w:r>
              <w:rPr>
                <w:noProof/>
                <w:webHidden/>
              </w:rPr>
            </w:r>
            <w:r>
              <w:rPr>
                <w:noProof/>
                <w:webHidden/>
              </w:rPr>
              <w:fldChar w:fldCharType="separate"/>
            </w:r>
            <w:r>
              <w:rPr>
                <w:noProof/>
                <w:webHidden/>
              </w:rPr>
              <w:t>8</w:t>
            </w:r>
            <w:r>
              <w:rPr>
                <w:noProof/>
                <w:webHidden/>
              </w:rPr>
              <w:fldChar w:fldCharType="end"/>
            </w:r>
          </w:hyperlink>
        </w:p>
        <w:p w14:paraId="72EDD501" w14:textId="4D233322" w:rsidR="00640B8F" w:rsidRDefault="00640B8F">
          <w:pPr>
            <w:pStyle w:val="TDC2"/>
            <w:tabs>
              <w:tab w:val="right" w:leader="dot" w:pos="9396"/>
            </w:tabs>
            <w:rPr>
              <w:noProof/>
            </w:rPr>
          </w:pPr>
          <w:hyperlink w:anchor="_Toc235531800" w:history="1">
            <w:r w:rsidRPr="00236E0C">
              <w:rPr>
                <w:rStyle w:val="Hipervnculo"/>
                <w:noProof/>
              </w:rPr>
              <w:t>4.1. Alcance del proyecto</w:t>
            </w:r>
            <w:r>
              <w:rPr>
                <w:noProof/>
                <w:webHidden/>
              </w:rPr>
              <w:tab/>
            </w:r>
            <w:r>
              <w:rPr>
                <w:noProof/>
                <w:webHidden/>
              </w:rPr>
              <w:fldChar w:fldCharType="begin"/>
            </w:r>
            <w:r>
              <w:rPr>
                <w:noProof/>
                <w:webHidden/>
              </w:rPr>
              <w:instrText xml:space="preserve"> PAGEREF _Toc235531800 \h </w:instrText>
            </w:r>
            <w:r>
              <w:rPr>
                <w:noProof/>
                <w:webHidden/>
              </w:rPr>
            </w:r>
            <w:r>
              <w:rPr>
                <w:noProof/>
                <w:webHidden/>
              </w:rPr>
              <w:fldChar w:fldCharType="separate"/>
            </w:r>
            <w:r>
              <w:rPr>
                <w:noProof/>
                <w:webHidden/>
              </w:rPr>
              <w:t>8</w:t>
            </w:r>
            <w:r>
              <w:rPr>
                <w:noProof/>
                <w:webHidden/>
              </w:rPr>
              <w:fldChar w:fldCharType="end"/>
            </w:r>
          </w:hyperlink>
        </w:p>
        <w:p w14:paraId="2911798E" w14:textId="3578B6D8" w:rsidR="00640B8F" w:rsidRDefault="00640B8F">
          <w:pPr>
            <w:pStyle w:val="TDC2"/>
            <w:tabs>
              <w:tab w:val="right" w:leader="dot" w:pos="9396"/>
            </w:tabs>
            <w:rPr>
              <w:noProof/>
            </w:rPr>
          </w:pPr>
          <w:hyperlink w:anchor="_Toc235531801" w:history="1">
            <w:r w:rsidRPr="00236E0C">
              <w:rPr>
                <w:rStyle w:val="Hipervnculo"/>
                <w:noProof/>
              </w:rPr>
              <w:t>4.2. Fuera de alcance</w:t>
            </w:r>
            <w:r>
              <w:rPr>
                <w:noProof/>
                <w:webHidden/>
              </w:rPr>
              <w:tab/>
            </w:r>
            <w:r>
              <w:rPr>
                <w:noProof/>
                <w:webHidden/>
              </w:rPr>
              <w:fldChar w:fldCharType="begin"/>
            </w:r>
            <w:r>
              <w:rPr>
                <w:noProof/>
                <w:webHidden/>
              </w:rPr>
              <w:instrText xml:space="preserve"> PAGEREF _Toc235531801 \h </w:instrText>
            </w:r>
            <w:r>
              <w:rPr>
                <w:noProof/>
                <w:webHidden/>
              </w:rPr>
            </w:r>
            <w:r>
              <w:rPr>
                <w:noProof/>
                <w:webHidden/>
              </w:rPr>
              <w:fldChar w:fldCharType="separate"/>
            </w:r>
            <w:r>
              <w:rPr>
                <w:noProof/>
                <w:webHidden/>
              </w:rPr>
              <w:t>8</w:t>
            </w:r>
            <w:r>
              <w:rPr>
                <w:noProof/>
                <w:webHidden/>
              </w:rPr>
              <w:fldChar w:fldCharType="end"/>
            </w:r>
          </w:hyperlink>
        </w:p>
        <w:p w14:paraId="1E710F89" w14:textId="12F85D86" w:rsidR="00640B8F" w:rsidRDefault="00640B8F">
          <w:pPr>
            <w:pStyle w:val="TDC1"/>
            <w:tabs>
              <w:tab w:val="right" w:leader="dot" w:pos="9396"/>
            </w:tabs>
            <w:rPr>
              <w:noProof/>
            </w:rPr>
          </w:pPr>
          <w:hyperlink w:anchor="_Toc235531802" w:history="1">
            <w:r w:rsidRPr="00236E0C">
              <w:rPr>
                <w:rStyle w:val="Hipervnculo"/>
                <w:noProof/>
              </w:rPr>
              <w:t>5. Requerimientos funcionales</w:t>
            </w:r>
            <w:r>
              <w:rPr>
                <w:noProof/>
                <w:webHidden/>
              </w:rPr>
              <w:tab/>
            </w:r>
            <w:r>
              <w:rPr>
                <w:noProof/>
                <w:webHidden/>
              </w:rPr>
              <w:fldChar w:fldCharType="begin"/>
            </w:r>
            <w:r>
              <w:rPr>
                <w:noProof/>
                <w:webHidden/>
              </w:rPr>
              <w:instrText xml:space="preserve"> PAGEREF _Toc235531802 \h </w:instrText>
            </w:r>
            <w:r>
              <w:rPr>
                <w:noProof/>
                <w:webHidden/>
              </w:rPr>
            </w:r>
            <w:r>
              <w:rPr>
                <w:noProof/>
                <w:webHidden/>
              </w:rPr>
              <w:fldChar w:fldCharType="separate"/>
            </w:r>
            <w:r>
              <w:rPr>
                <w:noProof/>
                <w:webHidden/>
              </w:rPr>
              <w:t>9</w:t>
            </w:r>
            <w:r>
              <w:rPr>
                <w:noProof/>
                <w:webHidden/>
              </w:rPr>
              <w:fldChar w:fldCharType="end"/>
            </w:r>
          </w:hyperlink>
        </w:p>
        <w:p w14:paraId="726DB12A" w14:textId="79976EB7" w:rsidR="00640B8F" w:rsidRDefault="00640B8F">
          <w:pPr>
            <w:pStyle w:val="TDC1"/>
            <w:tabs>
              <w:tab w:val="right" w:leader="dot" w:pos="9396"/>
            </w:tabs>
            <w:rPr>
              <w:noProof/>
            </w:rPr>
          </w:pPr>
          <w:hyperlink w:anchor="_Toc235531803" w:history="1">
            <w:r w:rsidRPr="00236E0C">
              <w:rPr>
                <w:rStyle w:val="Hipervnculo"/>
                <w:noProof/>
              </w:rPr>
              <w:t>6. Requerimientos no funcionales</w:t>
            </w:r>
            <w:r>
              <w:rPr>
                <w:noProof/>
                <w:webHidden/>
              </w:rPr>
              <w:tab/>
            </w:r>
            <w:r>
              <w:rPr>
                <w:noProof/>
                <w:webHidden/>
              </w:rPr>
              <w:fldChar w:fldCharType="begin"/>
            </w:r>
            <w:r>
              <w:rPr>
                <w:noProof/>
                <w:webHidden/>
              </w:rPr>
              <w:instrText xml:space="preserve"> PAGEREF _Toc235531803 \h </w:instrText>
            </w:r>
            <w:r>
              <w:rPr>
                <w:noProof/>
                <w:webHidden/>
              </w:rPr>
            </w:r>
            <w:r>
              <w:rPr>
                <w:noProof/>
                <w:webHidden/>
              </w:rPr>
              <w:fldChar w:fldCharType="separate"/>
            </w:r>
            <w:r>
              <w:rPr>
                <w:noProof/>
                <w:webHidden/>
              </w:rPr>
              <w:t>11</w:t>
            </w:r>
            <w:r>
              <w:rPr>
                <w:noProof/>
                <w:webHidden/>
              </w:rPr>
              <w:fldChar w:fldCharType="end"/>
            </w:r>
          </w:hyperlink>
        </w:p>
        <w:p w14:paraId="75329383" w14:textId="4EBA682A" w:rsidR="00640B8F" w:rsidRDefault="00640B8F">
          <w:pPr>
            <w:pStyle w:val="TDC1"/>
            <w:tabs>
              <w:tab w:val="right" w:leader="dot" w:pos="9396"/>
            </w:tabs>
            <w:rPr>
              <w:noProof/>
            </w:rPr>
          </w:pPr>
          <w:hyperlink w:anchor="_Toc235531804" w:history="1">
            <w:r w:rsidRPr="00236E0C">
              <w:rPr>
                <w:rStyle w:val="Hipervnculo"/>
                <w:noProof/>
              </w:rPr>
              <w:t>7. Casos de uso</w:t>
            </w:r>
            <w:r>
              <w:rPr>
                <w:noProof/>
                <w:webHidden/>
              </w:rPr>
              <w:tab/>
            </w:r>
            <w:r>
              <w:rPr>
                <w:noProof/>
                <w:webHidden/>
              </w:rPr>
              <w:fldChar w:fldCharType="begin"/>
            </w:r>
            <w:r>
              <w:rPr>
                <w:noProof/>
                <w:webHidden/>
              </w:rPr>
              <w:instrText xml:space="preserve"> PAGEREF _Toc235531804 \h </w:instrText>
            </w:r>
            <w:r>
              <w:rPr>
                <w:noProof/>
                <w:webHidden/>
              </w:rPr>
            </w:r>
            <w:r>
              <w:rPr>
                <w:noProof/>
                <w:webHidden/>
              </w:rPr>
              <w:fldChar w:fldCharType="separate"/>
            </w:r>
            <w:r>
              <w:rPr>
                <w:noProof/>
                <w:webHidden/>
              </w:rPr>
              <w:t>13</w:t>
            </w:r>
            <w:r>
              <w:rPr>
                <w:noProof/>
                <w:webHidden/>
              </w:rPr>
              <w:fldChar w:fldCharType="end"/>
            </w:r>
          </w:hyperlink>
        </w:p>
        <w:p w14:paraId="30520127" w14:textId="52B76672" w:rsidR="00640B8F" w:rsidRDefault="00640B8F">
          <w:pPr>
            <w:pStyle w:val="TDC2"/>
            <w:tabs>
              <w:tab w:val="right" w:leader="dot" w:pos="9396"/>
            </w:tabs>
            <w:rPr>
              <w:noProof/>
            </w:rPr>
          </w:pPr>
          <w:hyperlink w:anchor="_Toc235531805" w:history="1">
            <w:r w:rsidRPr="00236E0C">
              <w:rPr>
                <w:rStyle w:val="Hipervnculo"/>
                <w:noProof/>
              </w:rPr>
              <w:t>CU-01 · Consulta conversacional de un KPI operativo</w:t>
            </w:r>
            <w:r>
              <w:rPr>
                <w:noProof/>
                <w:webHidden/>
              </w:rPr>
              <w:tab/>
            </w:r>
            <w:r>
              <w:rPr>
                <w:noProof/>
                <w:webHidden/>
              </w:rPr>
              <w:fldChar w:fldCharType="begin"/>
            </w:r>
            <w:r>
              <w:rPr>
                <w:noProof/>
                <w:webHidden/>
              </w:rPr>
              <w:instrText xml:space="preserve"> PAGEREF _Toc235531805 \h </w:instrText>
            </w:r>
            <w:r>
              <w:rPr>
                <w:noProof/>
                <w:webHidden/>
              </w:rPr>
            </w:r>
            <w:r>
              <w:rPr>
                <w:noProof/>
                <w:webHidden/>
              </w:rPr>
              <w:fldChar w:fldCharType="separate"/>
            </w:r>
            <w:r>
              <w:rPr>
                <w:noProof/>
                <w:webHidden/>
              </w:rPr>
              <w:t>13</w:t>
            </w:r>
            <w:r>
              <w:rPr>
                <w:noProof/>
                <w:webHidden/>
              </w:rPr>
              <w:fldChar w:fldCharType="end"/>
            </w:r>
          </w:hyperlink>
        </w:p>
        <w:p w14:paraId="5502F2AF" w14:textId="5C8BEC71" w:rsidR="00640B8F" w:rsidRDefault="00640B8F">
          <w:pPr>
            <w:pStyle w:val="TDC2"/>
            <w:tabs>
              <w:tab w:val="right" w:leader="dot" w:pos="9396"/>
            </w:tabs>
            <w:rPr>
              <w:noProof/>
            </w:rPr>
          </w:pPr>
          <w:hyperlink w:anchor="_Toc235531806" w:history="1">
            <w:r w:rsidRPr="00236E0C">
              <w:rPr>
                <w:rStyle w:val="Hipervnculo"/>
                <w:noProof/>
              </w:rPr>
              <w:t>CU-02 · Revisión ejecutiva semanal de todos los KPIs</w:t>
            </w:r>
            <w:r>
              <w:rPr>
                <w:noProof/>
                <w:webHidden/>
              </w:rPr>
              <w:tab/>
            </w:r>
            <w:r>
              <w:rPr>
                <w:noProof/>
                <w:webHidden/>
              </w:rPr>
              <w:fldChar w:fldCharType="begin"/>
            </w:r>
            <w:r>
              <w:rPr>
                <w:noProof/>
                <w:webHidden/>
              </w:rPr>
              <w:instrText xml:space="preserve"> PAGEREF _Toc235531806 \h </w:instrText>
            </w:r>
            <w:r>
              <w:rPr>
                <w:noProof/>
                <w:webHidden/>
              </w:rPr>
            </w:r>
            <w:r>
              <w:rPr>
                <w:noProof/>
                <w:webHidden/>
              </w:rPr>
              <w:fldChar w:fldCharType="separate"/>
            </w:r>
            <w:r>
              <w:rPr>
                <w:noProof/>
                <w:webHidden/>
              </w:rPr>
              <w:t>13</w:t>
            </w:r>
            <w:r>
              <w:rPr>
                <w:noProof/>
                <w:webHidden/>
              </w:rPr>
              <w:fldChar w:fldCharType="end"/>
            </w:r>
          </w:hyperlink>
        </w:p>
        <w:p w14:paraId="6D250248" w14:textId="6F132A9B" w:rsidR="00640B8F" w:rsidRDefault="00640B8F">
          <w:pPr>
            <w:pStyle w:val="TDC2"/>
            <w:tabs>
              <w:tab w:val="right" w:leader="dot" w:pos="9396"/>
            </w:tabs>
            <w:rPr>
              <w:noProof/>
            </w:rPr>
          </w:pPr>
          <w:hyperlink w:anchor="_Toc235531807" w:history="1">
            <w:r w:rsidRPr="00236E0C">
              <w:rPr>
                <w:rStyle w:val="Hipervnculo"/>
                <w:noProof/>
              </w:rPr>
              <w:t>CU-03 · Análisis de EERR mensual</w:t>
            </w:r>
            <w:r>
              <w:rPr>
                <w:noProof/>
                <w:webHidden/>
              </w:rPr>
              <w:tab/>
            </w:r>
            <w:r>
              <w:rPr>
                <w:noProof/>
                <w:webHidden/>
              </w:rPr>
              <w:fldChar w:fldCharType="begin"/>
            </w:r>
            <w:r>
              <w:rPr>
                <w:noProof/>
                <w:webHidden/>
              </w:rPr>
              <w:instrText xml:space="preserve"> PAGEREF _Toc235531807 \h </w:instrText>
            </w:r>
            <w:r>
              <w:rPr>
                <w:noProof/>
                <w:webHidden/>
              </w:rPr>
            </w:r>
            <w:r>
              <w:rPr>
                <w:noProof/>
                <w:webHidden/>
              </w:rPr>
              <w:fldChar w:fldCharType="separate"/>
            </w:r>
            <w:r>
              <w:rPr>
                <w:noProof/>
                <w:webHidden/>
              </w:rPr>
              <w:t>14</w:t>
            </w:r>
            <w:r>
              <w:rPr>
                <w:noProof/>
                <w:webHidden/>
              </w:rPr>
              <w:fldChar w:fldCharType="end"/>
            </w:r>
          </w:hyperlink>
        </w:p>
        <w:p w14:paraId="3FD574C6" w14:textId="072A9F6A" w:rsidR="00640B8F" w:rsidRDefault="00640B8F">
          <w:pPr>
            <w:pStyle w:val="TDC2"/>
            <w:tabs>
              <w:tab w:val="right" w:leader="dot" w:pos="9396"/>
            </w:tabs>
            <w:rPr>
              <w:noProof/>
            </w:rPr>
          </w:pPr>
          <w:hyperlink w:anchor="_Toc235531808" w:history="1">
            <w:r w:rsidRPr="00236E0C">
              <w:rPr>
                <w:rStyle w:val="Hipervnculo"/>
                <w:noProof/>
              </w:rPr>
              <w:t>CU-04 · Análisis de versionado presupuestario</w:t>
            </w:r>
            <w:r>
              <w:rPr>
                <w:noProof/>
                <w:webHidden/>
              </w:rPr>
              <w:tab/>
            </w:r>
            <w:r>
              <w:rPr>
                <w:noProof/>
                <w:webHidden/>
              </w:rPr>
              <w:fldChar w:fldCharType="begin"/>
            </w:r>
            <w:r>
              <w:rPr>
                <w:noProof/>
                <w:webHidden/>
              </w:rPr>
              <w:instrText xml:space="preserve"> PAGEREF _Toc235531808 \h </w:instrText>
            </w:r>
            <w:r>
              <w:rPr>
                <w:noProof/>
                <w:webHidden/>
              </w:rPr>
            </w:r>
            <w:r>
              <w:rPr>
                <w:noProof/>
                <w:webHidden/>
              </w:rPr>
              <w:fldChar w:fldCharType="separate"/>
            </w:r>
            <w:r>
              <w:rPr>
                <w:noProof/>
                <w:webHidden/>
              </w:rPr>
              <w:t>15</w:t>
            </w:r>
            <w:r>
              <w:rPr>
                <w:noProof/>
                <w:webHidden/>
              </w:rPr>
              <w:fldChar w:fldCharType="end"/>
            </w:r>
          </w:hyperlink>
        </w:p>
        <w:p w14:paraId="7AEDAA11" w14:textId="6A75B9C3" w:rsidR="00640B8F" w:rsidRDefault="00640B8F">
          <w:pPr>
            <w:pStyle w:val="TDC2"/>
            <w:tabs>
              <w:tab w:val="right" w:leader="dot" w:pos="9396"/>
            </w:tabs>
            <w:rPr>
              <w:noProof/>
            </w:rPr>
          </w:pPr>
          <w:hyperlink w:anchor="_Toc235531809" w:history="1">
            <w:r w:rsidRPr="00236E0C">
              <w:rPr>
                <w:rStyle w:val="Hipervnculo"/>
                <w:noProof/>
              </w:rPr>
              <w:t>CU-05 · Composición del precio (Barrilito)</w:t>
            </w:r>
            <w:r>
              <w:rPr>
                <w:noProof/>
                <w:webHidden/>
              </w:rPr>
              <w:tab/>
            </w:r>
            <w:r>
              <w:rPr>
                <w:noProof/>
                <w:webHidden/>
              </w:rPr>
              <w:fldChar w:fldCharType="begin"/>
            </w:r>
            <w:r>
              <w:rPr>
                <w:noProof/>
                <w:webHidden/>
              </w:rPr>
              <w:instrText xml:space="preserve"> PAGEREF _Toc235531809 \h </w:instrText>
            </w:r>
            <w:r>
              <w:rPr>
                <w:noProof/>
                <w:webHidden/>
              </w:rPr>
            </w:r>
            <w:r>
              <w:rPr>
                <w:noProof/>
                <w:webHidden/>
              </w:rPr>
              <w:fldChar w:fldCharType="separate"/>
            </w:r>
            <w:r>
              <w:rPr>
                <w:noProof/>
                <w:webHidden/>
              </w:rPr>
              <w:t>15</w:t>
            </w:r>
            <w:r>
              <w:rPr>
                <w:noProof/>
                <w:webHidden/>
              </w:rPr>
              <w:fldChar w:fldCharType="end"/>
            </w:r>
          </w:hyperlink>
        </w:p>
        <w:p w14:paraId="0AA23BB9" w14:textId="417774DB" w:rsidR="00640B8F" w:rsidRDefault="00640B8F">
          <w:pPr>
            <w:pStyle w:val="TDC2"/>
            <w:tabs>
              <w:tab w:val="right" w:leader="dot" w:pos="9396"/>
            </w:tabs>
            <w:rPr>
              <w:noProof/>
            </w:rPr>
          </w:pPr>
          <w:hyperlink w:anchor="_Toc235531810" w:history="1">
            <w:r w:rsidRPr="00236E0C">
              <w:rPr>
                <w:rStyle w:val="Hipervnculo"/>
                <w:noProof/>
              </w:rPr>
              <w:t>CU-06 · Consulta de informes sectoriales (Inteligencia)</w:t>
            </w:r>
            <w:r>
              <w:rPr>
                <w:noProof/>
                <w:webHidden/>
              </w:rPr>
              <w:tab/>
            </w:r>
            <w:r>
              <w:rPr>
                <w:noProof/>
                <w:webHidden/>
              </w:rPr>
              <w:fldChar w:fldCharType="begin"/>
            </w:r>
            <w:r>
              <w:rPr>
                <w:noProof/>
                <w:webHidden/>
              </w:rPr>
              <w:instrText xml:space="preserve"> PAGEREF _Toc235531810 \h </w:instrText>
            </w:r>
            <w:r>
              <w:rPr>
                <w:noProof/>
                <w:webHidden/>
              </w:rPr>
            </w:r>
            <w:r>
              <w:rPr>
                <w:noProof/>
                <w:webHidden/>
              </w:rPr>
              <w:fldChar w:fldCharType="separate"/>
            </w:r>
            <w:r>
              <w:rPr>
                <w:noProof/>
                <w:webHidden/>
              </w:rPr>
              <w:t>16</w:t>
            </w:r>
            <w:r>
              <w:rPr>
                <w:noProof/>
                <w:webHidden/>
              </w:rPr>
              <w:fldChar w:fldCharType="end"/>
            </w:r>
          </w:hyperlink>
        </w:p>
        <w:p w14:paraId="0CD9F144" w14:textId="62DA0C60" w:rsidR="00640B8F" w:rsidRDefault="00640B8F">
          <w:pPr>
            <w:pStyle w:val="TDC2"/>
            <w:tabs>
              <w:tab w:val="right" w:leader="dot" w:pos="9396"/>
            </w:tabs>
            <w:rPr>
              <w:noProof/>
            </w:rPr>
          </w:pPr>
          <w:hyperlink w:anchor="_Toc235531811" w:history="1">
            <w:r w:rsidRPr="00236E0C">
              <w:rPr>
                <w:rStyle w:val="Hipervnculo"/>
                <w:noProof/>
              </w:rPr>
              <w:t>CU-07 · Feedback y mejora continua del agente</w:t>
            </w:r>
            <w:r>
              <w:rPr>
                <w:noProof/>
                <w:webHidden/>
              </w:rPr>
              <w:tab/>
            </w:r>
            <w:r>
              <w:rPr>
                <w:noProof/>
                <w:webHidden/>
              </w:rPr>
              <w:fldChar w:fldCharType="begin"/>
            </w:r>
            <w:r>
              <w:rPr>
                <w:noProof/>
                <w:webHidden/>
              </w:rPr>
              <w:instrText xml:space="preserve"> PAGEREF _Toc235531811 \h </w:instrText>
            </w:r>
            <w:r>
              <w:rPr>
                <w:noProof/>
                <w:webHidden/>
              </w:rPr>
            </w:r>
            <w:r>
              <w:rPr>
                <w:noProof/>
                <w:webHidden/>
              </w:rPr>
              <w:fldChar w:fldCharType="separate"/>
            </w:r>
            <w:r>
              <w:rPr>
                <w:noProof/>
                <w:webHidden/>
              </w:rPr>
              <w:t>17</w:t>
            </w:r>
            <w:r>
              <w:rPr>
                <w:noProof/>
                <w:webHidden/>
              </w:rPr>
              <w:fldChar w:fldCharType="end"/>
            </w:r>
          </w:hyperlink>
        </w:p>
        <w:p w14:paraId="20097501" w14:textId="0D96B88A" w:rsidR="00640B8F" w:rsidRDefault="00640B8F">
          <w:pPr>
            <w:pStyle w:val="TDC1"/>
            <w:tabs>
              <w:tab w:val="right" w:leader="dot" w:pos="9396"/>
            </w:tabs>
            <w:rPr>
              <w:noProof/>
            </w:rPr>
          </w:pPr>
          <w:hyperlink w:anchor="_Toc235531812" w:history="1">
            <w:r w:rsidRPr="00236E0C">
              <w:rPr>
                <w:rStyle w:val="Hipervnculo"/>
                <w:noProof/>
              </w:rPr>
              <w:t>8. Arquitectura propuesta</w:t>
            </w:r>
            <w:r>
              <w:rPr>
                <w:noProof/>
                <w:webHidden/>
              </w:rPr>
              <w:tab/>
            </w:r>
            <w:r>
              <w:rPr>
                <w:noProof/>
                <w:webHidden/>
              </w:rPr>
              <w:fldChar w:fldCharType="begin"/>
            </w:r>
            <w:r>
              <w:rPr>
                <w:noProof/>
                <w:webHidden/>
              </w:rPr>
              <w:instrText xml:space="preserve"> PAGEREF _Toc235531812 \h </w:instrText>
            </w:r>
            <w:r>
              <w:rPr>
                <w:noProof/>
                <w:webHidden/>
              </w:rPr>
            </w:r>
            <w:r>
              <w:rPr>
                <w:noProof/>
                <w:webHidden/>
              </w:rPr>
              <w:fldChar w:fldCharType="separate"/>
            </w:r>
            <w:r>
              <w:rPr>
                <w:noProof/>
                <w:webHidden/>
              </w:rPr>
              <w:t>18</w:t>
            </w:r>
            <w:r>
              <w:rPr>
                <w:noProof/>
                <w:webHidden/>
              </w:rPr>
              <w:fldChar w:fldCharType="end"/>
            </w:r>
          </w:hyperlink>
        </w:p>
        <w:p w14:paraId="25DA5CCA" w14:textId="2614ED9C" w:rsidR="00640B8F" w:rsidRDefault="00640B8F">
          <w:pPr>
            <w:pStyle w:val="TDC2"/>
            <w:tabs>
              <w:tab w:val="right" w:leader="dot" w:pos="9396"/>
            </w:tabs>
            <w:rPr>
              <w:noProof/>
            </w:rPr>
          </w:pPr>
          <w:hyperlink w:anchor="_Toc235531813" w:history="1">
            <w:r w:rsidRPr="00236E0C">
              <w:rPr>
                <w:rStyle w:val="Hipervnculo"/>
                <w:noProof/>
              </w:rPr>
              <w:t>8.1. Vista general</w:t>
            </w:r>
            <w:r>
              <w:rPr>
                <w:noProof/>
                <w:webHidden/>
              </w:rPr>
              <w:tab/>
            </w:r>
            <w:r>
              <w:rPr>
                <w:noProof/>
                <w:webHidden/>
              </w:rPr>
              <w:fldChar w:fldCharType="begin"/>
            </w:r>
            <w:r>
              <w:rPr>
                <w:noProof/>
                <w:webHidden/>
              </w:rPr>
              <w:instrText xml:space="preserve"> PAGEREF _Toc235531813 \h </w:instrText>
            </w:r>
            <w:r>
              <w:rPr>
                <w:noProof/>
                <w:webHidden/>
              </w:rPr>
            </w:r>
            <w:r>
              <w:rPr>
                <w:noProof/>
                <w:webHidden/>
              </w:rPr>
              <w:fldChar w:fldCharType="separate"/>
            </w:r>
            <w:r>
              <w:rPr>
                <w:noProof/>
                <w:webHidden/>
              </w:rPr>
              <w:t>18</w:t>
            </w:r>
            <w:r>
              <w:rPr>
                <w:noProof/>
                <w:webHidden/>
              </w:rPr>
              <w:fldChar w:fldCharType="end"/>
            </w:r>
          </w:hyperlink>
        </w:p>
        <w:p w14:paraId="4526786A" w14:textId="02109400" w:rsidR="00640B8F" w:rsidRDefault="00640B8F">
          <w:pPr>
            <w:pStyle w:val="TDC2"/>
            <w:tabs>
              <w:tab w:val="right" w:leader="dot" w:pos="9396"/>
            </w:tabs>
            <w:rPr>
              <w:noProof/>
            </w:rPr>
          </w:pPr>
          <w:hyperlink w:anchor="_Toc235531814" w:history="1">
            <w:r w:rsidRPr="00236E0C">
              <w:rPr>
                <w:rStyle w:val="Hipervnculo"/>
                <w:noProof/>
              </w:rPr>
              <w:t>8.2. Diagrama de componentes (descripción textual)</w:t>
            </w:r>
            <w:r>
              <w:rPr>
                <w:noProof/>
                <w:webHidden/>
              </w:rPr>
              <w:tab/>
            </w:r>
            <w:r>
              <w:rPr>
                <w:noProof/>
                <w:webHidden/>
              </w:rPr>
              <w:fldChar w:fldCharType="begin"/>
            </w:r>
            <w:r>
              <w:rPr>
                <w:noProof/>
                <w:webHidden/>
              </w:rPr>
              <w:instrText xml:space="preserve"> PAGEREF _Toc235531814 \h </w:instrText>
            </w:r>
            <w:r>
              <w:rPr>
                <w:noProof/>
                <w:webHidden/>
              </w:rPr>
            </w:r>
            <w:r>
              <w:rPr>
                <w:noProof/>
                <w:webHidden/>
              </w:rPr>
              <w:fldChar w:fldCharType="separate"/>
            </w:r>
            <w:r>
              <w:rPr>
                <w:noProof/>
                <w:webHidden/>
              </w:rPr>
              <w:t>19</w:t>
            </w:r>
            <w:r>
              <w:rPr>
                <w:noProof/>
                <w:webHidden/>
              </w:rPr>
              <w:fldChar w:fldCharType="end"/>
            </w:r>
          </w:hyperlink>
        </w:p>
        <w:p w14:paraId="6FE65BD6" w14:textId="1BAFDCD0" w:rsidR="00640B8F" w:rsidRDefault="00640B8F">
          <w:pPr>
            <w:pStyle w:val="TDC2"/>
            <w:tabs>
              <w:tab w:val="right" w:leader="dot" w:pos="9396"/>
            </w:tabs>
            <w:rPr>
              <w:noProof/>
            </w:rPr>
          </w:pPr>
          <w:hyperlink w:anchor="_Toc235531815" w:history="1">
            <w:r w:rsidRPr="00236E0C">
              <w:rPr>
                <w:rStyle w:val="Hipervnculo"/>
                <w:noProof/>
              </w:rPr>
              <w:t>8.3. Stack tecnológico</w:t>
            </w:r>
            <w:r>
              <w:rPr>
                <w:noProof/>
                <w:webHidden/>
              </w:rPr>
              <w:tab/>
            </w:r>
            <w:r>
              <w:rPr>
                <w:noProof/>
                <w:webHidden/>
              </w:rPr>
              <w:fldChar w:fldCharType="begin"/>
            </w:r>
            <w:r>
              <w:rPr>
                <w:noProof/>
                <w:webHidden/>
              </w:rPr>
              <w:instrText xml:space="preserve"> PAGEREF _Toc235531815 \h </w:instrText>
            </w:r>
            <w:r>
              <w:rPr>
                <w:noProof/>
                <w:webHidden/>
              </w:rPr>
            </w:r>
            <w:r>
              <w:rPr>
                <w:noProof/>
                <w:webHidden/>
              </w:rPr>
              <w:fldChar w:fldCharType="separate"/>
            </w:r>
            <w:r>
              <w:rPr>
                <w:noProof/>
                <w:webHidden/>
              </w:rPr>
              <w:t>21</w:t>
            </w:r>
            <w:r>
              <w:rPr>
                <w:noProof/>
                <w:webHidden/>
              </w:rPr>
              <w:fldChar w:fldCharType="end"/>
            </w:r>
          </w:hyperlink>
        </w:p>
        <w:p w14:paraId="735E1F12" w14:textId="3677EF33" w:rsidR="00640B8F" w:rsidRDefault="00640B8F">
          <w:pPr>
            <w:pStyle w:val="TDC2"/>
            <w:tabs>
              <w:tab w:val="right" w:leader="dot" w:pos="9396"/>
            </w:tabs>
            <w:rPr>
              <w:noProof/>
            </w:rPr>
          </w:pPr>
          <w:hyperlink w:anchor="_Toc235531816" w:history="1">
            <w:r w:rsidRPr="00236E0C">
              <w:rPr>
                <w:rStyle w:val="Hipervnculo"/>
                <w:noProof/>
              </w:rPr>
              <w:t>8.4. Recursos de infraestructura</w:t>
            </w:r>
            <w:r>
              <w:rPr>
                <w:noProof/>
                <w:webHidden/>
              </w:rPr>
              <w:tab/>
            </w:r>
            <w:r>
              <w:rPr>
                <w:noProof/>
                <w:webHidden/>
              </w:rPr>
              <w:fldChar w:fldCharType="begin"/>
            </w:r>
            <w:r>
              <w:rPr>
                <w:noProof/>
                <w:webHidden/>
              </w:rPr>
              <w:instrText xml:space="preserve"> PAGEREF _Toc235531816 \h </w:instrText>
            </w:r>
            <w:r>
              <w:rPr>
                <w:noProof/>
                <w:webHidden/>
              </w:rPr>
            </w:r>
            <w:r>
              <w:rPr>
                <w:noProof/>
                <w:webHidden/>
              </w:rPr>
              <w:fldChar w:fldCharType="separate"/>
            </w:r>
            <w:r>
              <w:rPr>
                <w:noProof/>
                <w:webHidden/>
              </w:rPr>
              <w:t>22</w:t>
            </w:r>
            <w:r>
              <w:rPr>
                <w:noProof/>
                <w:webHidden/>
              </w:rPr>
              <w:fldChar w:fldCharType="end"/>
            </w:r>
          </w:hyperlink>
        </w:p>
        <w:p w14:paraId="7CDAD8F7" w14:textId="19ED36B5" w:rsidR="00640B8F" w:rsidRDefault="00640B8F">
          <w:pPr>
            <w:pStyle w:val="TDC2"/>
            <w:tabs>
              <w:tab w:val="right" w:leader="dot" w:pos="9396"/>
            </w:tabs>
            <w:rPr>
              <w:noProof/>
            </w:rPr>
          </w:pPr>
          <w:hyperlink w:anchor="_Toc235531817" w:history="1">
            <w:r w:rsidRPr="00236E0C">
              <w:rPr>
                <w:rStyle w:val="Hipervnculo"/>
                <w:noProof/>
              </w:rPr>
              <w:t>8.5. Selección automática de tabla del Lakehouse</w:t>
            </w:r>
            <w:r>
              <w:rPr>
                <w:noProof/>
                <w:webHidden/>
              </w:rPr>
              <w:tab/>
            </w:r>
            <w:r>
              <w:rPr>
                <w:noProof/>
                <w:webHidden/>
              </w:rPr>
              <w:fldChar w:fldCharType="begin"/>
            </w:r>
            <w:r>
              <w:rPr>
                <w:noProof/>
                <w:webHidden/>
              </w:rPr>
              <w:instrText xml:space="preserve"> PAGEREF _Toc235531817 \h </w:instrText>
            </w:r>
            <w:r>
              <w:rPr>
                <w:noProof/>
                <w:webHidden/>
              </w:rPr>
            </w:r>
            <w:r>
              <w:rPr>
                <w:noProof/>
                <w:webHidden/>
              </w:rPr>
              <w:fldChar w:fldCharType="separate"/>
            </w:r>
            <w:r>
              <w:rPr>
                <w:noProof/>
                <w:webHidden/>
              </w:rPr>
              <w:t>23</w:t>
            </w:r>
            <w:r>
              <w:rPr>
                <w:noProof/>
                <w:webHidden/>
              </w:rPr>
              <w:fldChar w:fldCharType="end"/>
            </w:r>
          </w:hyperlink>
        </w:p>
        <w:p w14:paraId="72C27D6E" w14:textId="28C02D50" w:rsidR="00640B8F" w:rsidRDefault="00640B8F">
          <w:pPr>
            <w:pStyle w:val="TDC1"/>
            <w:tabs>
              <w:tab w:val="right" w:leader="dot" w:pos="9396"/>
            </w:tabs>
            <w:rPr>
              <w:noProof/>
            </w:rPr>
          </w:pPr>
          <w:hyperlink w:anchor="_Toc235531818" w:history="1">
            <w:r w:rsidRPr="00236E0C">
              <w:rPr>
                <w:rStyle w:val="Hipervnculo"/>
                <w:noProof/>
              </w:rPr>
              <w:t>9. Riesgos</w:t>
            </w:r>
            <w:r>
              <w:rPr>
                <w:noProof/>
                <w:webHidden/>
              </w:rPr>
              <w:tab/>
            </w:r>
            <w:r>
              <w:rPr>
                <w:noProof/>
                <w:webHidden/>
              </w:rPr>
              <w:fldChar w:fldCharType="begin"/>
            </w:r>
            <w:r>
              <w:rPr>
                <w:noProof/>
                <w:webHidden/>
              </w:rPr>
              <w:instrText xml:space="preserve"> PAGEREF _Toc235531818 \h </w:instrText>
            </w:r>
            <w:r>
              <w:rPr>
                <w:noProof/>
                <w:webHidden/>
              </w:rPr>
            </w:r>
            <w:r>
              <w:rPr>
                <w:noProof/>
                <w:webHidden/>
              </w:rPr>
              <w:fldChar w:fldCharType="separate"/>
            </w:r>
            <w:r>
              <w:rPr>
                <w:noProof/>
                <w:webHidden/>
              </w:rPr>
              <w:t>24</w:t>
            </w:r>
            <w:r>
              <w:rPr>
                <w:noProof/>
                <w:webHidden/>
              </w:rPr>
              <w:fldChar w:fldCharType="end"/>
            </w:r>
          </w:hyperlink>
        </w:p>
        <w:p w14:paraId="2A52CEFC" w14:textId="1443D78B" w:rsidR="00640B8F" w:rsidRDefault="00640B8F">
          <w:pPr>
            <w:pStyle w:val="TDC1"/>
            <w:tabs>
              <w:tab w:val="right" w:leader="dot" w:pos="9396"/>
            </w:tabs>
            <w:rPr>
              <w:noProof/>
            </w:rPr>
          </w:pPr>
          <w:hyperlink w:anchor="_Toc235531819" w:history="1">
            <w:r w:rsidRPr="00236E0C">
              <w:rPr>
                <w:rStyle w:val="Hipervnculo"/>
                <w:noProof/>
              </w:rPr>
              <w:t>10. Cronograma</w:t>
            </w:r>
            <w:r>
              <w:rPr>
                <w:noProof/>
                <w:webHidden/>
              </w:rPr>
              <w:tab/>
            </w:r>
            <w:r>
              <w:rPr>
                <w:noProof/>
                <w:webHidden/>
              </w:rPr>
              <w:fldChar w:fldCharType="begin"/>
            </w:r>
            <w:r>
              <w:rPr>
                <w:noProof/>
                <w:webHidden/>
              </w:rPr>
              <w:instrText xml:space="preserve"> PAGEREF _Toc235531819 \h </w:instrText>
            </w:r>
            <w:r>
              <w:rPr>
                <w:noProof/>
                <w:webHidden/>
              </w:rPr>
            </w:r>
            <w:r>
              <w:rPr>
                <w:noProof/>
                <w:webHidden/>
              </w:rPr>
              <w:fldChar w:fldCharType="separate"/>
            </w:r>
            <w:r>
              <w:rPr>
                <w:noProof/>
                <w:webHidden/>
              </w:rPr>
              <w:t>25</w:t>
            </w:r>
            <w:r>
              <w:rPr>
                <w:noProof/>
                <w:webHidden/>
              </w:rPr>
              <w:fldChar w:fldCharType="end"/>
            </w:r>
          </w:hyperlink>
        </w:p>
        <w:p w14:paraId="45DB7449" w14:textId="5AA7E243" w:rsidR="00640B8F" w:rsidRDefault="00640B8F">
          <w:pPr>
            <w:pStyle w:val="TDC1"/>
            <w:tabs>
              <w:tab w:val="right" w:leader="dot" w:pos="9396"/>
            </w:tabs>
            <w:rPr>
              <w:noProof/>
            </w:rPr>
          </w:pPr>
          <w:hyperlink w:anchor="_Toc235531820" w:history="1">
            <w:r w:rsidRPr="00236E0C">
              <w:rPr>
                <w:rStyle w:val="Hipervnculo"/>
                <w:noProof/>
              </w:rPr>
              <w:t>11. Estimación de esfuerzo</w:t>
            </w:r>
            <w:r>
              <w:rPr>
                <w:noProof/>
                <w:webHidden/>
              </w:rPr>
              <w:tab/>
            </w:r>
            <w:r>
              <w:rPr>
                <w:noProof/>
                <w:webHidden/>
              </w:rPr>
              <w:fldChar w:fldCharType="begin"/>
            </w:r>
            <w:r>
              <w:rPr>
                <w:noProof/>
                <w:webHidden/>
              </w:rPr>
              <w:instrText xml:space="preserve"> PAGEREF _Toc235531820 \h </w:instrText>
            </w:r>
            <w:r>
              <w:rPr>
                <w:noProof/>
                <w:webHidden/>
              </w:rPr>
            </w:r>
            <w:r>
              <w:rPr>
                <w:noProof/>
                <w:webHidden/>
              </w:rPr>
              <w:fldChar w:fldCharType="separate"/>
            </w:r>
            <w:r>
              <w:rPr>
                <w:noProof/>
                <w:webHidden/>
              </w:rPr>
              <w:t>26</w:t>
            </w:r>
            <w:r>
              <w:rPr>
                <w:noProof/>
                <w:webHidden/>
              </w:rPr>
              <w:fldChar w:fldCharType="end"/>
            </w:r>
          </w:hyperlink>
        </w:p>
        <w:p w14:paraId="0F08ED17" w14:textId="18CC9B05" w:rsidR="00640B8F" w:rsidRDefault="00640B8F">
          <w:pPr>
            <w:pStyle w:val="TDC2"/>
            <w:tabs>
              <w:tab w:val="right" w:leader="dot" w:pos="9396"/>
            </w:tabs>
            <w:rPr>
              <w:noProof/>
            </w:rPr>
          </w:pPr>
          <w:hyperlink w:anchor="_Toc235531821" w:history="1">
            <w:r w:rsidRPr="00236E0C">
              <w:rPr>
                <w:rStyle w:val="Hipervnculo"/>
                <w:noProof/>
              </w:rPr>
              <w:t>11.1. Supuestos de la estimación</w:t>
            </w:r>
            <w:r>
              <w:rPr>
                <w:noProof/>
                <w:webHidden/>
              </w:rPr>
              <w:tab/>
            </w:r>
            <w:r>
              <w:rPr>
                <w:noProof/>
                <w:webHidden/>
              </w:rPr>
              <w:fldChar w:fldCharType="begin"/>
            </w:r>
            <w:r>
              <w:rPr>
                <w:noProof/>
                <w:webHidden/>
              </w:rPr>
              <w:instrText xml:space="preserve"> PAGEREF _Toc235531821 \h </w:instrText>
            </w:r>
            <w:r>
              <w:rPr>
                <w:noProof/>
                <w:webHidden/>
              </w:rPr>
            </w:r>
            <w:r>
              <w:rPr>
                <w:noProof/>
                <w:webHidden/>
              </w:rPr>
              <w:fldChar w:fldCharType="separate"/>
            </w:r>
            <w:r>
              <w:rPr>
                <w:noProof/>
                <w:webHidden/>
              </w:rPr>
              <w:t>26</w:t>
            </w:r>
            <w:r>
              <w:rPr>
                <w:noProof/>
                <w:webHidden/>
              </w:rPr>
              <w:fldChar w:fldCharType="end"/>
            </w:r>
          </w:hyperlink>
        </w:p>
        <w:p w14:paraId="647C334A" w14:textId="1BB3F6D1" w:rsidR="00640B8F" w:rsidRDefault="00640B8F">
          <w:pPr>
            <w:pStyle w:val="TDC2"/>
            <w:tabs>
              <w:tab w:val="right" w:leader="dot" w:pos="9396"/>
            </w:tabs>
            <w:rPr>
              <w:noProof/>
            </w:rPr>
          </w:pPr>
          <w:hyperlink w:anchor="_Toc235531822" w:history="1">
            <w:r w:rsidRPr="00236E0C">
              <w:rPr>
                <w:rStyle w:val="Hipervnculo"/>
                <w:noProof/>
              </w:rPr>
              <w:t>11.2. Riesgos sobre la estimación</w:t>
            </w:r>
            <w:r>
              <w:rPr>
                <w:noProof/>
                <w:webHidden/>
              </w:rPr>
              <w:tab/>
            </w:r>
            <w:r>
              <w:rPr>
                <w:noProof/>
                <w:webHidden/>
              </w:rPr>
              <w:fldChar w:fldCharType="begin"/>
            </w:r>
            <w:r>
              <w:rPr>
                <w:noProof/>
                <w:webHidden/>
              </w:rPr>
              <w:instrText xml:space="preserve"> PAGEREF _Toc235531822 \h </w:instrText>
            </w:r>
            <w:r>
              <w:rPr>
                <w:noProof/>
                <w:webHidden/>
              </w:rPr>
            </w:r>
            <w:r>
              <w:rPr>
                <w:noProof/>
                <w:webHidden/>
              </w:rPr>
              <w:fldChar w:fldCharType="separate"/>
            </w:r>
            <w:r>
              <w:rPr>
                <w:noProof/>
                <w:webHidden/>
              </w:rPr>
              <w:t>26</w:t>
            </w:r>
            <w:r>
              <w:rPr>
                <w:noProof/>
                <w:webHidden/>
              </w:rPr>
              <w:fldChar w:fldCharType="end"/>
            </w:r>
          </w:hyperlink>
        </w:p>
        <w:p w14:paraId="0BC896F8" w14:textId="297D3B32" w:rsidR="00640B8F" w:rsidRDefault="00640B8F">
          <w:pPr>
            <w:pStyle w:val="TDC1"/>
            <w:tabs>
              <w:tab w:val="right" w:leader="dot" w:pos="9396"/>
            </w:tabs>
            <w:rPr>
              <w:noProof/>
            </w:rPr>
          </w:pPr>
          <w:hyperlink w:anchor="_Toc235531823" w:history="1">
            <w:r w:rsidRPr="00236E0C">
              <w:rPr>
                <w:rStyle w:val="Hipervnculo"/>
                <w:noProof/>
              </w:rPr>
              <w:t>12. Glosario</w:t>
            </w:r>
            <w:r>
              <w:rPr>
                <w:noProof/>
                <w:webHidden/>
              </w:rPr>
              <w:tab/>
            </w:r>
            <w:r>
              <w:rPr>
                <w:noProof/>
                <w:webHidden/>
              </w:rPr>
              <w:fldChar w:fldCharType="begin"/>
            </w:r>
            <w:r>
              <w:rPr>
                <w:noProof/>
                <w:webHidden/>
              </w:rPr>
              <w:instrText xml:space="preserve"> PAGEREF _Toc235531823 \h </w:instrText>
            </w:r>
            <w:r>
              <w:rPr>
                <w:noProof/>
                <w:webHidden/>
              </w:rPr>
            </w:r>
            <w:r>
              <w:rPr>
                <w:noProof/>
                <w:webHidden/>
              </w:rPr>
              <w:fldChar w:fldCharType="separate"/>
            </w:r>
            <w:r>
              <w:rPr>
                <w:noProof/>
                <w:webHidden/>
              </w:rPr>
              <w:t>27</w:t>
            </w:r>
            <w:r>
              <w:rPr>
                <w:noProof/>
                <w:webHidden/>
              </w:rPr>
              <w:fldChar w:fldCharType="end"/>
            </w:r>
          </w:hyperlink>
        </w:p>
        <w:p w14:paraId="5DFA3A65" w14:textId="4454B65E" w:rsidR="00640B8F" w:rsidRDefault="00640B8F">
          <w:r>
            <w:rPr>
              <w:b/>
              <w:bCs/>
              <w:lang w:val="es-ES"/>
            </w:rPr>
            <w:fldChar w:fldCharType="end"/>
          </w:r>
        </w:p>
      </w:sdtContent>
    </w:sdt>
    <w:p w14:paraId="324C71DF" w14:textId="77777777" w:rsidR="00613F6F" w:rsidRDefault="00000000">
      <w:r>
        <w:br w:type="page"/>
      </w:r>
    </w:p>
    <w:p w14:paraId="39B938FA" w14:textId="77777777" w:rsidR="00613F6F" w:rsidRDefault="00000000">
      <w:pPr>
        <w:pStyle w:val="Ttulo1"/>
      </w:pPr>
      <w:bookmarkStart w:id="0" w:name="_Toc235531792"/>
      <w:r>
        <w:rPr>
          <w:rFonts w:ascii="Calibri" w:hAnsi="Calibri"/>
          <w:color w:val="1F4788"/>
          <w:sz w:val="40"/>
        </w:rPr>
        <w:lastRenderedPageBreak/>
        <w:t>1. Contexto y audiencia</w:t>
      </w:r>
      <w:bookmarkEnd w:id="0"/>
    </w:p>
    <w:p w14:paraId="11CB94CE" w14:textId="77777777" w:rsidR="00613F6F" w:rsidRPr="00640B8F" w:rsidRDefault="00000000">
      <w:pPr>
        <w:spacing w:after="120"/>
        <w:rPr>
          <w:lang w:val="es-AR"/>
        </w:rPr>
      </w:pPr>
      <w:r w:rsidRPr="00640B8F">
        <w:rPr>
          <w:lang w:val="es-AR"/>
        </w:rPr>
        <w:t>HERMES es una plataforma conversacional e interactiva que permite a la Dirección y equipos de gestión de YPF consultar, comparar y analizar KPIs operativos, financieros, macroeconómicos y de seguridad de todos los segmentos del negocio (Upstream, Midstream &amp; Downstream, Corporación, LNG, Nuevas Energías, CAS) desde un único punto de acceso, con foco en velocidad de decisión.</w:t>
      </w:r>
    </w:p>
    <w:p w14:paraId="4A186F56" w14:textId="77777777" w:rsidR="00613F6F" w:rsidRPr="00640B8F" w:rsidRDefault="00000000">
      <w:pPr>
        <w:spacing w:after="120"/>
        <w:rPr>
          <w:lang w:val="es-AR"/>
        </w:rPr>
      </w:pPr>
      <w:r w:rsidRPr="00640B8F">
        <w:rPr>
          <w:lang w:val="es-AR"/>
        </w:rPr>
        <w:t>La solución combina un backend en FastAPI orquestando agentes LLM (Azure OpenAI) sobre un Data Lakehouse (Microsoft Fabric), con un frontend en React que integra chat, tableros PowerBI, planillas de EERR, análisis semanal de versionado y un explorador de composición de precio (Barrilito).</w:t>
      </w:r>
    </w:p>
    <w:p w14:paraId="2674218B" w14:textId="77777777" w:rsidR="00613F6F" w:rsidRPr="00640B8F" w:rsidRDefault="00000000">
      <w:pPr>
        <w:pStyle w:val="Ttulo2"/>
        <w:rPr>
          <w:lang w:val="es-AR"/>
        </w:rPr>
      </w:pPr>
      <w:bookmarkStart w:id="1" w:name="_Toc235531793"/>
      <w:r w:rsidRPr="00640B8F">
        <w:rPr>
          <w:rFonts w:ascii="Calibri" w:hAnsi="Calibri"/>
          <w:color w:val="1F4788"/>
          <w:sz w:val="30"/>
          <w:lang w:val="es-AR"/>
        </w:rPr>
        <w:t>1.1. Audiencia del documento</w:t>
      </w:r>
      <w:bookmarkEnd w:id="1"/>
    </w:p>
    <w:p w14:paraId="5037892B" w14:textId="77777777" w:rsidR="00613F6F" w:rsidRPr="00640B8F" w:rsidRDefault="00000000">
      <w:pPr>
        <w:spacing w:after="120"/>
        <w:rPr>
          <w:lang w:val="es-AR"/>
        </w:rPr>
      </w:pPr>
      <w:r w:rsidRPr="00640B8F">
        <w:rPr>
          <w:b/>
          <w:lang w:val="es-AR"/>
        </w:rPr>
        <w:t>Equipo de IA (proveedor del proyecto):</w:t>
      </w:r>
    </w:p>
    <w:p w14:paraId="7D960EE2" w14:textId="77777777" w:rsidR="00613F6F" w:rsidRPr="00640B8F" w:rsidRDefault="00000000">
      <w:pPr>
        <w:pStyle w:val="Listaconvietas"/>
        <w:spacing w:after="40"/>
        <w:rPr>
          <w:lang w:val="es-AR"/>
        </w:rPr>
      </w:pPr>
      <w:r w:rsidRPr="00640B8F">
        <w:rPr>
          <w:lang w:val="es-AR"/>
        </w:rPr>
        <w:t>Nicolás Pérez — Líder del área de Inteligencia Artificial</w:t>
      </w:r>
    </w:p>
    <w:p w14:paraId="00C5F342" w14:textId="77777777" w:rsidR="00613F6F" w:rsidRDefault="00000000">
      <w:pPr>
        <w:pStyle w:val="Listaconvietas"/>
        <w:spacing w:after="40"/>
      </w:pPr>
      <w:r>
        <w:t>Gabriel Miguel Pachado — Product Owner</w:t>
      </w:r>
    </w:p>
    <w:p w14:paraId="4511E7E5" w14:textId="77777777" w:rsidR="00613F6F" w:rsidRDefault="00000000">
      <w:pPr>
        <w:spacing w:after="120"/>
      </w:pPr>
      <w:r>
        <w:rPr>
          <w:b/>
        </w:rPr>
        <w:t>Cliente: Gerencia de Informes Estratégicos:</w:t>
      </w:r>
    </w:p>
    <w:p w14:paraId="5AFA0984" w14:textId="77777777" w:rsidR="00613F6F" w:rsidRPr="00640B8F" w:rsidRDefault="00000000">
      <w:pPr>
        <w:pStyle w:val="Listaconvietas"/>
        <w:spacing w:after="40"/>
        <w:rPr>
          <w:lang w:val="es-AR"/>
        </w:rPr>
      </w:pPr>
      <w:r w:rsidRPr="00640B8F">
        <w:rPr>
          <w:lang w:val="es-AR"/>
        </w:rPr>
        <w:t>Maximiliano Westen — Vicepresidente de Estrategia y Nuevos Negocios</w:t>
      </w:r>
    </w:p>
    <w:p w14:paraId="454C03A4" w14:textId="77777777" w:rsidR="00613F6F" w:rsidRDefault="00000000">
      <w:pPr>
        <w:pStyle w:val="Listaconvietas"/>
        <w:spacing w:after="40"/>
      </w:pPr>
      <w:r>
        <w:t>Sebastian Ariel Quintela — Director</w:t>
      </w:r>
    </w:p>
    <w:p w14:paraId="103479A1" w14:textId="77777777" w:rsidR="00613F6F" w:rsidRDefault="00000000">
      <w:pPr>
        <w:pStyle w:val="Listaconvietas"/>
        <w:spacing w:after="40"/>
      </w:pPr>
      <w:r>
        <w:t>Eugenio Luis Alberto Cini — Gerente de Informes Estratégicos</w:t>
      </w:r>
    </w:p>
    <w:p w14:paraId="482AE12A" w14:textId="77777777" w:rsidR="00613F6F" w:rsidRDefault="00000000">
      <w:pPr>
        <w:spacing w:after="120"/>
      </w:pPr>
      <w:r>
        <w:rPr>
          <w:b/>
        </w:rPr>
        <w:t>Arquitectos de la solución:</w:t>
      </w:r>
    </w:p>
    <w:p w14:paraId="300CF3A2" w14:textId="77777777" w:rsidR="00613F6F" w:rsidRDefault="00000000">
      <w:pPr>
        <w:pStyle w:val="Listaconvietas"/>
        <w:spacing w:after="40"/>
      </w:pPr>
      <w:r>
        <w:t>Sebastian Alfredo Salvino</w:t>
      </w:r>
    </w:p>
    <w:p w14:paraId="7BEB4C7D" w14:textId="77777777" w:rsidR="00613F6F" w:rsidRDefault="00000000">
      <w:pPr>
        <w:pStyle w:val="Listaconvietas"/>
        <w:spacing w:after="40"/>
      </w:pPr>
      <w:r>
        <w:t>Jenaro Atilio Palombarini</w:t>
      </w:r>
    </w:p>
    <w:p w14:paraId="0CE251EC" w14:textId="77777777" w:rsidR="00613F6F" w:rsidRDefault="00000000">
      <w:pPr>
        <w:spacing w:after="120"/>
      </w:pPr>
      <w:r>
        <w:rPr>
          <w:b/>
        </w:rPr>
        <w:t>Equipo de desarrollo:</w:t>
      </w:r>
    </w:p>
    <w:p w14:paraId="616D7D9C" w14:textId="77777777" w:rsidR="00613F6F" w:rsidRDefault="00000000">
      <w:pPr>
        <w:spacing w:after="120"/>
      </w:pPr>
      <w:r>
        <w:rPr>
          <w:b/>
          <w:sz w:val="20"/>
        </w:rPr>
        <w:t>Backend:</w:t>
      </w:r>
    </w:p>
    <w:p w14:paraId="4078B053" w14:textId="77777777" w:rsidR="00613F6F" w:rsidRDefault="00000000">
      <w:pPr>
        <w:pStyle w:val="Listaconvietas"/>
        <w:spacing w:after="40"/>
      </w:pPr>
      <w:r>
        <w:t>Juan Pablo Carrizo</w:t>
      </w:r>
    </w:p>
    <w:p w14:paraId="71113425" w14:textId="77777777" w:rsidR="00613F6F" w:rsidRDefault="00000000">
      <w:pPr>
        <w:pStyle w:val="Listaconvietas"/>
        <w:spacing w:after="40"/>
      </w:pPr>
      <w:r>
        <w:t>Daniel Alberto Galeano</w:t>
      </w:r>
    </w:p>
    <w:p w14:paraId="3C0A6109" w14:textId="77777777" w:rsidR="00613F6F" w:rsidRDefault="00000000">
      <w:pPr>
        <w:pStyle w:val="Listaconvietas"/>
        <w:spacing w:after="40"/>
      </w:pPr>
      <w:r>
        <w:t>Luciano Levy</w:t>
      </w:r>
    </w:p>
    <w:p w14:paraId="753957D4" w14:textId="77777777" w:rsidR="00613F6F" w:rsidRDefault="00000000">
      <w:pPr>
        <w:pStyle w:val="Listaconvietas"/>
        <w:spacing w:after="40"/>
      </w:pPr>
      <w:r>
        <w:t>Diego Bustos</w:t>
      </w:r>
    </w:p>
    <w:p w14:paraId="33EB5DBF" w14:textId="77777777" w:rsidR="00613F6F" w:rsidRDefault="00000000">
      <w:pPr>
        <w:spacing w:after="120"/>
      </w:pPr>
      <w:r>
        <w:rPr>
          <w:b/>
          <w:sz w:val="20"/>
        </w:rPr>
        <w:t>Gestión y análisis funcional:</w:t>
      </w:r>
    </w:p>
    <w:p w14:paraId="67783A6E" w14:textId="77777777" w:rsidR="00613F6F" w:rsidRDefault="00000000">
      <w:pPr>
        <w:pStyle w:val="Listaconvietas"/>
        <w:spacing w:after="40"/>
      </w:pPr>
      <w:r>
        <w:t>Cecilia Ardila — Scrum Master</w:t>
      </w:r>
    </w:p>
    <w:p w14:paraId="0A668A32" w14:textId="77777777" w:rsidR="00613F6F" w:rsidRDefault="00000000">
      <w:pPr>
        <w:pStyle w:val="Listaconvietas"/>
        <w:spacing w:after="40"/>
      </w:pPr>
      <w:r>
        <w:t>Gustavo Alejandro Oliva — Analista Funcional</w:t>
      </w:r>
    </w:p>
    <w:p w14:paraId="1AD059C9" w14:textId="77777777" w:rsidR="00613F6F" w:rsidRDefault="00000000">
      <w:pPr>
        <w:spacing w:after="120"/>
      </w:pPr>
      <w:r>
        <w:rPr>
          <w:b/>
          <w:sz w:val="20"/>
        </w:rPr>
        <w:t>UX:</w:t>
      </w:r>
    </w:p>
    <w:p w14:paraId="461141A5" w14:textId="77777777" w:rsidR="00613F6F" w:rsidRDefault="00000000">
      <w:pPr>
        <w:pStyle w:val="Listaconvietas"/>
        <w:spacing w:after="40"/>
      </w:pPr>
      <w:r>
        <w:t>Jorgelina Viviana Peñalver</w:t>
      </w:r>
    </w:p>
    <w:p w14:paraId="1F1037AD" w14:textId="77777777" w:rsidR="00613F6F" w:rsidRDefault="00000000">
      <w:pPr>
        <w:pStyle w:val="Listaconvietas"/>
        <w:spacing w:after="40"/>
      </w:pPr>
      <w:r>
        <w:t>Gonzalo Pablo Gabriel Jerez</w:t>
      </w:r>
    </w:p>
    <w:p w14:paraId="4C34AE6E" w14:textId="77777777" w:rsidR="00613F6F" w:rsidRDefault="00000000">
      <w:pPr>
        <w:pStyle w:val="Listaconvietas"/>
        <w:spacing w:after="40"/>
      </w:pPr>
      <w:r>
        <w:t>Juan Manuel Massoto Lasagno</w:t>
      </w:r>
    </w:p>
    <w:p w14:paraId="1C148FD9" w14:textId="77777777" w:rsidR="00613F6F" w:rsidRPr="00640B8F" w:rsidRDefault="00000000">
      <w:pPr>
        <w:spacing w:after="120"/>
        <w:rPr>
          <w:lang w:val="es-AR"/>
        </w:rPr>
      </w:pPr>
      <w:r w:rsidRPr="00640B8F">
        <w:rPr>
          <w:b/>
          <w:lang w:val="es-AR"/>
        </w:rPr>
        <w:t>Equipo de datos y plataforma:</w:t>
      </w:r>
    </w:p>
    <w:p w14:paraId="5BDF4229" w14:textId="77777777" w:rsidR="00613F6F" w:rsidRDefault="00000000">
      <w:pPr>
        <w:pStyle w:val="Listaconvietas"/>
        <w:spacing w:after="40"/>
      </w:pPr>
      <w:r>
        <w:t>Rafael David Lara Mendoza — Gerente de Modelos de Información</w:t>
      </w:r>
    </w:p>
    <w:p w14:paraId="1EF9FFEE" w14:textId="77777777" w:rsidR="00613F6F" w:rsidRPr="00640B8F" w:rsidRDefault="00000000">
      <w:pPr>
        <w:pStyle w:val="Listaconvietas"/>
        <w:spacing w:after="40"/>
        <w:rPr>
          <w:lang w:val="es-AR"/>
        </w:rPr>
      </w:pPr>
      <w:r w:rsidRPr="00640B8F">
        <w:rPr>
          <w:lang w:val="es-AR"/>
        </w:rPr>
        <w:t>Nicolás Bachli — Gerente de Estructuración Financiera</w:t>
      </w:r>
    </w:p>
    <w:p w14:paraId="77DC098D" w14:textId="77777777" w:rsidR="00613F6F" w:rsidRDefault="00000000">
      <w:pPr>
        <w:pStyle w:val="Listaconvietas"/>
        <w:spacing w:after="40"/>
      </w:pPr>
      <w:r>
        <w:t>Melisa García Martino — Coordinadora Técnica</w:t>
      </w:r>
    </w:p>
    <w:p w14:paraId="4F6759FC" w14:textId="77777777" w:rsidR="00613F6F" w:rsidRDefault="00000000">
      <w:pPr>
        <w:pStyle w:val="Listaconvietas"/>
        <w:spacing w:after="40"/>
      </w:pPr>
      <w:r>
        <w:lastRenderedPageBreak/>
        <w:t>Agustín Scigliano — Coordinador Técnico</w:t>
      </w:r>
    </w:p>
    <w:p w14:paraId="4AF40AD0" w14:textId="77777777" w:rsidR="00613F6F" w:rsidRPr="00640B8F" w:rsidRDefault="00000000">
      <w:pPr>
        <w:pStyle w:val="Listaconvietas"/>
        <w:spacing w:after="40"/>
        <w:rPr>
          <w:lang w:val="es-AR"/>
        </w:rPr>
      </w:pPr>
      <w:r w:rsidRPr="00640B8F">
        <w:rPr>
          <w:lang w:val="es-AR"/>
        </w:rPr>
        <w:t>Matías Daniel Freyre — Coordinador de Proyectos</w:t>
      </w:r>
    </w:p>
    <w:p w14:paraId="0F4FA77B" w14:textId="77777777" w:rsidR="00613F6F" w:rsidRDefault="00000000">
      <w:pPr>
        <w:pStyle w:val="Listaconvietas"/>
        <w:spacing w:after="40"/>
      </w:pPr>
      <w:r>
        <w:t>Jorge Ignacio Mosquera — Jefe Mesa de Dinero</w:t>
      </w:r>
    </w:p>
    <w:p w14:paraId="7DD8CBF5" w14:textId="77777777" w:rsidR="00613F6F" w:rsidRDefault="00000000">
      <w:pPr>
        <w:pStyle w:val="Listaconvietas"/>
        <w:spacing w:after="40"/>
      </w:pPr>
      <w:r>
        <w:t>Cristóbal Pastor — Gestor Técnico</w:t>
      </w:r>
    </w:p>
    <w:p w14:paraId="011571A4" w14:textId="77777777" w:rsidR="00613F6F" w:rsidRDefault="00000000">
      <w:pPr>
        <w:pStyle w:val="Listaconvietas"/>
        <w:spacing w:after="40"/>
      </w:pPr>
      <w:r>
        <w:t>Bautista León Suárez — Gestor Técnico</w:t>
      </w:r>
    </w:p>
    <w:p w14:paraId="2EB548F7" w14:textId="77777777" w:rsidR="00613F6F" w:rsidRDefault="00000000">
      <w:pPr>
        <w:pStyle w:val="Listaconvietas"/>
        <w:spacing w:after="40"/>
      </w:pPr>
      <w:r>
        <w:t>Enzo Emmanuel Leiva — Gestor Técnico</w:t>
      </w:r>
    </w:p>
    <w:p w14:paraId="7BBD01E5" w14:textId="77777777" w:rsidR="00613F6F" w:rsidRDefault="00000000">
      <w:pPr>
        <w:pStyle w:val="Listaconvietas"/>
        <w:spacing w:after="40"/>
      </w:pPr>
      <w:r>
        <w:t>Bryam Osuna — Analista Visualización</w:t>
      </w:r>
    </w:p>
    <w:p w14:paraId="1CFEB58D" w14:textId="77777777" w:rsidR="00613F6F" w:rsidRDefault="00000000">
      <w:r>
        <w:br w:type="page"/>
      </w:r>
    </w:p>
    <w:p w14:paraId="7287AE1F" w14:textId="77777777" w:rsidR="00613F6F" w:rsidRDefault="00000000">
      <w:pPr>
        <w:pStyle w:val="Ttulo1"/>
      </w:pPr>
      <w:bookmarkStart w:id="2" w:name="_Toc235531794"/>
      <w:r>
        <w:rPr>
          <w:rFonts w:ascii="Calibri" w:hAnsi="Calibri"/>
          <w:color w:val="1F4788"/>
          <w:sz w:val="40"/>
        </w:rPr>
        <w:lastRenderedPageBreak/>
        <w:t>2. Problema a resolver</w:t>
      </w:r>
      <w:bookmarkEnd w:id="2"/>
    </w:p>
    <w:p w14:paraId="5A2FDB8A" w14:textId="77777777" w:rsidR="00613F6F" w:rsidRDefault="00000000">
      <w:pPr>
        <w:spacing w:after="120"/>
      </w:pPr>
      <w:r>
        <w:t>El seguimiento de KPIs operativos y financieros en YPF hoy depende de múltiples fuentes desconectadas: reportes de Excel, tableros PowerBI aislados por vicepresidencia, consultas ad-hoc al equipo de datos y presentaciones PPT elaboradas manualmente para cada instancia de gobierno. Esto genera:</w:t>
      </w:r>
    </w:p>
    <w:p w14:paraId="790615C5" w14:textId="77777777" w:rsidR="00613F6F" w:rsidRDefault="00000000">
      <w:pPr>
        <w:pStyle w:val="Listaconvietas"/>
        <w:spacing w:after="40"/>
      </w:pPr>
      <w:r>
        <w:rPr>
          <w:b/>
        </w:rPr>
        <w:t xml:space="preserve">Falta de una única fuente de verdad: </w:t>
      </w:r>
      <w:r>
        <w:t>un mismo indicador puede aparecer con criterios distintos en dos áreas.</w:t>
      </w:r>
    </w:p>
    <w:p w14:paraId="797E2232" w14:textId="77777777" w:rsidR="00613F6F" w:rsidRDefault="00000000">
      <w:pPr>
        <w:pStyle w:val="Listaconvietas"/>
        <w:spacing w:after="40"/>
      </w:pPr>
      <w:r>
        <w:rPr>
          <w:b/>
        </w:rPr>
        <w:t xml:space="preserve">Alto costo de contexto: </w:t>
      </w:r>
      <w:r>
        <w:t>hay que abrir varios tableros y correlacionar a mano.</w:t>
      </w:r>
    </w:p>
    <w:p w14:paraId="76F2CD46" w14:textId="77777777" w:rsidR="00613F6F" w:rsidRDefault="00000000">
      <w:pPr>
        <w:pStyle w:val="Listaconvietas"/>
        <w:spacing w:after="40"/>
      </w:pPr>
      <w:r>
        <w:rPr>
          <w:b/>
        </w:rPr>
        <w:t xml:space="preserve">Consultas dependientes de expertos: </w:t>
      </w:r>
      <w:r>
        <w:t>el equipo de datos actúa como cuello de botella para preguntas no anticipadas.</w:t>
      </w:r>
    </w:p>
    <w:p w14:paraId="5BB9F309" w14:textId="77777777" w:rsidR="00613F6F" w:rsidRDefault="00000000">
      <w:pPr>
        <w:pStyle w:val="Listaconvietas"/>
        <w:spacing w:after="40"/>
      </w:pPr>
      <w:r>
        <w:rPr>
          <w:b/>
        </w:rPr>
        <w:t xml:space="preserve">Baja capacidad analítica en línea: </w:t>
      </w:r>
      <w:r>
        <w:t>el análisis de desvíos vs Presupuesto Aprobado (PA), PA Normalizado y períodos previos se hace fuera del sistema.</w:t>
      </w:r>
    </w:p>
    <w:p w14:paraId="07AD7CCF" w14:textId="77777777" w:rsidR="00613F6F" w:rsidRDefault="00000000">
      <w:pPr>
        <w:pStyle w:val="Listaconvietas"/>
        <w:spacing w:after="40"/>
      </w:pPr>
      <w:r>
        <w:rPr>
          <w:b/>
        </w:rPr>
        <w:t xml:space="preserve">Trazabilidad limitada: </w:t>
      </w:r>
      <w:r>
        <w:t>faltan pistas de qué se preguntó, qué se respondió, con qué datos y por quién.</w:t>
      </w:r>
    </w:p>
    <w:p w14:paraId="2599D131" w14:textId="77777777" w:rsidR="00613F6F" w:rsidRDefault="00000000">
      <w:pPr>
        <w:pStyle w:val="Ttulo2"/>
      </w:pPr>
      <w:bookmarkStart w:id="3" w:name="_Toc235531795"/>
      <w:r>
        <w:rPr>
          <w:rFonts w:ascii="Calibri" w:hAnsi="Calibri"/>
          <w:color w:val="1F4788"/>
          <w:sz w:val="30"/>
        </w:rPr>
        <w:t>2.1. Impacto del problema</w:t>
      </w:r>
      <w:bookmarkEnd w:id="3"/>
    </w:p>
    <w:p w14:paraId="18FAFCED" w14:textId="77777777" w:rsidR="00613F6F" w:rsidRDefault="00000000">
      <w:pPr>
        <w:pStyle w:val="Listaconvietas"/>
        <w:spacing w:after="40"/>
      </w:pPr>
      <w:r>
        <w:t>Tiempo excesivo de directivos en preparación de tableros antes de reuniones de comité.</w:t>
      </w:r>
    </w:p>
    <w:p w14:paraId="6FC5C572" w14:textId="77777777" w:rsidR="00613F6F" w:rsidRDefault="00000000">
      <w:pPr>
        <w:pStyle w:val="Listaconvietas"/>
        <w:spacing w:after="40"/>
      </w:pPr>
      <w:r>
        <w:t>Riesgo de decisiones sobre datos inconsistentes o desactualizados.</w:t>
      </w:r>
    </w:p>
    <w:p w14:paraId="11348CD8" w14:textId="77777777" w:rsidR="00613F6F" w:rsidRDefault="00000000">
      <w:pPr>
        <w:pStyle w:val="Listaconvietas"/>
        <w:spacing w:after="40"/>
      </w:pPr>
      <w:r>
        <w:t>Dificultad para replicar análisis históricos o compararse contra versiones anteriores del presupuesto.</w:t>
      </w:r>
    </w:p>
    <w:p w14:paraId="280BF9A3" w14:textId="77777777" w:rsidR="00613F6F" w:rsidRDefault="00000000">
      <w:pPr>
        <w:pStyle w:val="Listaconvietas"/>
        <w:spacing w:after="40"/>
      </w:pPr>
      <w:r>
        <w:t>Falta de canal unificado para consultar reportes internos y externos (Inteligencia sectorial).</w:t>
      </w:r>
    </w:p>
    <w:tbl>
      <w:tblPr>
        <w:tblW w:w="0" w:type="auto"/>
        <w:jc w:val="center"/>
        <w:tblLook w:val="04A0" w:firstRow="1" w:lastRow="0" w:firstColumn="1" w:lastColumn="0" w:noHBand="0" w:noVBand="1"/>
      </w:tblPr>
      <w:tblGrid>
        <w:gridCol w:w="9406"/>
      </w:tblGrid>
      <w:tr w:rsidR="00613F6F" w14:paraId="6944D108" w14:textId="77777777">
        <w:trPr>
          <w:jc w:val="center"/>
        </w:trPr>
        <w:tc>
          <w:tcPr>
            <w:tcW w:w="9406" w:type="dxa"/>
            <w:tcBorders>
              <w:top w:val="single" w:sz="6" w:space="0" w:color="BFBFBF"/>
              <w:left w:val="single" w:sz="6" w:space="0" w:color="BFBFBF"/>
              <w:bottom w:val="single" w:sz="6" w:space="0" w:color="BFBFBF"/>
              <w:right w:val="single" w:sz="6" w:space="0" w:color="BFBFBF"/>
            </w:tcBorders>
            <w:shd w:val="clear" w:color="auto" w:fill="DDEBF7"/>
          </w:tcPr>
          <w:p w14:paraId="6E749A69" w14:textId="77777777" w:rsidR="00613F6F" w:rsidRDefault="00000000">
            <w:r>
              <w:rPr>
                <w:b/>
                <w:color w:val="1F4788"/>
              </w:rPr>
              <w:t>Hipótesis de valor</w:t>
            </w:r>
          </w:p>
          <w:p w14:paraId="0A5490D4" w14:textId="77777777" w:rsidR="00613F6F" w:rsidRDefault="00000000">
            <w:r>
              <w:rPr>
                <w:sz w:val="20"/>
              </w:rPr>
              <w:t>Una plataforma unificada, conversacional e integrada al ecosistema Microsoft (Azure OpenAI, Fabric, PowerBI, SharePoint) permite comprimir el ciclo pregunta → dato → decisión de horas/días a segundos, con trazabilidad completa y menor dependencia del equipo de datos para consultas repetitivas.</w:t>
            </w:r>
          </w:p>
        </w:tc>
      </w:tr>
    </w:tbl>
    <w:p w14:paraId="10140CB5" w14:textId="77777777" w:rsidR="00613F6F" w:rsidRDefault="00613F6F"/>
    <w:p w14:paraId="6C382556" w14:textId="77777777" w:rsidR="00613F6F" w:rsidRDefault="00000000">
      <w:r>
        <w:br w:type="page"/>
      </w:r>
    </w:p>
    <w:p w14:paraId="40FD4D2D" w14:textId="77777777" w:rsidR="00613F6F" w:rsidRDefault="00000000">
      <w:pPr>
        <w:pStyle w:val="Ttulo1"/>
      </w:pPr>
      <w:bookmarkStart w:id="4" w:name="_Toc235531796"/>
      <w:r>
        <w:rPr>
          <w:rFonts w:ascii="Calibri" w:hAnsi="Calibri"/>
          <w:color w:val="1F4788"/>
          <w:sz w:val="40"/>
        </w:rPr>
        <w:lastRenderedPageBreak/>
        <w:t>3. Objetivos del proyecto</w:t>
      </w:r>
      <w:bookmarkEnd w:id="4"/>
    </w:p>
    <w:p w14:paraId="508697C8" w14:textId="77777777" w:rsidR="00613F6F" w:rsidRDefault="00000000">
      <w:pPr>
        <w:pStyle w:val="Ttulo2"/>
      </w:pPr>
      <w:bookmarkStart w:id="5" w:name="_Toc235531797"/>
      <w:r>
        <w:rPr>
          <w:rFonts w:ascii="Calibri" w:hAnsi="Calibri"/>
          <w:color w:val="1F4788"/>
          <w:sz w:val="30"/>
        </w:rPr>
        <w:t>3.1. Objetivo general</w:t>
      </w:r>
      <w:bookmarkEnd w:id="5"/>
    </w:p>
    <w:p w14:paraId="5679A4BA" w14:textId="77777777" w:rsidR="00613F6F" w:rsidRDefault="00000000">
      <w:pPr>
        <w:spacing w:after="120"/>
      </w:pPr>
      <w:r>
        <w:t>Construir HERMES: una plataforma web unificada que permita a los usuarios de gestión de YPF interactuar con los KPIs operativos y financieros del negocio mediante lenguaje natural y tableros integrados, apoyada en agentes LLM sobre Azure OpenAI y el Data Lakehouse de Microsoft Fabric.</w:t>
      </w:r>
    </w:p>
    <w:p w14:paraId="13B161F1" w14:textId="77777777" w:rsidR="00613F6F" w:rsidRDefault="00000000">
      <w:pPr>
        <w:pStyle w:val="Ttulo2"/>
      </w:pPr>
      <w:bookmarkStart w:id="6" w:name="_Toc235531798"/>
      <w:r>
        <w:rPr>
          <w:rFonts w:ascii="Calibri" w:hAnsi="Calibri"/>
          <w:color w:val="1F4788"/>
          <w:sz w:val="30"/>
        </w:rPr>
        <w:t>3.2. Objetivos específicos</w:t>
      </w:r>
      <w:bookmarkEnd w:id="6"/>
    </w:p>
    <w:p w14:paraId="17072362" w14:textId="77777777" w:rsidR="00613F6F" w:rsidRDefault="00000000">
      <w:pPr>
        <w:pStyle w:val="Listaconnmeros"/>
        <w:spacing w:after="40"/>
      </w:pPr>
      <w:r>
        <w:t>Exponer un chat conversacional (con streaming) capaz de responder consultas sobre KPIs diarios, semanales, mensuales, trimestrales y anuales.</w:t>
      </w:r>
    </w:p>
    <w:p w14:paraId="07E52F5C" w14:textId="77777777" w:rsidR="00613F6F" w:rsidRDefault="00000000">
      <w:pPr>
        <w:pStyle w:val="Listaconnmeros"/>
        <w:spacing w:after="40"/>
      </w:pPr>
      <w:r>
        <w:t>Ofrecer 8 vistas especializadas: Chat, Ejecutivo, EERR, Versionado, Negocio, RTIC, Costo Pozo e Inteligencia, con navegación que preserve el estado.</w:t>
      </w:r>
    </w:p>
    <w:p w14:paraId="7E569E35" w14:textId="77777777" w:rsidR="00613F6F" w:rsidRDefault="00000000">
      <w:pPr>
        <w:pStyle w:val="Listaconnmeros"/>
        <w:spacing w:after="40"/>
      </w:pPr>
      <w:r>
        <w:t>Automatizar la selección de la tabla del Lakehouse correcta según granularidad temporal y tipo de KPI (operativo vs. Estado de Resultados).</w:t>
      </w:r>
    </w:p>
    <w:p w14:paraId="5C004386" w14:textId="77777777" w:rsidR="00613F6F" w:rsidRDefault="00000000">
      <w:pPr>
        <w:pStyle w:val="Listaconnmeros"/>
        <w:spacing w:after="40"/>
      </w:pPr>
      <w:r>
        <w:t>Integrar tableros PowerBI existentes (Negocio, RTIC, Costo Pozo) sin duplicar el esfuerzo de modelado analítico.</w:t>
      </w:r>
    </w:p>
    <w:p w14:paraId="112B57A8" w14:textId="77777777" w:rsidR="00613F6F" w:rsidRDefault="00000000">
      <w:pPr>
        <w:pStyle w:val="Listaconnmeros"/>
        <w:spacing w:after="40"/>
      </w:pPr>
      <w:r>
        <w:t>Persistir todas las conversaciones en Azure Cosmos DB con trazas completas (pregunta, SQL generado, resultado, feedback) para auditoría y mejora continua.</w:t>
      </w:r>
    </w:p>
    <w:p w14:paraId="46CE71B1" w14:textId="77777777" w:rsidR="00613F6F" w:rsidRDefault="00000000">
      <w:pPr>
        <w:pStyle w:val="Listaconnmeros"/>
        <w:spacing w:after="40"/>
      </w:pPr>
      <w:r>
        <w:t>Habilitar autenticación corporativa mediante Azure AD / MSAL con scopes por rol.</w:t>
      </w:r>
    </w:p>
    <w:p w14:paraId="78EC6CD6" w14:textId="77777777" w:rsidR="00613F6F" w:rsidRDefault="00000000">
      <w:pPr>
        <w:pStyle w:val="Listaconnmeros"/>
        <w:spacing w:after="40"/>
      </w:pPr>
      <w:r>
        <w:t>Proveer feedback loop y few-shots aprendidos (Azure AI Search) para mejorar la precisión de generación SQL a lo largo del tiempo.</w:t>
      </w:r>
    </w:p>
    <w:p w14:paraId="21185045" w14:textId="77777777" w:rsidR="00613F6F" w:rsidRDefault="00000000">
      <w:r>
        <w:br w:type="page"/>
      </w:r>
    </w:p>
    <w:p w14:paraId="3CCC2ABA" w14:textId="77777777" w:rsidR="00613F6F" w:rsidRDefault="00000000">
      <w:pPr>
        <w:pStyle w:val="Ttulo1"/>
      </w:pPr>
      <w:bookmarkStart w:id="7" w:name="_Toc235531799"/>
      <w:r>
        <w:rPr>
          <w:rFonts w:ascii="Calibri" w:hAnsi="Calibri"/>
          <w:color w:val="1F4788"/>
          <w:sz w:val="40"/>
        </w:rPr>
        <w:lastRenderedPageBreak/>
        <w:t>4. Alcance y fuera de alcance</w:t>
      </w:r>
      <w:bookmarkEnd w:id="7"/>
    </w:p>
    <w:p w14:paraId="7F8FFC3B" w14:textId="77777777" w:rsidR="00613F6F" w:rsidRDefault="00000000">
      <w:pPr>
        <w:pStyle w:val="Ttulo2"/>
      </w:pPr>
      <w:bookmarkStart w:id="8" w:name="_Toc235531800"/>
      <w:r>
        <w:rPr>
          <w:rFonts w:ascii="Calibri" w:hAnsi="Calibri"/>
          <w:color w:val="1F4788"/>
          <w:sz w:val="30"/>
        </w:rPr>
        <w:t>4.1. Alcance del proyecto</w:t>
      </w:r>
      <w:bookmarkEnd w:id="8"/>
    </w:p>
    <w:p w14:paraId="51CC5B65" w14:textId="77777777" w:rsidR="00613F6F" w:rsidRDefault="00000000">
      <w:pPr>
        <w:spacing w:after="120"/>
      </w:pPr>
      <w:r>
        <w:rPr>
          <w:b/>
        </w:rPr>
        <w:t>Backend (HERMES-AGENT-BACKEND-FAST):</w:t>
      </w:r>
    </w:p>
    <w:p w14:paraId="27DB0430" w14:textId="77777777" w:rsidR="00613F6F" w:rsidRDefault="00000000">
      <w:pPr>
        <w:pStyle w:val="Listaconvietas"/>
        <w:spacing w:after="40"/>
      </w:pPr>
      <w:r>
        <w:t>FastAPI en Python 3.11 desplegado en Azure App Service.</w:t>
      </w:r>
    </w:p>
    <w:p w14:paraId="183C7EC1" w14:textId="77777777" w:rsidR="00613F6F" w:rsidRDefault="00000000">
      <w:pPr>
        <w:pStyle w:val="Listaconvietas"/>
        <w:spacing w:after="40"/>
      </w:pPr>
      <w:r>
        <w:t>Orquestador de agentes LLM (SQL Agent, Data Viz, Verify, Translate, Feedback, CCP).</w:t>
      </w:r>
    </w:p>
    <w:p w14:paraId="63D7795E" w14:textId="77777777" w:rsidR="00613F6F" w:rsidRDefault="00000000">
      <w:pPr>
        <w:pStyle w:val="Listaconvietas"/>
        <w:spacing w:after="40"/>
      </w:pPr>
      <w:r>
        <w:t>Conector a Microsoft Fabric SQL con pool de conexiones e inyección de token de usuario.</w:t>
      </w:r>
    </w:p>
    <w:p w14:paraId="5C580162" w14:textId="77777777" w:rsidR="00613F6F" w:rsidRDefault="00000000">
      <w:pPr>
        <w:pStyle w:val="Listaconvietas"/>
        <w:spacing w:after="40"/>
      </w:pPr>
      <w:r>
        <w:t>Endpoints REST versionados en /api/v1 para: agents, conversations, versionado, ejecutivo, barrilito, navigation_panel, metadata, feedback, search, security, health y automation.</w:t>
      </w:r>
    </w:p>
    <w:p w14:paraId="3739FE91" w14:textId="77777777" w:rsidR="00613F6F" w:rsidRDefault="00000000">
      <w:pPr>
        <w:pStyle w:val="Listaconvietas"/>
        <w:spacing w:after="40"/>
      </w:pPr>
      <w:r>
        <w:t>Sistema de caché en memoria para consultas repetitivas.</w:t>
      </w:r>
    </w:p>
    <w:p w14:paraId="46E7E514" w14:textId="77777777" w:rsidR="00613F6F" w:rsidRDefault="00000000">
      <w:pPr>
        <w:pStyle w:val="Listaconvietas"/>
        <w:spacing w:after="40"/>
      </w:pPr>
      <w:r>
        <w:t>Scheduler de tareas programadas (APScheduler).</w:t>
      </w:r>
    </w:p>
    <w:p w14:paraId="494C1964" w14:textId="77777777" w:rsidR="00613F6F" w:rsidRDefault="00000000">
      <w:pPr>
        <w:pStyle w:val="Listaconvietas"/>
        <w:spacing w:after="40"/>
      </w:pPr>
      <w:r>
        <w:t>Trazabilidad y logging estructurado (JSON logs, Application Insights ready).</w:t>
      </w:r>
    </w:p>
    <w:p w14:paraId="0776E51A" w14:textId="77777777" w:rsidR="00613F6F" w:rsidRDefault="00000000">
      <w:pPr>
        <w:pStyle w:val="Listaconvietas"/>
        <w:spacing w:after="40"/>
      </w:pPr>
      <w:r>
        <w:t>5 tablas del Lakehouse cubiertas: pulso_diario, pulso_semanal, pulso_mensual, tabla_eerr y prelim_completa.</w:t>
      </w:r>
    </w:p>
    <w:p w14:paraId="773FCCC4" w14:textId="77777777" w:rsidR="00613F6F" w:rsidRDefault="00000000">
      <w:pPr>
        <w:spacing w:after="120"/>
      </w:pPr>
      <w:r>
        <w:rPr>
          <w:b/>
        </w:rPr>
        <w:t>Frontend (HERMES-AGENT-FRONTEND):</w:t>
      </w:r>
    </w:p>
    <w:p w14:paraId="659F6F7D" w14:textId="77777777" w:rsidR="00613F6F" w:rsidRDefault="00000000">
      <w:pPr>
        <w:pStyle w:val="Listaconvietas"/>
        <w:spacing w:after="40"/>
      </w:pPr>
      <w:r>
        <w:t>React 18 + TypeScript + Vite, Tailwind 3 y primitivos shadcn/ui.</w:t>
      </w:r>
    </w:p>
    <w:p w14:paraId="30850B04" w14:textId="77777777" w:rsidR="00613F6F" w:rsidRDefault="00000000">
      <w:pPr>
        <w:pStyle w:val="Listaconvietas"/>
        <w:spacing w:after="40"/>
      </w:pPr>
      <w:r>
        <w:t>Autenticación MSAL contra Azure AD corporativo.</w:t>
      </w:r>
    </w:p>
    <w:p w14:paraId="7B0474E9" w14:textId="77777777" w:rsidR="00613F6F" w:rsidRDefault="00000000">
      <w:pPr>
        <w:pStyle w:val="Listaconvietas"/>
        <w:spacing w:after="40"/>
      </w:pPr>
      <w:r>
        <w:t>8 vistas principales siempre montadas para preservar estado: Chat, Ejecutivo, EERR, Versionado, Negocio, RTIC, Costo Pozo, Inteligencia.</w:t>
      </w:r>
    </w:p>
    <w:p w14:paraId="75061463" w14:textId="77777777" w:rsidR="00613F6F" w:rsidRDefault="00000000">
      <w:pPr>
        <w:pStyle w:val="Listaconvietas"/>
        <w:spacing w:after="40"/>
      </w:pPr>
      <w:r>
        <w:t>Chat con dos modos: streaming (socket.io) y estable (fetch polling), seleccionable por variable de entorno.</w:t>
      </w:r>
    </w:p>
    <w:p w14:paraId="05492303" w14:textId="77777777" w:rsidR="00613F6F" w:rsidRDefault="00000000">
      <w:pPr>
        <w:pStyle w:val="Listaconvietas"/>
        <w:spacing w:after="40"/>
      </w:pPr>
      <w:r>
        <w:t>Módulo Barrilito: composición de PVP, conceptos y tabla comparativa con toggle Real / PA / Escenario alt.</w:t>
      </w:r>
    </w:p>
    <w:p w14:paraId="61D0E61B" w14:textId="77777777" w:rsidR="00613F6F" w:rsidRDefault="00000000">
      <w:pPr>
        <w:pStyle w:val="Listaconvietas"/>
        <w:spacing w:after="40"/>
      </w:pPr>
      <w:r>
        <w:t>Integración PowerBI (powerbi-client) para las vistas de Negocio, RTIC y Costo Pozo.</w:t>
      </w:r>
    </w:p>
    <w:p w14:paraId="2618869B" w14:textId="77777777" w:rsidR="00613F6F" w:rsidRDefault="00000000">
      <w:pPr>
        <w:pStyle w:val="Listaconvietas"/>
        <w:spacing w:after="40"/>
      </w:pPr>
      <w:r>
        <w:t>Tema claro/oscuro con tokens semánticos.</w:t>
      </w:r>
    </w:p>
    <w:p w14:paraId="15F0B843" w14:textId="77777777" w:rsidR="00613F6F" w:rsidRDefault="00000000">
      <w:pPr>
        <w:pStyle w:val="Listaconvietas"/>
        <w:spacing w:after="40"/>
      </w:pPr>
      <w:r>
        <w:t>Módulo Inteligencia con búsqueda y filtrado de 67+ informes sectoriales desde SharePoint.</w:t>
      </w:r>
    </w:p>
    <w:p w14:paraId="4ED98E8C" w14:textId="77777777" w:rsidR="00613F6F" w:rsidRDefault="00000000">
      <w:pPr>
        <w:pStyle w:val="Ttulo2"/>
      </w:pPr>
      <w:bookmarkStart w:id="9" w:name="_Toc235531801"/>
      <w:r>
        <w:rPr>
          <w:rFonts w:ascii="Calibri" w:hAnsi="Calibri"/>
          <w:color w:val="1F4788"/>
          <w:sz w:val="30"/>
        </w:rPr>
        <w:t>4.2. Fuera de alcance</w:t>
      </w:r>
      <w:bookmarkEnd w:id="9"/>
    </w:p>
    <w:p w14:paraId="0B3E7125" w14:textId="77777777" w:rsidR="00613F6F" w:rsidRDefault="00000000">
      <w:pPr>
        <w:pStyle w:val="Listaconvietas"/>
        <w:spacing w:after="40"/>
      </w:pPr>
      <w:r>
        <w:t>Ingesta y modelado de nuevas tablas al Lakehouse (responsabilidad del equipo de Data Platform).</w:t>
      </w:r>
    </w:p>
    <w:p w14:paraId="75875B93" w14:textId="77777777" w:rsidR="00613F6F" w:rsidRDefault="00000000">
      <w:pPr>
        <w:pStyle w:val="Listaconvietas"/>
        <w:spacing w:after="40"/>
      </w:pPr>
      <w:r>
        <w:t>Reemplazo total de PowerBI: HERMES integra los tableros existentes, no los reimplementa.</w:t>
      </w:r>
    </w:p>
    <w:p w14:paraId="64D10D03" w14:textId="77777777" w:rsidR="00613F6F" w:rsidRDefault="00000000">
      <w:pPr>
        <w:pStyle w:val="Listaconvietas"/>
        <w:spacing w:after="40"/>
      </w:pPr>
      <w:r>
        <w:t>Aplicaciones móviles nativas (iOS/Android): en la primera versión, el frontend es responsive web.</w:t>
      </w:r>
    </w:p>
    <w:p w14:paraId="42ED1A9C" w14:textId="77777777" w:rsidR="00613F6F" w:rsidRDefault="00000000">
      <w:pPr>
        <w:pStyle w:val="Listaconvietas"/>
        <w:spacing w:after="40"/>
      </w:pPr>
      <w:r>
        <w:t>Automatización de decisiones de negocio (HERMES es un asistente de análisis, no un motor de decisiones).</w:t>
      </w:r>
    </w:p>
    <w:p w14:paraId="1D22A971" w14:textId="77777777" w:rsidR="00613F6F" w:rsidRDefault="00000000">
      <w:pPr>
        <w:pStyle w:val="Listaconvietas"/>
        <w:spacing w:after="40"/>
      </w:pPr>
      <w:r>
        <w:t>Reportes en formato PDF/PPT generados automáticamente (posible roadmap futuro).</w:t>
      </w:r>
    </w:p>
    <w:p w14:paraId="55CB1490" w14:textId="77777777" w:rsidR="00613F6F" w:rsidRDefault="00000000">
      <w:pPr>
        <w:pStyle w:val="Listaconvietas"/>
        <w:spacing w:after="40"/>
      </w:pPr>
      <w:r>
        <w:t>Multi-idioma (versión inicial en español).</w:t>
      </w:r>
    </w:p>
    <w:p w14:paraId="6AE0C136" w14:textId="77777777" w:rsidR="00613F6F" w:rsidRDefault="00000000">
      <w:pPr>
        <w:pStyle w:val="Listaconvietas"/>
        <w:spacing w:after="40"/>
      </w:pPr>
      <w:r>
        <w:t>Consultas sobre datos no incluidos en las 5 tablas del Lakehouse mencionadas.</w:t>
      </w:r>
    </w:p>
    <w:p w14:paraId="4B6119D8" w14:textId="77777777" w:rsidR="00613F6F" w:rsidRDefault="00000000">
      <w:r>
        <w:br w:type="page"/>
      </w:r>
    </w:p>
    <w:p w14:paraId="67295C97" w14:textId="77777777" w:rsidR="00613F6F" w:rsidRDefault="00000000">
      <w:pPr>
        <w:pStyle w:val="Ttulo1"/>
      </w:pPr>
      <w:bookmarkStart w:id="10" w:name="_Toc235531802"/>
      <w:r>
        <w:rPr>
          <w:rFonts w:ascii="Calibri" w:hAnsi="Calibri"/>
          <w:color w:val="1F4788"/>
          <w:sz w:val="40"/>
        </w:rPr>
        <w:lastRenderedPageBreak/>
        <w:t>5. Requerimientos funcionales</w:t>
      </w:r>
      <w:bookmarkEnd w:id="10"/>
    </w:p>
    <w:p w14:paraId="38D206FD" w14:textId="77777777" w:rsidR="00613F6F" w:rsidRDefault="00000000">
      <w:pPr>
        <w:spacing w:after="120"/>
      </w:pPr>
      <w:r>
        <w:rPr>
          <w:i/>
          <w:color w:val="606060"/>
        </w:rPr>
        <w:t>Los requerimientos funcionales están agrupados por módulo. Se usa 'debe' (mandatorio), 'debería' (recomendado) y 'podría' (opcional).</w:t>
      </w:r>
    </w:p>
    <w:tbl>
      <w:tblPr>
        <w:tblW w:w="0" w:type="auto"/>
        <w:jc w:val="center"/>
        <w:tblLook w:val="04A0" w:firstRow="1" w:lastRow="0" w:firstColumn="1" w:lastColumn="0" w:noHBand="0" w:noVBand="1"/>
      </w:tblPr>
      <w:tblGrid>
        <w:gridCol w:w="794"/>
        <w:gridCol w:w="1701"/>
        <w:gridCol w:w="6803"/>
      </w:tblGrid>
      <w:tr w:rsidR="00613F6F" w14:paraId="7F8DDC0D"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E7E6E6"/>
          </w:tcPr>
          <w:p w14:paraId="6C62F498" w14:textId="77777777" w:rsidR="00613F6F" w:rsidRDefault="00000000">
            <w:r>
              <w:rPr>
                <w:b/>
                <w:color w:val="21252C"/>
                <w:sz w:val="20"/>
              </w:rPr>
              <w:t>ID</w:t>
            </w:r>
          </w:p>
        </w:tc>
        <w:tc>
          <w:tcPr>
            <w:tcW w:w="1701" w:type="dxa"/>
            <w:tcBorders>
              <w:top w:val="single" w:sz="6" w:space="0" w:color="BFBFBF"/>
              <w:left w:val="single" w:sz="6" w:space="0" w:color="BFBFBF"/>
              <w:bottom w:val="single" w:sz="6" w:space="0" w:color="BFBFBF"/>
              <w:right w:val="single" w:sz="6" w:space="0" w:color="BFBFBF"/>
            </w:tcBorders>
            <w:shd w:val="clear" w:color="auto" w:fill="E7E6E6"/>
          </w:tcPr>
          <w:p w14:paraId="2B4E5F82" w14:textId="77777777" w:rsidR="00613F6F" w:rsidRDefault="00000000">
            <w:r>
              <w:rPr>
                <w:b/>
                <w:color w:val="21252C"/>
                <w:sz w:val="20"/>
              </w:rPr>
              <w:t>Módulo</w:t>
            </w:r>
          </w:p>
        </w:tc>
        <w:tc>
          <w:tcPr>
            <w:tcW w:w="6803" w:type="dxa"/>
            <w:tcBorders>
              <w:top w:val="single" w:sz="6" w:space="0" w:color="BFBFBF"/>
              <w:left w:val="single" w:sz="6" w:space="0" w:color="BFBFBF"/>
              <w:bottom w:val="single" w:sz="6" w:space="0" w:color="BFBFBF"/>
              <w:right w:val="single" w:sz="6" w:space="0" w:color="BFBFBF"/>
            </w:tcBorders>
            <w:shd w:val="clear" w:color="auto" w:fill="E7E6E6"/>
          </w:tcPr>
          <w:p w14:paraId="78B2D477" w14:textId="77777777" w:rsidR="00613F6F" w:rsidRDefault="00000000">
            <w:r>
              <w:rPr>
                <w:b/>
                <w:color w:val="21252C"/>
                <w:sz w:val="20"/>
              </w:rPr>
              <w:t>Descripción</w:t>
            </w:r>
          </w:p>
        </w:tc>
      </w:tr>
      <w:tr w:rsidR="00613F6F" w14:paraId="7FDB05EA"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003FE4A0" w14:textId="77777777" w:rsidR="00613F6F" w:rsidRDefault="00000000">
            <w:r>
              <w:rPr>
                <w:sz w:val="20"/>
              </w:rPr>
              <w:t>FR-01</w:t>
            </w:r>
          </w:p>
        </w:tc>
        <w:tc>
          <w:tcPr>
            <w:tcW w:w="1701" w:type="dxa"/>
            <w:tcBorders>
              <w:top w:val="single" w:sz="6" w:space="0" w:color="BFBFBF"/>
              <w:left w:val="single" w:sz="6" w:space="0" w:color="BFBFBF"/>
              <w:bottom w:val="single" w:sz="6" w:space="0" w:color="BFBFBF"/>
              <w:right w:val="single" w:sz="6" w:space="0" w:color="BFBFBF"/>
            </w:tcBorders>
          </w:tcPr>
          <w:p w14:paraId="2E327204" w14:textId="77777777" w:rsidR="00613F6F" w:rsidRDefault="00000000">
            <w:r>
              <w:rPr>
                <w:sz w:val="20"/>
              </w:rPr>
              <w:t>Autenticación</w:t>
            </w:r>
          </w:p>
        </w:tc>
        <w:tc>
          <w:tcPr>
            <w:tcW w:w="6803" w:type="dxa"/>
            <w:tcBorders>
              <w:top w:val="single" w:sz="6" w:space="0" w:color="BFBFBF"/>
              <w:left w:val="single" w:sz="6" w:space="0" w:color="BFBFBF"/>
              <w:bottom w:val="single" w:sz="6" w:space="0" w:color="BFBFBF"/>
              <w:right w:val="single" w:sz="6" w:space="0" w:color="BFBFBF"/>
            </w:tcBorders>
          </w:tcPr>
          <w:p w14:paraId="604CDD84" w14:textId="77777777" w:rsidR="00613F6F" w:rsidRDefault="00000000">
            <w:r>
              <w:rPr>
                <w:sz w:val="20"/>
              </w:rPr>
              <w:t>El sistema debe autenticar a los usuarios contra Azure AD mediante MSAL antes de cualquier acceso a datos.</w:t>
            </w:r>
          </w:p>
        </w:tc>
      </w:tr>
      <w:tr w:rsidR="00613F6F" w14:paraId="3CD63728"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107ED09B" w14:textId="77777777" w:rsidR="00613F6F" w:rsidRDefault="00000000">
            <w:r>
              <w:rPr>
                <w:sz w:val="20"/>
              </w:rPr>
              <w:t>FR-02</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6C1581AE" w14:textId="77777777" w:rsidR="00613F6F" w:rsidRDefault="00000000">
            <w:r>
              <w:rPr>
                <w:sz w:val="20"/>
              </w:rPr>
              <w:t>Autenticación</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101CD2F8" w14:textId="77777777" w:rsidR="00613F6F" w:rsidRDefault="00000000">
            <w:r>
              <w:rPr>
                <w:sz w:val="20"/>
              </w:rPr>
              <w:t>El sistema debe verificar scopes del usuario y limitar funcionalidades según su rol.</w:t>
            </w:r>
          </w:p>
        </w:tc>
      </w:tr>
      <w:tr w:rsidR="00613F6F" w14:paraId="43056325"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010EC2D1" w14:textId="77777777" w:rsidR="00613F6F" w:rsidRDefault="00000000">
            <w:r>
              <w:rPr>
                <w:sz w:val="20"/>
              </w:rPr>
              <w:t>FR-03</w:t>
            </w:r>
          </w:p>
        </w:tc>
        <w:tc>
          <w:tcPr>
            <w:tcW w:w="1701" w:type="dxa"/>
            <w:tcBorders>
              <w:top w:val="single" w:sz="6" w:space="0" w:color="BFBFBF"/>
              <w:left w:val="single" w:sz="6" w:space="0" w:color="BFBFBF"/>
              <w:bottom w:val="single" w:sz="6" w:space="0" w:color="BFBFBF"/>
              <w:right w:val="single" w:sz="6" w:space="0" w:color="BFBFBF"/>
            </w:tcBorders>
          </w:tcPr>
          <w:p w14:paraId="2E5471C4" w14:textId="77777777" w:rsidR="00613F6F" w:rsidRDefault="00000000">
            <w:r>
              <w:rPr>
                <w:sz w:val="20"/>
              </w:rPr>
              <w:t>Chat</w:t>
            </w:r>
          </w:p>
        </w:tc>
        <w:tc>
          <w:tcPr>
            <w:tcW w:w="6803" w:type="dxa"/>
            <w:tcBorders>
              <w:top w:val="single" w:sz="6" w:space="0" w:color="BFBFBF"/>
              <w:left w:val="single" w:sz="6" w:space="0" w:color="BFBFBF"/>
              <w:bottom w:val="single" w:sz="6" w:space="0" w:color="BFBFBF"/>
              <w:right w:val="single" w:sz="6" w:space="0" w:color="BFBFBF"/>
            </w:tcBorders>
          </w:tcPr>
          <w:p w14:paraId="789D3BA0" w14:textId="77777777" w:rsidR="00613F6F" w:rsidRDefault="00000000">
            <w:r>
              <w:rPr>
                <w:sz w:val="20"/>
              </w:rPr>
              <w:t>El chat debe soportar streaming de respuestas (socket.io) y fallback a modo estable (fetch).</w:t>
            </w:r>
          </w:p>
        </w:tc>
      </w:tr>
      <w:tr w:rsidR="00613F6F" w14:paraId="5BBD28A3"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40B967F8" w14:textId="77777777" w:rsidR="00613F6F" w:rsidRDefault="00000000">
            <w:r>
              <w:rPr>
                <w:sz w:val="20"/>
              </w:rPr>
              <w:t>FR-04</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23D673A8" w14:textId="77777777" w:rsidR="00613F6F" w:rsidRDefault="00000000">
            <w:r>
              <w:rPr>
                <w:sz w:val="20"/>
              </w:rPr>
              <w:t>Chat</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751FB058" w14:textId="77777777" w:rsidR="00613F6F" w:rsidRDefault="00000000">
            <w:r>
              <w:rPr>
                <w:sz w:val="20"/>
              </w:rPr>
              <w:t>El chat debe persistir cada conversación en Cosmos DB, con soporte para favoritos y borrado.</w:t>
            </w:r>
          </w:p>
        </w:tc>
      </w:tr>
      <w:tr w:rsidR="00613F6F" w14:paraId="462C6E4F"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02CCDB0C" w14:textId="77777777" w:rsidR="00613F6F" w:rsidRDefault="00000000">
            <w:r>
              <w:rPr>
                <w:sz w:val="20"/>
              </w:rPr>
              <w:t>FR-05</w:t>
            </w:r>
          </w:p>
        </w:tc>
        <w:tc>
          <w:tcPr>
            <w:tcW w:w="1701" w:type="dxa"/>
            <w:tcBorders>
              <w:top w:val="single" w:sz="6" w:space="0" w:color="BFBFBF"/>
              <w:left w:val="single" w:sz="6" w:space="0" w:color="BFBFBF"/>
              <w:bottom w:val="single" w:sz="6" w:space="0" w:color="BFBFBF"/>
              <w:right w:val="single" w:sz="6" w:space="0" w:color="BFBFBF"/>
            </w:tcBorders>
          </w:tcPr>
          <w:p w14:paraId="07FC0912" w14:textId="77777777" w:rsidR="00613F6F" w:rsidRDefault="00000000">
            <w:r>
              <w:rPr>
                <w:sz w:val="20"/>
              </w:rPr>
              <w:t>Chat</w:t>
            </w:r>
          </w:p>
        </w:tc>
        <w:tc>
          <w:tcPr>
            <w:tcW w:w="6803" w:type="dxa"/>
            <w:tcBorders>
              <w:top w:val="single" w:sz="6" w:space="0" w:color="BFBFBF"/>
              <w:left w:val="single" w:sz="6" w:space="0" w:color="BFBFBF"/>
              <w:bottom w:val="single" w:sz="6" w:space="0" w:color="BFBFBF"/>
              <w:right w:val="single" w:sz="6" w:space="0" w:color="BFBFBF"/>
            </w:tcBorders>
          </w:tcPr>
          <w:p w14:paraId="6AF4A35F" w14:textId="77777777" w:rsidR="00613F6F" w:rsidRDefault="00000000">
            <w:r>
              <w:rPr>
                <w:sz w:val="20"/>
              </w:rPr>
              <w:t>El usuario debe poder dejar feedback (útil / no útil + comentario) sobre cada respuesta.</w:t>
            </w:r>
          </w:p>
        </w:tc>
      </w:tr>
      <w:tr w:rsidR="00613F6F" w14:paraId="1B8C6CBE"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3190B287" w14:textId="77777777" w:rsidR="00613F6F" w:rsidRDefault="00000000">
            <w:r>
              <w:rPr>
                <w:sz w:val="20"/>
              </w:rPr>
              <w:t>FR-06</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171DB91E" w14:textId="77777777" w:rsidR="00613F6F" w:rsidRDefault="00000000">
            <w:r>
              <w:rPr>
                <w:sz w:val="20"/>
              </w:rPr>
              <w:t>Orquestador</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6A535FBB" w14:textId="77777777" w:rsidR="00613F6F" w:rsidRDefault="00000000">
            <w:r>
              <w:rPr>
                <w:sz w:val="20"/>
              </w:rPr>
              <w:t>El orquestador debe seleccionar la tabla correcta del Lakehouse según granularidad temporal y tipo de KPI.</w:t>
            </w:r>
          </w:p>
        </w:tc>
      </w:tr>
      <w:tr w:rsidR="00613F6F" w14:paraId="5704403D"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75346666" w14:textId="77777777" w:rsidR="00613F6F" w:rsidRDefault="00000000">
            <w:r>
              <w:rPr>
                <w:sz w:val="20"/>
              </w:rPr>
              <w:t>FR-07</w:t>
            </w:r>
          </w:p>
        </w:tc>
        <w:tc>
          <w:tcPr>
            <w:tcW w:w="1701" w:type="dxa"/>
            <w:tcBorders>
              <w:top w:val="single" w:sz="6" w:space="0" w:color="BFBFBF"/>
              <w:left w:val="single" w:sz="6" w:space="0" w:color="BFBFBF"/>
              <w:bottom w:val="single" w:sz="6" w:space="0" w:color="BFBFBF"/>
              <w:right w:val="single" w:sz="6" w:space="0" w:color="BFBFBF"/>
            </w:tcBorders>
          </w:tcPr>
          <w:p w14:paraId="76494BCA" w14:textId="77777777" w:rsidR="00613F6F" w:rsidRDefault="00000000">
            <w:r>
              <w:rPr>
                <w:sz w:val="20"/>
              </w:rPr>
              <w:t>Orquestador</w:t>
            </w:r>
          </w:p>
        </w:tc>
        <w:tc>
          <w:tcPr>
            <w:tcW w:w="6803" w:type="dxa"/>
            <w:tcBorders>
              <w:top w:val="single" w:sz="6" w:space="0" w:color="BFBFBF"/>
              <w:left w:val="single" w:sz="6" w:space="0" w:color="BFBFBF"/>
              <w:bottom w:val="single" w:sz="6" w:space="0" w:color="BFBFBF"/>
              <w:right w:val="single" w:sz="6" w:space="0" w:color="BFBFBF"/>
            </w:tcBorders>
          </w:tcPr>
          <w:p w14:paraId="74ED8495" w14:textId="77777777" w:rsidR="00613F6F" w:rsidRDefault="00000000">
            <w:r>
              <w:rPr>
                <w:sz w:val="20"/>
              </w:rPr>
              <w:t>El orquestador debe usar few-shots recuperados con búsqueda híbrida (Azure AI Search) para mejorar la generación SQL.</w:t>
            </w:r>
          </w:p>
        </w:tc>
      </w:tr>
      <w:tr w:rsidR="00613F6F" w14:paraId="487F0385"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59214497" w14:textId="77777777" w:rsidR="00613F6F" w:rsidRDefault="00000000">
            <w:r>
              <w:rPr>
                <w:sz w:val="20"/>
              </w:rPr>
              <w:t>FR-08</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6C514C4A" w14:textId="77777777" w:rsidR="00613F6F" w:rsidRDefault="00000000">
            <w:r>
              <w:rPr>
                <w:sz w:val="20"/>
              </w:rPr>
              <w:t>SQL Agent</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05E8A142" w14:textId="77777777" w:rsidR="00613F6F" w:rsidRDefault="00000000">
            <w:r>
              <w:rPr>
                <w:sz w:val="20"/>
              </w:rPr>
              <w:t>El SQL Agent debe generar consultas contra Fabric SQL con validaciones sintácticas antes de ejecutar.</w:t>
            </w:r>
          </w:p>
        </w:tc>
      </w:tr>
      <w:tr w:rsidR="00613F6F" w14:paraId="3FD08C02"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4BB6D50A" w14:textId="77777777" w:rsidR="00613F6F" w:rsidRDefault="00000000">
            <w:r>
              <w:rPr>
                <w:sz w:val="20"/>
              </w:rPr>
              <w:t>FR-09</w:t>
            </w:r>
          </w:p>
        </w:tc>
        <w:tc>
          <w:tcPr>
            <w:tcW w:w="1701" w:type="dxa"/>
            <w:tcBorders>
              <w:top w:val="single" w:sz="6" w:space="0" w:color="BFBFBF"/>
              <w:left w:val="single" w:sz="6" w:space="0" w:color="BFBFBF"/>
              <w:bottom w:val="single" w:sz="6" w:space="0" w:color="BFBFBF"/>
              <w:right w:val="single" w:sz="6" w:space="0" w:color="BFBFBF"/>
            </w:tcBorders>
          </w:tcPr>
          <w:p w14:paraId="4017C4AA" w14:textId="77777777" w:rsidR="00613F6F" w:rsidRDefault="00000000">
            <w:r>
              <w:rPr>
                <w:sz w:val="20"/>
              </w:rPr>
              <w:t>SQL Agent</w:t>
            </w:r>
          </w:p>
        </w:tc>
        <w:tc>
          <w:tcPr>
            <w:tcW w:w="6803" w:type="dxa"/>
            <w:tcBorders>
              <w:top w:val="single" w:sz="6" w:space="0" w:color="BFBFBF"/>
              <w:left w:val="single" w:sz="6" w:space="0" w:color="BFBFBF"/>
              <w:bottom w:val="single" w:sz="6" w:space="0" w:color="BFBFBF"/>
              <w:right w:val="single" w:sz="6" w:space="0" w:color="BFBFBF"/>
            </w:tcBorders>
          </w:tcPr>
          <w:p w14:paraId="6AE0740A" w14:textId="77777777" w:rsidR="00613F6F" w:rsidRDefault="00000000">
            <w:r>
              <w:rPr>
                <w:sz w:val="20"/>
              </w:rPr>
              <w:t>El sistema debe manejar retry y fast_path para consultas simples de baja latencia.</w:t>
            </w:r>
          </w:p>
        </w:tc>
      </w:tr>
      <w:tr w:rsidR="00613F6F" w14:paraId="68D5F345"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3E98039D" w14:textId="77777777" w:rsidR="00613F6F" w:rsidRDefault="00000000">
            <w:r>
              <w:rPr>
                <w:sz w:val="20"/>
              </w:rPr>
              <w:t>FR-10</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68CF8489" w14:textId="77777777" w:rsidR="00613F6F" w:rsidRDefault="00000000">
            <w:r>
              <w:rPr>
                <w:sz w:val="20"/>
              </w:rPr>
              <w:t>Data Viz</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7C1C6830" w14:textId="77777777" w:rsidR="00613F6F" w:rsidRDefault="00000000">
            <w:r>
              <w:rPr>
                <w:sz w:val="20"/>
              </w:rPr>
              <w:t>El Data Viz Agent debe elegir un tipo de gráfico apropiado (barra, línea, dona, tabla) para la respuesta.</w:t>
            </w:r>
          </w:p>
        </w:tc>
      </w:tr>
      <w:tr w:rsidR="00613F6F" w14:paraId="082CF773"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72E28564" w14:textId="77777777" w:rsidR="00613F6F" w:rsidRDefault="00000000">
            <w:r>
              <w:rPr>
                <w:sz w:val="20"/>
              </w:rPr>
              <w:t>FR-11</w:t>
            </w:r>
          </w:p>
        </w:tc>
        <w:tc>
          <w:tcPr>
            <w:tcW w:w="1701" w:type="dxa"/>
            <w:tcBorders>
              <w:top w:val="single" w:sz="6" w:space="0" w:color="BFBFBF"/>
              <w:left w:val="single" w:sz="6" w:space="0" w:color="BFBFBF"/>
              <w:bottom w:val="single" w:sz="6" w:space="0" w:color="BFBFBF"/>
              <w:right w:val="single" w:sz="6" w:space="0" w:color="BFBFBF"/>
            </w:tcBorders>
          </w:tcPr>
          <w:p w14:paraId="772439AC" w14:textId="77777777" w:rsidR="00613F6F" w:rsidRDefault="00000000">
            <w:r>
              <w:rPr>
                <w:sz w:val="20"/>
              </w:rPr>
              <w:t>Vista Ejecutivo</w:t>
            </w:r>
          </w:p>
        </w:tc>
        <w:tc>
          <w:tcPr>
            <w:tcW w:w="6803" w:type="dxa"/>
            <w:tcBorders>
              <w:top w:val="single" w:sz="6" w:space="0" w:color="BFBFBF"/>
              <w:left w:val="single" w:sz="6" w:space="0" w:color="BFBFBF"/>
              <w:bottom w:val="single" w:sz="6" w:space="0" w:color="BFBFBF"/>
              <w:right w:val="single" w:sz="6" w:space="0" w:color="BFBFBF"/>
            </w:tcBorders>
          </w:tcPr>
          <w:p w14:paraId="43C56E80" w14:textId="77777777" w:rsidR="00613F6F" w:rsidRDefault="00000000">
            <w:r>
              <w:rPr>
                <w:sz w:val="20"/>
              </w:rPr>
              <w:t>Debe mostrar KPIs semanales/mensuales/YTD por VP con comparativos vs. PA, PA NORM y períodos anteriores.</w:t>
            </w:r>
          </w:p>
        </w:tc>
      </w:tr>
      <w:tr w:rsidR="00613F6F" w14:paraId="23F78EC8"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401DAD2D" w14:textId="77777777" w:rsidR="00613F6F" w:rsidRDefault="00000000">
            <w:r>
              <w:rPr>
                <w:sz w:val="20"/>
              </w:rPr>
              <w:t>FR-12</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4D896C3E" w14:textId="77777777" w:rsidR="00613F6F" w:rsidRDefault="00000000">
            <w:r>
              <w:rPr>
                <w:sz w:val="20"/>
              </w:rPr>
              <w:t>Vista Ejecutivo</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2C0A58A5" w14:textId="77777777" w:rsidR="00613F6F" w:rsidRDefault="00000000">
            <w:r>
              <w:rPr>
                <w:sz w:val="20"/>
              </w:rPr>
              <w:t>Debe permitir filtro por Todas las VPs / Todos los Apartados y toggle Solo rojos / Presentación.</w:t>
            </w:r>
          </w:p>
        </w:tc>
      </w:tr>
      <w:tr w:rsidR="00613F6F" w14:paraId="3CCF6B9C"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6B2D4427" w14:textId="77777777" w:rsidR="00613F6F" w:rsidRDefault="00000000">
            <w:r>
              <w:rPr>
                <w:sz w:val="20"/>
              </w:rPr>
              <w:t>FR-13</w:t>
            </w:r>
          </w:p>
        </w:tc>
        <w:tc>
          <w:tcPr>
            <w:tcW w:w="1701" w:type="dxa"/>
            <w:tcBorders>
              <w:top w:val="single" w:sz="6" w:space="0" w:color="BFBFBF"/>
              <w:left w:val="single" w:sz="6" w:space="0" w:color="BFBFBF"/>
              <w:bottom w:val="single" w:sz="6" w:space="0" w:color="BFBFBF"/>
              <w:right w:val="single" w:sz="6" w:space="0" w:color="BFBFBF"/>
            </w:tcBorders>
          </w:tcPr>
          <w:p w14:paraId="429C8088" w14:textId="77777777" w:rsidR="00613F6F" w:rsidRDefault="00000000">
            <w:r>
              <w:rPr>
                <w:sz w:val="20"/>
              </w:rPr>
              <w:t>Vista EERR</w:t>
            </w:r>
          </w:p>
        </w:tc>
        <w:tc>
          <w:tcPr>
            <w:tcW w:w="6803" w:type="dxa"/>
            <w:tcBorders>
              <w:top w:val="single" w:sz="6" w:space="0" w:color="BFBFBF"/>
              <w:left w:val="single" w:sz="6" w:space="0" w:color="BFBFBF"/>
              <w:bottom w:val="single" w:sz="6" w:space="0" w:color="BFBFBF"/>
              <w:right w:val="single" w:sz="6" w:space="0" w:color="BFBFBF"/>
            </w:tcBorders>
          </w:tcPr>
          <w:p w14:paraId="08FBBEB2" w14:textId="77777777" w:rsidR="00613F6F" w:rsidRDefault="00000000">
            <w:r>
              <w:rPr>
                <w:sz w:val="20"/>
              </w:rPr>
              <w:t>Debe mostrar el Estado de Resultados por mes con desvíos vs. PA NORM y drill de detalle por línea.</w:t>
            </w:r>
          </w:p>
        </w:tc>
      </w:tr>
      <w:tr w:rsidR="00613F6F" w14:paraId="522257C4"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7C601B4E" w14:textId="77777777" w:rsidR="00613F6F" w:rsidRDefault="00000000">
            <w:r>
              <w:rPr>
                <w:sz w:val="20"/>
              </w:rPr>
              <w:t>FR-14</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0E048529" w14:textId="77777777" w:rsidR="00613F6F" w:rsidRDefault="00000000">
            <w:r>
              <w:rPr>
                <w:sz w:val="20"/>
              </w:rPr>
              <w:t>Vista Versionado</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5E753941" w14:textId="77777777" w:rsidR="00613F6F" w:rsidRDefault="00000000">
            <w:r>
              <w:rPr>
                <w:sz w:val="20"/>
              </w:rPr>
              <w:t>Debe mostrar KPIs modificados entre dos versiones/horas, con Δ absoluto y porcentual y contadores (subieron, bajaron, nuevos, eliminados).</w:t>
            </w:r>
          </w:p>
        </w:tc>
      </w:tr>
      <w:tr w:rsidR="00613F6F" w14:paraId="0C766E33"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0A8DDC4A" w14:textId="77777777" w:rsidR="00613F6F" w:rsidRDefault="00000000">
            <w:r>
              <w:rPr>
                <w:sz w:val="20"/>
              </w:rPr>
              <w:t>FR-15</w:t>
            </w:r>
          </w:p>
        </w:tc>
        <w:tc>
          <w:tcPr>
            <w:tcW w:w="1701" w:type="dxa"/>
            <w:tcBorders>
              <w:top w:val="single" w:sz="6" w:space="0" w:color="BFBFBF"/>
              <w:left w:val="single" w:sz="6" w:space="0" w:color="BFBFBF"/>
              <w:bottom w:val="single" w:sz="6" w:space="0" w:color="BFBFBF"/>
              <w:right w:val="single" w:sz="6" w:space="0" w:color="BFBFBF"/>
            </w:tcBorders>
          </w:tcPr>
          <w:p w14:paraId="7F48AD70" w14:textId="77777777" w:rsidR="00613F6F" w:rsidRDefault="00000000">
            <w:r>
              <w:rPr>
                <w:sz w:val="20"/>
              </w:rPr>
              <w:t>Vista Negocio</w:t>
            </w:r>
          </w:p>
        </w:tc>
        <w:tc>
          <w:tcPr>
            <w:tcW w:w="6803" w:type="dxa"/>
            <w:tcBorders>
              <w:top w:val="single" w:sz="6" w:space="0" w:color="BFBFBF"/>
              <w:left w:val="single" w:sz="6" w:space="0" w:color="BFBFBF"/>
              <w:bottom w:val="single" w:sz="6" w:space="0" w:color="BFBFBF"/>
              <w:right w:val="single" w:sz="6" w:space="0" w:color="BFBFBF"/>
            </w:tcBorders>
          </w:tcPr>
          <w:p w14:paraId="2232A87C" w14:textId="77777777" w:rsidR="00613F6F" w:rsidRDefault="00000000">
            <w:r>
              <w:rPr>
                <w:sz w:val="20"/>
              </w:rPr>
              <w:t>Debe integrar tableros PowerBI navegables mediante un sidebar jerárquico.</w:t>
            </w:r>
          </w:p>
        </w:tc>
      </w:tr>
      <w:tr w:rsidR="00613F6F" w14:paraId="0BDF1C39"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366E4324" w14:textId="77777777" w:rsidR="00613F6F" w:rsidRDefault="00000000">
            <w:r>
              <w:rPr>
                <w:sz w:val="20"/>
              </w:rPr>
              <w:lastRenderedPageBreak/>
              <w:t>FR-16</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3F1280CA" w14:textId="77777777" w:rsidR="00613F6F" w:rsidRDefault="00000000">
            <w:r>
              <w:rPr>
                <w:sz w:val="20"/>
              </w:rPr>
              <w:t>Vista RTIC</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43E38E83" w14:textId="77777777" w:rsidR="00613F6F" w:rsidRDefault="00000000">
            <w:r>
              <w:rPr>
                <w:sz w:val="20"/>
              </w:rPr>
              <w:t>Debe integrar tableros PowerBI de RTIC (Requerimientos, Tickets, Incidentes y Cambios).</w:t>
            </w:r>
          </w:p>
        </w:tc>
      </w:tr>
      <w:tr w:rsidR="00613F6F" w14:paraId="00ADF0A4"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094A6803" w14:textId="77777777" w:rsidR="00613F6F" w:rsidRDefault="00000000">
            <w:r>
              <w:rPr>
                <w:sz w:val="20"/>
              </w:rPr>
              <w:t>FR-17</w:t>
            </w:r>
          </w:p>
        </w:tc>
        <w:tc>
          <w:tcPr>
            <w:tcW w:w="1701" w:type="dxa"/>
            <w:tcBorders>
              <w:top w:val="single" w:sz="6" w:space="0" w:color="BFBFBF"/>
              <w:left w:val="single" w:sz="6" w:space="0" w:color="BFBFBF"/>
              <w:bottom w:val="single" w:sz="6" w:space="0" w:color="BFBFBF"/>
              <w:right w:val="single" w:sz="6" w:space="0" w:color="BFBFBF"/>
            </w:tcBorders>
          </w:tcPr>
          <w:p w14:paraId="06850280" w14:textId="77777777" w:rsidR="00613F6F" w:rsidRDefault="00000000">
            <w:r>
              <w:rPr>
                <w:sz w:val="20"/>
              </w:rPr>
              <w:t>Vista Costo Pozo</w:t>
            </w:r>
          </w:p>
        </w:tc>
        <w:tc>
          <w:tcPr>
            <w:tcW w:w="6803" w:type="dxa"/>
            <w:tcBorders>
              <w:top w:val="single" w:sz="6" w:space="0" w:color="BFBFBF"/>
              <w:left w:val="single" w:sz="6" w:space="0" w:color="BFBFBF"/>
              <w:bottom w:val="single" w:sz="6" w:space="0" w:color="BFBFBF"/>
              <w:right w:val="single" w:sz="6" w:space="0" w:color="BFBFBF"/>
            </w:tcBorders>
          </w:tcPr>
          <w:p w14:paraId="37BD9FF3" w14:textId="77777777" w:rsidR="00613F6F" w:rsidRDefault="00000000">
            <w:r>
              <w:rPr>
                <w:sz w:val="20"/>
              </w:rPr>
              <w:t>Debe integrar tableros PowerBI específicos de análisis de costo de pozos.</w:t>
            </w:r>
          </w:p>
        </w:tc>
      </w:tr>
      <w:tr w:rsidR="00613F6F" w14:paraId="334209A4"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2BF5825F" w14:textId="77777777" w:rsidR="00613F6F" w:rsidRDefault="00000000">
            <w:r>
              <w:rPr>
                <w:sz w:val="20"/>
              </w:rPr>
              <w:t>FR-18</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0497323C" w14:textId="77777777" w:rsidR="00613F6F" w:rsidRDefault="00000000">
            <w:r>
              <w:rPr>
                <w:sz w:val="20"/>
              </w:rPr>
              <w:t>Vista Inteligencia</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376EDDDC" w14:textId="77777777" w:rsidR="00613F6F" w:rsidRDefault="00000000">
            <w:r>
              <w:rPr>
                <w:sz w:val="20"/>
              </w:rPr>
              <w:t>Debe listar los informes sectoriales (67+) obtenidos desde SharePoint, con filtros por tema, subtema, VP, período y hashtag.</w:t>
            </w:r>
          </w:p>
        </w:tc>
      </w:tr>
      <w:tr w:rsidR="00613F6F" w14:paraId="6B06892E"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0778AA1B" w14:textId="77777777" w:rsidR="00613F6F" w:rsidRDefault="00000000">
            <w:r>
              <w:rPr>
                <w:sz w:val="20"/>
              </w:rPr>
              <w:t>FR-19</w:t>
            </w:r>
          </w:p>
        </w:tc>
        <w:tc>
          <w:tcPr>
            <w:tcW w:w="1701" w:type="dxa"/>
            <w:tcBorders>
              <w:top w:val="single" w:sz="6" w:space="0" w:color="BFBFBF"/>
              <w:left w:val="single" w:sz="6" w:space="0" w:color="BFBFBF"/>
              <w:bottom w:val="single" w:sz="6" w:space="0" w:color="BFBFBF"/>
              <w:right w:val="single" w:sz="6" w:space="0" w:color="BFBFBF"/>
            </w:tcBorders>
          </w:tcPr>
          <w:p w14:paraId="3B2272E6" w14:textId="77777777" w:rsidR="00613F6F" w:rsidRDefault="00000000">
            <w:r>
              <w:rPr>
                <w:sz w:val="20"/>
              </w:rPr>
              <w:t>Vista Inteligencia</w:t>
            </w:r>
          </w:p>
        </w:tc>
        <w:tc>
          <w:tcPr>
            <w:tcW w:w="6803" w:type="dxa"/>
            <w:tcBorders>
              <w:top w:val="single" w:sz="6" w:space="0" w:color="BFBFBF"/>
              <w:left w:val="single" w:sz="6" w:space="0" w:color="BFBFBF"/>
              <w:bottom w:val="single" w:sz="6" w:space="0" w:color="BFBFBF"/>
              <w:right w:val="single" w:sz="6" w:space="0" w:color="BFBFBF"/>
            </w:tcBorders>
          </w:tcPr>
          <w:p w14:paraId="339EB806" w14:textId="77777777" w:rsidR="00613F6F" w:rsidRDefault="00000000">
            <w:r>
              <w:rPr>
                <w:sz w:val="20"/>
              </w:rPr>
              <w:t>Debe permitir crear, editar y eliminar informes internos, sincronizando con SharePoint.</w:t>
            </w:r>
          </w:p>
        </w:tc>
      </w:tr>
      <w:tr w:rsidR="00613F6F" w14:paraId="029CBAAB"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74C9A318" w14:textId="77777777" w:rsidR="00613F6F" w:rsidRDefault="00000000">
            <w:r>
              <w:rPr>
                <w:sz w:val="20"/>
              </w:rPr>
              <w:t>FR-20</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7682B372" w14:textId="77777777" w:rsidR="00613F6F" w:rsidRDefault="00000000">
            <w:r>
              <w:rPr>
                <w:sz w:val="20"/>
              </w:rPr>
              <w:t>Barrilito</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0F2B13A1" w14:textId="77777777" w:rsidR="00613F6F" w:rsidRDefault="00000000">
            <w:r>
              <w:rPr>
                <w:sz w:val="20"/>
              </w:rPr>
              <w:t>Debe mostrar la composición del PVP por mes/año con vista 'Composición', 'Conceptos' y 'Tabla comparativa'.</w:t>
            </w:r>
          </w:p>
        </w:tc>
      </w:tr>
      <w:tr w:rsidR="00613F6F" w14:paraId="3CD16E2C"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51B1E7EB" w14:textId="77777777" w:rsidR="00613F6F" w:rsidRDefault="00000000">
            <w:r>
              <w:rPr>
                <w:sz w:val="20"/>
              </w:rPr>
              <w:t>FR-21</w:t>
            </w:r>
          </w:p>
        </w:tc>
        <w:tc>
          <w:tcPr>
            <w:tcW w:w="1701" w:type="dxa"/>
            <w:tcBorders>
              <w:top w:val="single" w:sz="6" w:space="0" w:color="BFBFBF"/>
              <w:left w:val="single" w:sz="6" w:space="0" w:color="BFBFBF"/>
              <w:bottom w:val="single" w:sz="6" w:space="0" w:color="BFBFBF"/>
              <w:right w:val="single" w:sz="6" w:space="0" w:color="BFBFBF"/>
            </w:tcBorders>
          </w:tcPr>
          <w:p w14:paraId="311B0C40" w14:textId="77777777" w:rsidR="00613F6F" w:rsidRDefault="00000000">
            <w:r>
              <w:rPr>
                <w:sz w:val="20"/>
              </w:rPr>
              <w:t>Barrilito</w:t>
            </w:r>
          </w:p>
        </w:tc>
        <w:tc>
          <w:tcPr>
            <w:tcW w:w="6803" w:type="dxa"/>
            <w:tcBorders>
              <w:top w:val="single" w:sz="6" w:space="0" w:color="BFBFBF"/>
              <w:left w:val="single" w:sz="6" w:space="0" w:color="BFBFBF"/>
              <w:bottom w:val="single" w:sz="6" w:space="0" w:color="BFBFBF"/>
              <w:right w:val="single" w:sz="6" w:space="0" w:color="BFBFBF"/>
            </w:tcBorders>
          </w:tcPr>
          <w:p w14:paraId="75B1B09D" w14:textId="77777777" w:rsidR="00613F6F" w:rsidRDefault="00000000">
            <w:r>
              <w:rPr>
                <w:sz w:val="20"/>
              </w:rPr>
              <w:t>Debe soportar comparación Real vs. PA vs. Escenario alternativo en la misma vista.</w:t>
            </w:r>
          </w:p>
        </w:tc>
      </w:tr>
      <w:tr w:rsidR="00613F6F" w14:paraId="31030742"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497C60A1" w14:textId="77777777" w:rsidR="00613F6F" w:rsidRDefault="00000000">
            <w:r>
              <w:rPr>
                <w:sz w:val="20"/>
              </w:rPr>
              <w:t>FR-22</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4393E7BD" w14:textId="77777777" w:rsidR="00613F6F" w:rsidRDefault="00000000">
            <w:r>
              <w:rPr>
                <w:sz w:val="20"/>
              </w:rPr>
              <w:t>Navegación</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1C2E230A" w14:textId="77777777" w:rsidR="00613F6F" w:rsidRDefault="00000000">
            <w:r>
              <w:rPr>
                <w:sz w:val="20"/>
              </w:rPr>
              <w:t>Las 8 vistas deben permanecer siempre montadas en el DOM; el cambio de vista debe ser sólo CSS para preservar estado.</w:t>
            </w:r>
          </w:p>
        </w:tc>
      </w:tr>
      <w:tr w:rsidR="00613F6F" w14:paraId="53CDF618"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5C3A3389" w14:textId="77777777" w:rsidR="00613F6F" w:rsidRDefault="00000000">
            <w:r>
              <w:rPr>
                <w:sz w:val="20"/>
              </w:rPr>
              <w:t>FR-23</w:t>
            </w:r>
          </w:p>
        </w:tc>
        <w:tc>
          <w:tcPr>
            <w:tcW w:w="1701" w:type="dxa"/>
            <w:tcBorders>
              <w:top w:val="single" w:sz="6" w:space="0" w:color="BFBFBF"/>
              <w:left w:val="single" w:sz="6" w:space="0" w:color="BFBFBF"/>
              <w:bottom w:val="single" w:sz="6" w:space="0" w:color="BFBFBF"/>
              <w:right w:val="single" w:sz="6" w:space="0" w:color="BFBFBF"/>
            </w:tcBorders>
          </w:tcPr>
          <w:p w14:paraId="3FD7F054" w14:textId="77777777" w:rsidR="00613F6F" w:rsidRDefault="00000000">
            <w:r>
              <w:rPr>
                <w:sz w:val="20"/>
              </w:rPr>
              <w:t>Tema</w:t>
            </w:r>
          </w:p>
        </w:tc>
        <w:tc>
          <w:tcPr>
            <w:tcW w:w="6803" w:type="dxa"/>
            <w:tcBorders>
              <w:top w:val="single" w:sz="6" w:space="0" w:color="BFBFBF"/>
              <w:left w:val="single" w:sz="6" w:space="0" w:color="BFBFBF"/>
              <w:bottom w:val="single" w:sz="6" w:space="0" w:color="BFBFBF"/>
              <w:right w:val="single" w:sz="6" w:space="0" w:color="BFBFBF"/>
            </w:tcBorders>
          </w:tcPr>
          <w:p w14:paraId="5A2B8D06" w14:textId="77777777" w:rsidR="00613F6F" w:rsidRDefault="00000000">
            <w:r>
              <w:rPr>
                <w:sz w:val="20"/>
              </w:rPr>
              <w:t>El usuario debe poder alternar entre tema claro y oscuro; la preferencia debe persistir en localStorage.</w:t>
            </w:r>
          </w:p>
        </w:tc>
      </w:tr>
      <w:tr w:rsidR="00613F6F" w14:paraId="034CCF65"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1F66EB89" w14:textId="77777777" w:rsidR="00613F6F" w:rsidRDefault="00000000">
            <w:r>
              <w:rPr>
                <w:sz w:val="20"/>
              </w:rPr>
              <w:t>FR-24</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4A66A110" w14:textId="77777777" w:rsidR="00613F6F" w:rsidRDefault="00000000">
            <w:r>
              <w:rPr>
                <w:sz w:val="20"/>
              </w:rPr>
              <w:t>Health</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5E3DC8CA" w14:textId="77777777" w:rsidR="00613F6F" w:rsidRDefault="00000000">
            <w:r>
              <w:rPr>
                <w:sz w:val="20"/>
              </w:rPr>
              <w:t>El backend debe exponer un endpoint /api/v1/health con status detallado de dependencias (Fabric, OpenAI, Cosmos, Search).</w:t>
            </w:r>
          </w:p>
        </w:tc>
      </w:tr>
      <w:tr w:rsidR="00613F6F" w14:paraId="67B90EC0"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34BCF949" w14:textId="77777777" w:rsidR="00613F6F" w:rsidRDefault="00000000">
            <w:r>
              <w:rPr>
                <w:sz w:val="20"/>
              </w:rPr>
              <w:t>FR-25</w:t>
            </w:r>
          </w:p>
        </w:tc>
        <w:tc>
          <w:tcPr>
            <w:tcW w:w="1701" w:type="dxa"/>
            <w:tcBorders>
              <w:top w:val="single" w:sz="6" w:space="0" w:color="BFBFBF"/>
              <w:left w:val="single" w:sz="6" w:space="0" w:color="BFBFBF"/>
              <w:bottom w:val="single" w:sz="6" w:space="0" w:color="BFBFBF"/>
              <w:right w:val="single" w:sz="6" w:space="0" w:color="BFBFBF"/>
            </w:tcBorders>
          </w:tcPr>
          <w:p w14:paraId="50B423B6" w14:textId="77777777" w:rsidR="00613F6F" w:rsidRDefault="00000000">
            <w:r>
              <w:rPr>
                <w:sz w:val="20"/>
              </w:rPr>
              <w:t>Trazabilidad</w:t>
            </w:r>
          </w:p>
        </w:tc>
        <w:tc>
          <w:tcPr>
            <w:tcW w:w="6803" w:type="dxa"/>
            <w:tcBorders>
              <w:top w:val="single" w:sz="6" w:space="0" w:color="BFBFBF"/>
              <w:left w:val="single" w:sz="6" w:space="0" w:color="BFBFBF"/>
              <w:bottom w:val="single" w:sz="6" w:space="0" w:color="BFBFBF"/>
              <w:right w:val="single" w:sz="6" w:space="0" w:color="BFBFBF"/>
            </w:tcBorders>
          </w:tcPr>
          <w:p w14:paraId="29CAE4D2" w14:textId="77777777" w:rsidR="00613F6F" w:rsidRDefault="00000000">
            <w:r>
              <w:rPr>
                <w:sz w:val="20"/>
              </w:rPr>
              <w:t>Cada respuesta debe registrar: pregunta, tabla seleccionada, SQL generado, tiempo total, tokens y usuario.</w:t>
            </w:r>
          </w:p>
        </w:tc>
      </w:tr>
    </w:tbl>
    <w:p w14:paraId="4177BA03" w14:textId="77777777" w:rsidR="00613F6F" w:rsidRDefault="00613F6F"/>
    <w:p w14:paraId="2927CBE6" w14:textId="77777777" w:rsidR="00613F6F" w:rsidRDefault="00000000">
      <w:r>
        <w:br w:type="page"/>
      </w:r>
    </w:p>
    <w:p w14:paraId="76C602FB" w14:textId="77777777" w:rsidR="00613F6F" w:rsidRDefault="00000000">
      <w:pPr>
        <w:pStyle w:val="Ttulo1"/>
      </w:pPr>
      <w:bookmarkStart w:id="11" w:name="_Toc235531803"/>
      <w:r>
        <w:rPr>
          <w:rFonts w:ascii="Calibri" w:hAnsi="Calibri"/>
          <w:color w:val="1F4788"/>
          <w:sz w:val="40"/>
        </w:rPr>
        <w:lastRenderedPageBreak/>
        <w:t>6. Requerimientos no funcionales</w:t>
      </w:r>
      <w:bookmarkEnd w:id="11"/>
    </w:p>
    <w:tbl>
      <w:tblPr>
        <w:tblW w:w="0" w:type="auto"/>
        <w:jc w:val="center"/>
        <w:tblLook w:val="04A0" w:firstRow="1" w:lastRow="0" w:firstColumn="1" w:lastColumn="0" w:noHBand="0" w:noVBand="1"/>
      </w:tblPr>
      <w:tblGrid>
        <w:gridCol w:w="794"/>
        <w:gridCol w:w="1701"/>
        <w:gridCol w:w="6803"/>
      </w:tblGrid>
      <w:tr w:rsidR="00613F6F" w14:paraId="4B9026FF"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E7E6E6"/>
          </w:tcPr>
          <w:p w14:paraId="256D3B84" w14:textId="77777777" w:rsidR="00613F6F" w:rsidRDefault="00000000">
            <w:r>
              <w:rPr>
                <w:b/>
                <w:color w:val="21252C"/>
                <w:sz w:val="20"/>
              </w:rPr>
              <w:t>ID</w:t>
            </w:r>
          </w:p>
        </w:tc>
        <w:tc>
          <w:tcPr>
            <w:tcW w:w="1701" w:type="dxa"/>
            <w:tcBorders>
              <w:top w:val="single" w:sz="6" w:space="0" w:color="BFBFBF"/>
              <w:left w:val="single" w:sz="6" w:space="0" w:color="BFBFBF"/>
              <w:bottom w:val="single" w:sz="6" w:space="0" w:color="BFBFBF"/>
              <w:right w:val="single" w:sz="6" w:space="0" w:color="BFBFBF"/>
            </w:tcBorders>
            <w:shd w:val="clear" w:color="auto" w:fill="E7E6E6"/>
          </w:tcPr>
          <w:p w14:paraId="6A90F2D2" w14:textId="77777777" w:rsidR="00613F6F" w:rsidRDefault="00000000">
            <w:r>
              <w:rPr>
                <w:b/>
                <w:color w:val="21252C"/>
                <w:sz w:val="20"/>
              </w:rPr>
              <w:t>Categoría</w:t>
            </w:r>
          </w:p>
        </w:tc>
        <w:tc>
          <w:tcPr>
            <w:tcW w:w="6803" w:type="dxa"/>
            <w:tcBorders>
              <w:top w:val="single" w:sz="6" w:space="0" w:color="BFBFBF"/>
              <w:left w:val="single" w:sz="6" w:space="0" w:color="BFBFBF"/>
              <w:bottom w:val="single" w:sz="6" w:space="0" w:color="BFBFBF"/>
              <w:right w:val="single" w:sz="6" w:space="0" w:color="BFBFBF"/>
            </w:tcBorders>
            <w:shd w:val="clear" w:color="auto" w:fill="E7E6E6"/>
          </w:tcPr>
          <w:p w14:paraId="55C04126" w14:textId="77777777" w:rsidR="00613F6F" w:rsidRDefault="00000000">
            <w:r>
              <w:rPr>
                <w:b/>
                <w:color w:val="21252C"/>
                <w:sz w:val="20"/>
              </w:rPr>
              <w:t>Descripción</w:t>
            </w:r>
          </w:p>
        </w:tc>
      </w:tr>
      <w:tr w:rsidR="00613F6F" w14:paraId="1EB03E29"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7434D675" w14:textId="77777777" w:rsidR="00613F6F" w:rsidRDefault="00000000">
            <w:r>
              <w:rPr>
                <w:sz w:val="20"/>
              </w:rPr>
              <w:t>NFR-01</w:t>
            </w:r>
          </w:p>
        </w:tc>
        <w:tc>
          <w:tcPr>
            <w:tcW w:w="1701" w:type="dxa"/>
            <w:tcBorders>
              <w:top w:val="single" w:sz="6" w:space="0" w:color="BFBFBF"/>
              <w:left w:val="single" w:sz="6" w:space="0" w:color="BFBFBF"/>
              <w:bottom w:val="single" w:sz="6" w:space="0" w:color="BFBFBF"/>
              <w:right w:val="single" w:sz="6" w:space="0" w:color="BFBFBF"/>
            </w:tcBorders>
          </w:tcPr>
          <w:p w14:paraId="2A142DD5" w14:textId="77777777" w:rsidR="00613F6F" w:rsidRDefault="00000000">
            <w:r>
              <w:rPr>
                <w:sz w:val="20"/>
              </w:rPr>
              <w:t>Rendimiento</w:t>
            </w:r>
          </w:p>
        </w:tc>
        <w:tc>
          <w:tcPr>
            <w:tcW w:w="6803" w:type="dxa"/>
            <w:tcBorders>
              <w:top w:val="single" w:sz="6" w:space="0" w:color="BFBFBF"/>
              <w:left w:val="single" w:sz="6" w:space="0" w:color="BFBFBF"/>
              <w:bottom w:val="single" w:sz="6" w:space="0" w:color="BFBFBF"/>
              <w:right w:val="single" w:sz="6" w:space="0" w:color="BFBFBF"/>
            </w:tcBorders>
          </w:tcPr>
          <w:p w14:paraId="632F0A6F" w14:textId="77777777" w:rsidR="00613F6F" w:rsidRDefault="00000000">
            <w:r>
              <w:rPr>
                <w:sz w:val="20"/>
              </w:rPr>
              <w:t>El tiempo de respuesta P95 del chat para consultas simples debe ser &lt; 8 segundos end-to-end.</w:t>
            </w:r>
          </w:p>
        </w:tc>
      </w:tr>
      <w:tr w:rsidR="00613F6F" w14:paraId="62C70F8C"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6A4D6BB5" w14:textId="77777777" w:rsidR="00613F6F" w:rsidRDefault="00000000">
            <w:r>
              <w:rPr>
                <w:sz w:val="20"/>
              </w:rPr>
              <w:t>NFR-02</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3729DD2A" w14:textId="77777777" w:rsidR="00613F6F" w:rsidRDefault="00000000">
            <w:r>
              <w:rPr>
                <w:sz w:val="20"/>
              </w:rPr>
              <w:t>Rendimiento</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5C166900" w14:textId="77777777" w:rsidR="00613F6F" w:rsidRDefault="00000000">
            <w:r>
              <w:rPr>
                <w:sz w:val="20"/>
              </w:rPr>
              <w:t>Fast-path debe cubrir &gt;= 40% de las consultas frecuentes con latencia &lt; 3 segundos.</w:t>
            </w:r>
          </w:p>
        </w:tc>
      </w:tr>
      <w:tr w:rsidR="00613F6F" w14:paraId="09CE7884"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09AC52F1" w14:textId="77777777" w:rsidR="00613F6F" w:rsidRDefault="00000000">
            <w:r>
              <w:rPr>
                <w:sz w:val="20"/>
              </w:rPr>
              <w:t>NFR-03</w:t>
            </w:r>
          </w:p>
        </w:tc>
        <w:tc>
          <w:tcPr>
            <w:tcW w:w="1701" w:type="dxa"/>
            <w:tcBorders>
              <w:top w:val="single" w:sz="6" w:space="0" w:color="BFBFBF"/>
              <w:left w:val="single" w:sz="6" w:space="0" w:color="BFBFBF"/>
              <w:bottom w:val="single" w:sz="6" w:space="0" w:color="BFBFBF"/>
              <w:right w:val="single" w:sz="6" w:space="0" w:color="BFBFBF"/>
            </w:tcBorders>
          </w:tcPr>
          <w:p w14:paraId="32F69C4D" w14:textId="77777777" w:rsidR="00613F6F" w:rsidRDefault="00000000">
            <w:r>
              <w:rPr>
                <w:sz w:val="20"/>
              </w:rPr>
              <w:t>Rendimiento</w:t>
            </w:r>
          </w:p>
        </w:tc>
        <w:tc>
          <w:tcPr>
            <w:tcW w:w="6803" w:type="dxa"/>
            <w:tcBorders>
              <w:top w:val="single" w:sz="6" w:space="0" w:color="BFBFBF"/>
              <w:left w:val="single" w:sz="6" w:space="0" w:color="BFBFBF"/>
              <w:bottom w:val="single" w:sz="6" w:space="0" w:color="BFBFBF"/>
              <w:right w:val="single" w:sz="6" w:space="0" w:color="BFBFBF"/>
            </w:tcBorders>
          </w:tcPr>
          <w:p w14:paraId="39D70B04" w14:textId="77777777" w:rsidR="00613F6F" w:rsidRDefault="00000000">
            <w:r>
              <w:rPr>
                <w:sz w:val="20"/>
              </w:rPr>
              <w:t>Los payloads JSON grandes (pulso-*, EERR, versionado) deben comprimirse con GZip (compresslevel 6).</w:t>
            </w:r>
          </w:p>
        </w:tc>
      </w:tr>
      <w:tr w:rsidR="00613F6F" w14:paraId="4EE19EA1"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50F20E2F" w14:textId="77777777" w:rsidR="00613F6F" w:rsidRDefault="00000000">
            <w:r>
              <w:rPr>
                <w:sz w:val="20"/>
              </w:rPr>
              <w:t>NFR-04</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7116FDAF" w14:textId="77777777" w:rsidR="00613F6F" w:rsidRDefault="00000000">
            <w:r>
              <w:rPr>
                <w:sz w:val="20"/>
              </w:rPr>
              <w:t>Escalabilidad</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1A0F0FE6" w14:textId="77777777" w:rsidR="00613F6F" w:rsidRDefault="00000000">
            <w:r>
              <w:rPr>
                <w:sz w:val="20"/>
              </w:rPr>
              <w:t>El backend debe correr con Gunicorn + workers Uvicorn (fórmula CPU*2+1, máx 4 workers) en Azure App Service.</w:t>
            </w:r>
          </w:p>
        </w:tc>
      </w:tr>
      <w:tr w:rsidR="00613F6F" w14:paraId="0722462F"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408F698B" w14:textId="77777777" w:rsidR="00613F6F" w:rsidRDefault="00000000">
            <w:r>
              <w:rPr>
                <w:sz w:val="20"/>
              </w:rPr>
              <w:t>NFR-05</w:t>
            </w:r>
          </w:p>
        </w:tc>
        <w:tc>
          <w:tcPr>
            <w:tcW w:w="1701" w:type="dxa"/>
            <w:tcBorders>
              <w:top w:val="single" w:sz="6" w:space="0" w:color="BFBFBF"/>
              <w:left w:val="single" w:sz="6" w:space="0" w:color="BFBFBF"/>
              <w:bottom w:val="single" w:sz="6" w:space="0" w:color="BFBFBF"/>
              <w:right w:val="single" w:sz="6" w:space="0" w:color="BFBFBF"/>
            </w:tcBorders>
          </w:tcPr>
          <w:p w14:paraId="58D0D847" w14:textId="77777777" w:rsidR="00613F6F" w:rsidRDefault="00000000">
            <w:r>
              <w:rPr>
                <w:sz w:val="20"/>
              </w:rPr>
              <w:t>Escalabilidad</w:t>
            </w:r>
          </w:p>
        </w:tc>
        <w:tc>
          <w:tcPr>
            <w:tcW w:w="6803" w:type="dxa"/>
            <w:tcBorders>
              <w:top w:val="single" w:sz="6" w:space="0" w:color="BFBFBF"/>
              <w:left w:val="single" w:sz="6" w:space="0" w:color="BFBFBF"/>
              <w:bottom w:val="single" w:sz="6" w:space="0" w:color="BFBFBF"/>
              <w:right w:val="single" w:sz="6" w:space="0" w:color="BFBFBF"/>
            </w:tcBorders>
          </w:tcPr>
          <w:p w14:paraId="5F061360" w14:textId="77777777" w:rsidR="00613F6F" w:rsidRDefault="00000000">
            <w:r>
              <w:rPr>
                <w:sz w:val="20"/>
              </w:rPr>
              <w:t>El pool de Fabric SQL debe tener tamaño configurable (default 4) y TTL de conexión de 10 minutos.</w:t>
            </w:r>
          </w:p>
        </w:tc>
      </w:tr>
      <w:tr w:rsidR="00613F6F" w14:paraId="12F515D8"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48EB39AA" w14:textId="77777777" w:rsidR="00613F6F" w:rsidRDefault="00000000">
            <w:r>
              <w:rPr>
                <w:sz w:val="20"/>
              </w:rPr>
              <w:t>NFR-06</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030FF844" w14:textId="77777777" w:rsidR="00613F6F" w:rsidRDefault="00000000">
            <w:r>
              <w:rPr>
                <w:sz w:val="20"/>
              </w:rPr>
              <w:t>Disponibilidad</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16B40373" w14:textId="77777777" w:rsidR="00613F6F" w:rsidRDefault="00000000">
            <w:r>
              <w:rPr>
                <w:sz w:val="20"/>
              </w:rPr>
              <w:t>SLA objetivo del 99,5% en horario laboral (8:00–20:00 ART).</w:t>
            </w:r>
          </w:p>
        </w:tc>
      </w:tr>
      <w:tr w:rsidR="00613F6F" w14:paraId="07B5BBC5"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5F53B963" w14:textId="77777777" w:rsidR="00613F6F" w:rsidRDefault="00000000">
            <w:r>
              <w:rPr>
                <w:sz w:val="20"/>
              </w:rPr>
              <w:t>NFR-07</w:t>
            </w:r>
          </w:p>
        </w:tc>
        <w:tc>
          <w:tcPr>
            <w:tcW w:w="1701" w:type="dxa"/>
            <w:tcBorders>
              <w:top w:val="single" w:sz="6" w:space="0" w:color="BFBFBF"/>
              <w:left w:val="single" w:sz="6" w:space="0" w:color="BFBFBF"/>
              <w:bottom w:val="single" w:sz="6" w:space="0" w:color="BFBFBF"/>
              <w:right w:val="single" w:sz="6" w:space="0" w:color="BFBFBF"/>
            </w:tcBorders>
          </w:tcPr>
          <w:p w14:paraId="29FBF477" w14:textId="77777777" w:rsidR="00613F6F" w:rsidRDefault="00000000">
            <w:r>
              <w:rPr>
                <w:sz w:val="20"/>
              </w:rPr>
              <w:t>Disponibilidad</w:t>
            </w:r>
          </w:p>
        </w:tc>
        <w:tc>
          <w:tcPr>
            <w:tcW w:w="6803" w:type="dxa"/>
            <w:tcBorders>
              <w:top w:val="single" w:sz="6" w:space="0" w:color="BFBFBF"/>
              <w:left w:val="single" w:sz="6" w:space="0" w:color="BFBFBF"/>
              <w:bottom w:val="single" w:sz="6" w:space="0" w:color="BFBFBF"/>
              <w:right w:val="single" w:sz="6" w:space="0" w:color="BFBFBF"/>
            </w:tcBorders>
          </w:tcPr>
          <w:p w14:paraId="41DE497B" w14:textId="77777777" w:rsidR="00613F6F" w:rsidRDefault="00000000">
            <w:r>
              <w:rPr>
                <w:sz w:val="20"/>
              </w:rPr>
              <w:t>El sistema debe degradar gracefully si Fabric SQL no está disponible al iniciar (warmup puede fallar).</w:t>
            </w:r>
          </w:p>
        </w:tc>
      </w:tr>
      <w:tr w:rsidR="00613F6F" w14:paraId="724AA0B7"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61F11E00" w14:textId="77777777" w:rsidR="00613F6F" w:rsidRDefault="00000000">
            <w:r>
              <w:rPr>
                <w:sz w:val="20"/>
              </w:rPr>
              <w:t>NFR-08</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7A18D0FF" w14:textId="77777777" w:rsidR="00613F6F" w:rsidRDefault="00000000">
            <w:r>
              <w:rPr>
                <w:sz w:val="20"/>
              </w:rPr>
              <w:t>Seguridad</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2516AF2A" w14:textId="77777777" w:rsidR="00613F6F" w:rsidRDefault="00000000">
            <w:r>
              <w:rPr>
                <w:sz w:val="20"/>
              </w:rPr>
              <w:t>Todo el tráfico debe ser HTTPS con TLS 1.2+.</w:t>
            </w:r>
          </w:p>
        </w:tc>
      </w:tr>
      <w:tr w:rsidR="00613F6F" w14:paraId="2F8D02C4"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3404911B" w14:textId="77777777" w:rsidR="00613F6F" w:rsidRDefault="00000000">
            <w:r>
              <w:rPr>
                <w:sz w:val="20"/>
              </w:rPr>
              <w:t>NFR-09</w:t>
            </w:r>
          </w:p>
        </w:tc>
        <w:tc>
          <w:tcPr>
            <w:tcW w:w="1701" w:type="dxa"/>
            <w:tcBorders>
              <w:top w:val="single" w:sz="6" w:space="0" w:color="BFBFBF"/>
              <w:left w:val="single" w:sz="6" w:space="0" w:color="BFBFBF"/>
              <w:bottom w:val="single" w:sz="6" w:space="0" w:color="BFBFBF"/>
              <w:right w:val="single" w:sz="6" w:space="0" w:color="BFBFBF"/>
            </w:tcBorders>
          </w:tcPr>
          <w:p w14:paraId="2E3F7FC4" w14:textId="77777777" w:rsidR="00613F6F" w:rsidRDefault="00000000">
            <w:r>
              <w:rPr>
                <w:sz w:val="20"/>
              </w:rPr>
              <w:t>Seguridad</w:t>
            </w:r>
          </w:p>
        </w:tc>
        <w:tc>
          <w:tcPr>
            <w:tcW w:w="6803" w:type="dxa"/>
            <w:tcBorders>
              <w:top w:val="single" w:sz="6" w:space="0" w:color="BFBFBF"/>
              <w:left w:val="single" w:sz="6" w:space="0" w:color="BFBFBF"/>
              <w:bottom w:val="single" w:sz="6" w:space="0" w:color="BFBFBF"/>
              <w:right w:val="single" w:sz="6" w:space="0" w:color="BFBFBF"/>
            </w:tcBorders>
          </w:tcPr>
          <w:p w14:paraId="55155C91" w14:textId="77777777" w:rsidR="00613F6F" w:rsidRDefault="00000000">
            <w:r>
              <w:rPr>
                <w:sz w:val="20"/>
              </w:rPr>
              <w:t>Autenticación mediante Azure AD (MSAL) con validación de scopes en cada request.</w:t>
            </w:r>
          </w:p>
        </w:tc>
      </w:tr>
      <w:tr w:rsidR="00613F6F" w14:paraId="27001389"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4FAFD5BF" w14:textId="77777777" w:rsidR="00613F6F" w:rsidRDefault="00000000">
            <w:r>
              <w:rPr>
                <w:sz w:val="20"/>
              </w:rPr>
              <w:t>NFR-10</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27A7D13C" w14:textId="77777777" w:rsidR="00613F6F" w:rsidRDefault="00000000">
            <w:r>
              <w:rPr>
                <w:sz w:val="20"/>
              </w:rPr>
              <w:t>Seguridad</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6C12C442" w14:textId="77777777" w:rsidR="00613F6F" w:rsidRDefault="00000000">
            <w:r>
              <w:rPr>
                <w:sz w:val="20"/>
              </w:rPr>
              <w:t>Los tokens de Fabric y Azure OpenAI se inyectan por request; nunca se persisten en logs ni en Cosmos.</w:t>
            </w:r>
          </w:p>
        </w:tc>
      </w:tr>
      <w:tr w:rsidR="00613F6F" w14:paraId="563AB594"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48FA367A" w14:textId="77777777" w:rsidR="00613F6F" w:rsidRDefault="00000000">
            <w:r>
              <w:rPr>
                <w:sz w:val="20"/>
              </w:rPr>
              <w:t>NFR-11</w:t>
            </w:r>
          </w:p>
        </w:tc>
        <w:tc>
          <w:tcPr>
            <w:tcW w:w="1701" w:type="dxa"/>
            <w:tcBorders>
              <w:top w:val="single" w:sz="6" w:space="0" w:color="BFBFBF"/>
              <w:left w:val="single" w:sz="6" w:space="0" w:color="BFBFBF"/>
              <w:bottom w:val="single" w:sz="6" w:space="0" w:color="BFBFBF"/>
              <w:right w:val="single" w:sz="6" w:space="0" w:color="BFBFBF"/>
            </w:tcBorders>
          </w:tcPr>
          <w:p w14:paraId="4208B9A4" w14:textId="77777777" w:rsidR="00613F6F" w:rsidRDefault="00000000">
            <w:r>
              <w:rPr>
                <w:sz w:val="20"/>
              </w:rPr>
              <w:t>Seguridad</w:t>
            </w:r>
          </w:p>
        </w:tc>
        <w:tc>
          <w:tcPr>
            <w:tcW w:w="6803" w:type="dxa"/>
            <w:tcBorders>
              <w:top w:val="single" w:sz="6" w:space="0" w:color="BFBFBF"/>
              <w:left w:val="single" w:sz="6" w:space="0" w:color="BFBFBF"/>
              <w:bottom w:val="single" w:sz="6" w:space="0" w:color="BFBFBF"/>
              <w:right w:val="single" w:sz="6" w:space="0" w:color="BFBFBF"/>
            </w:tcBorders>
          </w:tcPr>
          <w:p w14:paraId="63C6A1D1" w14:textId="77777777" w:rsidR="00613F6F" w:rsidRDefault="00000000">
            <w:r>
              <w:rPr>
                <w:sz w:val="20"/>
              </w:rPr>
              <w:t>CORS con whitelist explícita configurada vía variable ALLOWED_ORIGINS.</w:t>
            </w:r>
          </w:p>
        </w:tc>
      </w:tr>
      <w:tr w:rsidR="00613F6F" w14:paraId="680ECECF"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2554C2C3" w14:textId="77777777" w:rsidR="00613F6F" w:rsidRDefault="00000000">
            <w:r>
              <w:rPr>
                <w:sz w:val="20"/>
              </w:rPr>
              <w:t>NFR-12</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3FC07E11" w14:textId="77777777" w:rsidR="00613F6F" w:rsidRDefault="00000000">
            <w:r>
              <w:rPr>
                <w:sz w:val="20"/>
              </w:rPr>
              <w:t>Observabilidad</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56B13A1A" w14:textId="77777777" w:rsidR="00613F6F" w:rsidRDefault="00000000">
            <w:r>
              <w:rPr>
                <w:sz w:val="20"/>
              </w:rPr>
              <w:t>Logging estructurado (JSON) con nivel configurable. Integración lista con Application Insights.</w:t>
            </w:r>
          </w:p>
        </w:tc>
      </w:tr>
      <w:tr w:rsidR="00613F6F" w14:paraId="5585C71E"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1B20D376" w14:textId="77777777" w:rsidR="00613F6F" w:rsidRDefault="00000000">
            <w:r>
              <w:rPr>
                <w:sz w:val="20"/>
              </w:rPr>
              <w:t>NFR-13</w:t>
            </w:r>
          </w:p>
        </w:tc>
        <w:tc>
          <w:tcPr>
            <w:tcW w:w="1701" w:type="dxa"/>
            <w:tcBorders>
              <w:top w:val="single" w:sz="6" w:space="0" w:color="BFBFBF"/>
              <w:left w:val="single" w:sz="6" w:space="0" w:color="BFBFBF"/>
              <w:bottom w:val="single" w:sz="6" w:space="0" w:color="BFBFBF"/>
              <w:right w:val="single" w:sz="6" w:space="0" w:color="BFBFBF"/>
            </w:tcBorders>
          </w:tcPr>
          <w:p w14:paraId="555D1DCC" w14:textId="77777777" w:rsidR="00613F6F" w:rsidRDefault="00000000">
            <w:r>
              <w:rPr>
                <w:sz w:val="20"/>
              </w:rPr>
              <w:t>Observabilidad</w:t>
            </w:r>
          </w:p>
        </w:tc>
        <w:tc>
          <w:tcPr>
            <w:tcW w:w="6803" w:type="dxa"/>
            <w:tcBorders>
              <w:top w:val="single" w:sz="6" w:space="0" w:color="BFBFBF"/>
              <w:left w:val="single" w:sz="6" w:space="0" w:color="BFBFBF"/>
              <w:bottom w:val="single" w:sz="6" w:space="0" w:color="BFBFBF"/>
              <w:right w:val="single" w:sz="6" w:space="0" w:color="BFBFBF"/>
            </w:tcBorders>
          </w:tcPr>
          <w:p w14:paraId="704D0355" w14:textId="77777777" w:rsidR="00613F6F" w:rsidRDefault="00000000">
            <w:r>
              <w:rPr>
                <w:sz w:val="20"/>
              </w:rPr>
              <w:t>Endpoint /diag para diagnóstico rápido de deploy (archivos críticos, cwd, versión de Python).</w:t>
            </w:r>
          </w:p>
        </w:tc>
      </w:tr>
      <w:tr w:rsidR="00613F6F" w14:paraId="5BF1FC69"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0834B1D4" w14:textId="77777777" w:rsidR="00613F6F" w:rsidRDefault="00000000">
            <w:r>
              <w:rPr>
                <w:sz w:val="20"/>
              </w:rPr>
              <w:t>NFR-14</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6896C304" w14:textId="77777777" w:rsidR="00613F6F" w:rsidRDefault="00000000">
            <w:r>
              <w:rPr>
                <w:sz w:val="20"/>
              </w:rPr>
              <w:t>Mantenibilidad</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7AC468B6" w14:textId="77777777" w:rsidR="00613F6F" w:rsidRDefault="00000000">
            <w:r>
              <w:rPr>
                <w:sz w:val="20"/>
              </w:rPr>
              <w:t>Arquitectura en capas: api → services → agents → connectors, con pydantic para validación.</w:t>
            </w:r>
          </w:p>
        </w:tc>
      </w:tr>
      <w:tr w:rsidR="00613F6F" w14:paraId="07D1AC33"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6D6D305E" w14:textId="77777777" w:rsidR="00613F6F" w:rsidRDefault="00000000">
            <w:r>
              <w:rPr>
                <w:sz w:val="20"/>
              </w:rPr>
              <w:t>NFR-15</w:t>
            </w:r>
          </w:p>
        </w:tc>
        <w:tc>
          <w:tcPr>
            <w:tcW w:w="1701" w:type="dxa"/>
            <w:tcBorders>
              <w:top w:val="single" w:sz="6" w:space="0" w:color="BFBFBF"/>
              <w:left w:val="single" w:sz="6" w:space="0" w:color="BFBFBF"/>
              <w:bottom w:val="single" w:sz="6" w:space="0" w:color="BFBFBF"/>
              <w:right w:val="single" w:sz="6" w:space="0" w:color="BFBFBF"/>
            </w:tcBorders>
          </w:tcPr>
          <w:p w14:paraId="10E57964" w14:textId="77777777" w:rsidR="00613F6F" w:rsidRDefault="00000000">
            <w:r>
              <w:rPr>
                <w:sz w:val="20"/>
              </w:rPr>
              <w:t>Mantenibilidad</w:t>
            </w:r>
          </w:p>
        </w:tc>
        <w:tc>
          <w:tcPr>
            <w:tcW w:w="6803" w:type="dxa"/>
            <w:tcBorders>
              <w:top w:val="single" w:sz="6" w:space="0" w:color="BFBFBF"/>
              <w:left w:val="single" w:sz="6" w:space="0" w:color="BFBFBF"/>
              <w:bottom w:val="single" w:sz="6" w:space="0" w:color="BFBFBF"/>
              <w:right w:val="single" w:sz="6" w:space="0" w:color="BFBFBF"/>
            </w:tcBorders>
          </w:tcPr>
          <w:p w14:paraId="4E6EB2E4" w14:textId="77777777" w:rsidR="00613F6F" w:rsidRDefault="00000000">
            <w:r>
              <w:rPr>
                <w:sz w:val="20"/>
              </w:rPr>
              <w:t>Frontend con TypeScript strict; convención de contextos + hooks; sin state managers externos.</w:t>
            </w:r>
          </w:p>
        </w:tc>
      </w:tr>
      <w:tr w:rsidR="00613F6F" w14:paraId="37EEF221"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11C7CC10" w14:textId="77777777" w:rsidR="00613F6F" w:rsidRDefault="00000000">
            <w:r>
              <w:rPr>
                <w:sz w:val="20"/>
              </w:rPr>
              <w:lastRenderedPageBreak/>
              <w:t>NFR-16</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38EC49BF" w14:textId="77777777" w:rsidR="00613F6F" w:rsidRDefault="00000000">
            <w:r>
              <w:rPr>
                <w:sz w:val="20"/>
              </w:rPr>
              <w:t>Compatibilidad</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5BD5E63F" w14:textId="77777777" w:rsidR="00613F6F" w:rsidRDefault="00000000">
            <w:r>
              <w:rPr>
                <w:sz w:val="20"/>
              </w:rPr>
              <w:t>Frontend debe soportar Chrome, Edge y Firefox (últimas 2 versiones).</w:t>
            </w:r>
          </w:p>
        </w:tc>
      </w:tr>
      <w:tr w:rsidR="00613F6F" w14:paraId="0EC346B8"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64CB9D66" w14:textId="77777777" w:rsidR="00613F6F" w:rsidRDefault="00000000">
            <w:r>
              <w:rPr>
                <w:sz w:val="20"/>
              </w:rPr>
              <w:t>NFR-17</w:t>
            </w:r>
          </w:p>
        </w:tc>
        <w:tc>
          <w:tcPr>
            <w:tcW w:w="1701" w:type="dxa"/>
            <w:tcBorders>
              <w:top w:val="single" w:sz="6" w:space="0" w:color="BFBFBF"/>
              <w:left w:val="single" w:sz="6" w:space="0" w:color="BFBFBF"/>
              <w:bottom w:val="single" w:sz="6" w:space="0" w:color="BFBFBF"/>
              <w:right w:val="single" w:sz="6" w:space="0" w:color="BFBFBF"/>
            </w:tcBorders>
          </w:tcPr>
          <w:p w14:paraId="726241D8" w14:textId="77777777" w:rsidR="00613F6F" w:rsidRDefault="00000000">
            <w:r>
              <w:rPr>
                <w:sz w:val="20"/>
              </w:rPr>
              <w:t>Accesibilidad</w:t>
            </w:r>
          </w:p>
        </w:tc>
        <w:tc>
          <w:tcPr>
            <w:tcW w:w="6803" w:type="dxa"/>
            <w:tcBorders>
              <w:top w:val="single" w:sz="6" w:space="0" w:color="BFBFBF"/>
              <w:left w:val="single" w:sz="6" w:space="0" w:color="BFBFBF"/>
              <w:bottom w:val="single" w:sz="6" w:space="0" w:color="BFBFBF"/>
              <w:right w:val="single" w:sz="6" w:space="0" w:color="BFBFBF"/>
            </w:tcBorders>
          </w:tcPr>
          <w:p w14:paraId="3E84FBF9" w14:textId="77777777" w:rsidR="00613F6F" w:rsidRDefault="00000000">
            <w:r>
              <w:rPr>
                <w:sz w:val="20"/>
              </w:rPr>
              <w:t>Contraste mínimo AA en tema claro y oscuro. Navegación por teclado en menús y formularios.</w:t>
            </w:r>
          </w:p>
        </w:tc>
      </w:tr>
      <w:tr w:rsidR="00613F6F" w14:paraId="4A70062E"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747CAA5A" w14:textId="77777777" w:rsidR="00613F6F" w:rsidRDefault="00000000">
            <w:r>
              <w:rPr>
                <w:sz w:val="20"/>
              </w:rPr>
              <w:t>NFR-18</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6DA030A9" w14:textId="77777777" w:rsidR="00613F6F" w:rsidRDefault="00000000">
            <w:r>
              <w:rPr>
                <w:sz w:val="20"/>
              </w:rPr>
              <w:t>Cumplimiento</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3577A7E0" w14:textId="77777777" w:rsidR="00613F6F" w:rsidRDefault="00000000">
            <w:r>
              <w:rPr>
                <w:sz w:val="20"/>
              </w:rPr>
              <w:t>Los datos permanecen en el tenant corporativo (Azure Argentina/US según ASE). No se envían fuera del perímetro YPF.</w:t>
            </w:r>
          </w:p>
        </w:tc>
      </w:tr>
      <w:tr w:rsidR="00613F6F" w14:paraId="7EB289C8" w14:textId="77777777">
        <w:trPr>
          <w:jc w:val="center"/>
        </w:trPr>
        <w:tc>
          <w:tcPr>
            <w:tcW w:w="794" w:type="dxa"/>
            <w:tcBorders>
              <w:top w:val="single" w:sz="6" w:space="0" w:color="BFBFBF"/>
              <w:left w:val="single" w:sz="6" w:space="0" w:color="BFBFBF"/>
              <w:bottom w:val="single" w:sz="6" w:space="0" w:color="BFBFBF"/>
              <w:right w:val="single" w:sz="6" w:space="0" w:color="BFBFBF"/>
            </w:tcBorders>
          </w:tcPr>
          <w:p w14:paraId="46A9E954" w14:textId="77777777" w:rsidR="00613F6F" w:rsidRDefault="00000000">
            <w:r>
              <w:rPr>
                <w:sz w:val="20"/>
              </w:rPr>
              <w:t>NFR-19</w:t>
            </w:r>
          </w:p>
        </w:tc>
        <w:tc>
          <w:tcPr>
            <w:tcW w:w="1701" w:type="dxa"/>
            <w:tcBorders>
              <w:top w:val="single" w:sz="6" w:space="0" w:color="BFBFBF"/>
              <w:left w:val="single" w:sz="6" w:space="0" w:color="BFBFBF"/>
              <w:bottom w:val="single" w:sz="6" w:space="0" w:color="BFBFBF"/>
              <w:right w:val="single" w:sz="6" w:space="0" w:color="BFBFBF"/>
            </w:tcBorders>
          </w:tcPr>
          <w:p w14:paraId="7F691474" w14:textId="77777777" w:rsidR="00613F6F" w:rsidRDefault="00000000">
            <w:r>
              <w:rPr>
                <w:sz w:val="20"/>
              </w:rPr>
              <w:t>Costos</w:t>
            </w:r>
          </w:p>
        </w:tc>
        <w:tc>
          <w:tcPr>
            <w:tcW w:w="6803" w:type="dxa"/>
            <w:tcBorders>
              <w:top w:val="single" w:sz="6" w:space="0" w:color="BFBFBF"/>
              <w:left w:val="single" w:sz="6" w:space="0" w:color="BFBFBF"/>
              <w:bottom w:val="single" w:sz="6" w:space="0" w:color="BFBFBF"/>
              <w:right w:val="single" w:sz="6" w:space="0" w:color="BFBFBF"/>
            </w:tcBorders>
          </w:tcPr>
          <w:p w14:paraId="7D429747" w14:textId="77777777" w:rsidR="00613F6F" w:rsidRDefault="00000000">
            <w:r>
              <w:rPr>
                <w:sz w:val="20"/>
              </w:rPr>
              <w:t>El backend usa consumption-based Azure OpenAI; monitorear tokens/mes con alertas presupuestarias.</w:t>
            </w:r>
          </w:p>
        </w:tc>
      </w:tr>
      <w:tr w:rsidR="00613F6F" w14:paraId="5492751C" w14:textId="77777777">
        <w:trPr>
          <w:jc w:val="center"/>
        </w:trPr>
        <w:tc>
          <w:tcPr>
            <w:tcW w:w="794" w:type="dxa"/>
            <w:tcBorders>
              <w:top w:val="single" w:sz="6" w:space="0" w:color="BFBFBF"/>
              <w:left w:val="single" w:sz="6" w:space="0" w:color="BFBFBF"/>
              <w:bottom w:val="single" w:sz="6" w:space="0" w:color="BFBFBF"/>
              <w:right w:val="single" w:sz="6" w:space="0" w:color="BFBFBF"/>
            </w:tcBorders>
            <w:shd w:val="clear" w:color="auto" w:fill="F5F5F5"/>
          </w:tcPr>
          <w:p w14:paraId="225CBBC3" w14:textId="77777777" w:rsidR="00613F6F" w:rsidRDefault="00000000">
            <w:r>
              <w:rPr>
                <w:sz w:val="20"/>
              </w:rPr>
              <w:t>NFR-20</w:t>
            </w:r>
          </w:p>
        </w:tc>
        <w:tc>
          <w:tcPr>
            <w:tcW w:w="1701" w:type="dxa"/>
            <w:tcBorders>
              <w:top w:val="single" w:sz="6" w:space="0" w:color="BFBFBF"/>
              <w:left w:val="single" w:sz="6" w:space="0" w:color="BFBFBF"/>
              <w:bottom w:val="single" w:sz="6" w:space="0" w:color="BFBFBF"/>
              <w:right w:val="single" w:sz="6" w:space="0" w:color="BFBFBF"/>
            </w:tcBorders>
            <w:shd w:val="clear" w:color="auto" w:fill="F5F5F5"/>
          </w:tcPr>
          <w:p w14:paraId="5A9BF64A" w14:textId="77777777" w:rsidR="00613F6F" w:rsidRDefault="00000000">
            <w:r>
              <w:rPr>
                <w:sz w:val="20"/>
              </w:rPr>
              <w:t>UX</w:t>
            </w:r>
          </w:p>
        </w:tc>
        <w:tc>
          <w:tcPr>
            <w:tcW w:w="6803" w:type="dxa"/>
            <w:tcBorders>
              <w:top w:val="single" w:sz="6" w:space="0" w:color="BFBFBF"/>
              <w:left w:val="single" w:sz="6" w:space="0" w:color="BFBFBF"/>
              <w:bottom w:val="single" w:sz="6" w:space="0" w:color="BFBFBF"/>
              <w:right w:val="single" w:sz="6" w:space="0" w:color="BFBFBF"/>
            </w:tcBorders>
            <w:shd w:val="clear" w:color="auto" w:fill="F5F5F5"/>
          </w:tcPr>
          <w:p w14:paraId="2C44558B" w14:textId="77777777" w:rsidR="00613F6F" w:rsidRDefault="00000000">
            <w:r>
              <w:rPr>
                <w:sz w:val="20"/>
              </w:rPr>
              <w:t>Cambio entre vistas &lt; 100 ms (no debe destruir el estado del componente).</w:t>
            </w:r>
          </w:p>
        </w:tc>
      </w:tr>
    </w:tbl>
    <w:p w14:paraId="11A3952E" w14:textId="77777777" w:rsidR="00613F6F" w:rsidRDefault="00613F6F"/>
    <w:p w14:paraId="4B9ECFAA" w14:textId="77777777" w:rsidR="00613F6F" w:rsidRDefault="00000000">
      <w:r>
        <w:br w:type="page"/>
      </w:r>
    </w:p>
    <w:p w14:paraId="26919150" w14:textId="77777777" w:rsidR="00613F6F" w:rsidRDefault="00000000">
      <w:pPr>
        <w:pStyle w:val="Ttulo1"/>
      </w:pPr>
      <w:bookmarkStart w:id="12" w:name="_Toc235531804"/>
      <w:r>
        <w:rPr>
          <w:rFonts w:ascii="Calibri" w:hAnsi="Calibri"/>
          <w:color w:val="1F4788"/>
          <w:sz w:val="40"/>
        </w:rPr>
        <w:lastRenderedPageBreak/>
        <w:t>7. Casos de uso</w:t>
      </w:r>
      <w:bookmarkEnd w:id="12"/>
    </w:p>
    <w:p w14:paraId="39807AC3" w14:textId="77777777" w:rsidR="00613F6F" w:rsidRDefault="00000000">
      <w:pPr>
        <w:spacing w:after="120"/>
      </w:pPr>
      <w:r>
        <w:rPr>
          <w:i/>
          <w:color w:val="606060"/>
        </w:rPr>
        <w:t>Se documentan los principales flujos de valor. Cada caso indica actor, precondiciones, flujo principal y resultado esperado.</w:t>
      </w:r>
    </w:p>
    <w:p w14:paraId="10F2565F" w14:textId="77777777" w:rsidR="00613F6F" w:rsidRDefault="00000000">
      <w:pPr>
        <w:pStyle w:val="Ttulo2"/>
      </w:pPr>
      <w:bookmarkStart w:id="13" w:name="_Toc235531805"/>
      <w:r>
        <w:rPr>
          <w:rFonts w:ascii="Calibri" w:hAnsi="Calibri"/>
          <w:color w:val="1F4788"/>
          <w:sz w:val="30"/>
        </w:rPr>
        <w:t>CU-01 · Consulta conversacional de un KPI operativo</w:t>
      </w:r>
      <w:bookmarkEnd w:id="13"/>
    </w:p>
    <w:p w14:paraId="3BE83196" w14:textId="77777777" w:rsidR="00613F6F" w:rsidRDefault="00000000">
      <w:pPr>
        <w:pStyle w:val="Listaconvietas"/>
        <w:spacing w:after="40"/>
      </w:pPr>
      <w:r>
        <w:rPr>
          <w:b/>
        </w:rPr>
        <w:t xml:space="preserve">Actor: </w:t>
      </w:r>
      <w:r>
        <w:t>Director de Upstream / Analista de gestión.</w:t>
      </w:r>
    </w:p>
    <w:p w14:paraId="55C30E60" w14:textId="77777777" w:rsidR="00613F6F" w:rsidRDefault="00000000">
      <w:pPr>
        <w:pStyle w:val="Listaconvietas"/>
        <w:spacing w:after="40"/>
      </w:pPr>
      <w:r>
        <w:rPr>
          <w:b/>
        </w:rPr>
        <w:t xml:space="preserve">Precondición: </w:t>
      </w:r>
      <w:r>
        <w:t>Usuario autenticado con scope de consulta.</w:t>
      </w:r>
    </w:p>
    <w:p w14:paraId="370B4C45" w14:textId="77777777" w:rsidR="00613F6F" w:rsidRDefault="00000000">
      <w:pPr>
        <w:spacing w:after="120"/>
      </w:pPr>
      <w:r>
        <w:rPr>
          <w:b/>
        </w:rPr>
        <w:t>Flujo principal:</w:t>
      </w:r>
    </w:p>
    <w:p w14:paraId="4779D346" w14:textId="77777777" w:rsidR="00613F6F" w:rsidRDefault="00000000">
      <w:pPr>
        <w:pStyle w:val="Listaconnmeros"/>
        <w:spacing w:after="40"/>
      </w:pPr>
      <w:r>
        <w:t>El usuario entra a la vista Chat y escribe: 'producción de Oil NOC de la semana pasada'.</w:t>
      </w:r>
    </w:p>
    <w:p w14:paraId="27AB06F6" w14:textId="77777777" w:rsidR="00613F6F" w:rsidRDefault="00000000">
      <w:pPr>
        <w:pStyle w:val="Listaconnmeros"/>
        <w:spacing w:after="40"/>
      </w:pPr>
      <w:r>
        <w:t>El backend recibe la pregunta y el orquestador identifica granularidad = semanal y KPI = operativo.</w:t>
      </w:r>
    </w:p>
    <w:p w14:paraId="6736DFBC" w14:textId="77777777" w:rsidR="00613F6F" w:rsidRDefault="00000000">
      <w:pPr>
        <w:pStyle w:val="Listaconnmeros"/>
        <w:spacing w:after="40"/>
      </w:pPr>
      <w:r>
        <w:t>El orquestador selecciona la tabla pulso_semanal_completa_ne, recupera few-shots relevantes.</w:t>
      </w:r>
    </w:p>
    <w:p w14:paraId="3F321D5E" w14:textId="77777777" w:rsidR="00613F6F" w:rsidRDefault="00000000">
      <w:pPr>
        <w:pStyle w:val="Listaconnmeros"/>
        <w:spacing w:after="40"/>
      </w:pPr>
      <w:r>
        <w:t>El SQL Agent genera la consulta contra Fabric SQL; se ejecuta con el token del usuario.</w:t>
      </w:r>
    </w:p>
    <w:p w14:paraId="009D7279" w14:textId="77777777" w:rsidR="00613F6F" w:rsidRDefault="00000000">
      <w:pPr>
        <w:pStyle w:val="Listaconnmeros"/>
        <w:spacing w:after="40"/>
      </w:pPr>
      <w:r>
        <w:t>El Data Viz Agent construye una tabla + gráfico apropiado.</w:t>
      </w:r>
    </w:p>
    <w:p w14:paraId="333D3ED6" w14:textId="77777777" w:rsidR="00613F6F" w:rsidRDefault="00000000">
      <w:pPr>
        <w:pStyle w:val="Listaconnmeros"/>
        <w:spacing w:after="40"/>
      </w:pPr>
      <w:r>
        <w:t>La respuesta se transmite por streaming al frontend y se persiste en Cosmos DB.</w:t>
      </w:r>
    </w:p>
    <w:p w14:paraId="4FA05808" w14:textId="77777777" w:rsidR="00613F6F" w:rsidRDefault="00000000">
      <w:pPr>
        <w:pStyle w:val="Listaconvietas"/>
        <w:spacing w:after="40"/>
      </w:pPr>
      <w:r>
        <w:rPr>
          <w:b/>
        </w:rPr>
        <w:t xml:space="preserve">Resultado: </w:t>
      </w:r>
      <w:r>
        <w:t>Respuesta con dato, gráfico, tabla comparativa vs PA/PA NORM/SPLY, tiempo de respuesta &lt; 8s.</w:t>
      </w:r>
    </w:p>
    <w:p w14:paraId="555E0A67" w14:textId="77777777" w:rsidR="00613F6F" w:rsidRDefault="00000000">
      <w:pPr>
        <w:jc w:val="center"/>
      </w:pPr>
      <w:r>
        <w:rPr>
          <w:noProof/>
        </w:rPr>
        <w:drawing>
          <wp:inline distT="0" distB="0" distL="0" distR="0" wp14:anchorId="39AE7800" wp14:editId="753E6865">
            <wp:extent cx="5400000" cy="25742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_16-7-2026_13847_ydtzdapsher002.ydtzdasecorp002.appserviceenvironment.net.jpeg"/>
                    <pic:cNvPicPr/>
                  </pic:nvPicPr>
                  <pic:blipFill>
                    <a:blip r:embed="rId9"/>
                    <a:stretch>
                      <a:fillRect/>
                    </a:stretch>
                  </pic:blipFill>
                  <pic:spPr>
                    <a:xfrm>
                      <a:off x="0" y="0"/>
                      <a:ext cx="5400000" cy="2574247"/>
                    </a:xfrm>
                    <a:prstGeom prst="rect">
                      <a:avLst/>
                    </a:prstGeom>
                  </pic:spPr>
                </pic:pic>
              </a:graphicData>
            </a:graphic>
          </wp:inline>
        </w:drawing>
      </w:r>
    </w:p>
    <w:p w14:paraId="13C1EB56" w14:textId="77777777" w:rsidR="00613F6F" w:rsidRDefault="00613F6F"/>
    <w:p w14:paraId="116DF486" w14:textId="77777777" w:rsidR="00613F6F" w:rsidRDefault="00000000">
      <w:pPr>
        <w:pStyle w:val="Ttulo2"/>
      </w:pPr>
      <w:bookmarkStart w:id="14" w:name="_Toc235531806"/>
      <w:r>
        <w:rPr>
          <w:rFonts w:ascii="Calibri" w:hAnsi="Calibri"/>
          <w:color w:val="1F4788"/>
          <w:sz w:val="30"/>
        </w:rPr>
        <w:t>CU-02 · Revisión ejecutiva semanal de todos los KPIs</w:t>
      </w:r>
      <w:bookmarkEnd w:id="14"/>
    </w:p>
    <w:p w14:paraId="424A6796" w14:textId="77777777" w:rsidR="00613F6F" w:rsidRDefault="00000000">
      <w:pPr>
        <w:pStyle w:val="Listaconvietas"/>
        <w:spacing w:after="40"/>
      </w:pPr>
      <w:r>
        <w:rPr>
          <w:b/>
        </w:rPr>
        <w:t xml:space="preserve">Actor: </w:t>
      </w:r>
      <w:r>
        <w:t>Vicepresidente / Comité de Dirección.</w:t>
      </w:r>
    </w:p>
    <w:p w14:paraId="3B74B418" w14:textId="77777777" w:rsidR="00613F6F" w:rsidRDefault="00000000">
      <w:pPr>
        <w:spacing w:after="120"/>
      </w:pPr>
      <w:r>
        <w:rPr>
          <w:b/>
        </w:rPr>
        <w:t>Flujo principal:</w:t>
      </w:r>
    </w:p>
    <w:p w14:paraId="072DC4F4" w14:textId="77777777" w:rsidR="00613F6F" w:rsidRDefault="00000000">
      <w:pPr>
        <w:pStyle w:val="Listaconnmeros"/>
        <w:spacing w:after="40"/>
      </w:pPr>
      <w:r>
        <w:t>El usuario entra a la vista Ejecutivo y selecciona año, semana y comparativo (PA / PA NORM).</w:t>
      </w:r>
    </w:p>
    <w:p w14:paraId="01E97C04" w14:textId="77777777" w:rsidR="00613F6F" w:rsidRDefault="00000000">
      <w:pPr>
        <w:pStyle w:val="Listaconnmeros"/>
        <w:spacing w:after="40"/>
      </w:pPr>
      <w:r>
        <w:t>El sistema muestra las 89 KPIs agrupadas por dimensión (Macroeconómico, CAS, Supply Chain, Producción).</w:t>
      </w:r>
    </w:p>
    <w:p w14:paraId="754761D8" w14:textId="77777777" w:rsidR="00613F6F" w:rsidRDefault="00000000">
      <w:pPr>
        <w:pStyle w:val="Listaconnmeros"/>
        <w:spacing w:after="40"/>
      </w:pPr>
      <w:r>
        <w:t>Los desvíos se colorean en verde/rojo según signo y magnitud.</w:t>
      </w:r>
    </w:p>
    <w:p w14:paraId="4E8184BF" w14:textId="77777777" w:rsidR="00613F6F" w:rsidRDefault="00000000">
      <w:pPr>
        <w:pStyle w:val="Listaconnmeros"/>
        <w:spacing w:after="40"/>
      </w:pPr>
      <w:r>
        <w:t>El usuario activa 'Solo rojos' para enfocarse en desvíos negativos.</w:t>
      </w:r>
    </w:p>
    <w:p w14:paraId="59CE65BB" w14:textId="77777777" w:rsidR="00613F6F" w:rsidRDefault="00000000">
      <w:pPr>
        <w:pStyle w:val="Listaconnmeros"/>
        <w:spacing w:after="40"/>
      </w:pPr>
      <w:r>
        <w:lastRenderedPageBreak/>
        <w:t>Hace drill sobre un KPI de producción y explora por ADR / campaña / PAD / pozo.</w:t>
      </w:r>
    </w:p>
    <w:p w14:paraId="5E21A8AC" w14:textId="77777777" w:rsidR="00613F6F" w:rsidRDefault="00000000">
      <w:pPr>
        <w:pStyle w:val="Listaconvietas"/>
        <w:spacing w:after="40"/>
      </w:pPr>
      <w:r>
        <w:rPr>
          <w:b/>
        </w:rPr>
        <w:t xml:space="preserve">Resultado: </w:t>
      </w:r>
      <w:r>
        <w:t>Snapshot completo de la performance semanal en &lt; 60 segundos.</w:t>
      </w:r>
    </w:p>
    <w:p w14:paraId="4C50C459" w14:textId="77777777" w:rsidR="00613F6F" w:rsidRDefault="00000000">
      <w:pPr>
        <w:jc w:val="center"/>
      </w:pPr>
      <w:r>
        <w:rPr>
          <w:noProof/>
        </w:rPr>
        <w:drawing>
          <wp:inline distT="0" distB="0" distL="0" distR="0" wp14:anchorId="7637E712" wp14:editId="59A88B75">
            <wp:extent cx="5400000" cy="2576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_16-7-2026_1397_ydtzdapsher002.ydtzdasecorp002.appserviceenvironment.net.jpeg"/>
                    <pic:cNvPicPr/>
                  </pic:nvPicPr>
                  <pic:blipFill>
                    <a:blip r:embed="rId10"/>
                    <a:stretch>
                      <a:fillRect/>
                    </a:stretch>
                  </pic:blipFill>
                  <pic:spPr>
                    <a:xfrm>
                      <a:off x="0" y="0"/>
                      <a:ext cx="5400000" cy="2576800"/>
                    </a:xfrm>
                    <a:prstGeom prst="rect">
                      <a:avLst/>
                    </a:prstGeom>
                  </pic:spPr>
                </pic:pic>
              </a:graphicData>
            </a:graphic>
          </wp:inline>
        </w:drawing>
      </w:r>
    </w:p>
    <w:p w14:paraId="51895975" w14:textId="77777777" w:rsidR="00613F6F" w:rsidRDefault="00613F6F"/>
    <w:p w14:paraId="1D39B027" w14:textId="77777777" w:rsidR="00613F6F" w:rsidRDefault="00000000">
      <w:pPr>
        <w:pStyle w:val="Ttulo2"/>
      </w:pPr>
      <w:bookmarkStart w:id="15" w:name="_Toc235531807"/>
      <w:r>
        <w:rPr>
          <w:rFonts w:ascii="Calibri" w:hAnsi="Calibri"/>
          <w:color w:val="1F4788"/>
          <w:sz w:val="30"/>
        </w:rPr>
        <w:t>CU-03 · Análisis de EERR mensual</w:t>
      </w:r>
      <w:bookmarkEnd w:id="15"/>
    </w:p>
    <w:p w14:paraId="4927890E" w14:textId="77777777" w:rsidR="00613F6F" w:rsidRDefault="00000000">
      <w:pPr>
        <w:pStyle w:val="Listaconvietas"/>
        <w:spacing w:after="40"/>
      </w:pPr>
      <w:r>
        <w:rPr>
          <w:b/>
        </w:rPr>
        <w:t xml:space="preserve">Actor: </w:t>
      </w:r>
      <w:r>
        <w:t>CFO / Analista financiero.</w:t>
      </w:r>
    </w:p>
    <w:p w14:paraId="0CC1C378" w14:textId="77777777" w:rsidR="00613F6F" w:rsidRDefault="00000000">
      <w:pPr>
        <w:spacing w:after="120"/>
      </w:pPr>
      <w:r>
        <w:rPr>
          <w:b/>
        </w:rPr>
        <w:t>Flujo principal:</w:t>
      </w:r>
    </w:p>
    <w:p w14:paraId="00747CDC" w14:textId="77777777" w:rsidR="00613F6F" w:rsidRDefault="00000000">
      <w:pPr>
        <w:pStyle w:val="Listaconnmeros"/>
        <w:spacing w:after="40"/>
      </w:pPr>
      <w:r>
        <w:t>El usuario entra a EERR y selecciona el mes (ej. mayo 2026) y comparativo PA NORM.</w:t>
      </w:r>
    </w:p>
    <w:p w14:paraId="0FE6A21F" w14:textId="77777777" w:rsidR="00613F6F" w:rsidRDefault="00000000">
      <w:pPr>
        <w:pStyle w:val="Listaconnmeros"/>
        <w:spacing w:after="40"/>
      </w:pPr>
      <w:r>
        <w:t>El sistema muestra las 32 líneas del Estado de Resultados: Ventas, OPEX, Impuestos, EBITDA, Resultado Operativo, etc.</w:t>
      </w:r>
    </w:p>
    <w:p w14:paraId="1DE63A75" w14:textId="77777777" w:rsidR="00613F6F" w:rsidRDefault="00000000">
      <w:pPr>
        <w:pStyle w:val="Listaconnmeros"/>
        <w:spacing w:after="40"/>
      </w:pPr>
      <w:r>
        <w:t>Cada línea permite desplegar el detalle drill-down.</w:t>
      </w:r>
    </w:p>
    <w:p w14:paraId="245D6C84" w14:textId="77777777" w:rsidR="00613F6F" w:rsidRDefault="00000000">
      <w:pPr>
        <w:pStyle w:val="Listaconnmeros"/>
        <w:spacing w:after="40"/>
      </w:pPr>
      <w:r>
        <w:t>Se puede alternar entre 'Mes' y 'YTD'.</w:t>
      </w:r>
    </w:p>
    <w:p w14:paraId="2F18C328" w14:textId="77777777" w:rsidR="00613F6F" w:rsidRDefault="00000000">
      <w:pPr>
        <w:pStyle w:val="Listaconvietas"/>
        <w:spacing w:after="40"/>
      </w:pPr>
      <w:r>
        <w:rPr>
          <w:b/>
        </w:rPr>
        <w:t xml:space="preserve">Resultado: </w:t>
      </w:r>
      <w:r>
        <w:t>Visualización financiera consolidada, sin necesidad de abrir el modelo de datos original.</w:t>
      </w:r>
    </w:p>
    <w:p w14:paraId="6403A464" w14:textId="77777777" w:rsidR="00613F6F" w:rsidRDefault="00000000">
      <w:pPr>
        <w:jc w:val="center"/>
      </w:pPr>
      <w:r>
        <w:rPr>
          <w:noProof/>
        </w:rPr>
        <w:drawing>
          <wp:inline distT="0" distB="0" distL="0" distR="0" wp14:anchorId="31FAF354" wp14:editId="03559F9B">
            <wp:extent cx="5400000" cy="25667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_16-7-2026_13930_ydtzdapsher002.ydtzdasecorp002.appserviceenvironment.net.jpeg"/>
                    <pic:cNvPicPr/>
                  </pic:nvPicPr>
                  <pic:blipFill>
                    <a:blip r:embed="rId11"/>
                    <a:stretch>
                      <a:fillRect/>
                    </a:stretch>
                  </pic:blipFill>
                  <pic:spPr>
                    <a:xfrm>
                      <a:off x="0" y="0"/>
                      <a:ext cx="5400000" cy="2566776"/>
                    </a:xfrm>
                    <a:prstGeom prst="rect">
                      <a:avLst/>
                    </a:prstGeom>
                  </pic:spPr>
                </pic:pic>
              </a:graphicData>
            </a:graphic>
          </wp:inline>
        </w:drawing>
      </w:r>
    </w:p>
    <w:p w14:paraId="7AC68420" w14:textId="77777777" w:rsidR="00613F6F" w:rsidRDefault="00613F6F"/>
    <w:p w14:paraId="2CC7C872" w14:textId="77777777" w:rsidR="00613F6F" w:rsidRDefault="00000000">
      <w:pPr>
        <w:pStyle w:val="Ttulo2"/>
      </w:pPr>
      <w:bookmarkStart w:id="16" w:name="_Toc235531808"/>
      <w:r>
        <w:rPr>
          <w:rFonts w:ascii="Calibri" w:hAnsi="Calibri"/>
          <w:color w:val="1F4788"/>
          <w:sz w:val="30"/>
        </w:rPr>
        <w:t>CU-04 · Análisis de versionado presupuestario</w:t>
      </w:r>
      <w:bookmarkEnd w:id="16"/>
    </w:p>
    <w:p w14:paraId="07618AF8" w14:textId="77777777" w:rsidR="00613F6F" w:rsidRDefault="00000000">
      <w:pPr>
        <w:pStyle w:val="Listaconvietas"/>
        <w:spacing w:after="40"/>
      </w:pPr>
      <w:r>
        <w:rPr>
          <w:b/>
        </w:rPr>
        <w:t xml:space="preserve">Actor: </w:t>
      </w:r>
      <w:r>
        <w:t>Área de Planning &amp; Control.</w:t>
      </w:r>
    </w:p>
    <w:p w14:paraId="441CFF7F" w14:textId="77777777" w:rsidR="00613F6F" w:rsidRDefault="00000000">
      <w:pPr>
        <w:spacing w:after="120"/>
      </w:pPr>
      <w:r>
        <w:rPr>
          <w:b/>
        </w:rPr>
        <w:t>Flujo principal:</w:t>
      </w:r>
    </w:p>
    <w:p w14:paraId="278275D8" w14:textId="77777777" w:rsidR="00613F6F" w:rsidRDefault="00000000">
      <w:pPr>
        <w:pStyle w:val="Listaconnmeros"/>
        <w:spacing w:after="40"/>
      </w:pPr>
      <w:r>
        <w:t>El usuario entra a Versionado y selecciona dos snapshots (día y horario).</w:t>
      </w:r>
    </w:p>
    <w:p w14:paraId="52EF969D" w14:textId="77777777" w:rsidR="00613F6F" w:rsidRDefault="00000000">
      <w:pPr>
        <w:pStyle w:val="Listaconnmeros"/>
        <w:spacing w:after="40"/>
      </w:pPr>
      <w:r>
        <w:t>El sistema muestra el detalle: KPIs modificados, subieron, bajaron, nuevos y eliminados.</w:t>
      </w:r>
    </w:p>
    <w:p w14:paraId="4C71F940" w14:textId="77777777" w:rsidR="00613F6F" w:rsidRDefault="00000000">
      <w:pPr>
        <w:pStyle w:val="Listaconnmeros"/>
        <w:spacing w:after="40"/>
      </w:pPr>
      <w:r>
        <w:t>Se puede filtrar por VP, Apartado y Nivel; buscar por nombre de KPI con filtro inteligente.</w:t>
      </w:r>
    </w:p>
    <w:p w14:paraId="4B73DB86" w14:textId="77777777" w:rsidR="00613F6F" w:rsidRDefault="00000000">
      <w:pPr>
        <w:pStyle w:val="Listaconnmeros"/>
        <w:spacing w:after="40"/>
      </w:pPr>
      <w:r>
        <w:t>Los valores muestran Δ absoluto y % vs. versión anterior.</w:t>
      </w:r>
    </w:p>
    <w:p w14:paraId="36B98443" w14:textId="77777777" w:rsidR="00613F6F" w:rsidRDefault="00000000">
      <w:pPr>
        <w:pStyle w:val="Listaconvietas"/>
        <w:spacing w:after="40"/>
      </w:pPr>
      <w:r>
        <w:rPr>
          <w:b/>
        </w:rPr>
        <w:t xml:space="preserve">Resultado: </w:t>
      </w:r>
      <w:r>
        <w:t>Detección clara y auditable de cambios entre versiones del presupuesto.</w:t>
      </w:r>
    </w:p>
    <w:p w14:paraId="0613DD5A" w14:textId="77777777" w:rsidR="00613F6F" w:rsidRDefault="00000000">
      <w:pPr>
        <w:jc w:val="center"/>
      </w:pPr>
      <w:r>
        <w:rPr>
          <w:noProof/>
        </w:rPr>
        <w:drawing>
          <wp:inline distT="0" distB="0" distL="0" distR="0" wp14:anchorId="06D8B8BB" wp14:editId="433392FC">
            <wp:extent cx="5400000" cy="2569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_16-7-2026_131020_ydtzdapsher002.ydtzdasecorp002.appserviceenvironment.net.jpeg"/>
                    <pic:cNvPicPr/>
                  </pic:nvPicPr>
                  <pic:blipFill>
                    <a:blip r:embed="rId12"/>
                    <a:stretch>
                      <a:fillRect/>
                    </a:stretch>
                  </pic:blipFill>
                  <pic:spPr>
                    <a:xfrm>
                      <a:off x="0" y="0"/>
                      <a:ext cx="5400000" cy="2569880"/>
                    </a:xfrm>
                    <a:prstGeom prst="rect">
                      <a:avLst/>
                    </a:prstGeom>
                  </pic:spPr>
                </pic:pic>
              </a:graphicData>
            </a:graphic>
          </wp:inline>
        </w:drawing>
      </w:r>
    </w:p>
    <w:p w14:paraId="431F8576" w14:textId="77777777" w:rsidR="00613F6F" w:rsidRDefault="00613F6F"/>
    <w:p w14:paraId="2B4FC973" w14:textId="77777777" w:rsidR="00613F6F" w:rsidRDefault="00000000">
      <w:pPr>
        <w:pStyle w:val="Ttulo2"/>
      </w:pPr>
      <w:bookmarkStart w:id="17" w:name="_Toc235531809"/>
      <w:r>
        <w:rPr>
          <w:rFonts w:ascii="Calibri" w:hAnsi="Calibri"/>
          <w:color w:val="1F4788"/>
          <w:sz w:val="30"/>
        </w:rPr>
        <w:t>CU-05 · Composición del precio (Barrilito)</w:t>
      </w:r>
      <w:bookmarkEnd w:id="17"/>
    </w:p>
    <w:p w14:paraId="2EF0027E" w14:textId="77777777" w:rsidR="00613F6F" w:rsidRDefault="00000000">
      <w:pPr>
        <w:pStyle w:val="Listaconvietas"/>
        <w:spacing w:after="40"/>
      </w:pPr>
      <w:r>
        <w:rPr>
          <w:b/>
        </w:rPr>
        <w:t xml:space="preserve">Actor: </w:t>
      </w:r>
      <w:r>
        <w:t>Downstream / Comercial / Regulatorio.</w:t>
      </w:r>
    </w:p>
    <w:p w14:paraId="489C5AB7" w14:textId="77777777" w:rsidR="00613F6F" w:rsidRDefault="00000000">
      <w:pPr>
        <w:spacing w:after="120"/>
      </w:pPr>
      <w:r>
        <w:rPr>
          <w:b/>
        </w:rPr>
        <w:t>Flujo principal:</w:t>
      </w:r>
    </w:p>
    <w:p w14:paraId="3150E823" w14:textId="77777777" w:rsidR="00613F6F" w:rsidRDefault="00000000">
      <w:pPr>
        <w:pStyle w:val="Listaconnmeros"/>
        <w:spacing w:after="40"/>
      </w:pPr>
      <w:r>
        <w:t>El usuario abre Barrilito y elige mes y año.</w:t>
      </w:r>
    </w:p>
    <w:p w14:paraId="07E64F66" w14:textId="77777777" w:rsidR="00613F6F" w:rsidRDefault="00000000">
      <w:pPr>
        <w:pStyle w:val="Listaconnmeros"/>
        <w:spacing w:after="40"/>
      </w:pPr>
      <w:r>
        <w:t>Ve la composición del PVP en USD/BBL con visualización de barril segmentado y dona por concepto.</w:t>
      </w:r>
    </w:p>
    <w:p w14:paraId="2980B6E0" w14:textId="77777777" w:rsidR="00613F6F" w:rsidRDefault="00000000">
      <w:pPr>
        <w:pStyle w:val="Listaconnmeros"/>
        <w:spacing w:after="40"/>
      </w:pPr>
      <w:r>
        <w:t>Alterna entre Real / PA / Escenario alternativo para simular impacto de cambios.</w:t>
      </w:r>
    </w:p>
    <w:p w14:paraId="49F47967" w14:textId="77777777" w:rsidR="00613F6F" w:rsidRDefault="00000000">
      <w:pPr>
        <w:pStyle w:val="Listaconnmeros"/>
        <w:spacing w:after="40"/>
      </w:pPr>
      <w:r>
        <w:t>Consulta las pestañas Composición PVP, Conceptos y Tabla comparativa.</w:t>
      </w:r>
    </w:p>
    <w:p w14:paraId="42E24FF1" w14:textId="77777777" w:rsidR="00613F6F" w:rsidRDefault="00000000">
      <w:pPr>
        <w:pStyle w:val="Listaconvietas"/>
        <w:spacing w:after="40"/>
      </w:pPr>
      <w:r>
        <w:rPr>
          <w:b/>
        </w:rPr>
        <w:t xml:space="preserve">Resultado: </w:t>
      </w:r>
      <w:r>
        <w:t>Análisis end-to-end de la formación de precio y government take.</w:t>
      </w:r>
    </w:p>
    <w:p w14:paraId="7F219D20" w14:textId="77777777" w:rsidR="00613F6F" w:rsidRDefault="00000000">
      <w:pPr>
        <w:jc w:val="center"/>
      </w:pPr>
      <w:r>
        <w:rPr>
          <w:noProof/>
        </w:rPr>
        <w:lastRenderedPageBreak/>
        <w:drawing>
          <wp:inline distT="0" distB="0" distL="0" distR="0" wp14:anchorId="2C9A981A" wp14:editId="41C9ED05">
            <wp:extent cx="5400000" cy="36975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_16-7-2026_131214_ydtzdapsher002.ydtzdasecorp002.appserviceenvironment.net.jpeg"/>
                    <pic:cNvPicPr/>
                  </pic:nvPicPr>
                  <pic:blipFill>
                    <a:blip r:embed="rId13"/>
                    <a:stretch>
                      <a:fillRect/>
                    </a:stretch>
                  </pic:blipFill>
                  <pic:spPr>
                    <a:xfrm>
                      <a:off x="0" y="0"/>
                      <a:ext cx="5400000" cy="3697513"/>
                    </a:xfrm>
                    <a:prstGeom prst="rect">
                      <a:avLst/>
                    </a:prstGeom>
                  </pic:spPr>
                </pic:pic>
              </a:graphicData>
            </a:graphic>
          </wp:inline>
        </w:drawing>
      </w:r>
    </w:p>
    <w:p w14:paraId="4795C6E4" w14:textId="77777777" w:rsidR="00613F6F" w:rsidRDefault="00613F6F"/>
    <w:p w14:paraId="57FBF2D1" w14:textId="77777777" w:rsidR="00613F6F" w:rsidRDefault="00000000">
      <w:pPr>
        <w:pStyle w:val="Ttulo2"/>
      </w:pPr>
      <w:bookmarkStart w:id="18" w:name="_Toc235531810"/>
      <w:r>
        <w:rPr>
          <w:rFonts w:ascii="Calibri" w:hAnsi="Calibri"/>
          <w:color w:val="1F4788"/>
          <w:sz w:val="30"/>
        </w:rPr>
        <w:t>CU-06 · Consulta de informes sectoriales (Inteligencia)</w:t>
      </w:r>
      <w:bookmarkEnd w:id="18"/>
    </w:p>
    <w:p w14:paraId="779F1B88" w14:textId="77777777" w:rsidR="00613F6F" w:rsidRDefault="00000000">
      <w:pPr>
        <w:pStyle w:val="Listaconvietas"/>
        <w:spacing w:after="40"/>
      </w:pPr>
      <w:r>
        <w:rPr>
          <w:b/>
        </w:rPr>
        <w:t xml:space="preserve">Actor: </w:t>
      </w:r>
      <w:r>
        <w:t>Analistas de mercado y estrategia.</w:t>
      </w:r>
    </w:p>
    <w:p w14:paraId="2DF027EB" w14:textId="77777777" w:rsidR="00613F6F" w:rsidRDefault="00000000">
      <w:pPr>
        <w:spacing w:after="120"/>
      </w:pPr>
      <w:r>
        <w:rPr>
          <w:b/>
        </w:rPr>
        <w:t>Flujo principal:</w:t>
      </w:r>
    </w:p>
    <w:p w14:paraId="7138316B" w14:textId="77777777" w:rsidR="00613F6F" w:rsidRDefault="00000000">
      <w:pPr>
        <w:pStyle w:val="Listaconnmeros"/>
        <w:spacing w:after="40"/>
      </w:pPr>
      <w:r>
        <w:t>El usuario entra a Inteligencia y ve 67+ informes indexados desde SharePoint.</w:t>
      </w:r>
    </w:p>
    <w:p w14:paraId="13CCC7EA" w14:textId="77777777" w:rsidR="00613F6F" w:rsidRDefault="00000000">
      <w:pPr>
        <w:pStyle w:val="Listaconnmeros"/>
        <w:spacing w:after="40"/>
      </w:pPr>
      <w:r>
        <w:t>Filtra por local/internacional, periodicidad, VP responsable, interno/externo, emisor y hashtag.</w:t>
      </w:r>
    </w:p>
    <w:p w14:paraId="321E212B" w14:textId="77777777" w:rsidR="00613F6F" w:rsidRDefault="00000000">
      <w:pPr>
        <w:pStyle w:val="Listaconnmeros"/>
        <w:spacing w:after="40"/>
      </w:pPr>
      <w:r>
        <w:t>Selecciona un informe y accede a su ficha detallada.</w:t>
      </w:r>
    </w:p>
    <w:p w14:paraId="48EB3B33" w14:textId="77777777" w:rsidR="00613F6F" w:rsidRDefault="00000000">
      <w:pPr>
        <w:pStyle w:val="Listaconnmeros"/>
        <w:spacing w:after="40"/>
      </w:pPr>
      <w:r>
        <w:t>Puede crear un informe nuevo o editar uno existente (sincroniza contra SharePoint).</w:t>
      </w:r>
    </w:p>
    <w:p w14:paraId="034ADF6F" w14:textId="77777777" w:rsidR="00613F6F" w:rsidRDefault="00000000">
      <w:pPr>
        <w:pStyle w:val="Listaconvietas"/>
        <w:spacing w:after="40"/>
      </w:pPr>
      <w:r>
        <w:rPr>
          <w:b/>
        </w:rPr>
        <w:t xml:space="preserve">Resultado: </w:t>
      </w:r>
      <w:r>
        <w:t>Repositorio unificado de conocimiento sectorial embebido en la plataforma de KPIs.</w:t>
      </w:r>
    </w:p>
    <w:p w14:paraId="6A6A58DF" w14:textId="77777777" w:rsidR="00613F6F" w:rsidRDefault="00000000">
      <w:pPr>
        <w:jc w:val="center"/>
      </w:pPr>
      <w:r>
        <w:rPr>
          <w:noProof/>
        </w:rPr>
        <w:lastRenderedPageBreak/>
        <w:drawing>
          <wp:inline distT="0" distB="0" distL="0" distR="0" wp14:anchorId="7A96AEE8" wp14:editId="01C0EF2C">
            <wp:extent cx="5400000" cy="2568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_16-7-2026_131156_ydtzdapsher002.ydtzdasecorp002.appserviceenvironment.net.jpeg"/>
                    <pic:cNvPicPr/>
                  </pic:nvPicPr>
                  <pic:blipFill>
                    <a:blip r:embed="rId14"/>
                    <a:stretch>
                      <a:fillRect/>
                    </a:stretch>
                  </pic:blipFill>
                  <pic:spPr>
                    <a:xfrm>
                      <a:off x="0" y="0"/>
                      <a:ext cx="5400000" cy="2568040"/>
                    </a:xfrm>
                    <a:prstGeom prst="rect">
                      <a:avLst/>
                    </a:prstGeom>
                  </pic:spPr>
                </pic:pic>
              </a:graphicData>
            </a:graphic>
          </wp:inline>
        </w:drawing>
      </w:r>
    </w:p>
    <w:p w14:paraId="0CE06205" w14:textId="77777777" w:rsidR="00613F6F" w:rsidRDefault="00613F6F"/>
    <w:p w14:paraId="171D1FBA" w14:textId="77777777" w:rsidR="00613F6F" w:rsidRDefault="00000000">
      <w:pPr>
        <w:pStyle w:val="Ttulo2"/>
      </w:pPr>
      <w:bookmarkStart w:id="19" w:name="_Toc235531811"/>
      <w:r>
        <w:rPr>
          <w:rFonts w:ascii="Calibri" w:hAnsi="Calibri"/>
          <w:color w:val="1F4788"/>
          <w:sz w:val="30"/>
        </w:rPr>
        <w:t>CU-07 · Feedback y mejora continua del agente</w:t>
      </w:r>
      <w:bookmarkEnd w:id="19"/>
    </w:p>
    <w:p w14:paraId="5356E81A" w14:textId="77777777" w:rsidR="00613F6F" w:rsidRDefault="00000000">
      <w:pPr>
        <w:pStyle w:val="Listaconvietas"/>
        <w:spacing w:after="40"/>
      </w:pPr>
      <w:r>
        <w:rPr>
          <w:b/>
        </w:rPr>
        <w:t xml:space="preserve">Actor: </w:t>
      </w:r>
      <w:r>
        <w:t>Cualquier usuario.</w:t>
      </w:r>
    </w:p>
    <w:p w14:paraId="48131CDD" w14:textId="77777777" w:rsidR="00613F6F" w:rsidRDefault="00000000">
      <w:pPr>
        <w:spacing w:after="120"/>
      </w:pPr>
      <w:r>
        <w:rPr>
          <w:b/>
        </w:rPr>
        <w:t>Flujo principal:</w:t>
      </w:r>
    </w:p>
    <w:p w14:paraId="204727F3" w14:textId="77777777" w:rsidR="00613F6F" w:rsidRDefault="00000000">
      <w:pPr>
        <w:pStyle w:val="Listaconnmeros"/>
        <w:spacing w:after="40"/>
      </w:pPr>
      <w:r>
        <w:t>Tras cada respuesta, el usuario marca 👍 o 👎 y opcionalmente comenta.</w:t>
      </w:r>
    </w:p>
    <w:p w14:paraId="64D44AB3" w14:textId="77777777" w:rsidR="00613F6F" w:rsidRDefault="00000000">
      <w:pPr>
        <w:pStyle w:val="Listaconnmeros"/>
        <w:spacing w:after="40"/>
      </w:pPr>
      <w:r>
        <w:t>El feedback se persiste en Cosmos DB junto con la traza completa.</w:t>
      </w:r>
    </w:p>
    <w:p w14:paraId="3F42A26C" w14:textId="77777777" w:rsidR="00613F6F" w:rsidRDefault="00000000">
      <w:pPr>
        <w:pStyle w:val="Listaconnmeros"/>
        <w:spacing w:after="40"/>
      </w:pPr>
      <w:r>
        <w:t>El equipo de datos revisa periódicamente los feedback negativos y actualiza few-shots en Azure AI Search.</w:t>
      </w:r>
    </w:p>
    <w:p w14:paraId="7A5DEA90" w14:textId="77777777" w:rsidR="00613F6F" w:rsidRDefault="00000000">
      <w:pPr>
        <w:pStyle w:val="Listaconnmeros"/>
        <w:spacing w:after="40"/>
      </w:pPr>
      <w:r>
        <w:t>Las nuevas few-shots se indexan y el orquestador las recupera automáticamente.</w:t>
      </w:r>
    </w:p>
    <w:p w14:paraId="7FFC94A3" w14:textId="77777777" w:rsidR="00613F6F" w:rsidRDefault="00000000">
      <w:pPr>
        <w:pStyle w:val="Listaconvietas"/>
        <w:spacing w:after="40"/>
      </w:pPr>
      <w:r>
        <w:rPr>
          <w:b/>
        </w:rPr>
        <w:t xml:space="preserve">Resultado: </w:t>
      </w:r>
      <w:r>
        <w:t>Ciclo de mejora continua sin requerir redeploys del backend.</w:t>
      </w:r>
    </w:p>
    <w:p w14:paraId="17DF3B03" w14:textId="77777777" w:rsidR="00613F6F" w:rsidRDefault="00000000">
      <w:r>
        <w:br w:type="page"/>
      </w:r>
    </w:p>
    <w:p w14:paraId="69E79710" w14:textId="77777777" w:rsidR="00613F6F" w:rsidRDefault="00000000">
      <w:pPr>
        <w:pStyle w:val="Ttulo1"/>
      </w:pPr>
      <w:bookmarkStart w:id="20" w:name="_Toc235531812"/>
      <w:r>
        <w:rPr>
          <w:rFonts w:ascii="Calibri" w:hAnsi="Calibri"/>
          <w:color w:val="1F4788"/>
          <w:sz w:val="40"/>
        </w:rPr>
        <w:lastRenderedPageBreak/>
        <w:t>8. Arquitectura propuesta</w:t>
      </w:r>
      <w:bookmarkEnd w:id="20"/>
    </w:p>
    <w:p w14:paraId="749B2AC2" w14:textId="77777777" w:rsidR="00613F6F" w:rsidRDefault="00000000">
      <w:pPr>
        <w:pStyle w:val="Ttulo2"/>
      </w:pPr>
      <w:bookmarkStart w:id="21" w:name="_Toc235531813"/>
      <w:r>
        <w:rPr>
          <w:rFonts w:ascii="Calibri" w:hAnsi="Calibri"/>
          <w:color w:val="1F4788"/>
          <w:sz w:val="30"/>
        </w:rPr>
        <w:t>8.1. Vista general</w:t>
      </w:r>
      <w:bookmarkEnd w:id="21"/>
    </w:p>
    <w:p w14:paraId="7FC44E88" w14:textId="77777777" w:rsidR="00613F6F" w:rsidRDefault="00000000">
      <w:pPr>
        <w:spacing w:after="120"/>
      </w:pPr>
      <w:r>
        <w:t>HERMES sigue una arquitectura cliente-servidor en tres capas principales, totalmente hosteada en el ecosistema Microsoft Azure (ASE de YPF):</w:t>
      </w:r>
    </w:p>
    <w:p w14:paraId="2905B390" w14:textId="77777777" w:rsidR="00613F6F" w:rsidRDefault="00000000">
      <w:pPr>
        <w:pStyle w:val="Listaconvietas"/>
        <w:spacing w:after="40"/>
      </w:pPr>
      <w:r>
        <w:rPr>
          <w:b/>
        </w:rPr>
        <w:t xml:space="preserve">Capa de presentación: </w:t>
      </w:r>
      <w:r>
        <w:t>SPA React 18 + TypeScript compilada con Vite y servida por Azure App Service.</w:t>
      </w:r>
    </w:p>
    <w:p w14:paraId="5AC67467" w14:textId="77777777" w:rsidR="00613F6F" w:rsidRDefault="00000000">
      <w:pPr>
        <w:pStyle w:val="Listaconvietas"/>
        <w:spacing w:after="40"/>
      </w:pPr>
      <w:r>
        <w:rPr>
          <w:b/>
        </w:rPr>
        <w:t xml:space="preserve">Capa de aplicación: </w:t>
      </w:r>
      <w:r>
        <w:t>FastAPI + Gunicorn/Uvicorn en Azure App Service, expone REST /api/v1 y WebSockets (socket.io) para streaming.</w:t>
      </w:r>
    </w:p>
    <w:p w14:paraId="0A6C6C23" w14:textId="77777777" w:rsidR="00613F6F" w:rsidRDefault="00000000">
      <w:pPr>
        <w:pStyle w:val="Listaconvietas"/>
        <w:spacing w:after="40"/>
      </w:pPr>
      <w:r>
        <w:rPr>
          <w:b/>
        </w:rPr>
        <w:t xml:space="preserve">Capa de datos y servicios cognitivos: </w:t>
      </w:r>
      <w:r>
        <w:t>Fabric SQL (Lakehouse), Azure OpenAI (GPT-4/5 vía APIM), Azure Cosmos DB, Azure AI Search y SharePoint.</w:t>
      </w:r>
    </w:p>
    <w:p w14:paraId="7C7D3096" w14:textId="77777777" w:rsidR="00613F6F" w:rsidRDefault="00000000">
      <w:pPr>
        <w:jc w:val="center"/>
      </w:pPr>
      <w:r>
        <w:rPr>
          <w:noProof/>
        </w:rPr>
        <w:lastRenderedPageBreak/>
        <w:drawing>
          <wp:inline distT="0" distB="0" distL="0" distR="0" wp14:anchorId="61A42C3F" wp14:editId="72424EBE">
            <wp:extent cx="5760000" cy="61772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MES_Container.png"/>
                    <pic:cNvPicPr/>
                  </pic:nvPicPr>
                  <pic:blipFill>
                    <a:blip r:embed="rId15"/>
                    <a:stretch>
                      <a:fillRect/>
                    </a:stretch>
                  </pic:blipFill>
                  <pic:spPr>
                    <a:xfrm>
                      <a:off x="0" y="0"/>
                      <a:ext cx="5760000" cy="6177283"/>
                    </a:xfrm>
                    <a:prstGeom prst="rect">
                      <a:avLst/>
                    </a:prstGeom>
                  </pic:spPr>
                </pic:pic>
              </a:graphicData>
            </a:graphic>
          </wp:inline>
        </w:drawing>
      </w:r>
    </w:p>
    <w:p w14:paraId="69BDDB55" w14:textId="77777777" w:rsidR="00613F6F" w:rsidRDefault="00613F6F"/>
    <w:p w14:paraId="33943B00" w14:textId="77777777" w:rsidR="00613F6F" w:rsidRDefault="00000000">
      <w:pPr>
        <w:pStyle w:val="Ttulo2"/>
      </w:pPr>
      <w:bookmarkStart w:id="22" w:name="_Toc235531814"/>
      <w:r>
        <w:rPr>
          <w:rFonts w:ascii="Calibri" w:hAnsi="Calibri"/>
          <w:color w:val="1F4788"/>
          <w:sz w:val="30"/>
        </w:rPr>
        <w:t>8.2. Diagrama de componentes (descripción textual)</w:t>
      </w:r>
      <w:bookmarkEnd w:id="22"/>
    </w:p>
    <w:p w14:paraId="58A830C9" w14:textId="77777777" w:rsidR="00613F6F" w:rsidRDefault="00000000">
      <w:pPr>
        <w:spacing w:after="120"/>
      </w:pPr>
      <w:r>
        <w:t>El sistema se compone de los siguientes bloques y flujos:</w:t>
      </w:r>
    </w:p>
    <w:p w14:paraId="47647B4A" w14:textId="77777777" w:rsidR="00613F6F" w:rsidRDefault="00000000">
      <w:pPr>
        <w:spacing w:after="20"/>
      </w:pPr>
      <w:r>
        <w:rPr>
          <w:rFonts w:ascii="Consolas" w:hAnsi="Consolas"/>
          <w:sz w:val="19"/>
        </w:rPr>
        <w:t>Usuario (browser web) — autenticado con MSAL contra Azure AD corporativo.</w:t>
      </w:r>
    </w:p>
    <w:p w14:paraId="74DAB1C7" w14:textId="77777777" w:rsidR="00613F6F" w:rsidRDefault="00000000">
      <w:pPr>
        <w:spacing w:after="20"/>
      </w:pPr>
      <w:r>
        <w:rPr>
          <w:rFonts w:ascii="Consolas" w:hAnsi="Consolas"/>
          <w:sz w:val="19"/>
        </w:rPr>
        <w:t xml:space="preserve">        ↓ HTTPS + Bearer Token</w:t>
      </w:r>
    </w:p>
    <w:p w14:paraId="04E30EB7" w14:textId="77777777" w:rsidR="00613F6F" w:rsidRDefault="00000000">
      <w:pPr>
        <w:spacing w:after="20"/>
      </w:pPr>
      <w:r>
        <w:rPr>
          <w:rFonts w:ascii="Consolas" w:hAnsi="Consolas"/>
          <w:sz w:val="19"/>
        </w:rPr>
        <w:t>Frontend React (Azure App Service) — 8 vistas siempre montadas, tema claro/oscuro.</w:t>
      </w:r>
    </w:p>
    <w:p w14:paraId="15B839DB" w14:textId="77777777" w:rsidR="00613F6F" w:rsidRDefault="00000000">
      <w:pPr>
        <w:spacing w:after="20"/>
      </w:pPr>
      <w:r>
        <w:rPr>
          <w:rFonts w:ascii="Consolas" w:hAnsi="Consolas"/>
          <w:sz w:val="19"/>
        </w:rPr>
        <w:t xml:space="preserve">        ↓ REST (/api/v1) + WebSocket (socket.io streaming)</w:t>
      </w:r>
    </w:p>
    <w:p w14:paraId="579042F3" w14:textId="77777777" w:rsidR="00613F6F" w:rsidRDefault="00000000">
      <w:pPr>
        <w:spacing w:after="20"/>
      </w:pPr>
      <w:r>
        <w:rPr>
          <w:rFonts w:ascii="Consolas" w:hAnsi="Consolas"/>
          <w:sz w:val="19"/>
        </w:rPr>
        <w:t>Backend FastAPI (Azure App Service) — CORS whitelisted, GZip, request logging.</w:t>
      </w:r>
    </w:p>
    <w:p w14:paraId="54654D8D" w14:textId="77777777" w:rsidR="00613F6F" w:rsidRDefault="00000000">
      <w:pPr>
        <w:spacing w:after="20"/>
      </w:pPr>
      <w:r>
        <w:rPr>
          <w:rFonts w:ascii="Consolas" w:hAnsi="Consolas"/>
          <w:sz w:val="19"/>
        </w:rPr>
        <w:t xml:space="preserve">        ├── Orquestador de agentes (Deep Agent + fast_path)</w:t>
      </w:r>
    </w:p>
    <w:p w14:paraId="4D5CFBEE" w14:textId="77777777" w:rsidR="00613F6F" w:rsidRDefault="00000000">
      <w:pPr>
        <w:spacing w:after="20"/>
      </w:pPr>
      <w:r>
        <w:rPr>
          <w:rFonts w:ascii="Consolas" w:hAnsi="Consolas"/>
          <w:sz w:val="19"/>
        </w:rPr>
        <w:lastRenderedPageBreak/>
        <w:t xml:space="preserve">        │       ├── SQL Agent Workflow → Fabric SQL Client (pool)</w:t>
      </w:r>
    </w:p>
    <w:p w14:paraId="0339ADE9" w14:textId="77777777" w:rsidR="00613F6F" w:rsidRDefault="00000000">
      <w:pPr>
        <w:spacing w:after="20"/>
      </w:pPr>
      <w:r>
        <w:rPr>
          <w:rFonts w:ascii="Consolas" w:hAnsi="Consolas"/>
          <w:sz w:val="19"/>
        </w:rPr>
        <w:t xml:space="preserve">        │       ├── Data Viz Agent → devuelve config Recharts</w:t>
      </w:r>
    </w:p>
    <w:p w14:paraId="56D16BF4" w14:textId="77777777" w:rsidR="00613F6F" w:rsidRDefault="00000000">
      <w:pPr>
        <w:spacing w:after="20"/>
      </w:pPr>
      <w:r>
        <w:rPr>
          <w:rFonts w:ascii="Consolas" w:hAnsi="Consolas"/>
          <w:sz w:val="19"/>
        </w:rPr>
        <w:t xml:space="preserve">        │       ├── Verify Agent → valida coherencia de la respuesta</w:t>
      </w:r>
    </w:p>
    <w:p w14:paraId="3B276535" w14:textId="77777777" w:rsidR="00613F6F" w:rsidRDefault="00000000">
      <w:pPr>
        <w:spacing w:after="20"/>
      </w:pPr>
      <w:r>
        <w:rPr>
          <w:rFonts w:ascii="Consolas" w:hAnsi="Consolas"/>
          <w:sz w:val="19"/>
        </w:rPr>
        <w:t xml:space="preserve">        │       ├── Translate Agent → normaliza sinónimos y unidades</w:t>
      </w:r>
    </w:p>
    <w:p w14:paraId="71626C81" w14:textId="77777777" w:rsidR="00613F6F" w:rsidRDefault="00000000">
      <w:pPr>
        <w:spacing w:after="20"/>
      </w:pPr>
      <w:r>
        <w:rPr>
          <w:rFonts w:ascii="Consolas" w:hAnsi="Consolas"/>
          <w:sz w:val="19"/>
        </w:rPr>
        <w:t xml:space="preserve">        │       └── Feedback Agent → registra métricas de calidad</w:t>
      </w:r>
    </w:p>
    <w:p w14:paraId="67E9914A" w14:textId="77777777" w:rsidR="00613F6F" w:rsidRDefault="00000000">
      <w:pPr>
        <w:spacing w:after="20"/>
      </w:pPr>
      <w:r>
        <w:rPr>
          <w:rFonts w:ascii="Consolas" w:hAnsi="Consolas"/>
          <w:sz w:val="19"/>
        </w:rPr>
        <w:t xml:space="preserve">        ├── Servicios REST específicos: ejecutivo, versionado, barrilito, navigation_panel</w:t>
      </w:r>
    </w:p>
    <w:p w14:paraId="0677AA9D" w14:textId="77777777" w:rsidR="00613F6F" w:rsidRDefault="00000000">
      <w:pPr>
        <w:spacing w:after="20"/>
      </w:pPr>
      <w:r>
        <w:rPr>
          <w:rFonts w:ascii="Consolas" w:hAnsi="Consolas"/>
          <w:sz w:val="19"/>
        </w:rPr>
        <w:t xml:space="preserve">        ├── Metadata &amp; Search híbrida (Azure AI Search para few-shots)</w:t>
      </w:r>
    </w:p>
    <w:p w14:paraId="37D8FDA3" w14:textId="77777777" w:rsidR="00613F6F" w:rsidRDefault="00000000">
      <w:pPr>
        <w:spacing w:after="20"/>
      </w:pPr>
      <w:r>
        <w:rPr>
          <w:rFonts w:ascii="Consolas" w:hAnsi="Consolas"/>
          <w:sz w:val="19"/>
        </w:rPr>
        <w:t xml:space="preserve">        ├── Persistencia de conversaciones (Cosmos DB)</w:t>
      </w:r>
    </w:p>
    <w:p w14:paraId="1A871D53" w14:textId="77777777" w:rsidR="00613F6F" w:rsidRDefault="00000000">
      <w:pPr>
        <w:spacing w:after="20"/>
      </w:pPr>
      <w:r>
        <w:rPr>
          <w:rFonts w:ascii="Consolas" w:hAnsi="Consolas"/>
          <w:sz w:val="19"/>
        </w:rPr>
        <w:t xml:space="preserve">        ├── Task Scheduler (APScheduler) para jobs recurrentes</w:t>
      </w:r>
    </w:p>
    <w:p w14:paraId="4C7CBB17" w14:textId="77777777" w:rsidR="00613F6F" w:rsidRDefault="00000000">
      <w:pPr>
        <w:spacing w:after="20"/>
      </w:pPr>
      <w:r>
        <w:rPr>
          <w:rFonts w:ascii="Consolas" w:hAnsi="Consolas"/>
          <w:sz w:val="19"/>
        </w:rPr>
        <w:t xml:space="preserve">        └── Health &amp; Diag endpoints</w:t>
      </w:r>
    </w:p>
    <w:p w14:paraId="68223533" w14:textId="77777777" w:rsidR="00613F6F" w:rsidRDefault="00000000">
      <w:pPr>
        <w:spacing w:after="20"/>
      </w:pPr>
      <w:r>
        <w:rPr>
          <w:rFonts w:ascii="Consolas" w:hAnsi="Consolas"/>
          <w:sz w:val="19"/>
        </w:rPr>
        <w:t xml:space="preserve">        ↓</w:t>
      </w:r>
    </w:p>
    <w:p w14:paraId="035FC930" w14:textId="77777777" w:rsidR="00613F6F" w:rsidRDefault="00000000">
      <w:pPr>
        <w:spacing w:after="20"/>
      </w:pPr>
      <w:r>
        <w:rPr>
          <w:rFonts w:ascii="Consolas" w:hAnsi="Consolas"/>
          <w:sz w:val="19"/>
        </w:rPr>
        <w:t>Data Layer:</w:t>
      </w:r>
    </w:p>
    <w:p w14:paraId="0CB5D9E2" w14:textId="77777777" w:rsidR="00613F6F" w:rsidRDefault="00000000">
      <w:pPr>
        <w:spacing w:after="20"/>
      </w:pPr>
      <w:r>
        <w:rPr>
          <w:rFonts w:ascii="Consolas" w:hAnsi="Consolas"/>
          <w:sz w:val="19"/>
        </w:rPr>
        <w:t xml:space="preserve">  · Microsoft Fabric SQL — 5 tablas del Lakehouse</w:t>
      </w:r>
    </w:p>
    <w:p w14:paraId="3774635B" w14:textId="77777777" w:rsidR="00613F6F" w:rsidRDefault="00000000">
      <w:pPr>
        <w:spacing w:after="20"/>
      </w:pPr>
      <w:r>
        <w:rPr>
          <w:rFonts w:ascii="Consolas" w:hAnsi="Consolas"/>
          <w:sz w:val="19"/>
        </w:rPr>
        <w:t xml:space="preserve">     · pulso_diario_completa_ne  (día)</w:t>
      </w:r>
    </w:p>
    <w:p w14:paraId="07147301" w14:textId="77777777" w:rsidR="00613F6F" w:rsidRDefault="00000000">
      <w:pPr>
        <w:spacing w:after="20"/>
      </w:pPr>
      <w:r>
        <w:rPr>
          <w:rFonts w:ascii="Consolas" w:hAnsi="Consolas"/>
          <w:sz w:val="19"/>
        </w:rPr>
        <w:t xml:space="preserve">     · pulso_semanal_completa_ne (semana, cierre miércoles)</w:t>
      </w:r>
    </w:p>
    <w:p w14:paraId="368C91C8" w14:textId="77777777" w:rsidR="00613F6F" w:rsidRDefault="00000000">
      <w:pPr>
        <w:spacing w:after="20"/>
      </w:pPr>
      <w:r>
        <w:rPr>
          <w:rFonts w:ascii="Consolas" w:hAnsi="Consolas"/>
          <w:sz w:val="19"/>
        </w:rPr>
        <w:t xml:space="preserve">     · pulso_mensual_completa_ne (mes/Q/QTD/YTD, KPIs operativos)</w:t>
      </w:r>
    </w:p>
    <w:p w14:paraId="49C163C6" w14:textId="77777777" w:rsidR="00613F6F" w:rsidRDefault="00000000">
      <w:pPr>
        <w:spacing w:after="20"/>
      </w:pPr>
      <w:r>
        <w:rPr>
          <w:rFonts w:ascii="Consolas" w:hAnsi="Consolas"/>
          <w:sz w:val="19"/>
        </w:rPr>
        <w:t xml:space="preserve">     · tabla_eerr_completa_ne    (mes/Q/YTD, KPIs financieros P&amp;L)</w:t>
      </w:r>
    </w:p>
    <w:p w14:paraId="1B1D6CA9" w14:textId="77777777" w:rsidR="00613F6F" w:rsidRDefault="00000000">
      <w:pPr>
        <w:spacing w:after="20"/>
      </w:pPr>
      <w:r>
        <w:rPr>
          <w:rFonts w:ascii="Consolas" w:hAnsi="Consolas"/>
          <w:sz w:val="19"/>
        </w:rPr>
        <w:t xml:space="preserve">     · prelim_completa           (primeros 3 días hábiles del mes)</w:t>
      </w:r>
    </w:p>
    <w:p w14:paraId="52DE5F0B" w14:textId="77777777" w:rsidR="00613F6F" w:rsidRDefault="00000000">
      <w:pPr>
        <w:spacing w:after="20"/>
      </w:pPr>
      <w:r>
        <w:rPr>
          <w:rFonts w:ascii="Consolas" w:hAnsi="Consolas"/>
          <w:sz w:val="19"/>
        </w:rPr>
        <w:t xml:space="preserve">  · Azure OpenAI (APIM) — GPT para generación SQL y respuestas</w:t>
      </w:r>
    </w:p>
    <w:p w14:paraId="37F1060F" w14:textId="77777777" w:rsidR="00613F6F" w:rsidRDefault="00000000">
      <w:pPr>
        <w:spacing w:after="20"/>
      </w:pPr>
      <w:r>
        <w:rPr>
          <w:rFonts w:ascii="Consolas" w:hAnsi="Consolas"/>
          <w:sz w:val="19"/>
        </w:rPr>
        <w:t xml:space="preserve">  · Azure AI Search — few-shots vectoriales + keyword</w:t>
      </w:r>
    </w:p>
    <w:p w14:paraId="348237DB" w14:textId="77777777" w:rsidR="00613F6F" w:rsidRDefault="00000000">
      <w:pPr>
        <w:spacing w:after="20"/>
      </w:pPr>
      <w:r>
        <w:rPr>
          <w:rFonts w:ascii="Consolas" w:hAnsi="Consolas"/>
          <w:sz w:val="19"/>
        </w:rPr>
        <w:t xml:space="preserve">  · Azure Cosmos DB — conversaciones, feedback, trazas</w:t>
      </w:r>
    </w:p>
    <w:p w14:paraId="02A58E33" w14:textId="77777777" w:rsidR="00613F6F" w:rsidRDefault="00000000">
      <w:pPr>
        <w:spacing w:after="20"/>
      </w:pPr>
      <w:r>
        <w:rPr>
          <w:rFonts w:ascii="Consolas" w:hAnsi="Consolas"/>
          <w:sz w:val="19"/>
        </w:rPr>
        <w:t xml:space="preserve">  · SharePoint — informes sectoriales (Inteligencia)</w:t>
      </w:r>
    </w:p>
    <w:p w14:paraId="244CF280" w14:textId="77777777" w:rsidR="00613F6F" w:rsidRDefault="00000000">
      <w:pPr>
        <w:spacing w:after="20"/>
      </w:pPr>
      <w:r>
        <w:rPr>
          <w:rFonts w:ascii="Consolas" w:hAnsi="Consolas"/>
          <w:sz w:val="19"/>
        </w:rPr>
        <w:t xml:space="preserve">  · PowerBI Embed — tableros de Negocio, RTIC y Costo Pozo</w:t>
      </w:r>
    </w:p>
    <w:p w14:paraId="36FFE647" w14:textId="77777777" w:rsidR="00613F6F" w:rsidRDefault="00000000">
      <w:pPr>
        <w:jc w:val="center"/>
      </w:pPr>
      <w:r>
        <w:rPr>
          <w:noProof/>
        </w:rPr>
        <w:lastRenderedPageBreak/>
        <w:drawing>
          <wp:inline distT="0" distB="0" distL="0" distR="0" wp14:anchorId="74D3C868" wp14:editId="7BBC2182">
            <wp:extent cx="5760000" cy="49083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mes_flujo_chat_v2.png"/>
                    <pic:cNvPicPr/>
                  </pic:nvPicPr>
                  <pic:blipFill>
                    <a:blip r:embed="rId16"/>
                    <a:stretch>
                      <a:fillRect/>
                    </a:stretch>
                  </pic:blipFill>
                  <pic:spPr>
                    <a:xfrm>
                      <a:off x="0" y="0"/>
                      <a:ext cx="5760000" cy="4908346"/>
                    </a:xfrm>
                    <a:prstGeom prst="rect">
                      <a:avLst/>
                    </a:prstGeom>
                  </pic:spPr>
                </pic:pic>
              </a:graphicData>
            </a:graphic>
          </wp:inline>
        </w:drawing>
      </w:r>
    </w:p>
    <w:p w14:paraId="1232111B" w14:textId="77777777" w:rsidR="00613F6F" w:rsidRDefault="00613F6F"/>
    <w:p w14:paraId="25C6EE16" w14:textId="77777777" w:rsidR="00613F6F" w:rsidRDefault="00000000">
      <w:pPr>
        <w:pStyle w:val="Ttulo2"/>
      </w:pPr>
      <w:bookmarkStart w:id="23" w:name="_Toc235531815"/>
      <w:r>
        <w:rPr>
          <w:rFonts w:ascii="Calibri" w:hAnsi="Calibri"/>
          <w:color w:val="1F4788"/>
          <w:sz w:val="30"/>
        </w:rPr>
        <w:t>8.3. Stack tecnológico</w:t>
      </w:r>
      <w:bookmarkEnd w:id="23"/>
    </w:p>
    <w:tbl>
      <w:tblPr>
        <w:tblW w:w="0" w:type="auto"/>
        <w:jc w:val="center"/>
        <w:tblLook w:val="04A0" w:firstRow="1" w:lastRow="0" w:firstColumn="1" w:lastColumn="0" w:noHBand="0" w:noVBand="1"/>
      </w:tblPr>
      <w:tblGrid>
        <w:gridCol w:w="1361"/>
        <w:gridCol w:w="2608"/>
        <w:gridCol w:w="5329"/>
      </w:tblGrid>
      <w:tr w:rsidR="00613F6F" w14:paraId="2580C627" w14:textId="77777777">
        <w:trPr>
          <w:jc w:val="center"/>
        </w:trPr>
        <w:tc>
          <w:tcPr>
            <w:tcW w:w="1361" w:type="dxa"/>
            <w:tcBorders>
              <w:top w:val="single" w:sz="6" w:space="0" w:color="BFBFBF"/>
              <w:left w:val="single" w:sz="6" w:space="0" w:color="BFBFBF"/>
              <w:bottom w:val="single" w:sz="6" w:space="0" w:color="BFBFBF"/>
              <w:right w:val="single" w:sz="6" w:space="0" w:color="BFBFBF"/>
            </w:tcBorders>
            <w:shd w:val="clear" w:color="auto" w:fill="E7E6E6"/>
          </w:tcPr>
          <w:p w14:paraId="5BA87B16" w14:textId="77777777" w:rsidR="00613F6F" w:rsidRDefault="00000000">
            <w:r>
              <w:rPr>
                <w:b/>
                <w:color w:val="21252C"/>
                <w:sz w:val="20"/>
              </w:rPr>
              <w:t>Capa</w:t>
            </w:r>
          </w:p>
        </w:tc>
        <w:tc>
          <w:tcPr>
            <w:tcW w:w="2608" w:type="dxa"/>
            <w:tcBorders>
              <w:top w:val="single" w:sz="6" w:space="0" w:color="BFBFBF"/>
              <w:left w:val="single" w:sz="6" w:space="0" w:color="BFBFBF"/>
              <w:bottom w:val="single" w:sz="6" w:space="0" w:color="BFBFBF"/>
              <w:right w:val="single" w:sz="6" w:space="0" w:color="BFBFBF"/>
            </w:tcBorders>
            <w:shd w:val="clear" w:color="auto" w:fill="E7E6E6"/>
          </w:tcPr>
          <w:p w14:paraId="6986E490" w14:textId="77777777" w:rsidR="00613F6F" w:rsidRDefault="00000000">
            <w:r>
              <w:rPr>
                <w:b/>
                <w:color w:val="21252C"/>
                <w:sz w:val="20"/>
              </w:rPr>
              <w:t>Tecnología</w:t>
            </w:r>
          </w:p>
        </w:tc>
        <w:tc>
          <w:tcPr>
            <w:tcW w:w="5329" w:type="dxa"/>
            <w:tcBorders>
              <w:top w:val="single" w:sz="6" w:space="0" w:color="BFBFBF"/>
              <w:left w:val="single" w:sz="6" w:space="0" w:color="BFBFBF"/>
              <w:bottom w:val="single" w:sz="6" w:space="0" w:color="BFBFBF"/>
              <w:right w:val="single" w:sz="6" w:space="0" w:color="BFBFBF"/>
            </w:tcBorders>
            <w:shd w:val="clear" w:color="auto" w:fill="E7E6E6"/>
          </w:tcPr>
          <w:p w14:paraId="76FB65E4" w14:textId="77777777" w:rsidR="00613F6F" w:rsidRDefault="00000000">
            <w:r>
              <w:rPr>
                <w:b/>
                <w:color w:val="21252C"/>
                <w:sz w:val="20"/>
              </w:rPr>
              <w:t>Rol</w:t>
            </w:r>
          </w:p>
        </w:tc>
      </w:tr>
      <w:tr w:rsidR="00613F6F" w14:paraId="4FE5D1C2" w14:textId="77777777">
        <w:trPr>
          <w:jc w:val="center"/>
        </w:trPr>
        <w:tc>
          <w:tcPr>
            <w:tcW w:w="1361" w:type="dxa"/>
            <w:tcBorders>
              <w:top w:val="single" w:sz="6" w:space="0" w:color="BFBFBF"/>
              <w:left w:val="single" w:sz="6" w:space="0" w:color="BFBFBF"/>
              <w:bottom w:val="single" w:sz="6" w:space="0" w:color="BFBFBF"/>
              <w:right w:val="single" w:sz="6" w:space="0" w:color="BFBFBF"/>
            </w:tcBorders>
          </w:tcPr>
          <w:p w14:paraId="583E966A" w14:textId="77777777" w:rsidR="00613F6F" w:rsidRDefault="00000000">
            <w:r>
              <w:rPr>
                <w:sz w:val="20"/>
              </w:rPr>
              <w:t>Presentación</w:t>
            </w:r>
          </w:p>
        </w:tc>
        <w:tc>
          <w:tcPr>
            <w:tcW w:w="2608" w:type="dxa"/>
            <w:tcBorders>
              <w:top w:val="single" w:sz="6" w:space="0" w:color="BFBFBF"/>
              <w:left w:val="single" w:sz="6" w:space="0" w:color="BFBFBF"/>
              <w:bottom w:val="single" w:sz="6" w:space="0" w:color="BFBFBF"/>
              <w:right w:val="single" w:sz="6" w:space="0" w:color="BFBFBF"/>
            </w:tcBorders>
          </w:tcPr>
          <w:p w14:paraId="741D4EF3" w14:textId="77777777" w:rsidR="00613F6F" w:rsidRDefault="00000000">
            <w:r>
              <w:rPr>
                <w:sz w:val="20"/>
              </w:rPr>
              <w:t>React 18 + TypeScript strict</w:t>
            </w:r>
          </w:p>
        </w:tc>
        <w:tc>
          <w:tcPr>
            <w:tcW w:w="5329" w:type="dxa"/>
            <w:tcBorders>
              <w:top w:val="single" w:sz="6" w:space="0" w:color="BFBFBF"/>
              <w:left w:val="single" w:sz="6" w:space="0" w:color="BFBFBF"/>
              <w:bottom w:val="single" w:sz="6" w:space="0" w:color="BFBFBF"/>
              <w:right w:val="single" w:sz="6" w:space="0" w:color="BFBFBF"/>
            </w:tcBorders>
          </w:tcPr>
          <w:p w14:paraId="236AB671" w14:textId="77777777" w:rsidR="00613F6F" w:rsidRDefault="00000000">
            <w:r>
              <w:rPr>
                <w:sz w:val="20"/>
              </w:rPr>
              <w:t>SPA con state en Context + hooks (sin Redux).</w:t>
            </w:r>
          </w:p>
        </w:tc>
      </w:tr>
      <w:tr w:rsidR="00613F6F" w14:paraId="3C3E4CC8" w14:textId="77777777">
        <w:trPr>
          <w:jc w:val="center"/>
        </w:trPr>
        <w:tc>
          <w:tcPr>
            <w:tcW w:w="1361" w:type="dxa"/>
            <w:tcBorders>
              <w:top w:val="single" w:sz="6" w:space="0" w:color="BFBFBF"/>
              <w:left w:val="single" w:sz="6" w:space="0" w:color="BFBFBF"/>
              <w:bottom w:val="single" w:sz="6" w:space="0" w:color="BFBFBF"/>
              <w:right w:val="single" w:sz="6" w:space="0" w:color="BFBFBF"/>
            </w:tcBorders>
            <w:shd w:val="clear" w:color="auto" w:fill="F5F5F5"/>
          </w:tcPr>
          <w:p w14:paraId="3EACEEF8" w14:textId="77777777" w:rsidR="00613F6F" w:rsidRDefault="00000000">
            <w:r>
              <w:rPr>
                <w:sz w:val="20"/>
              </w:rPr>
              <w:t>Presentación</w:t>
            </w:r>
          </w:p>
        </w:tc>
        <w:tc>
          <w:tcPr>
            <w:tcW w:w="2608" w:type="dxa"/>
            <w:tcBorders>
              <w:top w:val="single" w:sz="6" w:space="0" w:color="BFBFBF"/>
              <w:left w:val="single" w:sz="6" w:space="0" w:color="BFBFBF"/>
              <w:bottom w:val="single" w:sz="6" w:space="0" w:color="BFBFBF"/>
              <w:right w:val="single" w:sz="6" w:space="0" w:color="BFBFBF"/>
            </w:tcBorders>
            <w:shd w:val="clear" w:color="auto" w:fill="F5F5F5"/>
          </w:tcPr>
          <w:p w14:paraId="0B5884BA" w14:textId="77777777" w:rsidR="00613F6F" w:rsidRDefault="00000000">
            <w:r>
              <w:rPr>
                <w:sz w:val="20"/>
              </w:rPr>
              <w:t>Vite 5</w:t>
            </w:r>
          </w:p>
        </w:tc>
        <w:tc>
          <w:tcPr>
            <w:tcW w:w="5329" w:type="dxa"/>
            <w:tcBorders>
              <w:top w:val="single" w:sz="6" w:space="0" w:color="BFBFBF"/>
              <w:left w:val="single" w:sz="6" w:space="0" w:color="BFBFBF"/>
              <w:bottom w:val="single" w:sz="6" w:space="0" w:color="BFBFBF"/>
              <w:right w:val="single" w:sz="6" w:space="0" w:color="BFBFBF"/>
            </w:tcBorders>
            <w:shd w:val="clear" w:color="auto" w:fill="F5F5F5"/>
          </w:tcPr>
          <w:p w14:paraId="5DE884DF" w14:textId="77777777" w:rsidR="00613F6F" w:rsidRDefault="00000000">
            <w:r>
              <w:rPr>
                <w:sz w:val="20"/>
              </w:rPr>
              <w:t>Build tool y dev server.</w:t>
            </w:r>
          </w:p>
        </w:tc>
      </w:tr>
      <w:tr w:rsidR="00613F6F" w14:paraId="336036D4" w14:textId="77777777">
        <w:trPr>
          <w:jc w:val="center"/>
        </w:trPr>
        <w:tc>
          <w:tcPr>
            <w:tcW w:w="1361" w:type="dxa"/>
            <w:tcBorders>
              <w:top w:val="single" w:sz="6" w:space="0" w:color="BFBFBF"/>
              <w:left w:val="single" w:sz="6" w:space="0" w:color="BFBFBF"/>
              <w:bottom w:val="single" w:sz="6" w:space="0" w:color="BFBFBF"/>
              <w:right w:val="single" w:sz="6" w:space="0" w:color="BFBFBF"/>
            </w:tcBorders>
          </w:tcPr>
          <w:p w14:paraId="3D147278" w14:textId="77777777" w:rsidR="00613F6F" w:rsidRDefault="00000000">
            <w:r>
              <w:rPr>
                <w:sz w:val="20"/>
              </w:rPr>
              <w:t>Presentación</w:t>
            </w:r>
          </w:p>
        </w:tc>
        <w:tc>
          <w:tcPr>
            <w:tcW w:w="2608" w:type="dxa"/>
            <w:tcBorders>
              <w:top w:val="single" w:sz="6" w:space="0" w:color="BFBFBF"/>
              <w:left w:val="single" w:sz="6" w:space="0" w:color="BFBFBF"/>
              <w:bottom w:val="single" w:sz="6" w:space="0" w:color="BFBFBF"/>
              <w:right w:val="single" w:sz="6" w:space="0" w:color="BFBFBF"/>
            </w:tcBorders>
          </w:tcPr>
          <w:p w14:paraId="547828F4" w14:textId="77777777" w:rsidR="00613F6F" w:rsidRDefault="00000000">
            <w:r>
              <w:rPr>
                <w:sz w:val="20"/>
              </w:rPr>
              <w:t>Tailwind CSS 3 + shadcn/ui</w:t>
            </w:r>
          </w:p>
        </w:tc>
        <w:tc>
          <w:tcPr>
            <w:tcW w:w="5329" w:type="dxa"/>
            <w:tcBorders>
              <w:top w:val="single" w:sz="6" w:space="0" w:color="BFBFBF"/>
              <w:left w:val="single" w:sz="6" w:space="0" w:color="BFBFBF"/>
              <w:bottom w:val="single" w:sz="6" w:space="0" w:color="BFBFBF"/>
              <w:right w:val="single" w:sz="6" w:space="0" w:color="BFBFBF"/>
            </w:tcBorders>
          </w:tcPr>
          <w:p w14:paraId="20C7FDCC" w14:textId="77777777" w:rsidR="00613F6F" w:rsidRDefault="00000000">
            <w:r>
              <w:rPr>
                <w:sz w:val="20"/>
              </w:rPr>
              <w:t>Diseño con tokens semánticos, tema claro/oscuro.</w:t>
            </w:r>
          </w:p>
        </w:tc>
      </w:tr>
      <w:tr w:rsidR="00613F6F" w14:paraId="4B753BBF" w14:textId="77777777">
        <w:trPr>
          <w:jc w:val="center"/>
        </w:trPr>
        <w:tc>
          <w:tcPr>
            <w:tcW w:w="1361" w:type="dxa"/>
            <w:tcBorders>
              <w:top w:val="single" w:sz="6" w:space="0" w:color="BFBFBF"/>
              <w:left w:val="single" w:sz="6" w:space="0" w:color="BFBFBF"/>
              <w:bottom w:val="single" w:sz="6" w:space="0" w:color="BFBFBF"/>
              <w:right w:val="single" w:sz="6" w:space="0" w:color="BFBFBF"/>
            </w:tcBorders>
            <w:shd w:val="clear" w:color="auto" w:fill="F5F5F5"/>
          </w:tcPr>
          <w:p w14:paraId="0D2433F1" w14:textId="77777777" w:rsidR="00613F6F" w:rsidRDefault="00000000">
            <w:r>
              <w:rPr>
                <w:sz w:val="20"/>
              </w:rPr>
              <w:t>Presentación</w:t>
            </w:r>
          </w:p>
        </w:tc>
        <w:tc>
          <w:tcPr>
            <w:tcW w:w="2608" w:type="dxa"/>
            <w:tcBorders>
              <w:top w:val="single" w:sz="6" w:space="0" w:color="BFBFBF"/>
              <w:left w:val="single" w:sz="6" w:space="0" w:color="BFBFBF"/>
              <w:bottom w:val="single" w:sz="6" w:space="0" w:color="BFBFBF"/>
              <w:right w:val="single" w:sz="6" w:space="0" w:color="BFBFBF"/>
            </w:tcBorders>
            <w:shd w:val="clear" w:color="auto" w:fill="F5F5F5"/>
          </w:tcPr>
          <w:p w14:paraId="40E95E9F" w14:textId="77777777" w:rsidR="00613F6F" w:rsidRDefault="00000000">
            <w:r>
              <w:rPr>
                <w:sz w:val="20"/>
              </w:rPr>
              <w:t>Framer Motion, Recharts, @dnd-kit</w:t>
            </w:r>
          </w:p>
        </w:tc>
        <w:tc>
          <w:tcPr>
            <w:tcW w:w="5329" w:type="dxa"/>
            <w:tcBorders>
              <w:top w:val="single" w:sz="6" w:space="0" w:color="BFBFBF"/>
              <w:left w:val="single" w:sz="6" w:space="0" w:color="BFBFBF"/>
              <w:bottom w:val="single" w:sz="6" w:space="0" w:color="BFBFBF"/>
              <w:right w:val="single" w:sz="6" w:space="0" w:color="BFBFBF"/>
            </w:tcBorders>
            <w:shd w:val="clear" w:color="auto" w:fill="F5F5F5"/>
          </w:tcPr>
          <w:p w14:paraId="53DFCAD5" w14:textId="77777777" w:rsidR="00613F6F" w:rsidRDefault="00000000">
            <w:r>
              <w:rPr>
                <w:sz w:val="20"/>
              </w:rPr>
              <w:t>Animaciones, gráficos, drag &amp; drop.</w:t>
            </w:r>
          </w:p>
        </w:tc>
      </w:tr>
      <w:tr w:rsidR="00613F6F" w14:paraId="38EA3E78" w14:textId="77777777">
        <w:trPr>
          <w:jc w:val="center"/>
        </w:trPr>
        <w:tc>
          <w:tcPr>
            <w:tcW w:w="1361" w:type="dxa"/>
            <w:tcBorders>
              <w:top w:val="single" w:sz="6" w:space="0" w:color="BFBFBF"/>
              <w:left w:val="single" w:sz="6" w:space="0" w:color="BFBFBF"/>
              <w:bottom w:val="single" w:sz="6" w:space="0" w:color="BFBFBF"/>
              <w:right w:val="single" w:sz="6" w:space="0" w:color="BFBFBF"/>
            </w:tcBorders>
          </w:tcPr>
          <w:p w14:paraId="6B81FD94" w14:textId="77777777" w:rsidR="00613F6F" w:rsidRDefault="00000000">
            <w:r>
              <w:rPr>
                <w:sz w:val="20"/>
              </w:rPr>
              <w:t>Presentación</w:t>
            </w:r>
          </w:p>
        </w:tc>
        <w:tc>
          <w:tcPr>
            <w:tcW w:w="2608" w:type="dxa"/>
            <w:tcBorders>
              <w:top w:val="single" w:sz="6" w:space="0" w:color="BFBFBF"/>
              <w:left w:val="single" w:sz="6" w:space="0" w:color="BFBFBF"/>
              <w:bottom w:val="single" w:sz="6" w:space="0" w:color="BFBFBF"/>
              <w:right w:val="single" w:sz="6" w:space="0" w:color="BFBFBF"/>
            </w:tcBorders>
          </w:tcPr>
          <w:p w14:paraId="74EA05E2" w14:textId="77777777" w:rsidR="00613F6F" w:rsidRDefault="00000000">
            <w:r>
              <w:rPr>
                <w:sz w:val="20"/>
              </w:rPr>
              <w:t>@azure/msal-browser + msal-react</w:t>
            </w:r>
          </w:p>
        </w:tc>
        <w:tc>
          <w:tcPr>
            <w:tcW w:w="5329" w:type="dxa"/>
            <w:tcBorders>
              <w:top w:val="single" w:sz="6" w:space="0" w:color="BFBFBF"/>
              <w:left w:val="single" w:sz="6" w:space="0" w:color="BFBFBF"/>
              <w:bottom w:val="single" w:sz="6" w:space="0" w:color="BFBFBF"/>
              <w:right w:val="single" w:sz="6" w:space="0" w:color="BFBFBF"/>
            </w:tcBorders>
          </w:tcPr>
          <w:p w14:paraId="50F09753" w14:textId="77777777" w:rsidR="00613F6F" w:rsidRDefault="00000000">
            <w:r>
              <w:rPr>
                <w:sz w:val="20"/>
              </w:rPr>
              <w:t>Autenticación SSO con Azure AD.</w:t>
            </w:r>
          </w:p>
        </w:tc>
      </w:tr>
      <w:tr w:rsidR="00613F6F" w14:paraId="08BCBD87" w14:textId="77777777">
        <w:trPr>
          <w:jc w:val="center"/>
        </w:trPr>
        <w:tc>
          <w:tcPr>
            <w:tcW w:w="1361" w:type="dxa"/>
            <w:tcBorders>
              <w:top w:val="single" w:sz="6" w:space="0" w:color="BFBFBF"/>
              <w:left w:val="single" w:sz="6" w:space="0" w:color="BFBFBF"/>
              <w:bottom w:val="single" w:sz="6" w:space="0" w:color="BFBFBF"/>
              <w:right w:val="single" w:sz="6" w:space="0" w:color="BFBFBF"/>
            </w:tcBorders>
            <w:shd w:val="clear" w:color="auto" w:fill="F5F5F5"/>
          </w:tcPr>
          <w:p w14:paraId="0D6B49FA" w14:textId="77777777" w:rsidR="00613F6F" w:rsidRDefault="00000000">
            <w:r>
              <w:rPr>
                <w:sz w:val="20"/>
              </w:rPr>
              <w:t>Presentación</w:t>
            </w:r>
          </w:p>
        </w:tc>
        <w:tc>
          <w:tcPr>
            <w:tcW w:w="2608" w:type="dxa"/>
            <w:tcBorders>
              <w:top w:val="single" w:sz="6" w:space="0" w:color="BFBFBF"/>
              <w:left w:val="single" w:sz="6" w:space="0" w:color="BFBFBF"/>
              <w:bottom w:val="single" w:sz="6" w:space="0" w:color="BFBFBF"/>
              <w:right w:val="single" w:sz="6" w:space="0" w:color="BFBFBF"/>
            </w:tcBorders>
            <w:shd w:val="clear" w:color="auto" w:fill="F5F5F5"/>
          </w:tcPr>
          <w:p w14:paraId="6801C120" w14:textId="77777777" w:rsidR="00613F6F" w:rsidRDefault="00000000">
            <w:r>
              <w:rPr>
                <w:sz w:val="20"/>
              </w:rPr>
              <w:t>socket.io-client</w:t>
            </w:r>
          </w:p>
        </w:tc>
        <w:tc>
          <w:tcPr>
            <w:tcW w:w="5329" w:type="dxa"/>
            <w:tcBorders>
              <w:top w:val="single" w:sz="6" w:space="0" w:color="BFBFBF"/>
              <w:left w:val="single" w:sz="6" w:space="0" w:color="BFBFBF"/>
              <w:bottom w:val="single" w:sz="6" w:space="0" w:color="BFBFBF"/>
              <w:right w:val="single" w:sz="6" w:space="0" w:color="BFBFBF"/>
            </w:tcBorders>
            <w:shd w:val="clear" w:color="auto" w:fill="F5F5F5"/>
          </w:tcPr>
          <w:p w14:paraId="265AE981" w14:textId="77777777" w:rsidR="00613F6F" w:rsidRDefault="00000000">
            <w:r>
              <w:rPr>
                <w:sz w:val="20"/>
              </w:rPr>
              <w:t>Streaming de respuestas del chat.</w:t>
            </w:r>
          </w:p>
        </w:tc>
      </w:tr>
      <w:tr w:rsidR="00613F6F" w14:paraId="42318B6E" w14:textId="77777777">
        <w:trPr>
          <w:jc w:val="center"/>
        </w:trPr>
        <w:tc>
          <w:tcPr>
            <w:tcW w:w="1361" w:type="dxa"/>
            <w:tcBorders>
              <w:top w:val="single" w:sz="6" w:space="0" w:color="BFBFBF"/>
              <w:left w:val="single" w:sz="6" w:space="0" w:color="BFBFBF"/>
              <w:bottom w:val="single" w:sz="6" w:space="0" w:color="BFBFBF"/>
              <w:right w:val="single" w:sz="6" w:space="0" w:color="BFBFBF"/>
            </w:tcBorders>
          </w:tcPr>
          <w:p w14:paraId="4BBF9858" w14:textId="77777777" w:rsidR="00613F6F" w:rsidRDefault="00000000">
            <w:r>
              <w:rPr>
                <w:sz w:val="20"/>
              </w:rPr>
              <w:lastRenderedPageBreak/>
              <w:t>Presentación</w:t>
            </w:r>
          </w:p>
        </w:tc>
        <w:tc>
          <w:tcPr>
            <w:tcW w:w="2608" w:type="dxa"/>
            <w:tcBorders>
              <w:top w:val="single" w:sz="6" w:space="0" w:color="BFBFBF"/>
              <w:left w:val="single" w:sz="6" w:space="0" w:color="BFBFBF"/>
              <w:bottom w:val="single" w:sz="6" w:space="0" w:color="BFBFBF"/>
              <w:right w:val="single" w:sz="6" w:space="0" w:color="BFBFBF"/>
            </w:tcBorders>
          </w:tcPr>
          <w:p w14:paraId="10443992" w14:textId="77777777" w:rsidR="00613F6F" w:rsidRDefault="00000000">
            <w:r>
              <w:rPr>
                <w:sz w:val="20"/>
              </w:rPr>
              <w:t>powerbi-client, powerbi-client-react</w:t>
            </w:r>
          </w:p>
        </w:tc>
        <w:tc>
          <w:tcPr>
            <w:tcW w:w="5329" w:type="dxa"/>
            <w:tcBorders>
              <w:top w:val="single" w:sz="6" w:space="0" w:color="BFBFBF"/>
              <w:left w:val="single" w:sz="6" w:space="0" w:color="BFBFBF"/>
              <w:bottom w:val="single" w:sz="6" w:space="0" w:color="BFBFBF"/>
              <w:right w:val="single" w:sz="6" w:space="0" w:color="BFBFBF"/>
            </w:tcBorders>
          </w:tcPr>
          <w:p w14:paraId="24614219" w14:textId="77777777" w:rsidR="00613F6F" w:rsidRDefault="00000000">
            <w:r>
              <w:rPr>
                <w:sz w:val="20"/>
              </w:rPr>
              <w:t>Embed de tableros PowerBI.</w:t>
            </w:r>
          </w:p>
        </w:tc>
      </w:tr>
      <w:tr w:rsidR="00613F6F" w14:paraId="79962B78" w14:textId="77777777">
        <w:trPr>
          <w:jc w:val="center"/>
        </w:trPr>
        <w:tc>
          <w:tcPr>
            <w:tcW w:w="1361" w:type="dxa"/>
            <w:tcBorders>
              <w:top w:val="single" w:sz="6" w:space="0" w:color="BFBFBF"/>
              <w:left w:val="single" w:sz="6" w:space="0" w:color="BFBFBF"/>
              <w:bottom w:val="single" w:sz="6" w:space="0" w:color="BFBFBF"/>
              <w:right w:val="single" w:sz="6" w:space="0" w:color="BFBFBF"/>
            </w:tcBorders>
            <w:shd w:val="clear" w:color="auto" w:fill="F5F5F5"/>
          </w:tcPr>
          <w:p w14:paraId="01BEC658" w14:textId="77777777" w:rsidR="00613F6F" w:rsidRDefault="00000000">
            <w:r>
              <w:rPr>
                <w:sz w:val="20"/>
              </w:rPr>
              <w:t>Aplicación</w:t>
            </w:r>
          </w:p>
        </w:tc>
        <w:tc>
          <w:tcPr>
            <w:tcW w:w="2608" w:type="dxa"/>
            <w:tcBorders>
              <w:top w:val="single" w:sz="6" w:space="0" w:color="BFBFBF"/>
              <w:left w:val="single" w:sz="6" w:space="0" w:color="BFBFBF"/>
              <w:bottom w:val="single" w:sz="6" w:space="0" w:color="BFBFBF"/>
              <w:right w:val="single" w:sz="6" w:space="0" w:color="BFBFBF"/>
            </w:tcBorders>
            <w:shd w:val="clear" w:color="auto" w:fill="F5F5F5"/>
          </w:tcPr>
          <w:p w14:paraId="0ECBC71C" w14:textId="77777777" w:rsidR="00613F6F" w:rsidRDefault="00000000">
            <w:r>
              <w:rPr>
                <w:sz w:val="20"/>
              </w:rPr>
              <w:t>FastAPI ≥ 0.115</w:t>
            </w:r>
          </w:p>
        </w:tc>
        <w:tc>
          <w:tcPr>
            <w:tcW w:w="5329" w:type="dxa"/>
            <w:tcBorders>
              <w:top w:val="single" w:sz="6" w:space="0" w:color="BFBFBF"/>
              <w:left w:val="single" w:sz="6" w:space="0" w:color="BFBFBF"/>
              <w:bottom w:val="single" w:sz="6" w:space="0" w:color="BFBFBF"/>
              <w:right w:val="single" w:sz="6" w:space="0" w:color="BFBFBF"/>
            </w:tcBorders>
            <w:shd w:val="clear" w:color="auto" w:fill="F5F5F5"/>
          </w:tcPr>
          <w:p w14:paraId="3AA225F0" w14:textId="77777777" w:rsidR="00613F6F" w:rsidRDefault="00000000">
            <w:r>
              <w:rPr>
                <w:sz w:val="20"/>
              </w:rPr>
              <w:t>Framework REST + validación con Pydantic v2.</w:t>
            </w:r>
          </w:p>
        </w:tc>
      </w:tr>
      <w:tr w:rsidR="00613F6F" w14:paraId="681A373C" w14:textId="77777777">
        <w:trPr>
          <w:jc w:val="center"/>
        </w:trPr>
        <w:tc>
          <w:tcPr>
            <w:tcW w:w="1361" w:type="dxa"/>
            <w:tcBorders>
              <w:top w:val="single" w:sz="6" w:space="0" w:color="BFBFBF"/>
              <w:left w:val="single" w:sz="6" w:space="0" w:color="BFBFBF"/>
              <w:bottom w:val="single" w:sz="6" w:space="0" w:color="BFBFBF"/>
              <w:right w:val="single" w:sz="6" w:space="0" w:color="BFBFBF"/>
            </w:tcBorders>
          </w:tcPr>
          <w:p w14:paraId="110E9F25" w14:textId="77777777" w:rsidR="00613F6F" w:rsidRDefault="00000000">
            <w:r>
              <w:rPr>
                <w:sz w:val="20"/>
              </w:rPr>
              <w:t>Aplicación</w:t>
            </w:r>
          </w:p>
        </w:tc>
        <w:tc>
          <w:tcPr>
            <w:tcW w:w="2608" w:type="dxa"/>
            <w:tcBorders>
              <w:top w:val="single" w:sz="6" w:space="0" w:color="BFBFBF"/>
              <w:left w:val="single" w:sz="6" w:space="0" w:color="BFBFBF"/>
              <w:bottom w:val="single" w:sz="6" w:space="0" w:color="BFBFBF"/>
              <w:right w:val="single" w:sz="6" w:space="0" w:color="BFBFBF"/>
            </w:tcBorders>
          </w:tcPr>
          <w:p w14:paraId="78FC0E5A" w14:textId="77777777" w:rsidR="00613F6F" w:rsidRDefault="00000000">
            <w:r>
              <w:rPr>
                <w:sz w:val="20"/>
              </w:rPr>
              <w:t>Uvicorn + Gunicorn</w:t>
            </w:r>
          </w:p>
        </w:tc>
        <w:tc>
          <w:tcPr>
            <w:tcW w:w="5329" w:type="dxa"/>
            <w:tcBorders>
              <w:top w:val="single" w:sz="6" w:space="0" w:color="BFBFBF"/>
              <w:left w:val="single" w:sz="6" w:space="0" w:color="BFBFBF"/>
              <w:bottom w:val="single" w:sz="6" w:space="0" w:color="BFBFBF"/>
              <w:right w:val="single" w:sz="6" w:space="0" w:color="BFBFBF"/>
            </w:tcBorders>
          </w:tcPr>
          <w:p w14:paraId="78BF9092" w14:textId="77777777" w:rsidR="00613F6F" w:rsidRDefault="00000000">
            <w:r>
              <w:rPr>
                <w:sz w:val="20"/>
              </w:rPr>
              <w:t>ASGI/WSGI con workers múltiples en producción.</w:t>
            </w:r>
          </w:p>
        </w:tc>
      </w:tr>
      <w:tr w:rsidR="00613F6F" w14:paraId="53D61209" w14:textId="77777777">
        <w:trPr>
          <w:jc w:val="center"/>
        </w:trPr>
        <w:tc>
          <w:tcPr>
            <w:tcW w:w="1361" w:type="dxa"/>
            <w:tcBorders>
              <w:top w:val="single" w:sz="6" w:space="0" w:color="BFBFBF"/>
              <w:left w:val="single" w:sz="6" w:space="0" w:color="BFBFBF"/>
              <w:bottom w:val="single" w:sz="6" w:space="0" w:color="BFBFBF"/>
              <w:right w:val="single" w:sz="6" w:space="0" w:color="BFBFBF"/>
            </w:tcBorders>
            <w:shd w:val="clear" w:color="auto" w:fill="F5F5F5"/>
          </w:tcPr>
          <w:p w14:paraId="50C5DEEC" w14:textId="77777777" w:rsidR="00613F6F" w:rsidRDefault="00000000">
            <w:r>
              <w:rPr>
                <w:sz w:val="20"/>
              </w:rPr>
              <w:t>Aplicación</w:t>
            </w:r>
          </w:p>
        </w:tc>
        <w:tc>
          <w:tcPr>
            <w:tcW w:w="2608" w:type="dxa"/>
            <w:tcBorders>
              <w:top w:val="single" w:sz="6" w:space="0" w:color="BFBFBF"/>
              <w:left w:val="single" w:sz="6" w:space="0" w:color="BFBFBF"/>
              <w:bottom w:val="single" w:sz="6" w:space="0" w:color="BFBFBF"/>
              <w:right w:val="single" w:sz="6" w:space="0" w:color="BFBFBF"/>
            </w:tcBorders>
            <w:shd w:val="clear" w:color="auto" w:fill="F5F5F5"/>
          </w:tcPr>
          <w:p w14:paraId="5205F3AD" w14:textId="77777777" w:rsidR="00613F6F" w:rsidRDefault="00000000">
            <w:r>
              <w:rPr>
                <w:sz w:val="20"/>
              </w:rPr>
              <w:t>LangChain + Azure OpenAI SDK</w:t>
            </w:r>
          </w:p>
        </w:tc>
        <w:tc>
          <w:tcPr>
            <w:tcW w:w="5329" w:type="dxa"/>
            <w:tcBorders>
              <w:top w:val="single" w:sz="6" w:space="0" w:color="BFBFBF"/>
              <w:left w:val="single" w:sz="6" w:space="0" w:color="BFBFBF"/>
              <w:bottom w:val="single" w:sz="6" w:space="0" w:color="BFBFBF"/>
              <w:right w:val="single" w:sz="6" w:space="0" w:color="BFBFBF"/>
            </w:tcBorders>
            <w:shd w:val="clear" w:color="auto" w:fill="F5F5F5"/>
          </w:tcPr>
          <w:p w14:paraId="49621BEC" w14:textId="77777777" w:rsidR="00613F6F" w:rsidRDefault="00000000">
            <w:r>
              <w:rPr>
                <w:sz w:val="20"/>
              </w:rPr>
              <w:t>Orquestación de agentes LLM.</w:t>
            </w:r>
          </w:p>
        </w:tc>
      </w:tr>
      <w:tr w:rsidR="00613F6F" w14:paraId="08B5892B" w14:textId="77777777">
        <w:trPr>
          <w:jc w:val="center"/>
        </w:trPr>
        <w:tc>
          <w:tcPr>
            <w:tcW w:w="1361" w:type="dxa"/>
            <w:tcBorders>
              <w:top w:val="single" w:sz="6" w:space="0" w:color="BFBFBF"/>
              <w:left w:val="single" w:sz="6" w:space="0" w:color="BFBFBF"/>
              <w:bottom w:val="single" w:sz="6" w:space="0" w:color="BFBFBF"/>
              <w:right w:val="single" w:sz="6" w:space="0" w:color="BFBFBF"/>
            </w:tcBorders>
          </w:tcPr>
          <w:p w14:paraId="567ED349" w14:textId="77777777" w:rsidR="00613F6F" w:rsidRDefault="00000000">
            <w:r>
              <w:rPr>
                <w:sz w:val="20"/>
              </w:rPr>
              <w:t>Aplicación</w:t>
            </w:r>
          </w:p>
        </w:tc>
        <w:tc>
          <w:tcPr>
            <w:tcW w:w="2608" w:type="dxa"/>
            <w:tcBorders>
              <w:top w:val="single" w:sz="6" w:space="0" w:color="BFBFBF"/>
              <w:left w:val="single" w:sz="6" w:space="0" w:color="BFBFBF"/>
              <w:bottom w:val="single" w:sz="6" w:space="0" w:color="BFBFBF"/>
              <w:right w:val="single" w:sz="6" w:space="0" w:color="BFBFBF"/>
            </w:tcBorders>
          </w:tcPr>
          <w:p w14:paraId="5A7C8690" w14:textId="77777777" w:rsidR="00613F6F" w:rsidRDefault="00000000">
            <w:r>
              <w:rPr>
                <w:sz w:val="20"/>
              </w:rPr>
              <w:t>APScheduler</w:t>
            </w:r>
          </w:p>
        </w:tc>
        <w:tc>
          <w:tcPr>
            <w:tcW w:w="5329" w:type="dxa"/>
            <w:tcBorders>
              <w:top w:val="single" w:sz="6" w:space="0" w:color="BFBFBF"/>
              <w:left w:val="single" w:sz="6" w:space="0" w:color="BFBFBF"/>
              <w:bottom w:val="single" w:sz="6" w:space="0" w:color="BFBFBF"/>
              <w:right w:val="single" w:sz="6" w:space="0" w:color="BFBFBF"/>
            </w:tcBorders>
          </w:tcPr>
          <w:p w14:paraId="7643237E" w14:textId="77777777" w:rsidR="00613F6F" w:rsidRDefault="00000000">
            <w:r>
              <w:rPr>
                <w:sz w:val="20"/>
              </w:rPr>
              <w:t>Tareas programadas del backend.</w:t>
            </w:r>
          </w:p>
        </w:tc>
      </w:tr>
      <w:tr w:rsidR="00613F6F" w14:paraId="62D145F1" w14:textId="77777777">
        <w:trPr>
          <w:jc w:val="center"/>
        </w:trPr>
        <w:tc>
          <w:tcPr>
            <w:tcW w:w="1361" w:type="dxa"/>
            <w:tcBorders>
              <w:top w:val="single" w:sz="6" w:space="0" w:color="BFBFBF"/>
              <w:left w:val="single" w:sz="6" w:space="0" w:color="BFBFBF"/>
              <w:bottom w:val="single" w:sz="6" w:space="0" w:color="BFBFBF"/>
              <w:right w:val="single" w:sz="6" w:space="0" w:color="BFBFBF"/>
            </w:tcBorders>
            <w:shd w:val="clear" w:color="auto" w:fill="F5F5F5"/>
          </w:tcPr>
          <w:p w14:paraId="375BFBC8" w14:textId="77777777" w:rsidR="00613F6F" w:rsidRDefault="00000000">
            <w:r>
              <w:rPr>
                <w:sz w:val="20"/>
              </w:rPr>
              <w:t>Datos</w:t>
            </w:r>
          </w:p>
        </w:tc>
        <w:tc>
          <w:tcPr>
            <w:tcW w:w="2608" w:type="dxa"/>
            <w:tcBorders>
              <w:top w:val="single" w:sz="6" w:space="0" w:color="BFBFBF"/>
              <w:left w:val="single" w:sz="6" w:space="0" w:color="BFBFBF"/>
              <w:bottom w:val="single" w:sz="6" w:space="0" w:color="BFBFBF"/>
              <w:right w:val="single" w:sz="6" w:space="0" w:color="BFBFBF"/>
            </w:tcBorders>
            <w:shd w:val="clear" w:color="auto" w:fill="F5F5F5"/>
          </w:tcPr>
          <w:p w14:paraId="5ED6F43B" w14:textId="77777777" w:rsidR="00613F6F" w:rsidRDefault="00000000">
            <w:r>
              <w:rPr>
                <w:sz w:val="20"/>
              </w:rPr>
              <w:t>Microsoft Fabric SQL</w:t>
            </w:r>
          </w:p>
        </w:tc>
        <w:tc>
          <w:tcPr>
            <w:tcW w:w="5329" w:type="dxa"/>
            <w:tcBorders>
              <w:top w:val="single" w:sz="6" w:space="0" w:color="BFBFBF"/>
              <w:left w:val="single" w:sz="6" w:space="0" w:color="BFBFBF"/>
              <w:bottom w:val="single" w:sz="6" w:space="0" w:color="BFBFBF"/>
              <w:right w:val="single" w:sz="6" w:space="0" w:color="BFBFBF"/>
            </w:tcBorders>
            <w:shd w:val="clear" w:color="auto" w:fill="F5F5F5"/>
          </w:tcPr>
          <w:p w14:paraId="77646DB2" w14:textId="77777777" w:rsidR="00613F6F" w:rsidRDefault="00000000">
            <w:r>
              <w:rPr>
                <w:sz w:val="20"/>
              </w:rPr>
              <w:t>Data Lakehouse (5 tablas de KPIs).</w:t>
            </w:r>
          </w:p>
        </w:tc>
      </w:tr>
      <w:tr w:rsidR="00613F6F" w14:paraId="01AB8250" w14:textId="77777777">
        <w:trPr>
          <w:jc w:val="center"/>
        </w:trPr>
        <w:tc>
          <w:tcPr>
            <w:tcW w:w="1361" w:type="dxa"/>
            <w:tcBorders>
              <w:top w:val="single" w:sz="6" w:space="0" w:color="BFBFBF"/>
              <w:left w:val="single" w:sz="6" w:space="0" w:color="BFBFBF"/>
              <w:bottom w:val="single" w:sz="6" w:space="0" w:color="BFBFBF"/>
              <w:right w:val="single" w:sz="6" w:space="0" w:color="BFBFBF"/>
            </w:tcBorders>
          </w:tcPr>
          <w:p w14:paraId="11750732" w14:textId="77777777" w:rsidR="00613F6F" w:rsidRDefault="00000000">
            <w:r>
              <w:rPr>
                <w:sz w:val="20"/>
              </w:rPr>
              <w:t>Datos</w:t>
            </w:r>
          </w:p>
        </w:tc>
        <w:tc>
          <w:tcPr>
            <w:tcW w:w="2608" w:type="dxa"/>
            <w:tcBorders>
              <w:top w:val="single" w:sz="6" w:space="0" w:color="BFBFBF"/>
              <w:left w:val="single" w:sz="6" w:space="0" w:color="BFBFBF"/>
              <w:bottom w:val="single" w:sz="6" w:space="0" w:color="BFBFBF"/>
              <w:right w:val="single" w:sz="6" w:space="0" w:color="BFBFBF"/>
            </w:tcBorders>
          </w:tcPr>
          <w:p w14:paraId="51A1B812" w14:textId="77777777" w:rsidR="00613F6F" w:rsidRDefault="00000000">
            <w:r>
              <w:rPr>
                <w:sz w:val="20"/>
              </w:rPr>
              <w:t>Azure Cosmos DB</w:t>
            </w:r>
          </w:p>
        </w:tc>
        <w:tc>
          <w:tcPr>
            <w:tcW w:w="5329" w:type="dxa"/>
            <w:tcBorders>
              <w:top w:val="single" w:sz="6" w:space="0" w:color="BFBFBF"/>
              <w:left w:val="single" w:sz="6" w:space="0" w:color="BFBFBF"/>
              <w:bottom w:val="single" w:sz="6" w:space="0" w:color="BFBFBF"/>
              <w:right w:val="single" w:sz="6" w:space="0" w:color="BFBFBF"/>
            </w:tcBorders>
          </w:tcPr>
          <w:p w14:paraId="441F5924" w14:textId="77777777" w:rsidR="00613F6F" w:rsidRDefault="00000000">
            <w:r>
              <w:rPr>
                <w:sz w:val="20"/>
              </w:rPr>
              <w:t>Persistencia NoSQL de conversaciones y feedback.</w:t>
            </w:r>
          </w:p>
        </w:tc>
      </w:tr>
      <w:tr w:rsidR="00613F6F" w14:paraId="6E986322" w14:textId="77777777">
        <w:trPr>
          <w:jc w:val="center"/>
        </w:trPr>
        <w:tc>
          <w:tcPr>
            <w:tcW w:w="1361" w:type="dxa"/>
            <w:tcBorders>
              <w:top w:val="single" w:sz="6" w:space="0" w:color="BFBFBF"/>
              <w:left w:val="single" w:sz="6" w:space="0" w:color="BFBFBF"/>
              <w:bottom w:val="single" w:sz="6" w:space="0" w:color="BFBFBF"/>
              <w:right w:val="single" w:sz="6" w:space="0" w:color="BFBFBF"/>
            </w:tcBorders>
            <w:shd w:val="clear" w:color="auto" w:fill="F5F5F5"/>
          </w:tcPr>
          <w:p w14:paraId="2BB2EE70" w14:textId="77777777" w:rsidR="00613F6F" w:rsidRDefault="00000000">
            <w:r>
              <w:rPr>
                <w:sz w:val="20"/>
              </w:rPr>
              <w:t>Datos</w:t>
            </w:r>
          </w:p>
        </w:tc>
        <w:tc>
          <w:tcPr>
            <w:tcW w:w="2608" w:type="dxa"/>
            <w:tcBorders>
              <w:top w:val="single" w:sz="6" w:space="0" w:color="BFBFBF"/>
              <w:left w:val="single" w:sz="6" w:space="0" w:color="BFBFBF"/>
              <w:bottom w:val="single" w:sz="6" w:space="0" w:color="BFBFBF"/>
              <w:right w:val="single" w:sz="6" w:space="0" w:color="BFBFBF"/>
            </w:tcBorders>
            <w:shd w:val="clear" w:color="auto" w:fill="F5F5F5"/>
          </w:tcPr>
          <w:p w14:paraId="0A71FB16" w14:textId="77777777" w:rsidR="00613F6F" w:rsidRDefault="00000000">
            <w:r>
              <w:rPr>
                <w:sz w:val="20"/>
              </w:rPr>
              <w:t>Azure AI Search</w:t>
            </w:r>
          </w:p>
        </w:tc>
        <w:tc>
          <w:tcPr>
            <w:tcW w:w="5329" w:type="dxa"/>
            <w:tcBorders>
              <w:top w:val="single" w:sz="6" w:space="0" w:color="BFBFBF"/>
              <w:left w:val="single" w:sz="6" w:space="0" w:color="BFBFBF"/>
              <w:bottom w:val="single" w:sz="6" w:space="0" w:color="BFBFBF"/>
              <w:right w:val="single" w:sz="6" w:space="0" w:color="BFBFBF"/>
            </w:tcBorders>
            <w:shd w:val="clear" w:color="auto" w:fill="F5F5F5"/>
          </w:tcPr>
          <w:p w14:paraId="51BA2E8B" w14:textId="77777777" w:rsidR="00613F6F" w:rsidRDefault="00000000">
            <w:r>
              <w:rPr>
                <w:sz w:val="20"/>
              </w:rPr>
              <w:t>Búsqueda híbrida de few-shots.</w:t>
            </w:r>
          </w:p>
        </w:tc>
      </w:tr>
      <w:tr w:rsidR="00613F6F" w14:paraId="735C30C9" w14:textId="77777777">
        <w:trPr>
          <w:jc w:val="center"/>
        </w:trPr>
        <w:tc>
          <w:tcPr>
            <w:tcW w:w="1361" w:type="dxa"/>
            <w:tcBorders>
              <w:top w:val="single" w:sz="6" w:space="0" w:color="BFBFBF"/>
              <w:left w:val="single" w:sz="6" w:space="0" w:color="BFBFBF"/>
              <w:bottom w:val="single" w:sz="6" w:space="0" w:color="BFBFBF"/>
              <w:right w:val="single" w:sz="6" w:space="0" w:color="BFBFBF"/>
            </w:tcBorders>
          </w:tcPr>
          <w:p w14:paraId="67200AFB" w14:textId="77777777" w:rsidR="00613F6F" w:rsidRDefault="00000000">
            <w:r>
              <w:rPr>
                <w:sz w:val="20"/>
              </w:rPr>
              <w:t>Datos</w:t>
            </w:r>
          </w:p>
        </w:tc>
        <w:tc>
          <w:tcPr>
            <w:tcW w:w="2608" w:type="dxa"/>
            <w:tcBorders>
              <w:top w:val="single" w:sz="6" w:space="0" w:color="BFBFBF"/>
              <w:left w:val="single" w:sz="6" w:space="0" w:color="BFBFBF"/>
              <w:bottom w:val="single" w:sz="6" w:space="0" w:color="BFBFBF"/>
              <w:right w:val="single" w:sz="6" w:space="0" w:color="BFBFBF"/>
            </w:tcBorders>
          </w:tcPr>
          <w:p w14:paraId="5352344C" w14:textId="77777777" w:rsidR="00613F6F" w:rsidRDefault="00000000">
            <w:r>
              <w:rPr>
                <w:sz w:val="20"/>
              </w:rPr>
              <w:t>Azure OpenAI (APIM)</w:t>
            </w:r>
          </w:p>
        </w:tc>
        <w:tc>
          <w:tcPr>
            <w:tcW w:w="5329" w:type="dxa"/>
            <w:tcBorders>
              <w:top w:val="single" w:sz="6" w:space="0" w:color="BFBFBF"/>
              <w:left w:val="single" w:sz="6" w:space="0" w:color="BFBFBF"/>
              <w:bottom w:val="single" w:sz="6" w:space="0" w:color="BFBFBF"/>
              <w:right w:val="single" w:sz="6" w:space="0" w:color="BFBFBF"/>
            </w:tcBorders>
          </w:tcPr>
          <w:p w14:paraId="13AD1DC8" w14:textId="77777777" w:rsidR="00613F6F" w:rsidRDefault="00000000">
            <w:r>
              <w:rPr>
                <w:sz w:val="20"/>
              </w:rPr>
              <w:t>GPT-4/5 para generación SQL y respuestas.</w:t>
            </w:r>
          </w:p>
        </w:tc>
      </w:tr>
      <w:tr w:rsidR="00613F6F" w14:paraId="4CCB920E" w14:textId="77777777">
        <w:trPr>
          <w:jc w:val="center"/>
        </w:trPr>
        <w:tc>
          <w:tcPr>
            <w:tcW w:w="1361" w:type="dxa"/>
            <w:tcBorders>
              <w:top w:val="single" w:sz="6" w:space="0" w:color="BFBFBF"/>
              <w:left w:val="single" w:sz="6" w:space="0" w:color="BFBFBF"/>
              <w:bottom w:val="single" w:sz="6" w:space="0" w:color="BFBFBF"/>
              <w:right w:val="single" w:sz="6" w:space="0" w:color="BFBFBF"/>
            </w:tcBorders>
            <w:shd w:val="clear" w:color="auto" w:fill="F5F5F5"/>
          </w:tcPr>
          <w:p w14:paraId="32C87287" w14:textId="77777777" w:rsidR="00613F6F" w:rsidRDefault="00000000">
            <w:r>
              <w:rPr>
                <w:sz w:val="20"/>
              </w:rPr>
              <w:t>Datos</w:t>
            </w:r>
          </w:p>
        </w:tc>
        <w:tc>
          <w:tcPr>
            <w:tcW w:w="2608" w:type="dxa"/>
            <w:tcBorders>
              <w:top w:val="single" w:sz="6" w:space="0" w:color="BFBFBF"/>
              <w:left w:val="single" w:sz="6" w:space="0" w:color="BFBFBF"/>
              <w:bottom w:val="single" w:sz="6" w:space="0" w:color="BFBFBF"/>
              <w:right w:val="single" w:sz="6" w:space="0" w:color="BFBFBF"/>
            </w:tcBorders>
            <w:shd w:val="clear" w:color="auto" w:fill="F5F5F5"/>
          </w:tcPr>
          <w:p w14:paraId="4EDE60E9" w14:textId="77777777" w:rsidR="00613F6F" w:rsidRDefault="00000000">
            <w:r>
              <w:rPr>
                <w:sz w:val="20"/>
              </w:rPr>
              <w:t>SharePoint Online</w:t>
            </w:r>
          </w:p>
        </w:tc>
        <w:tc>
          <w:tcPr>
            <w:tcW w:w="5329" w:type="dxa"/>
            <w:tcBorders>
              <w:top w:val="single" w:sz="6" w:space="0" w:color="BFBFBF"/>
              <w:left w:val="single" w:sz="6" w:space="0" w:color="BFBFBF"/>
              <w:bottom w:val="single" w:sz="6" w:space="0" w:color="BFBFBF"/>
              <w:right w:val="single" w:sz="6" w:space="0" w:color="BFBFBF"/>
            </w:tcBorders>
            <w:shd w:val="clear" w:color="auto" w:fill="F5F5F5"/>
          </w:tcPr>
          <w:p w14:paraId="4438A981" w14:textId="77777777" w:rsidR="00613F6F" w:rsidRDefault="00000000">
            <w:r>
              <w:rPr>
                <w:sz w:val="20"/>
              </w:rPr>
              <w:t>Fuente de informes sectoriales.</w:t>
            </w:r>
          </w:p>
        </w:tc>
      </w:tr>
      <w:tr w:rsidR="00613F6F" w14:paraId="59A2CE88" w14:textId="77777777">
        <w:trPr>
          <w:jc w:val="center"/>
        </w:trPr>
        <w:tc>
          <w:tcPr>
            <w:tcW w:w="1361" w:type="dxa"/>
            <w:tcBorders>
              <w:top w:val="single" w:sz="6" w:space="0" w:color="BFBFBF"/>
              <w:left w:val="single" w:sz="6" w:space="0" w:color="BFBFBF"/>
              <w:bottom w:val="single" w:sz="6" w:space="0" w:color="BFBFBF"/>
              <w:right w:val="single" w:sz="6" w:space="0" w:color="BFBFBF"/>
            </w:tcBorders>
          </w:tcPr>
          <w:p w14:paraId="38AEF4E9" w14:textId="77777777" w:rsidR="00613F6F" w:rsidRDefault="00000000">
            <w:r>
              <w:rPr>
                <w:sz w:val="20"/>
              </w:rPr>
              <w:t>Datos</w:t>
            </w:r>
          </w:p>
        </w:tc>
        <w:tc>
          <w:tcPr>
            <w:tcW w:w="2608" w:type="dxa"/>
            <w:tcBorders>
              <w:top w:val="single" w:sz="6" w:space="0" w:color="BFBFBF"/>
              <w:left w:val="single" w:sz="6" w:space="0" w:color="BFBFBF"/>
              <w:bottom w:val="single" w:sz="6" w:space="0" w:color="BFBFBF"/>
              <w:right w:val="single" w:sz="6" w:space="0" w:color="BFBFBF"/>
            </w:tcBorders>
          </w:tcPr>
          <w:p w14:paraId="2AF64F9C" w14:textId="77777777" w:rsidR="00613F6F" w:rsidRDefault="00000000">
            <w:r>
              <w:rPr>
                <w:sz w:val="20"/>
              </w:rPr>
              <w:t>PowerBI Service</w:t>
            </w:r>
          </w:p>
        </w:tc>
        <w:tc>
          <w:tcPr>
            <w:tcW w:w="5329" w:type="dxa"/>
            <w:tcBorders>
              <w:top w:val="single" w:sz="6" w:space="0" w:color="BFBFBF"/>
              <w:left w:val="single" w:sz="6" w:space="0" w:color="BFBFBF"/>
              <w:bottom w:val="single" w:sz="6" w:space="0" w:color="BFBFBF"/>
              <w:right w:val="single" w:sz="6" w:space="0" w:color="BFBFBF"/>
            </w:tcBorders>
          </w:tcPr>
          <w:p w14:paraId="4658D9A8" w14:textId="77777777" w:rsidR="00613F6F" w:rsidRDefault="00000000">
            <w:r>
              <w:rPr>
                <w:sz w:val="20"/>
              </w:rPr>
              <w:t>Tableros embebidos para Negocio, RTIC y Costo Pozo.</w:t>
            </w:r>
          </w:p>
        </w:tc>
      </w:tr>
      <w:tr w:rsidR="00613F6F" w14:paraId="0C4AC914" w14:textId="77777777">
        <w:trPr>
          <w:jc w:val="center"/>
        </w:trPr>
        <w:tc>
          <w:tcPr>
            <w:tcW w:w="1361" w:type="dxa"/>
            <w:tcBorders>
              <w:top w:val="single" w:sz="6" w:space="0" w:color="BFBFBF"/>
              <w:left w:val="single" w:sz="6" w:space="0" w:color="BFBFBF"/>
              <w:bottom w:val="single" w:sz="6" w:space="0" w:color="BFBFBF"/>
              <w:right w:val="single" w:sz="6" w:space="0" w:color="BFBFBF"/>
            </w:tcBorders>
            <w:shd w:val="clear" w:color="auto" w:fill="F5F5F5"/>
          </w:tcPr>
          <w:p w14:paraId="55DA22B4" w14:textId="77777777" w:rsidR="00613F6F" w:rsidRDefault="00000000">
            <w:r>
              <w:rPr>
                <w:sz w:val="20"/>
              </w:rPr>
              <w:t>Infra</w:t>
            </w:r>
          </w:p>
        </w:tc>
        <w:tc>
          <w:tcPr>
            <w:tcW w:w="2608" w:type="dxa"/>
            <w:tcBorders>
              <w:top w:val="single" w:sz="6" w:space="0" w:color="BFBFBF"/>
              <w:left w:val="single" w:sz="6" w:space="0" w:color="BFBFBF"/>
              <w:bottom w:val="single" w:sz="6" w:space="0" w:color="BFBFBF"/>
              <w:right w:val="single" w:sz="6" w:space="0" w:color="BFBFBF"/>
            </w:tcBorders>
            <w:shd w:val="clear" w:color="auto" w:fill="F5F5F5"/>
          </w:tcPr>
          <w:p w14:paraId="2C72316D" w14:textId="77777777" w:rsidR="00613F6F" w:rsidRDefault="00000000">
            <w:r>
              <w:rPr>
                <w:sz w:val="20"/>
              </w:rPr>
              <w:t>Azure App Service (ASE)</w:t>
            </w:r>
          </w:p>
        </w:tc>
        <w:tc>
          <w:tcPr>
            <w:tcW w:w="5329" w:type="dxa"/>
            <w:tcBorders>
              <w:top w:val="single" w:sz="6" w:space="0" w:color="BFBFBF"/>
              <w:left w:val="single" w:sz="6" w:space="0" w:color="BFBFBF"/>
              <w:bottom w:val="single" w:sz="6" w:space="0" w:color="BFBFBF"/>
              <w:right w:val="single" w:sz="6" w:space="0" w:color="BFBFBF"/>
            </w:tcBorders>
            <w:shd w:val="clear" w:color="auto" w:fill="F5F5F5"/>
          </w:tcPr>
          <w:p w14:paraId="33DEFADD" w14:textId="77777777" w:rsidR="00613F6F" w:rsidRDefault="00000000">
            <w:r>
              <w:rPr>
                <w:sz w:val="20"/>
              </w:rPr>
              <w:t>Hosting de backend y frontend en el ASE corporativo.</w:t>
            </w:r>
          </w:p>
        </w:tc>
      </w:tr>
      <w:tr w:rsidR="00613F6F" w14:paraId="37EA6BA8" w14:textId="77777777">
        <w:trPr>
          <w:jc w:val="center"/>
        </w:trPr>
        <w:tc>
          <w:tcPr>
            <w:tcW w:w="1361" w:type="dxa"/>
            <w:tcBorders>
              <w:top w:val="single" w:sz="6" w:space="0" w:color="BFBFBF"/>
              <w:left w:val="single" w:sz="6" w:space="0" w:color="BFBFBF"/>
              <w:bottom w:val="single" w:sz="6" w:space="0" w:color="BFBFBF"/>
              <w:right w:val="single" w:sz="6" w:space="0" w:color="BFBFBF"/>
            </w:tcBorders>
          </w:tcPr>
          <w:p w14:paraId="2C10C11C" w14:textId="77777777" w:rsidR="00613F6F" w:rsidRDefault="00000000">
            <w:r>
              <w:rPr>
                <w:sz w:val="20"/>
              </w:rPr>
              <w:t>Infra</w:t>
            </w:r>
          </w:p>
        </w:tc>
        <w:tc>
          <w:tcPr>
            <w:tcW w:w="2608" w:type="dxa"/>
            <w:tcBorders>
              <w:top w:val="single" w:sz="6" w:space="0" w:color="BFBFBF"/>
              <w:left w:val="single" w:sz="6" w:space="0" w:color="BFBFBF"/>
              <w:bottom w:val="single" w:sz="6" w:space="0" w:color="BFBFBF"/>
              <w:right w:val="single" w:sz="6" w:space="0" w:color="BFBFBF"/>
            </w:tcBorders>
          </w:tcPr>
          <w:p w14:paraId="19CD1588" w14:textId="77777777" w:rsidR="00613F6F" w:rsidRDefault="00000000">
            <w:r>
              <w:rPr>
                <w:sz w:val="20"/>
              </w:rPr>
              <w:t>Application Insights</w:t>
            </w:r>
          </w:p>
        </w:tc>
        <w:tc>
          <w:tcPr>
            <w:tcW w:w="5329" w:type="dxa"/>
            <w:tcBorders>
              <w:top w:val="single" w:sz="6" w:space="0" w:color="BFBFBF"/>
              <w:left w:val="single" w:sz="6" w:space="0" w:color="BFBFBF"/>
              <w:bottom w:val="single" w:sz="6" w:space="0" w:color="BFBFBF"/>
              <w:right w:val="single" w:sz="6" w:space="0" w:color="BFBFBF"/>
            </w:tcBorders>
          </w:tcPr>
          <w:p w14:paraId="6BBFCB62" w14:textId="77777777" w:rsidR="00613F6F" w:rsidRDefault="00000000">
            <w:r>
              <w:rPr>
                <w:sz w:val="20"/>
              </w:rPr>
              <w:t>Telemetría, métricas y alertas.</w:t>
            </w:r>
          </w:p>
        </w:tc>
      </w:tr>
      <w:tr w:rsidR="00613F6F" w14:paraId="16F6A1A9" w14:textId="77777777">
        <w:trPr>
          <w:jc w:val="center"/>
        </w:trPr>
        <w:tc>
          <w:tcPr>
            <w:tcW w:w="1361" w:type="dxa"/>
            <w:tcBorders>
              <w:top w:val="single" w:sz="6" w:space="0" w:color="BFBFBF"/>
              <w:left w:val="single" w:sz="6" w:space="0" w:color="BFBFBF"/>
              <w:bottom w:val="single" w:sz="6" w:space="0" w:color="BFBFBF"/>
              <w:right w:val="single" w:sz="6" w:space="0" w:color="BFBFBF"/>
            </w:tcBorders>
            <w:shd w:val="clear" w:color="auto" w:fill="F5F5F5"/>
          </w:tcPr>
          <w:p w14:paraId="3730EC04" w14:textId="77777777" w:rsidR="00613F6F" w:rsidRDefault="00000000">
            <w:r>
              <w:rPr>
                <w:sz w:val="20"/>
              </w:rPr>
              <w:t>Infra</w:t>
            </w:r>
          </w:p>
        </w:tc>
        <w:tc>
          <w:tcPr>
            <w:tcW w:w="2608" w:type="dxa"/>
            <w:tcBorders>
              <w:top w:val="single" w:sz="6" w:space="0" w:color="BFBFBF"/>
              <w:left w:val="single" w:sz="6" w:space="0" w:color="BFBFBF"/>
              <w:bottom w:val="single" w:sz="6" w:space="0" w:color="BFBFBF"/>
              <w:right w:val="single" w:sz="6" w:space="0" w:color="BFBFBF"/>
            </w:tcBorders>
            <w:shd w:val="clear" w:color="auto" w:fill="F5F5F5"/>
          </w:tcPr>
          <w:p w14:paraId="6ADB2314" w14:textId="77777777" w:rsidR="00613F6F" w:rsidRDefault="00000000">
            <w:r>
              <w:rPr>
                <w:sz w:val="20"/>
              </w:rPr>
              <w:t>Azure Key Vault</w:t>
            </w:r>
          </w:p>
        </w:tc>
        <w:tc>
          <w:tcPr>
            <w:tcW w:w="5329" w:type="dxa"/>
            <w:tcBorders>
              <w:top w:val="single" w:sz="6" w:space="0" w:color="BFBFBF"/>
              <w:left w:val="single" w:sz="6" w:space="0" w:color="BFBFBF"/>
              <w:bottom w:val="single" w:sz="6" w:space="0" w:color="BFBFBF"/>
              <w:right w:val="single" w:sz="6" w:space="0" w:color="BFBFBF"/>
            </w:tcBorders>
            <w:shd w:val="clear" w:color="auto" w:fill="F5F5F5"/>
          </w:tcPr>
          <w:p w14:paraId="73DD96FF" w14:textId="77777777" w:rsidR="00613F6F" w:rsidRDefault="00000000">
            <w:r>
              <w:rPr>
                <w:sz w:val="20"/>
              </w:rPr>
              <w:t>Recomendado (roadmap) para gestión de secretos.</w:t>
            </w:r>
          </w:p>
        </w:tc>
      </w:tr>
    </w:tbl>
    <w:p w14:paraId="0EA48EF7" w14:textId="77777777" w:rsidR="00613F6F" w:rsidRDefault="00613F6F"/>
    <w:p w14:paraId="5A0D408B" w14:textId="77777777" w:rsidR="00613F6F" w:rsidRDefault="00000000">
      <w:pPr>
        <w:pStyle w:val="Ttulo2"/>
      </w:pPr>
      <w:bookmarkStart w:id="24" w:name="_Toc235531816"/>
      <w:r>
        <w:rPr>
          <w:rFonts w:ascii="Calibri" w:hAnsi="Calibri"/>
          <w:color w:val="1F4788"/>
          <w:sz w:val="30"/>
        </w:rPr>
        <w:t>8.4. Recursos de infraestructura</w:t>
      </w:r>
      <w:bookmarkEnd w:id="24"/>
    </w:p>
    <w:tbl>
      <w:tblPr>
        <w:tblW w:w="0" w:type="auto"/>
        <w:jc w:val="center"/>
        <w:tblLook w:val="04A0" w:firstRow="1" w:lastRow="0" w:firstColumn="1" w:lastColumn="0" w:noHBand="0" w:noVBand="1"/>
      </w:tblPr>
      <w:tblGrid>
        <w:gridCol w:w="2041"/>
        <w:gridCol w:w="1020"/>
        <w:gridCol w:w="2494"/>
        <w:gridCol w:w="1814"/>
        <w:gridCol w:w="2041"/>
      </w:tblGrid>
      <w:tr w:rsidR="00613F6F" w14:paraId="5DB6880F" w14:textId="77777777">
        <w:trPr>
          <w:jc w:val="center"/>
        </w:trPr>
        <w:tc>
          <w:tcPr>
            <w:tcW w:w="2041" w:type="dxa"/>
            <w:tcBorders>
              <w:top w:val="single" w:sz="6" w:space="0" w:color="BFBFBF"/>
              <w:left w:val="single" w:sz="6" w:space="0" w:color="BFBFBF"/>
              <w:bottom w:val="single" w:sz="6" w:space="0" w:color="BFBFBF"/>
              <w:right w:val="single" w:sz="6" w:space="0" w:color="BFBFBF"/>
            </w:tcBorders>
            <w:shd w:val="clear" w:color="auto" w:fill="E7E6E6"/>
          </w:tcPr>
          <w:p w14:paraId="4971F1C8" w14:textId="77777777" w:rsidR="00613F6F" w:rsidRDefault="00000000">
            <w:r>
              <w:rPr>
                <w:b/>
                <w:color w:val="21252C"/>
                <w:sz w:val="20"/>
              </w:rPr>
              <w:t>Recurso</w:t>
            </w:r>
          </w:p>
        </w:tc>
        <w:tc>
          <w:tcPr>
            <w:tcW w:w="1020" w:type="dxa"/>
            <w:tcBorders>
              <w:top w:val="single" w:sz="6" w:space="0" w:color="BFBFBF"/>
              <w:left w:val="single" w:sz="6" w:space="0" w:color="BFBFBF"/>
              <w:bottom w:val="single" w:sz="6" w:space="0" w:color="BFBFBF"/>
              <w:right w:val="single" w:sz="6" w:space="0" w:color="BFBFBF"/>
            </w:tcBorders>
            <w:shd w:val="clear" w:color="auto" w:fill="E7E6E6"/>
          </w:tcPr>
          <w:p w14:paraId="335564F7" w14:textId="77777777" w:rsidR="00613F6F" w:rsidRDefault="00000000">
            <w:r>
              <w:rPr>
                <w:b/>
                <w:color w:val="21252C"/>
                <w:sz w:val="20"/>
              </w:rPr>
              <w:t>Tipo</w:t>
            </w:r>
          </w:p>
        </w:tc>
        <w:tc>
          <w:tcPr>
            <w:tcW w:w="2494" w:type="dxa"/>
            <w:tcBorders>
              <w:top w:val="single" w:sz="6" w:space="0" w:color="BFBFBF"/>
              <w:left w:val="single" w:sz="6" w:space="0" w:color="BFBFBF"/>
              <w:bottom w:val="single" w:sz="6" w:space="0" w:color="BFBFBF"/>
              <w:right w:val="single" w:sz="6" w:space="0" w:color="BFBFBF"/>
            </w:tcBorders>
            <w:shd w:val="clear" w:color="auto" w:fill="E7E6E6"/>
          </w:tcPr>
          <w:p w14:paraId="6E0F335E" w14:textId="77777777" w:rsidR="00613F6F" w:rsidRDefault="00000000">
            <w:r>
              <w:rPr>
                <w:b/>
                <w:color w:val="21252C"/>
                <w:sz w:val="20"/>
              </w:rPr>
              <w:t>Propósito</w:t>
            </w:r>
          </w:p>
        </w:tc>
        <w:tc>
          <w:tcPr>
            <w:tcW w:w="1814" w:type="dxa"/>
            <w:tcBorders>
              <w:top w:val="single" w:sz="6" w:space="0" w:color="BFBFBF"/>
              <w:left w:val="single" w:sz="6" w:space="0" w:color="BFBFBF"/>
              <w:bottom w:val="single" w:sz="6" w:space="0" w:color="BFBFBF"/>
              <w:right w:val="single" w:sz="6" w:space="0" w:color="BFBFBF"/>
            </w:tcBorders>
            <w:shd w:val="clear" w:color="auto" w:fill="E7E6E6"/>
          </w:tcPr>
          <w:p w14:paraId="58327C9B" w14:textId="77777777" w:rsidR="00613F6F" w:rsidRDefault="00000000">
            <w:r>
              <w:rPr>
                <w:b/>
                <w:color w:val="21252C"/>
                <w:sz w:val="20"/>
              </w:rPr>
              <w:t>SKU/Tier</w:t>
            </w:r>
          </w:p>
        </w:tc>
        <w:tc>
          <w:tcPr>
            <w:tcW w:w="2041" w:type="dxa"/>
            <w:tcBorders>
              <w:top w:val="single" w:sz="6" w:space="0" w:color="BFBFBF"/>
              <w:left w:val="single" w:sz="6" w:space="0" w:color="BFBFBF"/>
              <w:bottom w:val="single" w:sz="6" w:space="0" w:color="BFBFBF"/>
              <w:right w:val="single" w:sz="6" w:space="0" w:color="BFBFBF"/>
            </w:tcBorders>
            <w:shd w:val="clear" w:color="auto" w:fill="E7E6E6"/>
          </w:tcPr>
          <w:p w14:paraId="23E33009" w14:textId="77777777" w:rsidR="00613F6F" w:rsidRDefault="00000000">
            <w:r>
              <w:rPr>
                <w:b/>
                <w:color w:val="21252C"/>
                <w:sz w:val="20"/>
              </w:rPr>
              <w:t>Costo mensual estimado</w:t>
            </w:r>
          </w:p>
        </w:tc>
      </w:tr>
      <w:tr w:rsidR="00613F6F" w14:paraId="22C207FC" w14:textId="77777777">
        <w:trPr>
          <w:jc w:val="center"/>
        </w:trPr>
        <w:tc>
          <w:tcPr>
            <w:tcW w:w="2041" w:type="dxa"/>
            <w:tcBorders>
              <w:top w:val="single" w:sz="6" w:space="0" w:color="BFBFBF"/>
              <w:left w:val="single" w:sz="6" w:space="0" w:color="BFBFBF"/>
              <w:bottom w:val="single" w:sz="6" w:space="0" w:color="BFBFBF"/>
              <w:right w:val="single" w:sz="6" w:space="0" w:color="BFBFBF"/>
            </w:tcBorders>
          </w:tcPr>
          <w:p w14:paraId="3E8E8988" w14:textId="77777777" w:rsidR="00613F6F" w:rsidRDefault="00000000">
            <w:r>
              <w:rPr>
                <w:sz w:val="20"/>
              </w:rPr>
              <w:t>App Service - Backend</w:t>
            </w:r>
          </w:p>
        </w:tc>
        <w:tc>
          <w:tcPr>
            <w:tcW w:w="1020" w:type="dxa"/>
            <w:tcBorders>
              <w:top w:val="single" w:sz="6" w:space="0" w:color="BFBFBF"/>
              <w:left w:val="single" w:sz="6" w:space="0" w:color="BFBFBF"/>
              <w:bottom w:val="single" w:sz="6" w:space="0" w:color="BFBFBF"/>
              <w:right w:val="single" w:sz="6" w:space="0" w:color="BFBFBF"/>
            </w:tcBorders>
          </w:tcPr>
          <w:p w14:paraId="7D3EF753" w14:textId="77777777" w:rsidR="00613F6F" w:rsidRDefault="00000000">
            <w:r>
              <w:rPr>
                <w:sz w:val="20"/>
              </w:rPr>
              <w:t>PaaS</w:t>
            </w:r>
          </w:p>
        </w:tc>
        <w:tc>
          <w:tcPr>
            <w:tcW w:w="2494" w:type="dxa"/>
            <w:tcBorders>
              <w:top w:val="single" w:sz="6" w:space="0" w:color="BFBFBF"/>
              <w:left w:val="single" w:sz="6" w:space="0" w:color="BFBFBF"/>
              <w:bottom w:val="single" w:sz="6" w:space="0" w:color="BFBFBF"/>
              <w:right w:val="single" w:sz="6" w:space="0" w:color="BFBFBF"/>
            </w:tcBorders>
          </w:tcPr>
          <w:p w14:paraId="73A331F2" w14:textId="77777777" w:rsidR="00613F6F" w:rsidRDefault="00000000">
            <w:r>
              <w:rPr>
                <w:sz w:val="20"/>
              </w:rPr>
              <w:t>Hosting FastAPI</w:t>
            </w:r>
          </w:p>
        </w:tc>
        <w:tc>
          <w:tcPr>
            <w:tcW w:w="1814" w:type="dxa"/>
            <w:tcBorders>
              <w:top w:val="single" w:sz="6" w:space="0" w:color="BFBFBF"/>
              <w:left w:val="single" w:sz="6" w:space="0" w:color="BFBFBF"/>
              <w:bottom w:val="single" w:sz="6" w:space="0" w:color="BFBFBF"/>
              <w:right w:val="single" w:sz="6" w:space="0" w:color="BFBFBF"/>
            </w:tcBorders>
          </w:tcPr>
          <w:p w14:paraId="56C0086C" w14:textId="77777777" w:rsidR="00613F6F" w:rsidRDefault="00000000">
            <w:r>
              <w:rPr>
                <w:sz w:val="20"/>
              </w:rPr>
              <w:t>Plan P1v3 (ASE)</w:t>
            </w:r>
          </w:p>
        </w:tc>
        <w:tc>
          <w:tcPr>
            <w:tcW w:w="2041" w:type="dxa"/>
            <w:tcBorders>
              <w:top w:val="single" w:sz="6" w:space="0" w:color="BFBFBF"/>
              <w:left w:val="single" w:sz="6" w:space="0" w:color="BFBFBF"/>
              <w:bottom w:val="single" w:sz="6" w:space="0" w:color="BFBFBF"/>
              <w:right w:val="single" w:sz="6" w:space="0" w:color="BFBFBF"/>
            </w:tcBorders>
          </w:tcPr>
          <w:p w14:paraId="20100CA6" w14:textId="77777777" w:rsidR="00613F6F" w:rsidRDefault="00000000">
            <w:r>
              <w:rPr>
                <w:sz w:val="20"/>
              </w:rPr>
              <w:t>Incluido en ASE</w:t>
            </w:r>
          </w:p>
        </w:tc>
      </w:tr>
      <w:tr w:rsidR="00613F6F" w14:paraId="61AC64AB" w14:textId="77777777">
        <w:trPr>
          <w:jc w:val="center"/>
        </w:trPr>
        <w:tc>
          <w:tcPr>
            <w:tcW w:w="2041" w:type="dxa"/>
            <w:tcBorders>
              <w:top w:val="single" w:sz="6" w:space="0" w:color="BFBFBF"/>
              <w:left w:val="single" w:sz="6" w:space="0" w:color="BFBFBF"/>
              <w:bottom w:val="single" w:sz="6" w:space="0" w:color="BFBFBF"/>
              <w:right w:val="single" w:sz="6" w:space="0" w:color="BFBFBF"/>
            </w:tcBorders>
            <w:shd w:val="clear" w:color="auto" w:fill="F5F5F5"/>
          </w:tcPr>
          <w:p w14:paraId="08B9138F" w14:textId="77777777" w:rsidR="00613F6F" w:rsidRDefault="00000000">
            <w:r>
              <w:rPr>
                <w:sz w:val="20"/>
              </w:rPr>
              <w:t>App Service - Frontend</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3F301397" w14:textId="77777777" w:rsidR="00613F6F" w:rsidRDefault="00000000">
            <w:r>
              <w:rPr>
                <w:sz w:val="20"/>
              </w:rPr>
              <w:t>PaaS</w:t>
            </w:r>
          </w:p>
        </w:tc>
        <w:tc>
          <w:tcPr>
            <w:tcW w:w="2494" w:type="dxa"/>
            <w:tcBorders>
              <w:top w:val="single" w:sz="6" w:space="0" w:color="BFBFBF"/>
              <w:left w:val="single" w:sz="6" w:space="0" w:color="BFBFBF"/>
              <w:bottom w:val="single" w:sz="6" w:space="0" w:color="BFBFBF"/>
              <w:right w:val="single" w:sz="6" w:space="0" w:color="BFBFBF"/>
            </w:tcBorders>
            <w:shd w:val="clear" w:color="auto" w:fill="F5F5F5"/>
          </w:tcPr>
          <w:p w14:paraId="326C5C00" w14:textId="77777777" w:rsidR="00613F6F" w:rsidRDefault="00000000">
            <w:r>
              <w:rPr>
                <w:sz w:val="20"/>
              </w:rPr>
              <w:t>Hosting SPA build estático</w:t>
            </w:r>
          </w:p>
        </w:tc>
        <w:tc>
          <w:tcPr>
            <w:tcW w:w="1814" w:type="dxa"/>
            <w:tcBorders>
              <w:top w:val="single" w:sz="6" w:space="0" w:color="BFBFBF"/>
              <w:left w:val="single" w:sz="6" w:space="0" w:color="BFBFBF"/>
              <w:bottom w:val="single" w:sz="6" w:space="0" w:color="BFBFBF"/>
              <w:right w:val="single" w:sz="6" w:space="0" w:color="BFBFBF"/>
            </w:tcBorders>
            <w:shd w:val="clear" w:color="auto" w:fill="F5F5F5"/>
          </w:tcPr>
          <w:p w14:paraId="0212452B" w14:textId="77777777" w:rsidR="00613F6F" w:rsidRDefault="00000000">
            <w:r>
              <w:rPr>
                <w:sz w:val="20"/>
              </w:rPr>
              <w:t>Plan P1v3 (ASE)</w:t>
            </w:r>
          </w:p>
        </w:tc>
        <w:tc>
          <w:tcPr>
            <w:tcW w:w="2041" w:type="dxa"/>
            <w:tcBorders>
              <w:top w:val="single" w:sz="6" w:space="0" w:color="BFBFBF"/>
              <w:left w:val="single" w:sz="6" w:space="0" w:color="BFBFBF"/>
              <w:bottom w:val="single" w:sz="6" w:space="0" w:color="BFBFBF"/>
              <w:right w:val="single" w:sz="6" w:space="0" w:color="BFBFBF"/>
            </w:tcBorders>
            <w:shd w:val="clear" w:color="auto" w:fill="F5F5F5"/>
          </w:tcPr>
          <w:p w14:paraId="11F43BF2" w14:textId="77777777" w:rsidR="00613F6F" w:rsidRDefault="00000000">
            <w:r>
              <w:rPr>
                <w:sz w:val="20"/>
              </w:rPr>
              <w:t>Incluido en ASE</w:t>
            </w:r>
          </w:p>
        </w:tc>
      </w:tr>
      <w:tr w:rsidR="00613F6F" w14:paraId="6E9620AE" w14:textId="77777777">
        <w:trPr>
          <w:jc w:val="center"/>
        </w:trPr>
        <w:tc>
          <w:tcPr>
            <w:tcW w:w="2041" w:type="dxa"/>
            <w:tcBorders>
              <w:top w:val="single" w:sz="6" w:space="0" w:color="BFBFBF"/>
              <w:left w:val="single" w:sz="6" w:space="0" w:color="BFBFBF"/>
              <w:bottom w:val="single" w:sz="6" w:space="0" w:color="BFBFBF"/>
              <w:right w:val="single" w:sz="6" w:space="0" w:color="BFBFBF"/>
            </w:tcBorders>
          </w:tcPr>
          <w:p w14:paraId="2D9ED5FB" w14:textId="77777777" w:rsidR="00613F6F" w:rsidRDefault="00000000">
            <w:r>
              <w:rPr>
                <w:sz w:val="20"/>
              </w:rPr>
              <w:t>Azure OpenAI (APIM)</w:t>
            </w:r>
          </w:p>
        </w:tc>
        <w:tc>
          <w:tcPr>
            <w:tcW w:w="1020" w:type="dxa"/>
            <w:tcBorders>
              <w:top w:val="single" w:sz="6" w:space="0" w:color="BFBFBF"/>
              <w:left w:val="single" w:sz="6" w:space="0" w:color="BFBFBF"/>
              <w:bottom w:val="single" w:sz="6" w:space="0" w:color="BFBFBF"/>
              <w:right w:val="single" w:sz="6" w:space="0" w:color="BFBFBF"/>
            </w:tcBorders>
          </w:tcPr>
          <w:p w14:paraId="4183BA34" w14:textId="77777777" w:rsidR="00613F6F" w:rsidRDefault="00000000">
            <w:r>
              <w:rPr>
                <w:sz w:val="20"/>
              </w:rPr>
              <w:t>PaaS + APIM</w:t>
            </w:r>
          </w:p>
        </w:tc>
        <w:tc>
          <w:tcPr>
            <w:tcW w:w="2494" w:type="dxa"/>
            <w:tcBorders>
              <w:top w:val="single" w:sz="6" w:space="0" w:color="BFBFBF"/>
              <w:left w:val="single" w:sz="6" w:space="0" w:color="BFBFBF"/>
              <w:bottom w:val="single" w:sz="6" w:space="0" w:color="BFBFBF"/>
              <w:right w:val="single" w:sz="6" w:space="0" w:color="BFBFBF"/>
            </w:tcBorders>
          </w:tcPr>
          <w:p w14:paraId="758B2352" w14:textId="77777777" w:rsidR="00613F6F" w:rsidRDefault="00000000">
            <w:r>
              <w:rPr>
                <w:sz w:val="20"/>
              </w:rPr>
              <w:t>Modelo GPT vía gateway corporativo</w:t>
            </w:r>
          </w:p>
        </w:tc>
        <w:tc>
          <w:tcPr>
            <w:tcW w:w="1814" w:type="dxa"/>
            <w:tcBorders>
              <w:top w:val="single" w:sz="6" w:space="0" w:color="BFBFBF"/>
              <w:left w:val="single" w:sz="6" w:space="0" w:color="BFBFBF"/>
              <w:bottom w:val="single" w:sz="6" w:space="0" w:color="BFBFBF"/>
              <w:right w:val="single" w:sz="6" w:space="0" w:color="BFBFBF"/>
            </w:tcBorders>
          </w:tcPr>
          <w:p w14:paraId="75D6F719" w14:textId="77777777" w:rsidR="00613F6F" w:rsidRDefault="00000000">
            <w:r>
              <w:rPr>
                <w:sz w:val="20"/>
              </w:rPr>
              <w:t>Standard, PTU parcial</w:t>
            </w:r>
          </w:p>
        </w:tc>
        <w:tc>
          <w:tcPr>
            <w:tcW w:w="2041" w:type="dxa"/>
            <w:tcBorders>
              <w:top w:val="single" w:sz="6" w:space="0" w:color="BFBFBF"/>
              <w:left w:val="single" w:sz="6" w:space="0" w:color="BFBFBF"/>
              <w:bottom w:val="single" w:sz="6" w:space="0" w:color="BFBFBF"/>
              <w:right w:val="single" w:sz="6" w:space="0" w:color="BFBFBF"/>
            </w:tcBorders>
          </w:tcPr>
          <w:p w14:paraId="52D27317" w14:textId="77777777" w:rsidR="00613F6F" w:rsidRDefault="00000000">
            <w:r>
              <w:rPr>
                <w:sz w:val="20"/>
              </w:rPr>
              <w:t>Uso mensual (tokens)</w:t>
            </w:r>
          </w:p>
        </w:tc>
      </w:tr>
      <w:tr w:rsidR="00613F6F" w14:paraId="50E652AB" w14:textId="77777777">
        <w:trPr>
          <w:jc w:val="center"/>
        </w:trPr>
        <w:tc>
          <w:tcPr>
            <w:tcW w:w="2041" w:type="dxa"/>
            <w:tcBorders>
              <w:top w:val="single" w:sz="6" w:space="0" w:color="BFBFBF"/>
              <w:left w:val="single" w:sz="6" w:space="0" w:color="BFBFBF"/>
              <w:bottom w:val="single" w:sz="6" w:space="0" w:color="BFBFBF"/>
              <w:right w:val="single" w:sz="6" w:space="0" w:color="BFBFBF"/>
            </w:tcBorders>
            <w:shd w:val="clear" w:color="auto" w:fill="F5F5F5"/>
          </w:tcPr>
          <w:p w14:paraId="10709F8F" w14:textId="77777777" w:rsidR="00613F6F" w:rsidRDefault="00000000">
            <w:r>
              <w:rPr>
                <w:sz w:val="20"/>
              </w:rPr>
              <w:t>Fabric Capacity</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4BA5FD9A" w14:textId="77777777" w:rsidR="00613F6F" w:rsidRDefault="00000000">
            <w:r>
              <w:rPr>
                <w:sz w:val="20"/>
              </w:rPr>
              <w:t>SaaS</w:t>
            </w:r>
          </w:p>
        </w:tc>
        <w:tc>
          <w:tcPr>
            <w:tcW w:w="2494" w:type="dxa"/>
            <w:tcBorders>
              <w:top w:val="single" w:sz="6" w:space="0" w:color="BFBFBF"/>
              <w:left w:val="single" w:sz="6" w:space="0" w:color="BFBFBF"/>
              <w:bottom w:val="single" w:sz="6" w:space="0" w:color="BFBFBF"/>
              <w:right w:val="single" w:sz="6" w:space="0" w:color="BFBFBF"/>
            </w:tcBorders>
            <w:shd w:val="clear" w:color="auto" w:fill="F5F5F5"/>
          </w:tcPr>
          <w:p w14:paraId="39FECFD1" w14:textId="77777777" w:rsidR="00613F6F" w:rsidRDefault="00000000">
            <w:r>
              <w:rPr>
                <w:sz w:val="20"/>
              </w:rPr>
              <w:t>Ejecución de queries del Lakehouse</w:t>
            </w:r>
          </w:p>
        </w:tc>
        <w:tc>
          <w:tcPr>
            <w:tcW w:w="1814" w:type="dxa"/>
            <w:tcBorders>
              <w:top w:val="single" w:sz="6" w:space="0" w:color="BFBFBF"/>
              <w:left w:val="single" w:sz="6" w:space="0" w:color="BFBFBF"/>
              <w:bottom w:val="single" w:sz="6" w:space="0" w:color="BFBFBF"/>
              <w:right w:val="single" w:sz="6" w:space="0" w:color="BFBFBF"/>
            </w:tcBorders>
            <w:shd w:val="clear" w:color="auto" w:fill="F5F5F5"/>
          </w:tcPr>
          <w:p w14:paraId="7F775AB7" w14:textId="77777777" w:rsidR="00613F6F" w:rsidRDefault="00000000">
            <w:r>
              <w:rPr>
                <w:sz w:val="20"/>
              </w:rPr>
              <w:t>F64 compartida</w:t>
            </w:r>
          </w:p>
        </w:tc>
        <w:tc>
          <w:tcPr>
            <w:tcW w:w="2041" w:type="dxa"/>
            <w:tcBorders>
              <w:top w:val="single" w:sz="6" w:space="0" w:color="BFBFBF"/>
              <w:left w:val="single" w:sz="6" w:space="0" w:color="BFBFBF"/>
              <w:bottom w:val="single" w:sz="6" w:space="0" w:color="BFBFBF"/>
              <w:right w:val="single" w:sz="6" w:space="0" w:color="BFBFBF"/>
            </w:tcBorders>
            <w:shd w:val="clear" w:color="auto" w:fill="F5F5F5"/>
          </w:tcPr>
          <w:p w14:paraId="20E01DDC" w14:textId="77777777" w:rsidR="00613F6F" w:rsidRDefault="00000000">
            <w:r>
              <w:rPr>
                <w:sz w:val="20"/>
              </w:rPr>
              <w:t>Compartido con otras cargas</w:t>
            </w:r>
          </w:p>
        </w:tc>
      </w:tr>
      <w:tr w:rsidR="00613F6F" w14:paraId="5AA1247A" w14:textId="77777777">
        <w:trPr>
          <w:jc w:val="center"/>
        </w:trPr>
        <w:tc>
          <w:tcPr>
            <w:tcW w:w="2041" w:type="dxa"/>
            <w:tcBorders>
              <w:top w:val="single" w:sz="6" w:space="0" w:color="BFBFBF"/>
              <w:left w:val="single" w:sz="6" w:space="0" w:color="BFBFBF"/>
              <w:bottom w:val="single" w:sz="6" w:space="0" w:color="BFBFBF"/>
              <w:right w:val="single" w:sz="6" w:space="0" w:color="BFBFBF"/>
            </w:tcBorders>
          </w:tcPr>
          <w:p w14:paraId="2EFE4A7B" w14:textId="77777777" w:rsidR="00613F6F" w:rsidRDefault="00000000">
            <w:r>
              <w:rPr>
                <w:sz w:val="20"/>
              </w:rPr>
              <w:t>Cosmos DB</w:t>
            </w:r>
          </w:p>
        </w:tc>
        <w:tc>
          <w:tcPr>
            <w:tcW w:w="1020" w:type="dxa"/>
            <w:tcBorders>
              <w:top w:val="single" w:sz="6" w:space="0" w:color="BFBFBF"/>
              <w:left w:val="single" w:sz="6" w:space="0" w:color="BFBFBF"/>
              <w:bottom w:val="single" w:sz="6" w:space="0" w:color="BFBFBF"/>
              <w:right w:val="single" w:sz="6" w:space="0" w:color="BFBFBF"/>
            </w:tcBorders>
          </w:tcPr>
          <w:p w14:paraId="6C7C1AC9" w14:textId="77777777" w:rsidR="00613F6F" w:rsidRDefault="00000000">
            <w:r>
              <w:rPr>
                <w:sz w:val="20"/>
              </w:rPr>
              <w:t>PaaS</w:t>
            </w:r>
          </w:p>
        </w:tc>
        <w:tc>
          <w:tcPr>
            <w:tcW w:w="2494" w:type="dxa"/>
            <w:tcBorders>
              <w:top w:val="single" w:sz="6" w:space="0" w:color="BFBFBF"/>
              <w:left w:val="single" w:sz="6" w:space="0" w:color="BFBFBF"/>
              <w:bottom w:val="single" w:sz="6" w:space="0" w:color="BFBFBF"/>
              <w:right w:val="single" w:sz="6" w:space="0" w:color="BFBFBF"/>
            </w:tcBorders>
          </w:tcPr>
          <w:p w14:paraId="701C8382" w14:textId="77777777" w:rsidR="00613F6F" w:rsidRDefault="00000000">
            <w:r>
              <w:rPr>
                <w:sz w:val="20"/>
              </w:rPr>
              <w:t>Conversaciones y feedback</w:t>
            </w:r>
          </w:p>
        </w:tc>
        <w:tc>
          <w:tcPr>
            <w:tcW w:w="1814" w:type="dxa"/>
            <w:tcBorders>
              <w:top w:val="single" w:sz="6" w:space="0" w:color="BFBFBF"/>
              <w:left w:val="single" w:sz="6" w:space="0" w:color="BFBFBF"/>
              <w:bottom w:val="single" w:sz="6" w:space="0" w:color="BFBFBF"/>
              <w:right w:val="single" w:sz="6" w:space="0" w:color="BFBFBF"/>
            </w:tcBorders>
          </w:tcPr>
          <w:p w14:paraId="10EE010C" w14:textId="77777777" w:rsidR="00613F6F" w:rsidRDefault="00000000">
            <w:r>
              <w:rPr>
                <w:sz w:val="20"/>
              </w:rPr>
              <w:t>Serverless 400 RU/s</w:t>
            </w:r>
          </w:p>
        </w:tc>
        <w:tc>
          <w:tcPr>
            <w:tcW w:w="2041" w:type="dxa"/>
            <w:tcBorders>
              <w:top w:val="single" w:sz="6" w:space="0" w:color="BFBFBF"/>
              <w:left w:val="single" w:sz="6" w:space="0" w:color="BFBFBF"/>
              <w:bottom w:val="single" w:sz="6" w:space="0" w:color="BFBFBF"/>
              <w:right w:val="single" w:sz="6" w:space="0" w:color="BFBFBF"/>
            </w:tcBorders>
          </w:tcPr>
          <w:p w14:paraId="15AAF5B7" w14:textId="77777777" w:rsidR="00613F6F" w:rsidRDefault="00000000">
            <w:r>
              <w:rPr>
                <w:sz w:val="20"/>
              </w:rPr>
              <w:t>USD 25–60/mes est.</w:t>
            </w:r>
          </w:p>
        </w:tc>
      </w:tr>
      <w:tr w:rsidR="00613F6F" w14:paraId="646E976E" w14:textId="77777777">
        <w:trPr>
          <w:jc w:val="center"/>
        </w:trPr>
        <w:tc>
          <w:tcPr>
            <w:tcW w:w="2041" w:type="dxa"/>
            <w:tcBorders>
              <w:top w:val="single" w:sz="6" w:space="0" w:color="BFBFBF"/>
              <w:left w:val="single" w:sz="6" w:space="0" w:color="BFBFBF"/>
              <w:bottom w:val="single" w:sz="6" w:space="0" w:color="BFBFBF"/>
              <w:right w:val="single" w:sz="6" w:space="0" w:color="BFBFBF"/>
            </w:tcBorders>
            <w:shd w:val="clear" w:color="auto" w:fill="F5F5F5"/>
          </w:tcPr>
          <w:p w14:paraId="73014298" w14:textId="77777777" w:rsidR="00613F6F" w:rsidRDefault="00000000">
            <w:r>
              <w:rPr>
                <w:sz w:val="20"/>
              </w:rPr>
              <w:lastRenderedPageBreak/>
              <w:t>Azure AI Search</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1264BF1A" w14:textId="77777777" w:rsidR="00613F6F" w:rsidRDefault="00000000">
            <w:r>
              <w:rPr>
                <w:sz w:val="20"/>
              </w:rPr>
              <w:t>PaaS</w:t>
            </w:r>
          </w:p>
        </w:tc>
        <w:tc>
          <w:tcPr>
            <w:tcW w:w="2494" w:type="dxa"/>
            <w:tcBorders>
              <w:top w:val="single" w:sz="6" w:space="0" w:color="BFBFBF"/>
              <w:left w:val="single" w:sz="6" w:space="0" w:color="BFBFBF"/>
              <w:bottom w:val="single" w:sz="6" w:space="0" w:color="BFBFBF"/>
              <w:right w:val="single" w:sz="6" w:space="0" w:color="BFBFBF"/>
            </w:tcBorders>
            <w:shd w:val="clear" w:color="auto" w:fill="F5F5F5"/>
          </w:tcPr>
          <w:p w14:paraId="3E0401EA" w14:textId="77777777" w:rsidR="00613F6F" w:rsidRDefault="00000000">
            <w:r>
              <w:rPr>
                <w:sz w:val="20"/>
              </w:rPr>
              <w:t>Few-shots híbridos</w:t>
            </w:r>
          </w:p>
        </w:tc>
        <w:tc>
          <w:tcPr>
            <w:tcW w:w="1814" w:type="dxa"/>
            <w:tcBorders>
              <w:top w:val="single" w:sz="6" w:space="0" w:color="BFBFBF"/>
              <w:left w:val="single" w:sz="6" w:space="0" w:color="BFBFBF"/>
              <w:bottom w:val="single" w:sz="6" w:space="0" w:color="BFBFBF"/>
              <w:right w:val="single" w:sz="6" w:space="0" w:color="BFBFBF"/>
            </w:tcBorders>
            <w:shd w:val="clear" w:color="auto" w:fill="F5F5F5"/>
          </w:tcPr>
          <w:p w14:paraId="3ACA5410" w14:textId="77777777" w:rsidR="00613F6F" w:rsidRDefault="00000000">
            <w:r>
              <w:rPr>
                <w:sz w:val="20"/>
              </w:rPr>
              <w:t>Basic (1 unidad)</w:t>
            </w:r>
          </w:p>
        </w:tc>
        <w:tc>
          <w:tcPr>
            <w:tcW w:w="2041" w:type="dxa"/>
            <w:tcBorders>
              <w:top w:val="single" w:sz="6" w:space="0" w:color="BFBFBF"/>
              <w:left w:val="single" w:sz="6" w:space="0" w:color="BFBFBF"/>
              <w:bottom w:val="single" w:sz="6" w:space="0" w:color="BFBFBF"/>
              <w:right w:val="single" w:sz="6" w:space="0" w:color="BFBFBF"/>
            </w:tcBorders>
            <w:shd w:val="clear" w:color="auto" w:fill="F5F5F5"/>
          </w:tcPr>
          <w:p w14:paraId="7F07AC6C" w14:textId="77777777" w:rsidR="00613F6F" w:rsidRDefault="00000000">
            <w:r>
              <w:rPr>
                <w:sz w:val="20"/>
              </w:rPr>
              <w:t>USD 80/mes est.</w:t>
            </w:r>
          </w:p>
        </w:tc>
      </w:tr>
      <w:tr w:rsidR="00613F6F" w14:paraId="16E95961" w14:textId="77777777">
        <w:trPr>
          <w:jc w:val="center"/>
        </w:trPr>
        <w:tc>
          <w:tcPr>
            <w:tcW w:w="2041" w:type="dxa"/>
            <w:tcBorders>
              <w:top w:val="single" w:sz="6" w:space="0" w:color="BFBFBF"/>
              <w:left w:val="single" w:sz="6" w:space="0" w:color="BFBFBF"/>
              <w:bottom w:val="single" w:sz="6" w:space="0" w:color="BFBFBF"/>
              <w:right w:val="single" w:sz="6" w:space="0" w:color="BFBFBF"/>
            </w:tcBorders>
          </w:tcPr>
          <w:p w14:paraId="01B43BE5" w14:textId="77777777" w:rsidR="00613F6F" w:rsidRDefault="00000000">
            <w:r>
              <w:rPr>
                <w:sz w:val="20"/>
              </w:rPr>
              <w:t>Application Insights</w:t>
            </w:r>
          </w:p>
        </w:tc>
        <w:tc>
          <w:tcPr>
            <w:tcW w:w="1020" w:type="dxa"/>
            <w:tcBorders>
              <w:top w:val="single" w:sz="6" w:space="0" w:color="BFBFBF"/>
              <w:left w:val="single" w:sz="6" w:space="0" w:color="BFBFBF"/>
              <w:bottom w:val="single" w:sz="6" w:space="0" w:color="BFBFBF"/>
              <w:right w:val="single" w:sz="6" w:space="0" w:color="BFBFBF"/>
            </w:tcBorders>
          </w:tcPr>
          <w:p w14:paraId="7A6A6700" w14:textId="77777777" w:rsidR="00613F6F" w:rsidRDefault="00000000">
            <w:r>
              <w:rPr>
                <w:sz w:val="20"/>
              </w:rPr>
              <w:t>PaaS</w:t>
            </w:r>
          </w:p>
        </w:tc>
        <w:tc>
          <w:tcPr>
            <w:tcW w:w="2494" w:type="dxa"/>
            <w:tcBorders>
              <w:top w:val="single" w:sz="6" w:space="0" w:color="BFBFBF"/>
              <w:left w:val="single" w:sz="6" w:space="0" w:color="BFBFBF"/>
              <w:bottom w:val="single" w:sz="6" w:space="0" w:color="BFBFBF"/>
              <w:right w:val="single" w:sz="6" w:space="0" w:color="BFBFBF"/>
            </w:tcBorders>
          </w:tcPr>
          <w:p w14:paraId="5EFE6EA6" w14:textId="77777777" w:rsidR="00613F6F" w:rsidRDefault="00000000">
            <w:r>
              <w:rPr>
                <w:sz w:val="20"/>
              </w:rPr>
              <w:t>Telemetría y logs</w:t>
            </w:r>
          </w:p>
        </w:tc>
        <w:tc>
          <w:tcPr>
            <w:tcW w:w="1814" w:type="dxa"/>
            <w:tcBorders>
              <w:top w:val="single" w:sz="6" w:space="0" w:color="BFBFBF"/>
              <w:left w:val="single" w:sz="6" w:space="0" w:color="BFBFBF"/>
              <w:bottom w:val="single" w:sz="6" w:space="0" w:color="BFBFBF"/>
              <w:right w:val="single" w:sz="6" w:space="0" w:color="BFBFBF"/>
            </w:tcBorders>
          </w:tcPr>
          <w:p w14:paraId="61E7CC9D" w14:textId="77777777" w:rsidR="00613F6F" w:rsidRDefault="00000000">
            <w:r>
              <w:rPr>
                <w:sz w:val="20"/>
              </w:rPr>
              <w:t>Basic (5 GB/mes)</w:t>
            </w:r>
          </w:p>
        </w:tc>
        <w:tc>
          <w:tcPr>
            <w:tcW w:w="2041" w:type="dxa"/>
            <w:tcBorders>
              <w:top w:val="single" w:sz="6" w:space="0" w:color="BFBFBF"/>
              <w:left w:val="single" w:sz="6" w:space="0" w:color="BFBFBF"/>
              <w:bottom w:val="single" w:sz="6" w:space="0" w:color="BFBFBF"/>
              <w:right w:val="single" w:sz="6" w:space="0" w:color="BFBFBF"/>
            </w:tcBorders>
          </w:tcPr>
          <w:p w14:paraId="14A19BF9" w14:textId="77777777" w:rsidR="00613F6F" w:rsidRDefault="00000000">
            <w:r>
              <w:rPr>
                <w:sz w:val="20"/>
              </w:rPr>
              <w:t>USD 15–30/mes est.</w:t>
            </w:r>
          </w:p>
        </w:tc>
      </w:tr>
      <w:tr w:rsidR="00613F6F" w14:paraId="5F21DEDE" w14:textId="77777777">
        <w:trPr>
          <w:jc w:val="center"/>
        </w:trPr>
        <w:tc>
          <w:tcPr>
            <w:tcW w:w="2041" w:type="dxa"/>
            <w:tcBorders>
              <w:top w:val="single" w:sz="6" w:space="0" w:color="BFBFBF"/>
              <w:left w:val="single" w:sz="6" w:space="0" w:color="BFBFBF"/>
              <w:bottom w:val="single" w:sz="6" w:space="0" w:color="BFBFBF"/>
              <w:right w:val="single" w:sz="6" w:space="0" w:color="BFBFBF"/>
            </w:tcBorders>
            <w:shd w:val="clear" w:color="auto" w:fill="F5F5F5"/>
          </w:tcPr>
          <w:p w14:paraId="1116A161" w14:textId="77777777" w:rsidR="00613F6F" w:rsidRDefault="00000000">
            <w:r>
              <w:rPr>
                <w:sz w:val="20"/>
              </w:rPr>
              <w:t>SharePoint Online</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2C39B020" w14:textId="77777777" w:rsidR="00613F6F" w:rsidRDefault="00000000">
            <w:r>
              <w:rPr>
                <w:sz w:val="20"/>
              </w:rPr>
              <w:t>SaaS</w:t>
            </w:r>
          </w:p>
        </w:tc>
        <w:tc>
          <w:tcPr>
            <w:tcW w:w="2494" w:type="dxa"/>
            <w:tcBorders>
              <w:top w:val="single" w:sz="6" w:space="0" w:color="BFBFBF"/>
              <w:left w:val="single" w:sz="6" w:space="0" w:color="BFBFBF"/>
              <w:bottom w:val="single" w:sz="6" w:space="0" w:color="BFBFBF"/>
              <w:right w:val="single" w:sz="6" w:space="0" w:color="BFBFBF"/>
            </w:tcBorders>
            <w:shd w:val="clear" w:color="auto" w:fill="F5F5F5"/>
          </w:tcPr>
          <w:p w14:paraId="3C2683B5" w14:textId="77777777" w:rsidR="00613F6F" w:rsidRDefault="00000000">
            <w:r>
              <w:rPr>
                <w:sz w:val="20"/>
              </w:rPr>
              <w:t>Repositorio informes</w:t>
            </w:r>
          </w:p>
        </w:tc>
        <w:tc>
          <w:tcPr>
            <w:tcW w:w="1814" w:type="dxa"/>
            <w:tcBorders>
              <w:top w:val="single" w:sz="6" w:space="0" w:color="BFBFBF"/>
              <w:left w:val="single" w:sz="6" w:space="0" w:color="BFBFBF"/>
              <w:bottom w:val="single" w:sz="6" w:space="0" w:color="BFBFBF"/>
              <w:right w:val="single" w:sz="6" w:space="0" w:color="BFBFBF"/>
            </w:tcBorders>
            <w:shd w:val="clear" w:color="auto" w:fill="F5F5F5"/>
          </w:tcPr>
          <w:p w14:paraId="2C97868E" w14:textId="77777777" w:rsidR="00613F6F" w:rsidRDefault="00000000">
            <w:r>
              <w:rPr>
                <w:sz w:val="20"/>
              </w:rPr>
              <w:t>Licencia existente YPF</w:t>
            </w:r>
          </w:p>
        </w:tc>
        <w:tc>
          <w:tcPr>
            <w:tcW w:w="2041" w:type="dxa"/>
            <w:tcBorders>
              <w:top w:val="single" w:sz="6" w:space="0" w:color="BFBFBF"/>
              <w:left w:val="single" w:sz="6" w:space="0" w:color="BFBFBF"/>
              <w:bottom w:val="single" w:sz="6" w:space="0" w:color="BFBFBF"/>
              <w:right w:val="single" w:sz="6" w:space="0" w:color="BFBFBF"/>
            </w:tcBorders>
            <w:shd w:val="clear" w:color="auto" w:fill="F5F5F5"/>
          </w:tcPr>
          <w:p w14:paraId="4C11BA38" w14:textId="77777777" w:rsidR="00613F6F" w:rsidRDefault="00000000">
            <w:r>
              <w:rPr>
                <w:sz w:val="20"/>
              </w:rPr>
              <w:t>Sin costo incremental</w:t>
            </w:r>
          </w:p>
        </w:tc>
      </w:tr>
      <w:tr w:rsidR="00613F6F" w14:paraId="47978B0E" w14:textId="77777777">
        <w:trPr>
          <w:jc w:val="center"/>
        </w:trPr>
        <w:tc>
          <w:tcPr>
            <w:tcW w:w="2041" w:type="dxa"/>
            <w:tcBorders>
              <w:top w:val="single" w:sz="6" w:space="0" w:color="BFBFBF"/>
              <w:left w:val="single" w:sz="6" w:space="0" w:color="BFBFBF"/>
              <w:bottom w:val="single" w:sz="6" w:space="0" w:color="BFBFBF"/>
              <w:right w:val="single" w:sz="6" w:space="0" w:color="BFBFBF"/>
            </w:tcBorders>
          </w:tcPr>
          <w:p w14:paraId="316FD366" w14:textId="77777777" w:rsidR="00613F6F" w:rsidRDefault="00000000">
            <w:r>
              <w:rPr>
                <w:sz w:val="20"/>
              </w:rPr>
              <w:t>PowerBI Service</w:t>
            </w:r>
          </w:p>
        </w:tc>
        <w:tc>
          <w:tcPr>
            <w:tcW w:w="1020" w:type="dxa"/>
            <w:tcBorders>
              <w:top w:val="single" w:sz="6" w:space="0" w:color="BFBFBF"/>
              <w:left w:val="single" w:sz="6" w:space="0" w:color="BFBFBF"/>
              <w:bottom w:val="single" w:sz="6" w:space="0" w:color="BFBFBF"/>
              <w:right w:val="single" w:sz="6" w:space="0" w:color="BFBFBF"/>
            </w:tcBorders>
          </w:tcPr>
          <w:p w14:paraId="2A0DC759" w14:textId="77777777" w:rsidR="00613F6F" w:rsidRDefault="00000000">
            <w:r>
              <w:rPr>
                <w:sz w:val="20"/>
              </w:rPr>
              <w:t>SaaS</w:t>
            </w:r>
          </w:p>
        </w:tc>
        <w:tc>
          <w:tcPr>
            <w:tcW w:w="2494" w:type="dxa"/>
            <w:tcBorders>
              <w:top w:val="single" w:sz="6" w:space="0" w:color="BFBFBF"/>
              <w:left w:val="single" w:sz="6" w:space="0" w:color="BFBFBF"/>
              <w:bottom w:val="single" w:sz="6" w:space="0" w:color="BFBFBF"/>
              <w:right w:val="single" w:sz="6" w:space="0" w:color="BFBFBF"/>
            </w:tcBorders>
          </w:tcPr>
          <w:p w14:paraId="6DA56C42" w14:textId="77777777" w:rsidR="00613F6F" w:rsidRDefault="00000000">
            <w:r>
              <w:rPr>
                <w:sz w:val="20"/>
              </w:rPr>
              <w:t>Tableros embebidos</w:t>
            </w:r>
          </w:p>
        </w:tc>
        <w:tc>
          <w:tcPr>
            <w:tcW w:w="1814" w:type="dxa"/>
            <w:tcBorders>
              <w:top w:val="single" w:sz="6" w:space="0" w:color="BFBFBF"/>
              <w:left w:val="single" w:sz="6" w:space="0" w:color="BFBFBF"/>
              <w:bottom w:val="single" w:sz="6" w:space="0" w:color="BFBFBF"/>
              <w:right w:val="single" w:sz="6" w:space="0" w:color="BFBFBF"/>
            </w:tcBorders>
          </w:tcPr>
          <w:p w14:paraId="7E371263" w14:textId="77777777" w:rsidR="00613F6F" w:rsidRDefault="00000000">
            <w:r>
              <w:rPr>
                <w:sz w:val="20"/>
              </w:rPr>
              <w:t>Pro/Premium existente</w:t>
            </w:r>
          </w:p>
        </w:tc>
        <w:tc>
          <w:tcPr>
            <w:tcW w:w="2041" w:type="dxa"/>
            <w:tcBorders>
              <w:top w:val="single" w:sz="6" w:space="0" w:color="BFBFBF"/>
              <w:left w:val="single" w:sz="6" w:space="0" w:color="BFBFBF"/>
              <w:bottom w:val="single" w:sz="6" w:space="0" w:color="BFBFBF"/>
              <w:right w:val="single" w:sz="6" w:space="0" w:color="BFBFBF"/>
            </w:tcBorders>
          </w:tcPr>
          <w:p w14:paraId="21C96E41" w14:textId="77777777" w:rsidR="00613F6F" w:rsidRDefault="00000000">
            <w:r>
              <w:rPr>
                <w:sz w:val="20"/>
              </w:rPr>
              <w:t>Sin costo incremental</w:t>
            </w:r>
          </w:p>
        </w:tc>
      </w:tr>
    </w:tbl>
    <w:p w14:paraId="1BBE70F4" w14:textId="77777777" w:rsidR="00613F6F" w:rsidRDefault="00613F6F"/>
    <w:p w14:paraId="74000473" w14:textId="77777777" w:rsidR="00613F6F" w:rsidRDefault="00000000">
      <w:pPr>
        <w:spacing w:after="120"/>
      </w:pPr>
      <w:r>
        <w:rPr>
          <w:i/>
          <w:color w:val="606060"/>
          <w:sz w:val="20"/>
        </w:rPr>
        <w:t>Nota: los costos son estimaciones y dependen del volumen real de consultas y tokens procesados. El uso del ASE corporativo permite absorber gran parte del cómputo sin costo incremental frente a otros consumos de YPF.</w:t>
      </w:r>
    </w:p>
    <w:p w14:paraId="3FB79861" w14:textId="77777777" w:rsidR="00613F6F" w:rsidRDefault="00000000">
      <w:pPr>
        <w:pStyle w:val="Ttulo2"/>
      </w:pPr>
      <w:bookmarkStart w:id="25" w:name="_Toc235531817"/>
      <w:r>
        <w:rPr>
          <w:rFonts w:ascii="Calibri" w:hAnsi="Calibri"/>
          <w:color w:val="1F4788"/>
          <w:sz w:val="30"/>
        </w:rPr>
        <w:t>8.5. Selección automática de tabla del Lakehouse</w:t>
      </w:r>
      <w:bookmarkEnd w:id="25"/>
    </w:p>
    <w:p w14:paraId="015D8A99" w14:textId="77777777" w:rsidR="00613F6F" w:rsidRDefault="00000000">
      <w:pPr>
        <w:spacing w:after="120"/>
      </w:pPr>
      <w:r>
        <w:t>El orquestador aplica reglas de ruteo basadas en la temporalidad de la consulta y el tipo de KPI:</w:t>
      </w:r>
    </w:p>
    <w:tbl>
      <w:tblPr>
        <w:tblW w:w="0" w:type="auto"/>
        <w:jc w:val="center"/>
        <w:tblLook w:val="04A0" w:firstRow="1" w:lastRow="0" w:firstColumn="1" w:lastColumn="0" w:noHBand="0" w:noVBand="1"/>
      </w:tblPr>
      <w:tblGrid>
        <w:gridCol w:w="3628"/>
        <w:gridCol w:w="2835"/>
        <w:gridCol w:w="2948"/>
      </w:tblGrid>
      <w:tr w:rsidR="00613F6F" w14:paraId="03296CCE" w14:textId="77777777">
        <w:trPr>
          <w:jc w:val="center"/>
        </w:trPr>
        <w:tc>
          <w:tcPr>
            <w:tcW w:w="3628" w:type="dxa"/>
            <w:tcBorders>
              <w:top w:val="single" w:sz="6" w:space="0" w:color="BFBFBF"/>
              <w:left w:val="single" w:sz="6" w:space="0" w:color="BFBFBF"/>
              <w:bottom w:val="single" w:sz="6" w:space="0" w:color="BFBFBF"/>
              <w:right w:val="single" w:sz="6" w:space="0" w:color="BFBFBF"/>
            </w:tcBorders>
            <w:shd w:val="clear" w:color="auto" w:fill="E7E6E6"/>
          </w:tcPr>
          <w:p w14:paraId="7C9ABC63" w14:textId="77777777" w:rsidR="00613F6F" w:rsidRDefault="00000000">
            <w:r>
              <w:rPr>
                <w:b/>
                <w:color w:val="21252C"/>
                <w:sz w:val="20"/>
              </w:rPr>
              <w:t>Escenario</w:t>
            </w:r>
          </w:p>
        </w:tc>
        <w:tc>
          <w:tcPr>
            <w:tcW w:w="2835" w:type="dxa"/>
            <w:tcBorders>
              <w:top w:val="single" w:sz="6" w:space="0" w:color="BFBFBF"/>
              <w:left w:val="single" w:sz="6" w:space="0" w:color="BFBFBF"/>
              <w:bottom w:val="single" w:sz="6" w:space="0" w:color="BFBFBF"/>
              <w:right w:val="single" w:sz="6" w:space="0" w:color="BFBFBF"/>
            </w:tcBorders>
            <w:shd w:val="clear" w:color="auto" w:fill="E7E6E6"/>
          </w:tcPr>
          <w:p w14:paraId="573A13A2" w14:textId="77777777" w:rsidR="00613F6F" w:rsidRDefault="00000000">
            <w:r>
              <w:rPr>
                <w:b/>
                <w:color w:val="21252C"/>
                <w:sz w:val="20"/>
              </w:rPr>
              <w:t>Tabla seleccionada</w:t>
            </w:r>
          </w:p>
        </w:tc>
        <w:tc>
          <w:tcPr>
            <w:tcW w:w="2948" w:type="dxa"/>
            <w:tcBorders>
              <w:top w:val="single" w:sz="6" w:space="0" w:color="BFBFBF"/>
              <w:left w:val="single" w:sz="6" w:space="0" w:color="BFBFBF"/>
              <w:bottom w:val="single" w:sz="6" w:space="0" w:color="BFBFBF"/>
              <w:right w:val="single" w:sz="6" w:space="0" w:color="BFBFBF"/>
            </w:tcBorders>
            <w:shd w:val="clear" w:color="auto" w:fill="E7E6E6"/>
          </w:tcPr>
          <w:p w14:paraId="6A1001FE" w14:textId="77777777" w:rsidR="00613F6F" w:rsidRDefault="00000000">
            <w:r>
              <w:rPr>
                <w:b/>
                <w:color w:val="21252C"/>
                <w:sz w:val="20"/>
              </w:rPr>
              <w:t>Observaciones</w:t>
            </w:r>
          </w:p>
        </w:tc>
      </w:tr>
      <w:tr w:rsidR="00613F6F" w14:paraId="043DAB48" w14:textId="77777777">
        <w:trPr>
          <w:jc w:val="center"/>
        </w:trPr>
        <w:tc>
          <w:tcPr>
            <w:tcW w:w="3628" w:type="dxa"/>
            <w:tcBorders>
              <w:top w:val="single" w:sz="6" w:space="0" w:color="BFBFBF"/>
              <w:left w:val="single" w:sz="6" w:space="0" w:color="BFBFBF"/>
              <w:bottom w:val="single" w:sz="6" w:space="0" w:color="BFBFBF"/>
              <w:right w:val="single" w:sz="6" w:space="0" w:color="BFBFBF"/>
            </w:tcBorders>
          </w:tcPr>
          <w:p w14:paraId="673FD427" w14:textId="77777777" w:rsidR="00613F6F" w:rsidRDefault="00000000">
            <w:r>
              <w:rPr>
                <w:sz w:val="20"/>
              </w:rPr>
              <w:t>Consulta diaria / por fecha</w:t>
            </w:r>
          </w:p>
        </w:tc>
        <w:tc>
          <w:tcPr>
            <w:tcW w:w="2835" w:type="dxa"/>
            <w:tcBorders>
              <w:top w:val="single" w:sz="6" w:space="0" w:color="BFBFBF"/>
              <w:left w:val="single" w:sz="6" w:space="0" w:color="BFBFBF"/>
              <w:bottom w:val="single" w:sz="6" w:space="0" w:color="BFBFBF"/>
              <w:right w:val="single" w:sz="6" w:space="0" w:color="BFBFBF"/>
            </w:tcBorders>
          </w:tcPr>
          <w:p w14:paraId="16BADAA7" w14:textId="77777777" w:rsidR="00613F6F" w:rsidRDefault="00000000">
            <w:r>
              <w:rPr>
                <w:sz w:val="20"/>
              </w:rPr>
              <w:t>pulso_diario_completa_ne</w:t>
            </w:r>
          </w:p>
        </w:tc>
        <w:tc>
          <w:tcPr>
            <w:tcW w:w="2948" w:type="dxa"/>
            <w:tcBorders>
              <w:top w:val="single" w:sz="6" w:space="0" w:color="BFBFBF"/>
              <w:left w:val="single" w:sz="6" w:space="0" w:color="BFBFBF"/>
              <w:bottom w:val="single" w:sz="6" w:space="0" w:color="BFBFBF"/>
              <w:right w:val="single" w:sz="6" w:space="0" w:color="BFBFBF"/>
            </w:tcBorders>
          </w:tcPr>
          <w:p w14:paraId="1962F42A" w14:textId="77777777" w:rsidR="00613F6F" w:rsidRDefault="00000000">
            <w:r>
              <w:rPr>
                <w:sz w:val="20"/>
              </w:rPr>
              <w:t>MTD, YTD desde datos diarios.</w:t>
            </w:r>
          </w:p>
        </w:tc>
      </w:tr>
      <w:tr w:rsidR="00613F6F" w14:paraId="2C3FB640" w14:textId="77777777">
        <w:trPr>
          <w:jc w:val="center"/>
        </w:trPr>
        <w:tc>
          <w:tcPr>
            <w:tcW w:w="3628" w:type="dxa"/>
            <w:tcBorders>
              <w:top w:val="single" w:sz="6" w:space="0" w:color="BFBFBF"/>
              <w:left w:val="single" w:sz="6" w:space="0" w:color="BFBFBF"/>
              <w:bottom w:val="single" w:sz="6" w:space="0" w:color="BFBFBF"/>
              <w:right w:val="single" w:sz="6" w:space="0" w:color="BFBFBF"/>
            </w:tcBorders>
            <w:shd w:val="clear" w:color="auto" w:fill="F5F5F5"/>
          </w:tcPr>
          <w:p w14:paraId="4CE0893A" w14:textId="77777777" w:rsidR="00613F6F" w:rsidRDefault="00000000">
            <w:r>
              <w:rPr>
                <w:sz w:val="20"/>
              </w:rPr>
              <w:t>Consulta explícita 'semana' / 'semanal'</w:t>
            </w:r>
          </w:p>
        </w:tc>
        <w:tc>
          <w:tcPr>
            <w:tcW w:w="2835" w:type="dxa"/>
            <w:tcBorders>
              <w:top w:val="single" w:sz="6" w:space="0" w:color="BFBFBF"/>
              <w:left w:val="single" w:sz="6" w:space="0" w:color="BFBFBF"/>
              <w:bottom w:val="single" w:sz="6" w:space="0" w:color="BFBFBF"/>
              <w:right w:val="single" w:sz="6" w:space="0" w:color="BFBFBF"/>
            </w:tcBorders>
            <w:shd w:val="clear" w:color="auto" w:fill="F5F5F5"/>
          </w:tcPr>
          <w:p w14:paraId="5CFD4604" w14:textId="77777777" w:rsidR="00613F6F" w:rsidRDefault="00000000">
            <w:r>
              <w:rPr>
                <w:sz w:val="20"/>
              </w:rPr>
              <w:t>pulso_semanal_completa_ne</w:t>
            </w:r>
          </w:p>
        </w:tc>
        <w:tc>
          <w:tcPr>
            <w:tcW w:w="2948" w:type="dxa"/>
            <w:tcBorders>
              <w:top w:val="single" w:sz="6" w:space="0" w:color="BFBFBF"/>
              <w:left w:val="single" w:sz="6" w:space="0" w:color="BFBFBF"/>
              <w:bottom w:val="single" w:sz="6" w:space="0" w:color="BFBFBF"/>
              <w:right w:val="single" w:sz="6" w:space="0" w:color="BFBFBF"/>
            </w:tcBorders>
            <w:shd w:val="clear" w:color="auto" w:fill="F5F5F5"/>
          </w:tcPr>
          <w:p w14:paraId="7B740062" w14:textId="77777777" w:rsidR="00613F6F" w:rsidRDefault="00000000">
            <w:r>
              <w:rPr>
                <w:sz w:val="20"/>
              </w:rPr>
              <w:t>Cierre miércoles; nunca para mensuales.</w:t>
            </w:r>
          </w:p>
        </w:tc>
      </w:tr>
      <w:tr w:rsidR="00613F6F" w14:paraId="4E2361D0" w14:textId="77777777">
        <w:trPr>
          <w:jc w:val="center"/>
        </w:trPr>
        <w:tc>
          <w:tcPr>
            <w:tcW w:w="3628" w:type="dxa"/>
            <w:tcBorders>
              <w:top w:val="single" w:sz="6" w:space="0" w:color="BFBFBF"/>
              <w:left w:val="single" w:sz="6" w:space="0" w:color="BFBFBF"/>
              <w:bottom w:val="single" w:sz="6" w:space="0" w:color="BFBFBF"/>
              <w:right w:val="single" w:sz="6" w:space="0" w:color="BFBFBF"/>
            </w:tcBorders>
          </w:tcPr>
          <w:p w14:paraId="233F7876" w14:textId="77777777" w:rsidR="00613F6F" w:rsidRDefault="00000000">
            <w:r>
              <w:rPr>
                <w:sz w:val="20"/>
              </w:rPr>
              <w:t>Consulta mensual de KPIs operativos (producción, refino, drilling, seguridad)</w:t>
            </w:r>
          </w:p>
        </w:tc>
        <w:tc>
          <w:tcPr>
            <w:tcW w:w="2835" w:type="dxa"/>
            <w:tcBorders>
              <w:top w:val="single" w:sz="6" w:space="0" w:color="BFBFBF"/>
              <w:left w:val="single" w:sz="6" w:space="0" w:color="BFBFBF"/>
              <w:bottom w:val="single" w:sz="6" w:space="0" w:color="BFBFBF"/>
              <w:right w:val="single" w:sz="6" w:space="0" w:color="BFBFBF"/>
            </w:tcBorders>
          </w:tcPr>
          <w:p w14:paraId="54FD1E15" w14:textId="77777777" w:rsidR="00613F6F" w:rsidRDefault="00000000">
            <w:r>
              <w:rPr>
                <w:sz w:val="20"/>
              </w:rPr>
              <w:t>pulso_mensual_completa_ne</w:t>
            </w:r>
          </w:p>
        </w:tc>
        <w:tc>
          <w:tcPr>
            <w:tcW w:w="2948" w:type="dxa"/>
            <w:tcBorders>
              <w:top w:val="single" w:sz="6" w:space="0" w:color="BFBFBF"/>
              <w:left w:val="single" w:sz="6" w:space="0" w:color="BFBFBF"/>
              <w:bottom w:val="single" w:sz="6" w:space="0" w:color="BFBFBF"/>
              <w:right w:val="single" w:sz="6" w:space="0" w:color="BFBFBF"/>
            </w:tcBorders>
          </w:tcPr>
          <w:p w14:paraId="0D77F5F5" w14:textId="77777777" w:rsidR="00613F6F" w:rsidRDefault="00000000">
            <w:r>
              <w:rPr>
                <w:sz w:val="20"/>
              </w:rPr>
              <w:t>Soporta Mes, MTD, Q, QTD, YTD.</w:t>
            </w:r>
          </w:p>
        </w:tc>
      </w:tr>
      <w:tr w:rsidR="00613F6F" w14:paraId="09510485" w14:textId="77777777">
        <w:trPr>
          <w:jc w:val="center"/>
        </w:trPr>
        <w:tc>
          <w:tcPr>
            <w:tcW w:w="3628" w:type="dxa"/>
            <w:tcBorders>
              <w:top w:val="single" w:sz="6" w:space="0" w:color="BFBFBF"/>
              <w:left w:val="single" w:sz="6" w:space="0" w:color="BFBFBF"/>
              <w:bottom w:val="single" w:sz="6" w:space="0" w:color="BFBFBF"/>
              <w:right w:val="single" w:sz="6" w:space="0" w:color="BFBFBF"/>
            </w:tcBorders>
            <w:shd w:val="clear" w:color="auto" w:fill="F5F5F5"/>
          </w:tcPr>
          <w:p w14:paraId="3E6C500A" w14:textId="77777777" w:rsidR="00613F6F" w:rsidRDefault="00000000">
            <w:r>
              <w:rPr>
                <w:sz w:val="20"/>
              </w:rPr>
              <w:t>Consulta mensual de KPIs financieros (EBITDA, Resultado, Márgenes)</w:t>
            </w:r>
          </w:p>
        </w:tc>
        <w:tc>
          <w:tcPr>
            <w:tcW w:w="2835" w:type="dxa"/>
            <w:tcBorders>
              <w:top w:val="single" w:sz="6" w:space="0" w:color="BFBFBF"/>
              <w:left w:val="single" w:sz="6" w:space="0" w:color="BFBFBF"/>
              <w:bottom w:val="single" w:sz="6" w:space="0" w:color="BFBFBF"/>
              <w:right w:val="single" w:sz="6" w:space="0" w:color="BFBFBF"/>
            </w:tcBorders>
            <w:shd w:val="clear" w:color="auto" w:fill="F5F5F5"/>
          </w:tcPr>
          <w:p w14:paraId="5C47638D" w14:textId="77777777" w:rsidR="00613F6F" w:rsidRDefault="00000000">
            <w:r>
              <w:rPr>
                <w:sz w:val="20"/>
              </w:rPr>
              <w:t>tabla_eerr_completa_ne</w:t>
            </w:r>
          </w:p>
        </w:tc>
        <w:tc>
          <w:tcPr>
            <w:tcW w:w="2948" w:type="dxa"/>
            <w:tcBorders>
              <w:top w:val="single" w:sz="6" w:space="0" w:color="BFBFBF"/>
              <w:left w:val="single" w:sz="6" w:space="0" w:color="BFBFBF"/>
              <w:bottom w:val="single" w:sz="6" w:space="0" w:color="BFBFBF"/>
              <w:right w:val="single" w:sz="6" w:space="0" w:color="BFBFBF"/>
            </w:tcBorders>
            <w:shd w:val="clear" w:color="auto" w:fill="F5F5F5"/>
          </w:tcPr>
          <w:p w14:paraId="39C302D9" w14:textId="77777777" w:rsidR="00613F6F" w:rsidRDefault="00000000">
            <w:r>
              <w:rPr>
                <w:sz w:val="20"/>
              </w:rPr>
              <w:t>Sólo P&amp;L.</w:t>
            </w:r>
          </w:p>
        </w:tc>
      </w:tr>
      <w:tr w:rsidR="00613F6F" w14:paraId="70F458DB" w14:textId="77777777">
        <w:trPr>
          <w:jc w:val="center"/>
        </w:trPr>
        <w:tc>
          <w:tcPr>
            <w:tcW w:w="3628" w:type="dxa"/>
            <w:tcBorders>
              <w:top w:val="single" w:sz="6" w:space="0" w:color="BFBFBF"/>
              <w:left w:val="single" w:sz="6" w:space="0" w:color="BFBFBF"/>
              <w:bottom w:val="single" w:sz="6" w:space="0" w:color="BFBFBF"/>
              <w:right w:val="single" w:sz="6" w:space="0" w:color="BFBFBF"/>
            </w:tcBorders>
          </w:tcPr>
          <w:p w14:paraId="042712F3" w14:textId="77777777" w:rsidR="00613F6F" w:rsidRDefault="00000000">
            <w:r>
              <w:rPr>
                <w:sz w:val="20"/>
              </w:rPr>
              <w:t>HOY dentro de los primeros 3 días hábiles + consulta del mes anterior</w:t>
            </w:r>
          </w:p>
        </w:tc>
        <w:tc>
          <w:tcPr>
            <w:tcW w:w="2835" w:type="dxa"/>
            <w:tcBorders>
              <w:top w:val="single" w:sz="6" w:space="0" w:color="BFBFBF"/>
              <w:left w:val="single" w:sz="6" w:space="0" w:color="BFBFBF"/>
              <w:bottom w:val="single" w:sz="6" w:space="0" w:color="BFBFBF"/>
              <w:right w:val="single" w:sz="6" w:space="0" w:color="BFBFBF"/>
            </w:tcBorders>
          </w:tcPr>
          <w:p w14:paraId="6A0EA354" w14:textId="77777777" w:rsidR="00613F6F" w:rsidRDefault="00000000">
            <w:r>
              <w:rPr>
                <w:sz w:val="20"/>
              </w:rPr>
              <w:t>prelim_completa</w:t>
            </w:r>
          </w:p>
        </w:tc>
        <w:tc>
          <w:tcPr>
            <w:tcW w:w="2948" w:type="dxa"/>
            <w:tcBorders>
              <w:top w:val="single" w:sz="6" w:space="0" w:color="BFBFBF"/>
              <w:left w:val="single" w:sz="6" w:space="0" w:color="BFBFBF"/>
              <w:bottom w:val="single" w:sz="6" w:space="0" w:color="BFBFBF"/>
              <w:right w:val="single" w:sz="6" w:space="0" w:color="BFBFBF"/>
            </w:tcBorders>
          </w:tcPr>
          <w:p w14:paraId="4E9CD06A" w14:textId="77777777" w:rsidR="00613F6F" w:rsidRDefault="00000000">
            <w:r>
              <w:rPr>
                <w:sz w:val="20"/>
              </w:rPr>
              <w:t>Preliminar antes del cierre oficial.</w:t>
            </w:r>
          </w:p>
        </w:tc>
      </w:tr>
    </w:tbl>
    <w:p w14:paraId="6901CE67" w14:textId="77777777" w:rsidR="00613F6F" w:rsidRDefault="00613F6F"/>
    <w:p w14:paraId="05584793" w14:textId="77777777" w:rsidR="00613F6F" w:rsidRDefault="00000000">
      <w:r>
        <w:br w:type="page"/>
      </w:r>
    </w:p>
    <w:p w14:paraId="26BE7313" w14:textId="77777777" w:rsidR="00613F6F" w:rsidRDefault="00000000">
      <w:pPr>
        <w:pStyle w:val="Ttulo1"/>
      </w:pPr>
      <w:bookmarkStart w:id="26" w:name="_Toc235531818"/>
      <w:r>
        <w:rPr>
          <w:rFonts w:ascii="Calibri" w:hAnsi="Calibri"/>
          <w:color w:val="1F4788"/>
          <w:sz w:val="40"/>
        </w:rPr>
        <w:lastRenderedPageBreak/>
        <w:t>9. Riesgos</w:t>
      </w:r>
      <w:bookmarkEnd w:id="26"/>
    </w:p>
    <w:p w14:paraId="73515ADE" w14:textId="77777777" w:rsidR="00613F6F" w:rsidRDefault="00000000">
      <w:pPr>
        <w:spacing w:after="120"/>
      </w:pPr>
      <w:r>
        <w:rPr>
          <w:i/>
          <w:color w:val="606060"/>
        </w:rPr>
        <w:t>Se identifican los principales riesgos que pueden afectar entrega, adopción o continuidad operativa. Se clasifican por Probabilidad × Impacto (Alto / Medio / Bajo).</w:t>
      </w:r>
    </w:p>
    <w:tbl>
      <w:tblPr>
        <w:tblW w:w="0" w:type="auto"/>
        <w:jc w:val="center"/>
        <w:tblLook w:val="04A0" w:firstRow="1" w:lastRow="0" w:firstColumn="1" w:lastColumn="0" w:noHBand="0" w:noVBand="1"/>
      </w:tblPr>
      <w:tblGrid>
        <w:gridCol w:w="680"/>
        <w:gridCol w:w="3402"/>
        <w:gridCol w:w="1020"/>
        <w:gridCol w:w="1020"/>
        <w:gridCol w:w="3288"/>
      </w:tblGrid>
      <w:tr w:rsidR="00613F6F" w14:paraId="4144BAE7" w14:textId="77777777">
        <w:trPr>
          <w:jc w:val="center"/>
        </w:trPr>
        <w:tc>
          <w:tcPr>
            <w:tcW w:w="680" w:type="dxa"/>
            <w:tcBorders>
              <w:top w:val="single" w:sz="6" w:space="0" w:color="BFBFBF"/>
              <w:left w:val="single" w:sz="6" w:space="0" w:color="BFBFBF"/>
              <w:bottom w:val="single" w:sz="6" w:space="0" w:color="BFBFBF"/>
              <w:right w:val="single" w:sz="6" w:space="0" w:color="BFBFBF"/>
            </w:tcBorders>
            <w:shd w:val="clear" w:color="auto" w:fill="E7E6E6"/>
          </w:tcPr>
          <w:p w14:paraId="1317F4FB" w14:textId="77777777" w:rsidR="00613F6F" w:rsidRDefault="00000000">
            <w:r>
              <w:rPr>
                <w:b/>
                <w:color w:val="21252C"/>
                <w:sz w:val="20"/>
              </w:rPr>
              <w:t>ID</w:t>
            </w:r>
          </w:p>
        </w:tc>
        <w:tc>
          <w:tcPr>
            <w:tcW w:w="3402" w:type="dxa"/>
            <w:tcBorders>
              <w:top w:val="single" w:sz="6" w:space="0" w:color="BFBFBF"/>
              <w:left w:val="single" w:sz="6" w:space="0" w:color="BFBFBF"/>
              <w:bottom w:val="single" w:sz="6" w:space="0" w:color="BFBFBF"/>
              <w:right w:val="single" w:sz="6" w:space="0" w:color="BFBFBF"/>
            </w:tcBorders>
            <w:shd w:val="clear" w:color="auto" w:fill="E7E6E6"/>
          </w:tcPr>
          <w:p w14:paraId="191DFE41" w14:textId="77777777" w:rsidR="00613F6F" w:rsidRDefault="00000000">
            <w:r>
              <w:rPr>
                <w:b/>
                <w:color w:val="21252C"/>
                <w:sz w:val="20"/>
              </w:rPr>
              <w:t>Riesgo</w:t>
            </w:r>
          </w:p>
        </w:tc>
        <w:tc>
          <w:tcPr>
            <w:tcW w:w="1020" w:type="dxa"/>
            <w:tcBorders>
              <w:top w:val="single" w:sz="6" w:space="0" w:color="BFBFBF"/>
              <w:left w:val="single" w:sz="6" w:space="0" w:color="BFBFBF"/>
              <w:bottom w:val="single" w:sz="6" w:space="0" w:color="BFBFBF"/>
              <w:right w:val="single" w:sz="6" w:space="0" w:color="BFBFBF"/>
            </w:tcBorders>
            <w:shd w:val="clear" w:color="auto" w:fill="E7E6E6"/>
          </w:tcPr>
          <w:p w14:paraId="2EAFB884" w14:textId="77777777" w:rsidR="00613F6F" w:rsidRDefault="00000000">
            <w:r>
              <w:rPr>
                <w:b/>
                <w:color w:val="21252C"/>
                <w:sz w:val="20"/>
              </w:rPr>
              <w:t>Prob.</w:t>
            </w:r>
          </w:p>
        </w:tc>
        <w:tc>
          <w:tcPr>
            <w:tcW w:w="1020" w:type="dxa"/>
            <w:tcBorders>
              <w:top w:val="single" w:sz="6" w:space="0" w:color="BFBFBF"/>
              <w:left w:val="single" w:sz="6" w:space="0" w:color="BFBFBF"/>
              <w:bottom w:val="single" w:sz="6" w:space="0" w:color="BFBFBF"/>
              <w:right w:val="single" w:sz="6" w:space="0" w:color="BFBFBF"/>
            </w:tcBorders>
            <w:shd w:val="clear" w:color="auto" w:fill="E7E6E6"/>
          </w:tcPr>
          <w:p w14:paraId="26465C92" w14:textId="77777777" w:rsidR="00613F6F" w:rsidRDefault="00000000">
            <w:r>
              <w:rPr>
                <w:b/>
                <w:color w:val="21252C"/>
                <w:sz w:val="20"/>
              </w:rPr>
              <w:t>Impacto</w:t>
            </w:r>
          </w:p>
        </w:tc>
        <w:tc>
          <w:tcPr>
            <w:tcW w:w="3288" w:type="dxa"/>
            <w:tcBorders>
              <w:top w:val="single" w:sz="6" w:space="0" w:color="BFBFBF"/>
              <w:left w:val="single" w:sz="6" w:space="0" w:color="BFBFBF"/>
              <w:bottom w:val="single" w:sz="6" w:space="0" w:color="BFBFBF"/>
              <w:right w:val="single" w:sz="6" w:space="0" w:color="BFBFBF"/>
            </w:tcBorders>
            <w:shd w:val="clear" w:color="auto" w:fill="E7E6E6"/>
          </w:tcPr>
          <w:p w14:paraId="745A24DA" w14:textId="77777777" w:rsidR="00613F6F" w:rsidRDefault="00000000">
            <w:r>
              <w:rPr>
                <w:b/>
                <w:color w:val="21252C"/>
                <w:sz w:val="20"/>
              </w:rPr>
              <w:t>Mitigación</w:t>
            </w:r>
          </w:p>
        </w:tc>
      </w:tr>
      <w:tr w:rsidR="00613F6F" w14:paraId="0E93D2D9" w14:textId="77777777">
        <w:trPr>
          <w:jc w:val="center"/>
        </w:trPr>
        <w:tc>
          <w:tcPr>
            <w:tcW w:w="680" w:type="dxa"/>
            <w:tcBorders>
              <w:top w:val="single" w:sz="6" w:space="0" w:color="BFBFBF"/>
              <w:left w:val="single" w:sz="6" w:space="0" w:color="BFBFBF"/>
              <w:bottom w:val="single" w:sz="6" w:space="0" w:color="BFBFBF"/>
              <w:right w:val="single" w:sz="6" w:space="0" w:color="BFBFBF"/>
            </w:tcBorders>
          </w:tcPr>
          <w:p w14:paraId="04C30591" w14:textId="77777777" w:rsidR="00613F6F" w:rsidRDefault="00000000">
            <w:r>
              <w:rPr>
                <w:sz w:val="20"/>
              </w:rPr>
              <w:t>R-01</w:t>
            </w:r>
          </w:p>
        </w:tc>
        <w:tc>
          <w:tcPr>
            <w:tcW w:w="3402" w:type="dxa"/>
            <w:tcBorders>
              <w:top w:val="single" w:sz="6" w:space="0" w:color="BFBFBF"/>
              <w:left w:val="single" w:sz="6" w:space="0" w:color="BFBFBF"/>
              <w:bottom w:val="single" w:sz="6" w:space="0" w:color="BFBFBF"/>
              <w:right w:val="single" w:sz="6" w:space="0" w:color="BFBFBF"/>
            </w:tcBorders>
          </w:tcPr>
          <w:p w14:paraId="48B93064" w14:textId="77777777" w:rsidR="00613F6F" w:rsidRDefault="00000000">
            <w:r>
              <w:rPr>
                <w:sz w:val="20"/>
              </w:rPr>
              <w:t>Alucinaciones del LLM en generación SQL o interpretación</w:t>
            </w:r>
          </w:p>
        </w:tc>
        <w:tc>
          <w:tcPr>
            <w:tcW w:w="1020" w:type="dxa"/>
            <w:tcBorders>
              <w:top w:val="single" w:sz="6" w:space="0" w:color="BFBFBF"/>
              <w:left w:val="single" w:sz="6" w:space="0" w:color="BFBFBF"/>
              <w:bottom w:val="single" w:sz="6" w:space="0" w:color="BFBFBF"/>
              <w:right w:val="single" w:sz="6" w:space="0" w:color="BFBFBF"/>
            </w:tcBorders>
          </w:tcPr>
          <w:p w14:paraId="03824652" w14:textId="77777777" w:rsidR="00613F6F" w:rsidRDefault="00000000">
            <w:r>
              <w:rPr>
                <w:sz w:val="20"/>
              </w:rPr>
              <w:t>Media</w:t>
            </w:r>
          </w:p>
        </w:tc>
        <w:tc>
          <w:tcPr>
            <w:tcW w:w="1020" w:type="dxa"/>
            <w:tcBorders>
              <w:top w:val="single" w:sz="6" w:space="0" w:color="BFBFBF"/>
              <w:left w:val="single" w:sz="6" w:space="0" w:color="BFBFBF"/>
              <w:bottom w:val="single" w:sz="6" w:space="0" w:color="BFBFBF"/>
              <w:right w:val="single" w:sz="6" w:space="0" w:color="BFBFBF"/>
            </w:tcBorders>
          </w:tcPr>
          <w:p w14:paraId="37D07109" w14:textId="77777777" w:rsidR="00613F6F" w:rsidRDefault="00000000">
            <w:r>
              <w:rPr>
                <w:sz w:val="20"/>
              </w:rPr>
              <w:t>Alto</w:t>
            </w:r>
          </w:p>
        </w:tc>
        <w:tc>
          <w:tcPr>
            <w:tcW w:w="3288" w:type="dxa"/>
            <w:tcBorders>
              <w:top w:val="single" w:sz="6" w:space="0" w:color="BFBFBF"/>
              <w:left w:val="single" w:sz="6" w:space="0" w:color="BFBFBF"/>
              <w:bottom w:val="single" w:sz="6" w:space="0" w:color="BFBFBF"/>
              <w:right w:val="single" w:sz="6" w:space="0" w:color="BFBFBF"/>
            </w:tcBorders>
          </w:tcPr>
          <w:p w14:paraId="528D376B" w14:textId="77777777" w:rsidR="00613F6F" w:rsidRDefault="00000000">
            <w:r>
              <w:rPr>
                <w:sz w:val="20"/>
              </w:rPr>
              <w:t>Verify Agent + few-shots + tests golden set. Feedback loop del usuario.</w:t>
            </w:r>
          </w:p>
        </w:tc>
      </w:tr>
      <w:tr w:rsidR="00613F6F" w14:paraId="2B7B2284" w14:textId="77777777">
        <w:trPr>
          <w:jc w:val="center"/>
        </w:trPr>
        <w:tc>
          <w:tcPr>
            <w:tcW w:w="680" w:type="dxa"/>
            <w:tcBorders>
              <w:top w:val="single" w:sz="6" w:space="0" w:color="BFBFBF"/>
              <w:left w:val="single" w:sz="6" w:space="0" w:color="BFBFBF"/>
              <w:bottom w:val="single" w:sz="6" w:space="0" w:color="BFBFBF"/>
              <w:right w:val="single" w:sz="6" w:space="0" w:color="BFBFBF"/>
            </w:tcBorders>
            <w:shd w:val="clear" w:color="auto" w:fill="F5F5F5"/>
          </w:tcPr>
          <w:p w14:paraId="580C938A" w14:textId="77777777" w:rsidR="00613F6F" w:rsidRDefault="00000000">
            <w:r>
              <w:rPr>
                <w:sz w:val="20"/>
              </w:rPr>
              <w:t>R-02</w:t>
            </w:r>
          </w:p>
        </w:tc>
        <w:tc>
          <w:tcPr>
            <w:tcW w:w="3402" w:type="dxa"/>
            <w:tcBorders>
              <w:top w:val="single" w:sz="6" w:space="0" w:color="BFBFBF"/>
              <w:left w:val="single" w:sz="6" w:space="0" w:color="BFBFBF"/>
              <w:bottom w:val="single" w:sz="6" w:space="0" w:color="BFBFBF"/>
              <w:right w:val="single" w:sz="6" w:space="0" w:color="BFBFBF"/>
            </w:tcBorders>
            <w:shd w:val="clear" w:color="auto" w:fill="F5F5F5"/>
          </w:tcPr>
          <w:p w14:paraId="758504A0" w14:textId="77777777" w:rsidR="00613F6F" w:rsidRDefault="00000000">
            <w:r>
              <w:rPr>
                <w:sz w:val="20"/>
              </w:rPr>
              <w:t>Latencia de Azure OpenAI (colas / throttling APIM)</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0B0F52C2" w14:textId="77777777" w:rsidR="00613F6F" w:rsidRDefault="00000000">
            <w:r>
              <w:rPr>
                <w:sz w:val="20"/>
              </w:rPr>
              <w:t>Media</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65E68DDA" w14:textId="77777777" w:rsidR="00613F6F" w:rsidRDefault="00000000">
            <w:r>
              <w:rPr>
                <w:sz w:val="20"/>
              </w:rPr>
              <w:t>Alto</w:t>
            </w:r>
          </w:p>
        </w:tc>
        <w:tc>
          <w:tcPr>
            <w:tcW w:w="3288" w:type="dxa"/>
            <w:tcBorders>
              <w:top w:val="single" w:sz="6" w:space="0" w:color="BFBFBF"/>
              <w:left w:val="single" w:sz="6" w:space="0" w:color="BFBFBF"/>
              <w:bottom w:val="single" w:sz="6" w:space="0" w:color="BFBFBF"/>
              <w:right w:val="single" w:sz="6" w:space="0" w:color="BFBFBF"/>
            </w:tcBorders>
            <w:shd w:val="clear" w:color="auto" w:fill="F5F5F5"/>
          </w:tcPr>
          <w:p w14:paraId="58DCD8EF" w14:textId="77777777" w:rsidR="00613F6F" w:rsidRDefault="00000000">
            <w:r>
              <w:rPr>
                <w:sz w:val="20"/>
              </w:rPr>
              <w:t>Fast-path para consultas frecuentes, streaming, cache, PTU parcial.</w:t>
            </w:r>
          </w:p>
        </w:tc>
      </w:tr>
      <w:tr w:rsidR="00613F6F" w14:paraId="7B2C0A89" w14:textId="77777777">
        <w:trPr>
          <w:jc w:val="center"/>
        </w:trPr>
        <w:tc>
          <w:tcPr>
            <w:tcW w:w="680" w:type="dxa"/>
            <w:tcBorders>
              <w:top w:val="single" w:sz="6" w:space="0" w:color="BFBFBF"/>
              <w:left w:val="single" w:sz="6" w:space="0" w:color="BFBFBF"/>
              <w:bottom w:val="single" w:sz="6" w:space="0" w:color="BFBFBF"/>
              <w:right w:val="single" w:sz="6" w:space="0" w:color="BFBFBF"/>
            </w:tcBorders>
          </w:tcPr>
          <w:p w14:paraId="2DE7E5B1" w14:textId="77777777" w:rsidR="00613F6F" w:rsidRDefault="00000000">
            <w:r>
              <w:rPr>
                <w:sz w:val="20"/>
              </w:rPr>
              <w:t>R-03</w:t>
            </w:r>
          </w:p>
        </w:tc>
        <w:tc>
          <w:tcPr>
            <w:tcW w:w="3402" w:type="dxa"/>
            <w:tcBorders>
              <w:top w:val="single" w:sz="6" w:space="0" w:color="BFBFBF"/>
              <w:left w:val="single" w:sz="6" w:space="0" w:color="BFBFBF"/>
              <w:bottom w:val="single" w:sz="6" w:space="0" w:color="BFBFBF"/>
              <w:right w:val="single" w:sz="6" w:space="0" w:color="BFBFBF"/>
            </w:tcBorders>
          </w:tcPr>
          <w:p w14:paraId="34637292" w14:textId="77777777" w:rsidR="00613F6F" w:rsidRDefault="00000000">
            <w:r>
              <w:rPr>
                <w:sz w:val="20"/>
              </w:rPr>
              <w:t>Cambios de esquema en tablas del Lakehouse</w:t>
            </w:r>
          </w:p>
        </w:tc>
        <w:tc>
          <w:tcPr>
            <w:tcW w:w="1020" w:type="dxa"/>
            <w:tcBorders>
              <w:top w:val="single" w:sz="6" w:space="0" w:color="BFBFBF"/>
              <w:left w:val="single" w:sz="6" w:space="0" w:color="BFBFBF"/>
              <w:bottom w:val="single" w:sz="6" w:space="0" w:color="BFBFBF"/>
              <w:right w:val="single" w:sz="6" w:space="0" w:color="BFBFBF"/>
            </w:tcBorders>
          </w:tcPr>
          <w:p w14:paraId="662F1883" w14:textId="77777777" w:rsidR="00613F6F" w:rsidRDefault="00000000">
            <w:r>
              <w:rPr>
                <w:sz w:val="20"/>
              </w:rPr>
              <w:t>Media</w:t>
            </w:r>
          </w:p>
        </w:tc>
        <w:tc>
          <w:tcPr>
            <w:tcW w:w="1020" w:type="dxa"/>
            <w:tcBorders>
              <w:top w:val="single" w:sz="6" w:space="0" w:color="BFBFBF"/>
              <w:left w:val="single" w:sz="6" w:space="0" w:color="BFBFBF"/>
              <w:bottom w:val="single" w:sz="6" w:space="0" w:color="BFBFBF"/>
              <w:right w:val="single" w:sz="6" w:space="0" w:color="BFBFBF"/>
            </w:tcBorders>
          </w:tcPr>
          <w:p w14:paraId="37CC52C0" w14:textId="77777777" w:rsidR="00613F6F" w:rsidRDefault="00000000">
            <w:r>
              <w:rPr>
                <w:sz w:val="20"/>
              </w:rPr>
              <w:t>Medio</w:t>
            </w:r>
          </w:p>
        </w:tc>
        <w:tc>
          <w:tcPr>
            <w:tcW w:w="3288" w:type="dxa"/>
            <w:tcBorders>
              <w:top w:val="single" w:sz="6" w:space="0" w:color="BFBFBF"/>
              <w:left w:val="single" w:sz="6" w:space="0" w:color="BFBFBF"/>
              <w:bottom w:val="single" w:sz="6" w:space="0" w:color="BFBFBF"/>
              <w:right w:val="single" w:sz="6" w:space="0" w:color="BFBFBF"/>
            </w:tcBorders>
          </w:tcPr>
          <w:p w14:paraId="348F5E93" w14:textId="77777777" w:rsidR="00613F6F" w:rsidRDefault="00000000">
            <w:r>
              <w:rPr>
                <w:sz w:val="20"/>
              </w:rPr>
              <w:t>Metadata externalizada en JSON; contrato con equipo de Data Platform.</w:t>
            </w:r>
          </w:p>
        </w:tc>
      </w:tr>
      <w:tr w:rsidR="00613F6F" w14:paraId="590AD2D5" w14:textId="77777777">
        <w:trPr>
          <w:jc w:val="center"/>
        </w:trPr>
        <w:tc>
          <w:tcPr>
            <w:tcW w:w="680" w:type="dxa"/>
            <w:tcBorders>
              <w:top w:val="single" w:sz="6" w:space="0" w:color="BFBFBF"/>
              <w:left w:val="single" w:sz="6" w:space="0" w:color="BFBFBF"/>
              <w:bottom w:val="single" w:sz="6" w:space="0" w:color="BFBFBF"/>
              <w:right w:val="single" w:sz="6" w:space="0" w:color="BFBFBF"/>
            </w:tcBorders>
            <w:shd w:val="clear" w:color="auto" w:fill="F5F5F5"/>
          </w:tcPr>
          <w:p w14:paraId="639D2181" w14:textId="77777777" w:rsidR="00613F6F" w:rsidRDefault="00000000">
            <w:r>
              <w:rPr>
                <w:sz w:val="20"/>
              </w:rPr>
              <w:t>R-04</w:t>
            </w:r>
          </w:p>
        </w:tc>
        <w:tc>
          <w:tcPr>
            <w:tcW w:w="3402" w:type="dxa"/>
            <w:tcBorders>
              <w:top w:val="single" w:sz="6" w:space="0" w:color="BFBFBF"/>
              <w:left w:val="single" w:sz="6" w:space="0" w:color="BFBFBF"/>
              <w:bottom w:val="single" w:sz="6" w:space="0" w:color="BFBFBF"/>
              <w:right w:val="single" w:sz="6" w:space="0" w:color="BFBFBF"/>
            </w:tcBorders>
            <w:shd w:val="clear" w:color="auto" w:fill="F5F5F5"/>
          </w:tcPr>
          <w:p w14:paraId="1E1B35E5" w14:textId="77777777" w:rsidR="00613F6F" w:rsidRDefault="00000000">
            <w:r>
              <w:rPr>
                <w:sz w:val="20"/>
              </w:rPr>
              <w:t>Adopción baja por parte de usuarios de negocio</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14EF587A" w14:textId="77777777" w:rsidR="00613F6F" w:rsidRDefault="00000000">
            <w:r>
              <w:rPr>
                <w:sz w:val="20"/>
              </w:rPr>
              <w:t>Media</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3D220255" w14:textId="77777777" w:rsidR="00613F6F" w:rsidRDefault="00000000">
            <w:r>
              <w:rPr>
                <w:sz w:val="20"/>
              </w:rPr>
              <w:t>Alto</w:t>
            </w:r>
          </w:p>
        </w:tc>
        <w:tc>
          <w:tcPr>
            <w:tcW w:w="3288" w:type="dxa"/>
            <w:tcBorders>
              <w:top w:val="single" w:sz="6" w:space="0" w:color="BFBFBF"/>
              <w:left w:val="single" w:sz="6" w:space="0" w:color="BFBFBF"/>
              <w:bottom w:val="single" w:sz="6" w:space="0" w:color="BFBFBF"/>
              <w:right w:val="single" w:sz="6" w:space="0" w:color="BFBFBF"/>
            </w:tcBorders>
            <w:shd w:val="clear" w:color="auto" w:fill="F5F5F5"/>
          </w:tcPr>
          <w:p w14:paraId="5CC051B1" w14:textId="77777777" w:rsidR="00613F6F" w:rsidRDefault="00000000">
            <w:r>
              <w:rPr>
                <w:sz w:val="20"/>
              </w:rPr>
              <w:t>Rollout gradual, capacitación, embajadores por VP, quick wins tempranos.</w:t>
            </w:r>
          </w:p>
        </w:tc>
      </w:tr>
      <w:tr w:rsidR="00613F6F" w14:paraId="726B5C7F" w14:textId="77777777">
        <w:trPr>
          <w:jc w:val="center"/>
        </w:trPr>
        <w:tc>
          <w:tcPr>
            <w:tcW w:w="680" w:type="dxa"/>
            <w:tcBorders>
              <w:top w:val="single" w:sz="6" w:space="0" w:color="BFBFBF"/>
              <w:left w:val="single" w:sz="6" w:space="0" w:color="BFBFBF"/>
              <w:bottom w:val="single" w:sz="6" w:space="0" w:color="BFBFBF"/>
              <w:right w:val="single" w:sz="6" w:space="0" w:color="BFBFBF"/>
            </w:tcBorders>
          </w:tcPr>
          <w:p w14:paraId="0F4725ED" w14:textId="77777777" w:rsidR="00613F6F" w:rsidRDefault="00000000">
            <w:r>
              <w:rPr>
                <w:sz w:val="20"/>
              </w:rPr>
              <w:t>R-05</w:t>
            </w:r>
          </w:p>
        </w:tc>
        <w:tc>
          <w:tcPr>
            <w:tcW w:w="3402" w:type="dxa"/>
            <w:tcBorders>
              <w:top w:val="single" w:sz="6" w:space="0" w:color="BFBFBF"/>
              <w:left w:val="single" w:sz="6" w:space="0" w:color="BFBFBF"/>
              <w:bottom w:val="single" w:sz="6" w:space="0" w:color="BFBFBF"/>
              <w:right w:val="single" w:sz="6" w:space="0" w:color="BFBFBF"/>
            </w:tcBorders>
          </w:tcPr>
          <w:p w14:paraId="3786A1D5" w14:textId="77777777" w:rsidR="00613F6F" w:rsidRDefault="00000000">
            <w:r>
              <w:rPr>
                <w:sz w:val="20"/>
              </w:rPr>
              <w:t>Dependencia de un único proveedor (Azure OpenAI)</w:t>
            </w:r>
          </w:p>
        </w:tc>
        <w:tc>
          <w:tcPr>
            <w:tcW w:w="1020" w:type="dxa"/>
            <w:tcBorders>
              <w:top w:val="single" w:sz="6" w:space="0" w:color="BFBFBF"/>
              <w:left w:val="single" w:sz="6" w:space="0" w:color="BFBFBF"/>
              <w:bottom w:val="single" w:sz="6" w:space="0" w:color="BFBFBF"/>
              <w:right w:val="single" w:sz="6" w:space="0" w:color="BFBFBF"/>
            </w:tcBorders>
          </w:tcPr>
          <w:p w14:paraId="42FB2CB7" w14:textId="77777777" w:rsidR="00613F6F" w:rsidRDefault="00000000">
            <w:r>
              <w:rPr>
                <w:sz w:val="20"/>
              </w:rPr>
              <w:t>Baja</w:t>
            </w:r>
          </w:p>
        </w:tc>
        <w:tc>
          <w:tcPr>
            <w:tcW w:w="1020" w:type="dxa"/>
            <w:tcBorders>
              <w:top w:val="single" w:sz="6" w:space="0" w:color="BFBFBF"/>
              <w:left w:val="single" w:sz="6" w:space="0" w:color="BFBFBF"/>
              <w:bottom w:val="single" w:sz="6" w:space="0" w:color="BFBFBF"/>
              <w:right w:val="single" w:sz="6" w:space="0" w:color="BFBFBF"/>
            </w:tcBorders>
          </w:tcPr>
          <w:p w14:paraId="38EF3522" w14:textId="77777777" w:rsidR="00613F6F" w:rsidRDefault="00000000">
            <w:r>
              <w:rPr>
                <w:sz w:val="20"/>
              </w:rPr>
              <w:t>Alto</w:t>
            </w:r>
          </w:p>
        </w:tc>
        <w:tc>
          <w:tcPr>
            <w:tcW w:w="3288" w:type="dxa"/>
            <w:tcBorders>
              <w:top w:val="single" w:sz="6" w:space="0" w:color="BFBFBF"/>
              <w:left w:val="single" w:sz="6" w:space="0" w:color="BFBFBF"/>
              <w:bottom w:val="single" w:sz="6" w:space="0" w:color="BFBFBF"/>
              <w:right w:val="single" w:sz="6" w:space="0" w:color="BFBFBF"/>
            </w:tcBorders>
          </w:tcPr>
          <w:p w14:paraId="4BD62C39" w14:textId="77777777" w:rsidR="00613F6F" w:rsidRDefault="00000000">
            <w:r>
              <w:rPr>
                <w:sz w:val="20"/>
              </w:rPr>
              <w:t>Abstracción por LangChain, potencial soporte multi-modelo en roadmap.</w:t>
            </w:r>
          </w:p>
        </w:tc>
      </w:tr>
      <w:tr w:rsidR="00613F6F" w14:paraId="35A9815C" w14:textId="77777777">
        <w:trPr>
          <w:jc w:val="center"/>
        </w:trPr>
        <w:tc>
          <w:tcPr>
            <w:tcW w:w="680" w:type="dxa"/>
            <w:tcBorders>
              <w:top w:val="single" w:sz="6" w:space="0" w:color="BFBFBF"/>
              <w:left w:val="single" w:sz="6" w:space="0" w:color="BFBFBF"/>
              <w:bottom w:val="single" w:sz="6" w:space="0" w:color="BFBFBF"/>
              <w:right w:val="single" w:sz="6" w:space="0" w:color="BFBFBF"/>
            </w:tcBorders>
            <w:shd w:val="clear" w:color="auto" w:fill="F5F5F5"/>
          </w:tcPr>
          <w:p w14:paraId="1BC87384" w14:textId="77777777" w:rsidR="00613F6F" w:rsidRDefault="00000000">
            <w:r>
              <w:rPr>
                <w:sz w:val="20"/>
              </w:rPr>
              <w:t>R-06</w:t>
            </w:r>
          </w:p>
        </w:tc>
        <w:tc>
          <w:tcPr>
            <w:tcW w:w="3402" w:type="dxa"/>
            <w:tcBorders>
              <w:top w:val="single" w:sz="6" w:space="0" w:color="BFBFBF"/>
              <w:left w:val="single" w:sz="6" w:space="0" w:color="BFBFBF"/>
              <w:bottom w:val="single" w:sz="6" w:space="0" w:color="BFBFBF"/>
              <w:right w:val="single" w:sz="6" w:space="0" w:color="BFBFBF"/>
            </w:tcBorders>
            <w:shd w:val="clear" w:color="auto" w:fill="F5F5F5"/>
          </w:tcPr>
          <w:p w14:paraId="740460B2" w14:textId="77777777" w:rsidR="00613F6F" w:rsidRDefault="00000000">
            <w:r>
              <w:rPr>
                <w:sz w:val="20"/>
              </w:rPr>
              <w:t>Cotas de costo de tokens y RU/s no controladas</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66FE9362" w14:textId="77777777" w:rsidR="00613F6F" w:rsidRDefault="00000000">
            <w:r>
              <w:rPr>
                <w:sz w:val="20"/>
              </w:rPr>
              <w:t>Media</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4F690738" w14:textId="77777777" w:rsidR="00613F6F" w:rsidRDefault="00000000">
            <w:r>
              <w:rPr>
                <w:sz w:val="20"/>
              </w:rPr>
              <w:t>Medio</w:t>
            </w:r>
          </w:p>
        </w:tc>
        <w:tc>
          <w:tcPr>
            <w:tcW w:w="3288" w:type="dxa"/>
            <w:tcBorders>
              <w:top w:val="single" w:sz="6" w:space="0" w:color="BFBFBF"/>
              <w:left w:val="single" w:sz="6" w:space="0" w:color="BFBFBF"/>
              <w:bottom w:val="single" w:sz="6" w:space="0" w:color="BFBFBF"/>
              <w:right w:val="single" w:sz="6" w:space="0" w:color="BFBFBF"/>
            </w:tcBorders>
            <w:shd w:val="clear" w:color="auto" w:fill="F5F5F5"/>
          </w:tcPr>
          <w:p w14:paraId="0B46C969" w14:textId="77777777" w:rsidR="00613F6F" w:rsidRDefault="00000000">
            <w:r>
              <w:rPr>
                <w:sz w:val="20"/>
              </w:rPr>
              <w:t>Alertas de presupuesto, dashboards de consumo, caché agresiva.</w:t>
            </w:r>
          </w:p>
        </w:tc>
      </w:tr>
      <w:tr w:rsidR="00613F6F" w14:paraId="7B1009CF" w14:textId="77777777">
        <w:trPr>
          <w:jc w:val="center"/>
        </w:trPr>
        <w:tc>
          <w:tcPr>
            <w:tcW w:w="680" w:type="dxa"/>
            <w:tcBorders>
              <w:top w:val="single" w:sz="6" w:space="0" w:color="BFBFBF"/>
              <w:left w:val="single" w:sz="6" w:space="0" w:color="BFBFBF"/>
              <w:bottom w:val="single" w:sz="6" w:space="0" w:color="BFBFBF"/>
              <w:right w:val="single" w:sz="6" w:space="0" w:color="BFBFBF"/>
            </w:tcBorders>
          </w:tcPr>
          <w:p w14:paraId="42D47373" w14:textId="77777777" w:rsidR="00613F6F" w:rsidRDefault="00000000">
            <w:r>
              <w:rPr>
                <w:sz w:val="20"/>
              </w:rPr>
              <w:t>R-07</w:t>
            </w:r>
          </w:p>
        </w:tc>
        <w:tc>
          <w:tcPr>
            <w:tcW w:w="3402" w:type="dxa"/>
            <w:tcBorders>
              <w:top w:val="single" w:sz="6" w:space="0" w:color="BFBFBF"/>
              <w:left w:val="single" w:sz="6" w:space="0" w:color="BFBFBF"/>
              <w:bottom w:val="single" w:sz="6" w:space="0" w:color="BFBFBF"/>
              <w:right w:val="single" w:sz="6" w:space="0" w:color="BFBFBF"/>
            </w:tcBorders>
          </w:tcPr>
          <w:p w14:paraId="6B5DD220" w14:textId="77777777" w:rsidR="00613F6F" w:rsidRDefault="00000000">
            <w:r>
              <w:rPr>
                <w:sz w:val="20"/>
              </w:rPr>
              <w:t>Ruptura de la sesión MSAL / expiración de tokens en fondo</w:t>
            </w:r>
          </w:p>
        </w:tc>
        <w:tc>
          <w:tcPr>
            <w:tcW w:w="1020" w:type="dxa"/>
            <w:tcBorders>
              <w:top w:val="single" w:sz="6" w:space="0" w:color="BFBFBF"/>
              <w:left w:val="single" w:sz="6" w:space="0" w:color="BFBFBF"/>
              <w:bottom w:val="single" w:sz="6" w:space="0" w:color="BFBFBF"/>
              <w:right w:val="single" w:sz="6" w:space="0" w:color="BFBFBF"/>
            </w:tcBorders>
          </w:tcPr>
          <w:p w14:paraId="0952FD2E" w14:textId="77777777" w:rsidR="00613F6F" w:rsidRDefault="00000000">
            <w:r>
              <w:rPr>
                <w:sz w:val="20"/>
              </w:rPr>
              <w:t>Alta</w:t>
            </w:r>
          </w:p>
        </w:tc>
        <w:tc>
          <w:tcPr>
            <w:tcW w:w="1020" w:type="dxa"/>
            <w:tcBorders>
              <w:top w:val="single" w:sz="6" w:space="0" w:color="BFBFBF"/>
              <w:left w:val="single" w:sz="6" w:space="0" w:color="BFBFBF"/>
              <w:bottom w:val="single" w:sz="6" w:space="0" w:color="BFBFBF"/>
              <w:right w:val="single" w:sz="6" w:space="0" w:color="BFBFBF"/>
            </w:tcBorders>
          </w:tcPr>
          <w:p w14:paraId="4FC78263" w14:textId="77777777" w:rsidR="00613F6F" w:rsidRDefault="00000000">
            <w:r>
              <w:rPr>
                <w:sz w:val="20"/>
              </w:rPr>
              <w:t>Bajo</w:t>
            </w:r>
          </w:p>
        </w:tc>
        <w:tc>
          <w:tcPr>
            <w:tcW w:w="3288" w:type="dxa"/>
            <w:tcBorders>
              <w:top w:val="single" w:sz="6" w:space="0" w:color="BFBFBF"/>
              <w:left w:val="single" w:sz="6" w:space="0" w:color="BFBFBF"/>
              <w:bottom w:val="single" w:sz="6" w:space="0" w:color="BFBFBF"/>
              <w:right w:val="single" w:sz="6" w:space="0" w:color="BFBFBF"/>
            </w:tcBorders>
          </w:tcPr>
          <w:p w14:paraId="33E1DE0B" w14:textId="77777777" w:rsidR="00613F6F" w:rsidRDefault="00000000">
            <w:r>
              <w:rPr>
                <w:sz w:val="20"/>
              </w:rPr>
              <w:t>Refresh silencioso implementado; UX de sesión expirada.</w:t>
            </w:r>
          </w:p>
        </w:tc>
      </w:tr>
      <w:tr w:rsidR="00613F6F" w14:paraId="2F01E061" w14:textId="77777777">
        <w:trPr>
          <w:jc w:val="center"/>
        </w:trPr>
        <w:tc>
          <w:tcPr>
            <w:tcW w:w="680" w:type="dxa"/>
            <w:tcBorders>
              <w:top w:val="single" w:sz="6" w:space="0" w:color="BFBFBF"/>
              <w:left w:val="single" w:sz="6" w:space="0" w:color="BFBFBF"/>
              <w:bottom w:val="single" w:sz="6" w:space="0" w:color="BFBFBF"/>
              <w:right w:val="single" w:sz="6" w:space="0" w:color="BFBFBF"/>
            </w:tcBorders>
            <w:shd w:val="clear" w:color="auto" w:fill="F5F5F5"/>
          </w:tcPr>
          <w:p w14:paraId="315544C8" w14:textId="77777777" w:rsidR="00613F6F" w:rsidRDefault="00000000">
            <w:r>
              <w:rPr>
                <w:sz w:val="20"/>
              </w:rPr>
              <w:t>R-08</w:t>
            </w:r>
          </w:p>
        </w:tc>
        <w:tc>
          <w:tcPr>
            <w:tcW w:w="3402" w:type="dxa"/>
            <w:tcBorders>
              <w:top w:val="single" w:sz="6" w:space="0" w:color="BFBFBF"/>
              <w:left w:val="single" w:sz="6" w:space="0" w:color="BFBFBF"/>
              <w:bottom w:val="single" w:sz="6" w:space="0" w:color="BFBFBF"/>
              <w:right w:val="single" w:sz="6" w:space="0" w:color="BFBFBF"/>
            </w:tcBorders>
            <w:shd w:val="clear" w:color="auto" w:fill="F5F5F5"/>
          </w:tcPr>
          <w:p w14:paraId="2F3C8CCA" w14:textId="77777777" w:rsidR="00613F6F" w:rsidRDefault="00000000">
            <w:r>
              <w:rPr>
                <w:sz w:val="20"/>
              </w:rPr>
              <w:t>Bloqueos de red en ASE (CORS, egress, DNS)</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40F1FCF2" w14:textId="77777777" w:rsidR="00613F6F" w:rsidRDefault="00000000">
            <w:r>
              <w:rPr>
                <w:sz w:val="20"/>
              </w:rPr>
              <w:t>Media</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1E81A868" w14:textId="77777777" w:rsidR="00613F6F" w:rsidRDefault="00000000">
            <w:r>
              <w:rPr>
                <w:sz w:val="20"/>
              </w:rPr>
              <w:t>Medio</w:t>
            </w:r>
          </w:p>
        </w:tc>
        <w:tc>
          <w:tcPr>
            <w:tcW w:w="3288" w:type="dxa"/>
            <w:tcBorders>
              <w:top w:val="single" w:sz="6" w:space="0" w:color="BFBFBF"/>
              <w:left w:val="single" w:sz="6" w:space="0" w:color="BFBFBF"/>
              <w:bottom w:val="single" w:sz="6" w:space="0" w:color="BFBFBF"/>
              <w:right w:val="single" w:sz="6" w:space="0" w:color="BFBFBF"/>
            </w:tcBorders>
            <w:shd w:val="clear" w:color="auto" w:fill="F5F5F5"/>
          </w:tcPr>
          <w:p w14:paraId="6F26651C" w14:textId="77777777" w:rsidR="00613F6F" w:rsidRDefault="00000000">
            <w:r>
              <w:rPr>
                <w:sz w:val="20"/>
              </w:rPr>
              <w:t>CORS whitelisted, health checks, /diag para diagnóstico rápido.</w:t>
            </w:r>
          </w:p>
        </w:tc>
      </w:tr>
      <w:tr w:rsidR="00613F6F" w14:paraId="6EA783A4" w14:textId="77777777">
        <w:trPr>
          <w:jc w:val="center"/>
        </w:trPr>
        <w:tc>
          <w:tcPr>
            <w:tcW w:w="680" w:type="dxa"/>
            <w:tcBorders>
              <w:top w:val="single" w:sz="6" w:space="0" w:color="BFBFBF"/>
              <w:left w:val="single" w:sz="6" w:space="0" w:color="BFBFBF"/>
              <w:bottom w:val="single" w:sz="6" w:space="0" w:color="BFBFBF"/>
              <w:right w:val="single" w:sz="6" w:space="0" w:color="BFBFBF"/>
            </w:tcBorders>
          </w:tcPr>
          <w:p w14:paraId="7609B0CB" w14:textId="77777777" w:rsidR="00613F6F" w:rsidRDefault="00000000">
            <w:r>
              <w:rPr>
                <w:sz w:val="20"/>
              </w:rPr>
              <w:t>R-09</w:t>
            </w:r>
          </w:p>
        </w:tc>
        <w:tc>
          <w:tcPr>
            <w:tcW w:w="3402" w:type="dxa"/>
            <w:tcBorders>
              <w:top w:val="single" w:sz="6" w:space="0" w:color="BFBFBF"/>
              <w:left w:val="single" w:sz="6" w:space="0" w:color="BFBFBF"/>
              <w:bottom w:val="single" w:sz="6" w:space="0" w:color="BFBFBF"/>
              <w:right w:val="single" w:sz="6" w:space="0" w:color="BFBFBF"/>
            </w:tcBorders>
          </w:tcPr>
          <w:p w14:paraId="6CD0477E" w14:textId="77777777" w:rsidR="00613F6F" w:rsidRDefault="00000000">
            <w:r>
              <w:rPr>
                <w:sz w:val="20"/>
              </w:rPr>
              <w:t>Cambio de estructura de PowerBI o rotura de embeds</w:t>
            </w:r>
          </w:p>
        </w:tc>
        <w:tc>
          <w:tcPr>
            <w:tcW w:w="1020" w:type="dxa"/>
            <w:tcBorders>
              <w:top w:val="single" w:sz="6" w:space="0" w:color="BFBFBF"/>
              <w:left w:val="single" w:sz="6" w:space="0" w:color="BFBFBF"/>
              <w:bottom w:val="single" w:sz="6" w:space="0" w:color="BFBFBF"/>
              <w:right w:val="single" w:sz="6" w:space="0" w:color="BFBFBF"/>
            </w:tcBorders>
          </w:tcPr>
          <w:p w14:paraId="0D538E69" w14:textId="77777777" w:rsidR="00613F6F" w:rsidRDefault="00000000">
            <w:r>
              <w:rPr>
                <w:sz w:val="20"/>
              </w:rPr>
              <w:t>Baja</w:t>
            </w:r>
          </w:p>
        </w:tc>
        <w:tc>
          <w:tcPr>
            <w:tcW w:w="1020" w:type="dxa"/>
            <w:tcBorders>
              <w:top w:val="single" w:sz="6" w:space="0" w:color="BFBFBF"/>
              <w:left w:val="single" w:sz="6" w:space="0" w:color="BFBFBF"/>
              <w:bottom w:val="single" w:sz="6" w:space="0" w:color="BFBFBF"/>
              <w:right w:val="single" w:sz="6" w:space="0" w:color="BFBFBF"/>
            </w:tcBorders>
          </w:tcPr>
          <w:p w14:paraId="598AF955" w14:textId="77777777" w:rsidR="00613F6F" w:rsidRDefault="00000000">
            <w:r>
              <w:rPr>
                <w:sz w:val="20"/>
              </w:rPr>
              <w:t>Medio</w:t>
            </w:r>
          </w:p>
        </w:tc>
        <w:tc>
          <w:tcPr>
            <w:tcW w:w="3288" w:type="dxa"/>
            <w:tcBorders>
              <w:top w:val="single" w:sz="6" w:space="0" w:color="BFBFBF"/>
              <w:left w:val="single" w:sz="6" w:space="0" w:color="BFBFBF"/>
              <w:bottom w:val="single" w:sz="6" w:space="0" w:color="BFBFBF"/>
              <w:right w:val="single" w:sz="6" w:space="0" w:color="BFBFBF"/>
            </w:tcBorders>
          </w:tcPr>
          <w:p w14:paraId="438C0BA5" w14:textId="77777777" w:rsidR="00613F6F" w:rsidRDefault="00000000">
            <w:r>
              <w:rPr>
                <w:sz w:val="20"/>
              </w:rPr>
              <w:t>Contrato con dueños de tableros, versiones de reports.</w:t>
            </w:r>
          </w:p>
        </w:tc>
      </w:tr>
      <w:tr w:rsidR="00613F6F" w14:paraId="24FB3E94" w14:textId="77777777">
        <w:trPr>
          <w:jc w:val="center"/>
        </w:trPr>
        <w:tc>
          <w:tcPr>
            <w:tcW w:w="680" w:type="dxa"/>
            <w:tcBorders>
              <w:top w:val="single" w:sz="6" w:space="0" w:color="BFBFBF"/>
              <w:left w:val="single" w:sz="6" w:space="0" w:color="BFBFBF"/>
              <w:bottom w:val="single" w:sz="6" w:space="0" w:color="BFBFBF"/>
              <w:right w:val="single" w:sz="6" w:space="0" w:color="BFBFBF"/>
            </w:tcBorders>
            <w:shd w:val="clear" w:color="auto" w:fill="F5F5F5"/>
          </w:tcPr>
          <w:p w14:paraId="2B722E74" w14:textId="77777777" w:rsidR="00613F6F" w:rsidRDefault="00000000">
            <w:r>
              <w:rPr>
                <w:sz w:val="20"/>
              </w:rPr>
              <w:t>R-10</w:t>
            </w:r>
          </w:p>
        </w:tc>
        <w:tc>
          <w:tcPr>
            <w:tcW w:w="3402" w:type="dxa"/>
            <w:tcBorders>
              <w:top w:val="single" w:sz="6" w:space="0" w:color="BFBFBF"/>
              <w:left w:val="single" w:sz="6" w:space="0" w:color="BFBFBF"/>
              <w:bottom w:val="single" w:sz="6" w:space="0" w:color="BFBFBF"/>
              <w:right w:val="single" w:sz="6" w:space="0" w:color="BFBFBF"/>
            </w:tcBorders>
            <w:shd w:val="clear" w:color="auto" w:fill="F5F5F5"/>
          </w:tcPr>
          <w:p w14:paraId="566CE5FD" w14:textId="77777777" w:rsidR="00613F6F" w:rsidRDefault="00000000">
            <w:r>
              <w:rPr>
                <w:sz w:val="20"/>
              </w:rPr>
              <w:t>Falta de tests automatizados (cobertura baja actualmente)</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2AC0108D" w14:textId="77777777" w:rsidR="00613F6F" w:rsidRDefault="00000000">
            <w:r>
              <w:rPr>
                <w:sz w:val="20"/>
              </w:rPr>
              <w:t>Alta</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2547AB72" w14:textId="77777777" w:rsidR="00613F6F" w:rsidRDefault="00000000">
            <w:r>
              <w:rPr>
                <w:sz w:val="20"/>
              </w:rPr>
              <w:t>Medio</w:t>
            </w:r>
          </w:p>
        </w:tc>
        <w:tc>
          <w:tcPr>
            <w:tcW w:w="3288" w:type="dxa"/>
            <w:tcBorders>
              <w:top w:val="single" w:sz="6" w:space="0" w:color="BFBFBF"/>
              <w:left w:val="single" w:sz="6" w:space="0" w:color="BFBFBF"/>
              <w:bottom w:val="single" w:sz="6" w:space="0" w:color="BFBFBF"/>
              <w:right w:val="single" w:sz="6" w:space="0" w:color="BFBFBF"/>
            </w:tcBorders>
            <w:shd w:val="clear" w:color="auto" w:fill="F5F5F5"/>
          </w:tcPr>
          <w:p w14:paraId="4988ED0F" w14:textId="77777777" w:rsidR="00613F6F" w:rsidRDefault="00000000">
            <w:r>
              <w:rPr>
                <w:sz w:val="20"/>
              </w:rPr>
              <w:t>Plan de tests unitarios/integración/E2E en primer sprint post-MVP.</w:t>
            </w:r>
          </w:p>
        </w:tc>
      </w:tr>
      <w:tr w:rsidR="00613F6F" w14:paraId="52F42AF4" w14:textId="77777777">
        <w:trPr>
          <w:jc w:val="center"/>
        </w:trPr>
        <w:tc>
          <w:tcPr>
            <w:tcW w:w="680" w:type="dxa"/>
            <w:tcBorders>
              <w:top w:val="single" w:sz="6" w:space="0" w:color="BFBFBF"/>
              <w:left w:val="single" w:sz="6" w:space="0" w:color="BFBFBF"/>
              <w:bottom w:val="single" w:sz="6" w:space="0" w:color="BFBFBF"/>
              <w:right w:val="single" w:sz="6" w:space="0" w:color="BFBFBF"/>
            </w:tcBorders>
          </w:tcPr>
          <w:p w14:paraId="559C7D58" w14:textId="77777777" w:rsidR="00613F6F" w:rsidRDefault="00000000">
            <w:r>
              <w:rPr>
                <w:sz w:val="20"/>
              </w:rPr>
              <w:t>R-11</w:t>
            </w:r>
          </w:p>
        </w:tc>
        <w:tc>
          <w:tcPr>
            <w:tcW w:w="3402" w:type="dxa"/>
            <w:tcBorders>
              <w:top w:val="single" w:sz="6" w:space="0" w:color="BFBFBF"/>
              <w:left w:val="single" w:sz="6" w:space="0" w:color="BFBFBF"/>
              <w:bottom w:val="single" w:sz="6" w:space="0" w:color="BFBFBF"/>
              <w:right w:val="single" w:sz="6" w:space="0" w:color="BFBFBF"/>
            </w:tcBorders>
          </w:tcPr>
          <w:p w14:paraId="6F81810B" w14:textId="77777777" w:rsidR="00613F6F" w:rsidRDefault="00000000">
            <w:r>
              <w:rPr>
                <w:sz w:val="20"/>
              </w:rPr>
              <w:t>Rotación de conocimiento interno del proyecto</w:t>
            </w:r>
          </w:p>
        </w:tc>
        <w:tc>
          <w:tcPr>
            <w:tcW w:w="1020" w:type="dxa"/>
            <w:tcBorders>
              <w:top w:val="single" w:sz="6" w:space="0" w:color="BFBFBF"/>
              <w:left w:val="single" w:sz="6" w:space="0" w:color="BFBFBF"/>
              <w:bottom w:val="single" w:sz="6" w:space="0" w:color="BFBFBF"/>
              <w:right w:val="single" w:sz="6" w:space="0" w:color="BFBFBF"/>
            </w:tcBorders>
          </w:tcPr>
          <w:p w14:paraId="5640684C" w14:textId="77777777" w:rsidR="00613F6F" w:rsidRDefault="00000000">
            <w:r>
              <w:rPr>
                <w:sz w:val="20"/>
              </w:rPr>
              <w:t>Media</w:t>
            </w:r>
          </w:p>
        </w:tc>
        <w:tc>
          <w:tcPr>
            <w:tcW w:w="1020" w:type="dxa"/>
            <w:tcBorders>
              <w:top w:val="single" w:sz="6" w:space="0" w:color="BFBFBF"/>
              <w:left w:val="single" w:sz="6" w:space="0" w:color="BFBFBF"/>
              <w:bottom w:val="single" w:sz="6" w:space="0" w:color="BFBFBF"/>
              <w:right w:val="single" w:sz="6" w:space="0" w:color="BFBFBF"/>
            </w:tcBorders>
          </w:tcPr>
          <w:p w14:paraId="7FEE1BA0" w14:textId="77777777" w:rsidR="00613F6F" w:rsidRDefault="00000000">
            <w:r>
              <w:rPr>
                <w:sz w:val="20"/>
              </w:rPr>
              <w:t>Medio</w:t>
            </w:r>
          </w:p>
        </w:tc>
        <w:tc>
          <w:tcPr>
            <w:tcW w:w="3288" w:type="dxa"/>
            <w:tcBorders>
              <w:top w:val="single" w:sz="6" w:space="0" w:color="BFBFBF"/>
              <w:left w:val="single" w:sz="6" w:space="0" w:color="BFBFBF"/>
              <w:bottom w:val="single" w:sz="6" w:space="0" w:color="BFBFBF"/>
              <w:right w:val="single" w:sz="6" w:space="0" w:color="BFBFBF"/>
            </w:tcBorders>
          </w:tcPr>
          <w:p w14:paraId="6CA6B82B" w14:textId="77777777" w:rsidR="00613F6F" w:rsidRDefault="00000000">
            <w:r>
              <w:rPr>
                <w:sz w:val="20"/>
              </w:rPr>
              <w:t>Documentación viva (este documento, CLAUDE.md, README).</w:t>
            </w:r>
          </w:p>
        </w:tc>
      </w:tr>
      <w:tr w:rsidR="00613F6F" w14:paraId="79E25186" w14:textId="77777777">
        <w:trPr>
          <w:jc w:val="center"/>
        </w:trPr>
        <w:tc>
          <w:tcPr>
            <w:tcW w:w="680" w:type="dxa"/>
            <w:tcBorders>
              <w:top w:val="single" w:sz="6" w:space="0" w:color="BFBFBF"/>
              <w:left w:val="single" w:sz="6" w:space="0" w:color="BFBFBF"/>
              <w:bottom w:val="single" w:sz="6" w:space="0" w:color="BFBFBF"/>
              <w:right w:val="single" w:sz="6" w:space="0" w:color="BFBFBF"/>
            </w:tcBorders>
            <w:shd w:val="clear" w:color="auto" w:fill="F5F5F5"/>
          </w:tcPr>
          <w:p w14:paraId="7C20AAAE" w14:textId="77777777" w:rsidR="00613F6F" w:rsidRDefault="00000000">
            <w:r>
              <w:rPr>
                <w:sz w:val="20"/>
              </w:rPr>
              <w:t>R-12</w:t>
            </w:r>
          </w:p>
        </w:tc>
        <w:tc>
          <w:tcPr>
            <w:tcW w:w="3402" w:type="dxa"/>
            <w:tcBorders>
              <w:top w:val="single" w:sz="6" w:space="0" w:color="BFBFBF"/>
              <w:left w:val="single" w:sz="6" w:space="0" w:color="BFBFBF"/>
              <w:bottom w:val="single" w:sz="6" w:space="0" w:color="BFBFBF"/>
              <w:right w:val="single" w:sz="6" w:space="0" w:color="BFBFBF"/>
            </w:tcBorders>
            <w:shd w:val="clear" w:color="auto" w:fill="F5F5F5"/>
          </w:tcPr>
          <w:p w14:paraId="0C40BF76" w14:textId="77777777" w:rsidR="00613F6F" w:rsidRDefault="00000000">
            <w:r>
              <w:rPr>
                <w:sz w:val="20"/>
              </w:rPr>
              <w:t>Regulatorio: retención de datos y consultas auditables</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2AFDDB39" w14:textId="77777777" w:rsidR="00613F6F" w:rsidRDefault="00000000">
            <w:r>
              <w:rPr>
                <w:sz w:val="20"/>
              </w:rPr>
              <w:t>Baja</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67CFECE0" w14:textId="77777777" w:rsidR="00613F6F" w:rsidRDefault="00000000">
            <w:r>
              <w:rPr>
                <w:sz w:val="20"/>
              </w:rPr>
              <w:t>Alto</w:t>
            </w:r>
          </w:p>
        </w:tc>
        <w:tc>
          <w:tcPr>
            <w:tcW w:w="3288" w:type="dxa"/>
            <w:tcBorders>
              <w:top w:val="single" w:sz="6" w:space="0" w:color="BFBFBF"/>
              <w:left w:val="single" w:sz="6" w:space="0" w:color="BFBFBF"/>
              <w:bottom w:val="single" w:sz="6" w:space="0" w:color="BFBFBF"/>
              <w:right w:val="single" w:sz="6" w:space="0" w:color="BFBFBF"/>
            </w:tcBorders>
            <w:shd w:val="clear" w:color="auto" w:fill="F5F5F5"/>
          </w:tcPr>
          <w:p w14:paraId="2EBF3F0B" w14:textId="77777777" w:rsidR="00613F6F" w:rsidRDefault="00000000">
            <w:r>
              <w:rPr>
                <w:sz w:val="20"/>
              </w:rPr>
              <w:t>Trazas completas en Cosmos DB, logs 90 días en App Insights.</w:t>
            </w:r>
          </w:p>
        </w:tc>
      </w:tr>
    </w:tbl>
    <w:p w14:paraId="7A5E7B49" w14:textId="77777777" w:rsidR="00613F6F" w:rsidRDefault="00613F6F"/>
    <w:p w14:paraId="15AC983B" w14:textId="77777777" w:rsidR="00613F6F" w:rsidRDefault="00000000">
      <w:r>
        <w:br w:type="page"/>
      </w:r>
    </w:p>
    <w:p w14:paraId="1958DAE4" w14:textId="77777777" w:rsidR="00613F6F" w:rsidRDefault="00000000">
      <w:pPr>
        <w:pStyle w:val="Ttulo1"/>
      </w:pPr>
      <w:bookmarkStart w:id="27" w:name="_Toc235531819"/>
      <w:r>
        <w:rPr>
          <w:rFonts w:ascii="Calibri" w:hAnsi="Calibri"/>
          <w:color w:val="1F4788"/>
          <w:sz w:val="40"/>
        </w:rPr>
        <w:lastRenderedPageBreak/>
        <w:t>10. Cronograma</w:t>
      </w:r>
      <w:bookmarkEnd w:id="27"/>
    </w:p>
    <w:p w14:paraId="00D20CF0" w14:textId="77777777" w:rsidR="00613F6F" w:rsidRDefault="00000000">
      <w:pPr>
        <w:spacing w:after="120"/>
      </w:pPr>
      <w:r>
        <w:rPr>
          <w:i/>
          <w:color w:val="606060"/>
        </w:rPr>
        <w:t>Cronograma estimado organizado en 5 fases. El plan asume equipo dedicado y acceso funcional a Fabric, Azure OpenAI y SharePoint desde el inicio.</w:t>
      </w:r>
    </w:p>
    <w:tbl>
      <w:tblPr>
        <w:tblW w:w="0" w:type="auto"/>
        <w:jc w:val="center"/>
        <w:tblLook w:val="04A0" w:firstRow="1" w:lastRow="0" w:firstColumn="1" w:lastColumn="0" w:noHBand="0" w:noVBand="1"/>
      </w:tblPr>
      <w:tblGrid>
        <w:gridCol w:w="2835"/>
        <w:gridCol w:w="1474"/>
        <w:gridCol w:w="5102"/>
      </w:tblGrid>
      <w:tr w:rsidR="00613F6F" w14:paraId="289660F6" w14:textId="77777777">
        <w:trPr>
          <w:jc w:val="center"/>
        </w:trPr>
        <w:tc>
          <w:tcPr>
            <w:tcW w:w="2835" w:type="dxa"/>
            <w:tcBorders>
              <w:top w:val="single" w:sz="6" w:space="0" w:color="BFBFBF"/>
              <w:left w:val="single" w:sz="6" w:space="0" w:color="BFBFBF"/>
              <w:bottom w:val="single" w:sz="6" w:space="0" w:color="BFBFBF"/>
              <w:right w:val="single" w:sz="6" w:space="0" w:color="BFBFBF"/>
            </w:tcBorders>
            <w:shd w:val="clear" w:color="auto" w:fill="E7E6E6"/>
          </w:tcPr>
          <w:p w14:paraId="1546F7D5" w14:textId="77777777" w:rsidR="00613F6F" w:rsidRDefault="00000000">
            <w:r>
              <w:rPr>
                <w:b/>
                <w:color w:val="21252C"/>
                <w:sz w:val="20"/>
              </w:rPr>
              <w:t>Fase</w:t>
            </w:r>
          </w:p>
        </w:tc>
        <w:tc>
          <w:tcPr>
            <w:tcW w:w="1474" w:type="dxa"/>
            <w:tcBorders>
              <w:top w:val="single" w:sz="6" w:space="0" w:color="BFBFBF"/>
              <w:left w:val="single" w:sz="6" w:space="0" w:color="BFBFBF"/>
              <w:bottom w:val="single" w:sz="6" w:space="0" w:color="BFBFBF"/>
              <w:right w:val="single" w:sz="6" w:space="0" w:color="BFBFBF"/>
            </w:tcBorders>
            <w:shd w:val="clear" w:color="auto" w:fill="E7E6E6"/>
          </w:tcPr>
          <w:p w14:paraId="5E9E5309" w14:textId="77777777" w:rsidR="00613F6F" w:rsidRDefault="00000000">
            <w:r>
              <w:rPr>
                <w:b/>
                <w:color w:val="21252C"/>
                <w:sz w:val="20"/>
              </w:rPr>
              <w:t>Duración</w:t>
            </w:r>
          </w:p>
        </w:tc>
        <w:tc>
          <w:tcPr>
            <w:tcW w:w="5102" w:type="dxa"/>
            <w:tcBorders>
              <w:top w:val="single" w:sz="6" w:space="0" w:color="BFBFBF"/>
              <w:left w:val="single" w:sz="6" w:space="0" w:color="BFBFBF"/>
              <w:bottom w:val="single" w:sz="6" w:space="0" w:color="BFBFBF"/>
              <w:right w:val="single" w:sz="6" w:space="0" w:color="BFBFBF"/>
            </w:tcBorders>
            <w:shd w:val="clear" w:color="auto" w:fill="E7E6E6"/>
          </w:tcPr>
          <w:p w14:paraId="7AE46F7F" w14:textId="77777777" w:rsidR="00613F6F" w:rsidRDefault="00000000">
            <w:r>
              <w:rPr>
                <w:b/>
                <w:color w:val="21252C"/>
                <w:sz w:val="20"/>
              </w:rPr>
              <w:t>Entregables principales</w:t>
            </w:r>
          </w:p>
        </w:tc>
      </w:tr>
      <w:tr w:rsidR="00613F6F" w14:paraId="77EC9ACD" w14:textId="77777777">
        <w:trPr>
          <w:jc w:val="center"/>
        </w:trPr>
        <w:tc>
          <w:tcPr>
            <w:tcW w:w="2835" w:type="dxa"/>
            <w:tcBorders>
              <w:top w:val="single" w:sz="6" w:space="0" w:color="BFBFBF"/>
              <w:left w:val="single" w:sz="6" w:space="0" w:color="BFBFBF"/>
              <w:bottom w:val="single" w:sz="6" w:space="0" w:color="BFBFBF"/>
              <w:right w:val="single" w:sz="6" w:space="0" w:color="BFBFBF"/>
            </w:tcBorders>
          </w:tcPr>
          <w:p w14:paraId="2C1280BB" w14:textId="77777777" w:rsidR="00613F6F" w:rsidRDefault="00000000">
            <w:r>
              <w:rPr>
                <w:sz w:val="20"/>
              </w:rPr>
              <w:t>F0 · Kick-off y descubrimiento</w:t>
            </w:r>
          </w:p>
        </w:tc>
        <w:tc>
          <w:tcPr>
            <w:tcW w:w="1474" w:type="dxa"/>
            <w:tcBorders>
              <w:top w:val="single" w:sz="6" w:space="0" w:color="BFBFBF"/>
              <w:left w:val="single" w:sz="6" w:space="0" w:color="BFBFBF"/>
              <w:bottom w:val="single" w:sz="6" w:space="0" w:color="BFBFBF"/>
              <w:right w:val="single" w:sz="6" w:space="0" w:color="BFBFBF"/>
            </w:tcBorders>
          </w:tcPr>
          <w:p w14:paraId="5CE144B9" w14:textId="77777777" w:rsidR="00613F6F" w:rsidRDefault="00000000">
            <w:r>
              <w:rPr>
                <w:sz w:val="20"/>
              </w:rPr>
              <w:t>2 semanas</w:t>
            </w:r>
          </w:p>
        </w:tc>
        <w:tc>
          <w:tcPr>
            <w:tcW w:w="5102" w:type="dxa"/>
            <w:tcBorders>
              <w:top w:val="single" w:sz="6" w:space="0" w:color="BFBFBF"/>
              <w:left w:val="single" w:sz="6" w:space="0" w:color="BFBFBF"/>
              <w:bottom w:val="single" w:sz="6" w:space="0" w:color="BFBFBF"/>
              <w:right w:val="single" w:sz="6" w:space="0" w:color="BFBFBF"/>
            </w:tcBorders>
          </w:tcPr>
          <w:p w14:paraId="49164F4A" w14:textId="77777777" w:rsidR="00613F6F" w:rsidRDefault="00000000">
            <w:r>
              <w:rPr>
                <w:sz w:val="20"/>
              </w:rPr>
              <w:t>Alineación de alcance, accesos, criterios de aceptación, backlog inicial.</w:t>
            </w:r>
          </w:p>
        </w:tc>
      </w:tr>
      <w:tr w:rsidR="00613F6F" w14:paraId="4387B4B7" w14:textId="77777777">
        <w:trPr>
          <w:jc w:val="center"/>
        </w:trPr>
        <w:tc>
          <w:tcPr>
            <w:tcW w:w="2835" w:type="dxa"/>
            <w:tcBorders>
              <w:top w:val="single" w:sz="6" w:space="0" w:color="BFBFBF"/>
              <w:left w:val="single" w:sz="6" w:space="0" w:color="BFBFBF"/>
              <w:bottom w:val="single" w:sz="6" w:space="0" w:color="BFBFBF"/>
              <w:right w:val="single" w:sz="6" w:space="0" w:color="BFBFBF"/>
            </w:tcBorders>
            <w:shd w:val="clear" w:color="auto" w:fill="F5F5F5"/>
          </w:tcPr>
          <w:p w14:paraId="4AFBB145" w14:textId="77777777" w:rsidR="00613F6F" w:rsidRDefault="00000000">
            <w:r>
              <w:rPr>
                <w:sz w:val="20"/>
              </w:rPr>
              <w:t>F1 · MVP Chat + Ejecutivo</w:t>
            </w:r>
          </w:p>
        </w:tc>
        <w:tc>
          <w:tcPr>
            <w:tcW w:w="1474" w:type="dxa"/>
            <w:tcBorders>
              <w:top w:val="single" w:sz="6" w:space="0" w:color="BFBFBF"/>
              <w:left w:val="single" w:sz="6" w:space="0" w:color="BFBFBF"/>
              <w:bottom w:val="single" w:sz="6" w:space="0" w:color="BFBFBF"/>
              <w:right w:val="single" w:sz="6" w:space="0" w:color="BFBFBF"/>
            </w:tcBorders>
            <w:shd w:val="clear" w:color="auto" w:fill="F5F5F5"/>
          </w:tcPr>
          <w:p w14:paraId="34CC7537" w14:textId="77777777" w:rsidR="00613F6F" w:rsidRDefault="00000000">
            <w:r>
              <w:rPr>
                <w:sz w:val="20"/>
              </w:rPr>
              <w:t>6 semanas</w:t>
            </w:r>
          </w:p>
        </w:tc>
        <w:tc>
          <w:tcPr>
            <w:tcW w:w="5102" w:type="dxa"/>
            <w:tcBorders>
              <w:top w:val="single" w:sz="6" w:space="0" w:color="BFBFBF"/>
              <w:left w:val="single" w:sz="6" w:space="0" w:color="BFBFBF"/>
              <w:bottom w:val="single" w:sz="6" w:space="0" w:color="BFBFBF"/>
              <w:right w:val="single" w:sz="6" w:space="0" w:color="BFBFBF"/>
            </w:tcBorders>
            <w:shd w:val="clear" w:color="auto" w:fill="F5F5F5"/>
          </w:tcPr>
          <w:p w14:paraId="22B98DF5" w14:textId="77777777" w:rsidR="00613F6F" w:rsidRDefault="00000000">
            <w:r>
              <w:rPr>
                <w:sz w:val="20"/>
              </w:rPr>
              <w:t>Backend FastAPI, orquestador + SQL Agent, chat con streaming, vista Ejecutivo básica, autenticación MSAL.</w:t>
            </w:r>
          </w:p>
        </w:tc>
      </w:tr>
      <w:tr w:rsidR="00613F6F" w14:paraId="7E38C222" w14:textId="77777777">
        <w:trPr>
          <w:jc w:val="center"/>
        </w:trPr>
        <w:tc>
          <w:tcPr>
            <w:tcW w:w="2835" w:type="dxa"/>
            <w:tcBorders>
              <w:top w:val="single" w:sz="6" w:space="0" w:color="BFBFBF"/>
              <w:left w:val="single" w:sz="6" w:space="0" w:color="BFBFBF"/>
              <w:bottom w:val="single" w:sz="6" w:space="0" w:color="BFBFBF"/>
              <w:right w:val="single" w:sz="6" w:space="0" w:color="BFBFBF"/>
            </w:tcBorders>
          </w:tcPr>
          <w:p w14:paraId="482C999C" w14:textId="77777777" w:rsidR="00613F6F" w:rsidRDefault="00000000">
            <w:r>
              <w:rPr>
                <w:sz w:val="20"/>
              </w:rPr>
              <w:t>F2 · Vistas de gestión</w:t>
            </w:r>
          </w:p>
        </w:tc>
        <w:tc>
          <w:tcPr>
            <w:tcW w:w="1474" w:type="dxa"/>
            <w:tcBorders>
              <w:top w:val="single" w:sz="6" w:space="0" w:color="BFBFBF"/>
              <w:left w:val="single" w:sz="6" w:space="0" w:color="BFBFBF"/>
              <w:bottom w:val="single" w:sz="6" w:space="0" w:color="BFBFBF"/>
              <w:right w:val="single" w:sz="6" w:space="0" w:color="BFBFBF"/>
            </w:tcBorders>
          </w:tcPr>
          <w:p w14:paraId="720DDA4C" w14:textId="77777777" w:rsidR="00613F6F" w:rsidRDefault="00000000">
            <w:r>
              <w:rPr>
                <w:sz w:val="20"/>
              </w:rPr>
              <w:t>6 semanas</w:t>
            </w:r>
          </w:p>
        </w:tc>
        <w:tc>
          <w:tcPr>
            <w:tcW w:w="5102" w:type="dxa"/>
            <w:tcBorders>
              <w:top w:val="single" w:sz="6" w:space="0" w:color="BFBFBF"/>
              <w:left w:val="single" w:sz="6" w:space="0" w:color="BFBFBF"/>
              <w:bottom w:val="single" w:sz="6" w:space="0" w:color="BFBFBF"/>
              <w:right w:val="single" w:sz="6" w:space="0" w:color="BFBFBF"/>
            </w:tcBorders>
          </w:tcPr>
          <w:p w14:paraId="187C93A4" w14:textId="77777777" w:rsidR="00613F6F" w:rsidRDefault="00000000">
            <w:r>
              <w:rPr>
                <w:sz w:val="20"/>
              </w:rPr>
              <w:t>EERR, Versionado, integración PowerBI (Negocio, RTIC, Costo Pozo).</w:t>
            </w:r>
          </w:p>
        </w:tc>
      </w:tr>
      <w:tr w:rsidR="00613F6F" w14:paraId="605054CC" w14:textId="77777777">
        <w:trPr>
          <w:jc w:val="center"/>
        </w:trPr>
        <w:tc>
          <w:tcPr>
            <w:tcW w:w="2835" w:type="dxa"/>
            <w:tcBorders>
              <w:top w:val="single" w:sz="6" w:space="0" w:color="BFBFBF"/>
              <w:left w:val="single" w:sz="6" w:space="0" w:color="BFBFBF"/>
              <w:bottom w:val="single" w:sz="6" w:space="0" w:color="BFBFBF"/>
              <w:right w:val="single" w:sz="6" w:space="0" w:color="BFBFBF"/>
            </w:tcBorders>
            <w:shd w:val="clear" w:color="auto" w:fill="F5F5F5"/>
          </w:tcPr>
          <w:p w14:paraId="627C7E19" w14:textId="77777777" w:rsidR="00613F6F" w:rsidRDefault="00000000">
            <w:r>
              <w:rPr>
                <w:sz w:val="20"/>
              </w:rPr>
              <w:t>F3 · Barrilito e Inteligencia</w:t>
            </w:r>
          </w:p>
        </w:tc>
        <w:tc>
          <w:tcPr>
            <w:tcW w:w="1474" w:type="dxa"/>
            <w:tcBorders>
              <w:top w:val="single" w:sz="6" w:space="0" w:color="BFBFBF"/>
              <w:left w:val="single" w:sz="6" w:space="0" w:color="BFBFBF"/>
              <w:bottom w:val="single" w:sz="6" w:space="0" w:color="BFBFBF"/>
              <w:right w:val="single" w:sz="6" w:space="0" w:color="BFBFBF"/>
            </w:tcBorders>
            <w:shd w:val="clear" w:color="auto" w:fill="F5F5F5"/>
          </w:tcPr>
          <w:p w14:paraId="5CFE66B6" w14:textId="77777777" w:rsidR="00613F6F" w:rsidRDefault="00000000">
            <w:r>
              <w:rPr>
                <w:sz w:val="20"/>
              </w:rPr>
              <w:t>4 semanas</w:t>
            </w:r>
          </w:p>
        </w:tc>
        <w:tc>
          <w:tcPr>
            <w:tcW w:w="5102" w:type="dxa"/>
            <w:tcBorders>
              <w:top w:val="single" w:sz="6" w:space="0" w:color="BFBFBF"/>
              <w:left w:val="single" w:sz="6" w:space="0" w:color="BFBFBF"/>
              <w:bottom w:val="single" w:sz="6" w:space="0" w:color="BFBFBF"/>
              <w:right w:val="single" w:sz="6" w:space="0" w:color="BFBFBF"/>
            </w:tcBorders>
            <w:shd w:val="clear" w:color="auto" w:fill="F5F5F5"/>
          </w:tcPr>
          <w:p w14:paraId="26B747F5" w14:textId="77777777" w:rsidR="00613F6F" w:rsidRDefault="00000000">
            <w:r>
              <w:rPr>
                <w:sz w:val="20"/>
              </w:rPr>
              <w:t>Módulo Barrilito, integración con SharePoint, tema claro/oscuro pulido.</w:t>
            </w:r>
          </w:p>
        </w:tc>
      </w:tr>
      <w:tr w:rsidR="00613F6F" w14:paraId="4ED41D5B" w14:textId="77777777">
        <w:trPr>
          <w:jc w:val="center"/>
        </w:trPr>
        <w:tc>
          <w:tcPr>
            <w:tcW w:w="2835" w:type="dxa"/>
            <w:tcBorders>
              <w:top w:val="single" w:sz="6" w:space="0" w:color="BFBFBF"/>
              <w:left w:val="single" w:sz="6" w:space="0" w:color="BFBFBF"/>
              <w:bottom w:val="single" w:sz="6" w:space="0" w:color="BFBFBF"/>
              <w:right w:val="single" w:sz="6" w:space="0" w:color="BFBFBF"/>
            </w:tcBorders>
          </w:tcPr>
          <w:p w14:paraId="04D20B4D" w14:textId="77777777" w:rsidR="00613F6F" w:rsidRDefault="00000000">
            <w:r>
              <w:rPr>
                <w:sz w:val="20"/>
              </w:rPr>
              <w:t>F4 · Hardening y adopción</w:t>
            </w:r>
          </w:p>
        </w:tc>
        <w:tc>
          <w:tcPr>
            <w:tcW w:w="1474" w:type="dxa"/>
            <w:tcBorders>
              <w:top w:val="single" w:sz="6" w:space="0" w:color="BFBFBF"/>
              <w:left w:val="single" w:sz="6" w:space="0" w:color="BFBFBF"/>
              <w:bottom w:val="single" w:sz="6" w:space="0" w:color="BFBFBF"/>
              <w:right w:val="single" w:sz="6" w:space="0" w:color="BFBFBF"/>
            </w:tcBorders>
          </w:tcPr>
          <w:p w14:paraId="09083FC0" w14:textId="77777777" w:rsidR="00613F6F" w:rsidRDefault="00000000">
            <w:r>
              <w:rPr>
                <w:sz w:val="20"/>
              </w:rPr>
              <w:t>4 semanas</w:t>
            </w:r>
          </w:p>
        </w:tc>
        <w:tc>
          <w:tcPr>
            <w:tcW w:w="5102" w:type="dxa"/>
            <w:tcBorders>
              <w:top w:val="single" w:sz="6" w:space="0" w:color="BFBFBF"/>
              <w:left w:val="single" w:sz="6" w:space="0" w:color="BFBFBF"/>
              <w:bottom w:val="single" w:sz="6" w:space="0" w:color="BFBFBF"/>
              <w:right w:val="single" w:sz="6" w:space="0" w:color="BFBFBF"/>
            </w:tcBorders>
          </w:tcPr>
          <w:p w14:paraId="1C8253C3" w14:textId="77777777" w:rsidR="00613F6F" w:rsidRDefault="00000000">
            <w:r>
              <w:rPr>
                <w:sz w:val="20"/>
              </w:rPr>
              <w:t>Tests, hardening de seguridad, capacitación a usuarios, rollout escalonado por VP.</w:t>
            </w:r>
          </w:p>
        </w:tc>
      </w:tr>
      <w:tr w:rsidR="00613F6F" w14:paraId="720E6645" w14:textId="77777777">
        <w:trPr>
          <w:jc w:val="center"/>
        </w:trPr>
        <w:tc>
          <w:tcPr>
            <w:tcW w:w="2835" w:type="dxa"/>
            <w:tcBorders>
              <w:top w:val="single" w:sz="6" w:space="0" w:color="BFBFBF"/>
              <w:left w:val="single" w:sz="6" w:space="0" w:color="BFBFBF"/>
              <w:bottom w:val="single" w:sz="6" w:space="0" w:color="BFBFBF"/>
              <w:right w:val="single" w:sz="6" w:space="0" w:color="BFBFBF"/>
            </w:tcBorders>
            <w:shd w:val="clear" w:color="auto" w:fill="F5F5F5"/>
          </w:tcPr>
          <w:p w14:paraId="3A770AC5" w14:textId="77777777" w:rsidR="00613F6F" w:rsidRDefault="00000000">
            <w:r>
              <w:rPr>
                <w:sz w:val="20"/>
              </w:rPr>
              <w:t>F5 · Estabilización + roadmap</w:t>
            </w:r>
          </w:p>
        </w:tc>
        <w:tc>
          <w:tcPr>
            <w:tcW w:w="1474" w:type="dxa"/>
            <w:tcBorders>
              <w:top w:val="single" w:sz="6" w:space="0" w:color="BFBFBF"/>
              <w:left w:val="single" w:sz="6" w:space="0" w:color="BFBFBF"/>
              <w:bottom w:val="single" w:sz="6" w:space="0" w:color="BFBFBF"/>
              <w:right w:val="single" w:sz="6" w:space="0" w:color="BFBFBF"/>
            </w:tcBorders>
            <w:shd w:val="clear" w:color="auto" w:fill="F5F5F5"/>
          </w:tcPr>
          <w:p w14:paraId="03E4F1D3" w14:textId="77777777" w:rsidR="00613F6F" w:rsidRDefault="00000000">
            <w:r>
              <w:rPr>
                <w:sz w:val="20"/>
              </w:rPr>
              <w:t>Continuo</w:t>
            </w:r>
          </w:p>
        </w:tc>
        <w:tc>
          <w:tcPr>
            <w:tcW w:w="5102" w:type="dxa"/>
            <w:tcBorders>
              <w:top w:val="single" w:sz="6" w:space="0" w:color="BFBFBF"/>
              <w:left w:val="single" w:sz="6" w:space="0" w:color="BFBFBF"/>
              <w:bottom w:val="single" w:sz="6" w:space="0" w:color="BFBFBF"/>
              <w:right w:val="single" w:sz="6" w:space="0" w:color="BFBFBF"/>
            </w:tcBorders>
            <w:shd w:val="clear" w:color="auto" w:fill="F5F5F5"/>
          </w:tcPr>
          <w:p w14:paraId="011DDF5B" w14:textId="77777777" w:rsidR="00613F6F" w:rsidRDefault="00000000">
            <w:r>
              <w:rPr>
                <w:sz w:val="20"/>
              </w:rPr>
              <w:t>Feedback loop, optimización de tokens, evolución del backlog.</w:t>
            </w:r>
          </w:p>
        </w:tc>
      </w:tr>
    </w:tbl>
    <w:p w14:paraId="2D765875" w14:textId="77777777" w:rsidR="00613F6F" w:rsidRDefault="00613F6F"/>
    <w:p w14:paraId="302C5B65" w14:textId="77777777" w:rsidR="00613F6F" w:rsidRDefault="00000000">
      <w:pPr>
        <w:jc w:val="center"/>
      </w:pPr>
      <w:r>
        <w:rPr>
          <w:noProof/>
        </w:rPr>
        <w:drawing>
          <wp:inline distT="0" distB="0" distL="0" distR="0" wp14:anchorId="7B5E6F6F" wp14:editId="70E5F539">
            <wp:extent cx="5760000" cy="13433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MES_Gantt.png"/>
                    <pic:cNvPicPr/>
                  </pic:nvPicPr>
                  <pic:blipFill>
                    <a:blip r:embed="rId17"/>
                    <a:stretch>
                      <a:fillRect/>
                    </a:stretch>
                  </pic:blipFill>
                  <pic:spPr>
                    <a:xfrm>
                      <a:off x="0" y="0"/>
                      <a:ext cx="5760000" cy="1343356"/>
                    </a:xfrm>
                    <a:prstGeom prst="rect">
                      <a:avLst/>
                    </a:prstGeom>
                  </pic:spPr>
                </pic:pic>
              </a:graphicData>
            </a:graphic>
          </wp:inline>
        </w:drawing>
      </w:r>
    </w:p>
    <w:p w14:paraId="30BAF1D5" w14:textId="77777777" w:rsidR="00613F6F" w:rsidRDefault="00613F6F"/>
    <w:p w14:paraId="0EDC3E71" w14:textId="77777777" w:rsidR="00613F6F" w:rsidRDefault="00000000">
      <w:pPr>
        <w:spacing w:after="120"/>
      </w:pPr>
      <w:r>
        <w:t>Duración total del programa hasta go-live: 22 semanas (~5,5 meses) desde el arranque hasta la finalización de la Fase 4.</w:t>
      </w:r>
    </w:p>
    <w:p w14:paraId="32542229" w14:textId="77777777" w:rsidR="00613F6F" w:rsidRDefault="00000000">
      <w:r>
        <w:br w:type="page"/>
      </w:r>
    </w:p>
    <w:p w14:paraId="60AF3FB5" w14:textId="77777777" w:rsidR="00613F6F" w:rsidRDefault="00000000">
      <w:pPr>
        <w:pStyle w:val="Ttulo1"/>
      </w:pPr>
      <w:bookmarkStart w:id="28" w:name="_Toc235531820"/>
      <w:r>
        <w:rPr>
          <w:rFonts w:ascii="Calibri" w:hAnsi="Calibri"/>
          <w:color w:val="1F4788"/>
          <w:sz w:val="40"/>
        </w:rPr>
        <w:lastRenderedPageBreak/>
        <w:t>11. Estimación de esfuerzo</w:t>
      </w:r>
      <w:bookmarkEnd w:id="28"/>
    </w:p>
    <w:p w14:paraId="3E2BE12A" w14:textId="77777777" w:rsidR="00613F6F" w:rsidRDefault="00000000">
      <w:pPr>
        <w:spacing w:after="120"/>
      </w:pPr>
      <w:r>
        <w:rPr>
          <w:i/>
          <w:color w:val="606060"/>
        </w:rPr>
        <w:t>Estimación en persona-semana por rol y fase. Los valores son rangos orientativos para planificación y presupuesto; se refinarán durante F0.</w:t>
      </w:r>
    </w:p>
    <w:tbl>
      <w:tblPr>
        <w:tblW w:w="0" w:type="auto"/>
        <w:jc w:val="center"/>
        <w:tblLook w:val="04A0" w:firstRow="1" w:lastRow="0" w:firstColumn="1" w:lastColumn="0" w:noHBand="0" w:noVBand="1"/>
      </w:tblPr>
      <w:tblGrid>
        <w:gridCol w:w="2551"/>
        <w:gridCol w:w="964"/>
        <w:gridCol w:w="964"/>
        <w:gridCol w:w="964"/>
        <w:gridCol w:w="964"/>
        <w:gridCol w:w="964"/>
        <w:gridCol w:w="1020"/>
      </w:tblGrid>
      <w:tr w:rsidR="00613F6F" w14:paraId="70BB81C2" w14:textId="77777777">
        <w:trPr>
          <w:jc w:val="center"/>
        </w:trPr>
        <w:tc>
          <w:tcPr>
            <w:tcW w:w="2551" w:type="dxa"/>
            <w:tcBorders>
              <w:top w:val="single" w:sz="6" w:space="0" w:color="BFBFBF"/>
              <w:left w:val="single" w:sz="6" w:space="0" w:color="BFBFBF"/>
              <w:bottom w:val="single" w:sz="6" w:space="0" w:color="BFBFBF"/>
              <w:right w:val="single" w:sz="6" w:space="0" w:color="BFBFBF"/>
            </w:tcBorders>
            <w:shd w:val="clear" w:color="auto" w:fill="E7E6E6"/>
          </w:tcPr>
          <w:p w14:paraId="3469DD01" w14:textId="77777777" w:rsidR="00613F6F" w:rsidRDefault="00000000">
            <w:r>
              <w:rPr>
                <w:b/>
                <w:color w:val="21252C"/>
                <w:sz w:val="20"/>
              </w:rPr>
              <w:t>Rol</w:t>
            </w:r>
          </w:p>
        </w:tc>
        <w:tc>
          <w:tcPr>
            <w:tcW w:w="964" w:type="dxa"/>
            <w:tcBorders>
              <w:top w:val="single" w:sz="6" w:space="0" w:color="BFBFBF"/>
              <w:left w:val="single" w:sz="6" w:space="0" w:color="BFBFBF"/>
              <w:bottom w:val="single" w:sz="6" w:space="0" w:color="BFBFBF"/>
              <w:right w:val="single" w:sz="6" w:space="0" w:color="BFBFBF"/>
            </w:tcBorders>
            <w:shd w:val="clear" w:color="auto" w:fill="E7E6E6"/>
          </w:tcPr>
          <w:p w14:paraId="5C50338C" w14:textId="77777777" w:rsidR="00613F6F" w:rsidRDefault="00000000">
            <w:r>
              <w:rPr>
                <w:b/>
                <w:color w:val="21252C"/>
                <w:sz w:val="20"/>
              </w:rPr>
              <w:t>F0 (2 sem)</w:t>
            </w:r>
          </w:p>
        </w:tc>
        <w:tc>
          <w:tcPr>
            <w:tcW w:w="964" w:type="dxa"/>
            <w:tcBorders>
              <w:top w:val="single" w:sz="6" w:space="0" w:color="BFBFBF"/>
              <w:left w:val="single" w:sz="6" w:space="0" w:color="BFBFBF"/>
              <w:bottom w:val="single" w:sz="6" w:space="0" w:color="BFBFBF"/>
              <w:right w:val="single" w:sz="6" w:space="0" w:color="BFBFBF"/>
            </w:tcBorders>
            <w:shd w:val="clear" w:color="auto" w:fill="E7E6E6"/>
          </w:tcPr>
          <w:p w14:paraId="0BD666F1" w14:textId="77777777" w:rsidR="00613F6F" w:rsidRDefault="00000000">
            <w:r>
              <w:rPr>
                <w:b/>
                <w:color w:val="21252C"/>
                <w:sz w:val="20"/>
              </w:rPr>
              <w:t>F1 (6 sem)</w:t>
            </w:r>
          </w:p>
        </w:tc>
        <w:tc>
          <w:tcPr>
            <w:tcW w:w="964" w:type="dxa"/>
            <w:tcBorders>
              <w:top w:val="single" w:sz="6" w:space="0" w:color="BFBFBF"/>
              <w:left w:val="single" w:sz="6" w:space="0" w:color="BFBFBF"/>
              <w:bottom w:val="single" w:sz="6" w:space="0" w:color="BFBFBF"/>
              <w:right w:val="single" w:sz="6" w:space="0" w:color="BFBFBF"/>
            </w:tcBorders>
            <w:shd w:val="clear" w:color="auto" w:fill="E7E6E6"/>
          </w:tcPr>
          <w:p w14:paraId="3B37E04D" w14:textId="77777777" w:rsidR="00613F6F" w:rsidRDefault="00000000">
            <w:r>
              <w:rPr>
                <w:b/>
                <w:color w:val="21252C"/>
                <w:sz w:val="20"/>
              </w:rPr>
              <w:t>F2 (6 sem)</w:t>
            </w:r>
          </w:p>
        </w:tc>
        <w:tc>
          <w:tcPr>
            <w:tcW w:w="964" w:type="dxa"/>
            <w:tcBorders>
              <w:top w:val="single" w:sz="6" w:space="0" w:color="BFBFBF"/>
              <w:left w:val="single" w:sz="6" w:space="0" w:color="BFBFBF"/>
              <w:bottom w:val="single" w:sz="6" w:space="0" w:color="BFBFBF"/>
              <w:right w:val="single" w:sz="6" w:space="0" w:color="BFBFBF"/>
            </w:tcBorders>
            <w:shd w:val="clear" w:color="auto" w:fill="E7E6E6"/>
          </w:tcPr>
          <w:p w14:paraId="69A4BF04" w14:textId="77777777" w:rsidR="00613F6F" w:rsidRDefault="00000000">
            <w:r>
              <w:rPr>
                <w:b/>
                <w:color w:val="21252C"/>
                <w:sz w:val="20"/>
              </w:rPr>
              <w:t>F3 (4 sem)</w:t>
            </w:r>
          </w:p>
        </w:tc>
        <w:tc>
          <w:tcPr>
            <w:tcW w:w="964" w:type="dxa"/>
            <w:tcBorders>
              <w:top w:val="single" w:sz="6" w:space="0" w:color="BFBFBF"/>
              <w:left w:val="single" w:sz="6" w:space="0" w:color="BFBFBF"/>
              <w:bottom w:val="single" w:sz="6" w:space="0" w:color="BFBFBF"/>
              <w:right w:val="single" w:sz="6" w:space="0" w:color="BFBFBF"/>
            </w:tcBorders>
            <w:shd w:val="clear" w:color="auto" w:fill="E7E6E6"/>
          </w:tcPr>
          <w:p w14:paraId="7040DC82" w14:textId="77777777" w:rsidR="00613F6F" w:rsidRDefault="00000000">
            <w:r>
              <w:rPr>
                <w:b/>
                <w:color w:val="21252C"/>
                <w:sz w:val="20"/>
              </w:rPr>
              <w:t>F4 (4 sem)</w:t>
            </w:r>
          </w:p>
        </w:tc>
        <w:tc>
          <w:tcPr>
            <w:tcW w:w="1020" w:type="dxa"/>
            <w:tcBorders>
              <w:top w:val="single" w:sz="6" w:space="0" w:color="BFBFBF"/>
              <w:left w:val="single" w:sz="6" w:space="0" w:color="BFBFBF"/>
              <w:bottom w:val="single" w:sz="6" w:space="0" w:color="BFBFBF"/>
              <w:right w:val="single" w:sz="6" w:space="0" w:color="BFBFBF"/>
            </w:tcBorders>
            <w:shd w:val="clear" w:color="auto" w:fill="E7E6E6"/>
          </w:tcPr>
          <w:p w14:paraId="03586230" w14:textId="77777777" w:rsidR="00613F6F" w:rsidRDefault="00000000">
            <w:r>
              <w:rPr>
                <w:b/>
                <w:color w:val="21252C"/>
                <w:sz w:val="20"/>
              </w:rPr>
              <w:t>Total</w:t>
            </w:r>
          </w:p>
        </w:tc>
      </w:tr>
      <w:tr w:rsidR="00613F6F" w14:paraId="1A2F21E9" w14:textId="77777777">
        <w:trPr>
          <w:jc w:val="center"/>
        </w:trPr>
        <w:tc>
          <w:tcPr>
            <w:tcW w:w="2551" w:type="dxa"/>
            <w:tcBorders>
              <w:top w:val="single" w:sz="6" w:space="0" w:color="BFBFBF"/>
              <w:left w:val="single" w:sz="6" w:space="0" w:color="BFBFBF"/>
              <w:bottom w:val="single" w:sz="6" w:space="0" w:color="BFBFBF"/>
              <w:right w:val="single" w:sz="6" w:space="0" w:color="BFBFBF"/>
            </w:tcBorders>
          </w:tcPr>
          <w:p w14:paraId="646DE3C3" w14:textId="77777777" w:rsidR="00613F6F" w:rsidRDefault="00000000">
            <w:r>
              <w:rPr>
                <w:sz w:val="20"/>
              </w:rPr>
              <w:t>Tech Lead / Arquitecto</w:t>
            </w:r>
          </w:p>
        </w:tc>
        <w:tc>
          <w:tcPr>
            <w:tcW w:w="964" w:type="dxa"/>
            <w:tcBorders>
              <w:top w:val="single" w:sz="6" w:space="0" w:color="BFBFBF"/>
              <w:left w:val="single" w:sz="6" w:space="0" w:color="BFBFBF"/>
              <w:bottom w:val="single" w:sz="6" w:space="0" w:color="BFBFBF"/>
              <w:right w:val="single" w:sz="6" w:space="0" w:color="BFBFBF"/>
            </w:tcBorders>
          </w:tcPr>
          <w:p w14:paraId="66C7AC72" w14:textId="77777777" w:rsidR="00613F6F" w:rsidRDefault="00000000">
            <w:r>
              <w:rPr>
                <w:sz w:val="20"/>
              </w:rPr>
              <w:t>2</w:t>
            </w:r>
          </w:p>
        </w:tc>
        <w:tc>
          <w:tcPr>
            <w:tcW w:w="964" w:type="dxa"/>
            <w:tcBorders>
              <w:top w:val="single" w:sz="6" w:space="0" w:color="BFBFBF"/>
              <w:left w:val="single" w:sz="6" w:space="0" w:color="BFBFBF"/>
              <w:bottom w:val="single" w:sz="6" w:space="0" w:color="BFBFBF"/>
              <w:right w:val="single" w:sz="6" w:space="0" w:color="BFBFBF"/>
            </w:tcBorders>
          </w:tcPr>
          <w:p w14:paraId="152F6DE1" w14:textId="77777777" w:rsidR="00613F6F" w:rsidRDefault="00000000">
            <w:r>
              <w:rPr>
                <w:sz w:val="20"/>
              </w:rPr>
              <w:t>6</w:t>
            </w:r>
          </w:p>
        </w:tc>
        <w:tc>
          <w:tcPr>
            <w:tcW w:w="964" w:type="dxa"/>
            <w:tcBorders>
              <w:top w:val="single" w:sz="6" w:space="0" w:color="BFBFBF"/>
              <w:left w:val="single" w:sz="6" w:space="0" w:color="BFBFBF"/>
              <w:bottom w:val="single" w:sz="6" w:space="0" w:color="BFBFBF"/>
              <w:right w:val="single" w:sz="6" w:space="0" w:color="BFBFBF"/>
            </w:tcBorders>
          </w:tcPr>
          <w:p w14:paraId="579709C2" w14:textId="77777777" w:rsidR="00613F6F" w:rsidRDefault="00000000">
            <w:r>
              <w:rPr>
                <w:sz w:val="20"/>
              </w:rPr>
              <w:t>5</w:t>
            </w:r>
          </w:p>
        </w:tc>
        <w:tc>
          <w:tcPr>
            <w:tcW w:w="964" w:type="dxa"/>
            <w:tcBorders>
              <w:top w:val="single" w:sz="6" w:space="0" w:color="BFBFBF"/>
              <w:left w:val="single" w:sz="6" w:space="0" w:color="BFBFBF"/>
              <w:bottom w:val="single" w:sz="6" w:space="0" w:color="BFBFBF"/>
              <w:right w:val="single" w:sz="6" w:space="0" w:color="BFBFBF"/>
            </w:tcBorders>
          </w:tcPr>
          <w:p w14:paraId="585E3A15" w14:textId="77777777" w:rsidR="00613F6F" w:rsidRDefault="00000000">
            <w:r>
              <w:rPr>
                <w:sz w:val="20"/>
              </w:rPr>
              <w:t>4</w:t>
            </w:r>
          </w:p>
        </w:tc>
        <w:tc>
          <w:tcPr>
            <w:tcW w:w="964" w:type="dxa"/>
            <w:tcBorders>
              <w:top w:val="single" w:sz="6" w:space="0" w:color="BFBFBF"/>
              <w:left w:val="single" w:sz="6" w:space="0" w:color="BFBFBF"/>
              <w:bottom w:val="single" w:sz="6" w:space="0" w:color="BFBFBF"/>
              <w:right w:val="single" w:sz="6" w:space="0" w:color="BFBFBF"/>
            </w:tcBorders>
          </w:tcPr>
          <w:p w14:paraId="31E712F8" w14:textId="77777777" w:rsidR="00613F6F" w:rsidRDefault="00000000">
            <w:r>
              <w:rPr>
                <w:sz w:val="20"/>
              </w:rPr>
              <w:t>4</w:t>
            </w:r>
          </w:p>
        </w:tc>
        <w:tc>
          <w:tcPr>
            <w:tcW w:w="1020" w:type="dxa"/>
            <w:tcBorders>
              <w:top w:val="single" w:sz="6" w:space="0" w:color="BFBFBF"/>
              <w:left w:val="single" w:sz="6" w:space="0" w:color="BFBFBF"/>
              <w:bottom w:val="single" w:sz="6" w:space="0" w:color="BFBFBF"/>
              <w:right w:val="single" w:sz="6" w:space="0" w:color="BFBFBF"/>
            </w:tcBorders>
          </w:tcPr>
          <w:p w14:paraId="08CF77AF" w14:textId="77777777" w:rsidR="00613F6F" w:rsidRDefault="00000000">
            <w:r>
              <w:rPr>
                <w:sz w:val="20"/>
              </w:rPr>
              <w:t>21 pw</w:t>
            </w:r>
          </w:p>
        </w:tc>
      </w:tr>
      <w:tr w:rsidR="00613F6F" w14:paraId="6141512D" w14:textId="77777777">
        <w:trPr>
          <w:jc w:val="center"/>
        </w:trPr>
        <w:tc>
          <w:tcPr>
            <w:tcW w:w="2551" w:type="dxa"/>
            <w:tcBorders>
              <w:top w:val="single" w:sz="6" w:space="0" w:color="BFBFBF"/>
              <w:left w:val="single" w:sz="6" w:space="0" w:color="BFBFBF"/>
              <w:bottom w:val="single" w:sz="6" w:space="0" w:color="BFBFBF"/>
              <w:right w:val="single" w:sz="6" w:space="0" w:color="BFBFBF"/>
            </w:tcBorders>
            <w:shd w:val="clear" w:color="auto" w:fill="F5F5F5"/>
          </w:tcPr>
          <w:p w14:paraId="1D349700" w14:textId="77777777" w:rsidR="00613F6F" w:rsidRDefault="00000000">
            <w:r>
              <w:rPr>
                <w:sz w:val="20"/>
              </w:rPr>
              <w:t>Backend (Python/FastAPI)</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0591AD0D" w14:textId="77777777" w:rsidR="00613F6F" w:rsidRDefault="00000000">
            <w:r>
              <w:rPr>
                <w:sz w:val="20"/>
              </w:rPr>
              <w:t>1</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40A87B3A" w14:textId="77777777" w:rsidR="00613F6F" w:rsidRDefault="00000000">
            <w:r>
              <w:rPr>
                <w:sz w:val="20"/>
              </w:rPr>
              <w:t>10</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1A8C400E" w14:textId="77777777" w:rsidR="00613F6F" w:rsidRDefault="00000000">
            <w:r>
              <w:rPr>
                <w:sz w:val="20"/>
              </w:rPr>
              <w:t>8</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118226B7" w14:textId="77777777" w:rsidR="00613F6F" w:rsidRDefault="00000000">
            <w:r>
              <w:rPr>
                <w:sz w:val="20"/>
              </w:rPr>
              <w:t>6</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4913F4D9" w14:textId="77777777" w:rsidR="00613F6F" w:rsidRDefault="00000000">
            <w:r>
              <w:rPr>
                <w:sz w:val="20"/>
              </w:rPr>
              <w:t>4</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1DA515C8" w14:textId="77777777" w:rsidR="00613F6F" w:rsidRDefault="00000000">
            <w:r>
              <w:rPr>
                <w:sz w:val="20"/>
              </w:rPr>
              <w:t>29 pw</w:t>
            </w:r>
          </w:p>
        </w:tc>
      </w:tr>
      <w:tr w:rsidR="00613F6F" w14:paraId="439B6FE4" w14:textId="77777777">
        <w:trPr>
          <w:jc w:val="center"/>
        </w:trPr>
        <w:tc>
          <w:tcPr>
            <w:tcW w:w="2551" w:type="dxa"/>
            <w:tcBorders>
              <w:top w:val="single" w:sz="6" w:space="0" w:color="BFBFBF"/>
              <w:left w:val="single" w:sz="6" w:space="0" w:color="BFBFBF"/>
              <w:bottom w:val="single" w:sz="6" w:space="0" w:color="BFBFBF"/>
              <w:right w:val="single" w:sz="6" w:space="0" w:color="BFBFBF"/>
            </w:tcBorders>
          </w:tcPr>
          <w:p w14:paraId="21D41C0B" w14:textId="77777777" w:rsidR="00613F6F" w:rsidRDefault="00000000">
            <w:r>
              <w:rPr>
                <w:sz w:val="20"/>
              </w:rPr>
              <w:t>Frontend (React/TS)</w:t>
            </w:r>
          </w:p>
        </w:tc>
        <w:tc>
          <w:tcPr>
            <w:tcW w:w="964" w:type="dxa"/>
            <w:tcBorders>
              <w:top w:val="single" w:sz="6" w:space="0" w:color="BFBFBF"/>
              <w:left w:val="single" w:sz="6" w:space="0" w:color="BFBFBF"/>
              <w:bottom w:val="single" w:sz="6" w:space="0" w:color="BFBFBF"/>
              <w:right w:val="single" w:sz="6" w:space="0" w:color="BFBFBF"/>
            </w:tcBorders>
          </w:tcPr>
          <w:p w14:paraId="61448CAA" w14:textId="77777777" w:rsidR="00613F6F" w:rsidRDefault="00000000">
            <w:r>
              <w:rPr>
                <w:sz w:val="20"/>
              </w:rPr>
              <w:t>1</w:t>
            </w:r>
          </w:p>
        </w:tc>
        <w:tc>
          <w:tcPr>
            <w:tcW w:w="964" w:type="dxa"/>
            <w:tcBorders>
              <w:top w:val="single" w:sz="6" w:space="0" w:color="BFBFBF"/>
              <w:left w:val="single" w:sz="6" w:space="0" w:color="BFBFBF"/>
              <w:bottom w:val="single" w:sz="6" w:space="0" w:color="BFBFBF"/>
              <w:right w:val="single" w:sz="6" w:space="0" w:color="BFBFBF"/>
            </w:tcBorders>
          </w:tcPr>
          <w:p w14:paraId="1DD53837" w14:textId="77777777" w:rsidR="00613F6F" w:rsidRDefault="00000000">
            <w:r>
              <w:rPr>
                <w:sz w:val="20"/>
              </w:rPr>
              <w:t>8</w:t>
            </w:r>
          </w:p>
        </w:tc>
        <w:tc>
          <w:tcPr>
            <w:tcW w:w="964" w:type="dxa"/>
            <w:tcBorders>
              <w:top w:val="single" w:sz="6" w:space="0" w:color="BFBFBF"/>
              <w:left w:val="single" w:sz="6" w:space="0" w:color="BFBFBF"/>
              <w:bottom w:val="single" w:sz="6" w:space="0" w:color="BFBFBF"/>
              <w:right w:val="single" w:sz="6" w:space="0" w:color="BFBFBF"/>
            </w:tcBorders>
          </w:tcPr>
          <w:p w14:paraId="17DA6362" w14:textId="77777777" w:rsidR="00613F6F" w:rsidRDefault="00000000">
            <w:r>
              <w:rPr>
                <w:sz w:val="20"/>
              </w:rPr>
              <w:t>10</w:t>
            </w:r>
          </w:p>
        </w:tc>
        <w:tc>
          <w:tcPr>
            <w:tcW w:w="964" w:type="dxa"/>
            <w:tcBorders>
              <w:top w:val="single" w:sz="6" w:space="0" w:color="BFBFBF"/>
              <w:left w:val="single" w:sz="6" w:space="0" w:color="BFBFBF"/>
              <w:bottom w:val="single" w:sz="6" w:space="0" w:color="BFBFBF"/>
              <w:right w:val="single" w:sz="6" w:space="0" w:color="BFBFBF"/>
            </w:tcBorders>
          </w:tcPr>
          <w:p w14:paraId="3023726E" w14:textId="77777777" w:rsidR="00613F6F" w:rsidRDefault="00000000">
            <w:r>
              <w:rPr>
                <w:sz w:val="20"/>
              </w:rPr>
              <w:t>8</w:t>
            </w:r>
          </w:p>
        </w:tc>
        <w:tc>
          <w:tcPr>
            <w:tcW w:w="964" w:type="dxa"/>
            <w:tcBorders>
              <w:top w:val="single" w:sz="6" w:space="0" w:color="BFBFBF"/>
              <w:left w:val="single" w:sz="6" w:space="0" w:color="BFBFBF"/>
              <w:bottom w:val="single" w:sz="6" w:space="0" w:color="BFBFBF"/>
              <w:right w:val="single" w:sz="6" w:space="0" w:color="BFBFBF"/>
            </w:tcBorders>
          </w:tcPr>
          <w:p w14:paraId="5AE9B8E8" w14:textId="77777777" w:rsidR="00613F6F" w:rsidRDefault="00000000">
            <w:r>
              <w:rPr>
                <w:sz w:val="20"/>
              </w:rPr>
              <w:t>4</w:t>
            </w:r>
          </w:p>
        </w:tc>
        <w:tc>
          <w:tcPr>
            <w:tcW w:w="1020" w:type="dxa"/>
            <w:tcBorders>
              <w:top w:val="single" w:sz="6" w:space="0" w:color="BFBFBF"/>
              <w:left w:val="single" w:sz="6" w:space="0" w:color="BFBFBF"/>
              <w:bottom w:val="single" w:sz="6" w:space="0" w:color="BFBFBF"/>
              <w:right w:val="single" w:sz="6" w:space="0" w:color="BFBFBF"/>
            </w:tcBorders>
          </w:tcPr>
          <w:p w14:paraId="5367790B" w14:textId="77777777" w:rsidR="00613F6F" w:rsidRDefault="00000000">
            <w:r>
              <w:rPr>
                <w:sz w:val="20"/>
              </w:rPr>
              <w:t>31 pw</w:t>
            </w:r>
          </w:p>
        </w:tc>
      </w:tr>
      <w:tr w:rsidR="00613F6F" w14:paraId="5DD6905A" w14:textId="77777777">
        <w:trPr>
          <w:jc w:val="center"/>
        </w:trPr>
        <w:tc>
          <w:tcPr>
            <w:tcW w:w="2551" w:type="dxa"/>
            <w:tcBorders>
              <w:top w:val="single" w:sz="6" w:space="0" w:color="BFBFBF"/>
              <w:left w:val="single" w:sz="6" w:space="0" w:color="BFBFBF"/>
              <w:bottom w:val="single" w:sz="6" w:space="0" w:color="BFBFBF"/>
              <w:right w:val="single" w:sz="6" w:space="0" w:color="BFBFBF"/>
            </w:tcBorders>
            <w:shd w:val="clear" w:color="auto" w:fill="F5F5F5"/>
          </w:tcPr>
          <w:p w14:paraId="3D204FF3" w14:textId="77777777" w:rsidR="00613F6F" w:rsidRDefault="00000000">
            <w:r>
              <w:rPr>
                <w:sz w:val="20"/>
              </w:rPr>
              <w:t>Data Engineer / Fabric</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1BA7FA1E" w14:textId="77777777" w:rsidR="00613F6F" w:rsidRDefault="00000000">
            <w:r>
              <w:rPr>
                <w:sz w:val="20"/>
              </w:rPr>
              <w:t>1</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16330666" w14:textId="77777777" w:rsidR="00613F6F" w:rsidRDefault="00000000">
            <w:r>
              <w:rPr>
                <w:sz w:val="20"/>
              </w:rPr>
              <w:t>4</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3E89450E" w14:textId="77777777" w:rsidR="00613F6F" w:rsidRDefault="00000000">
            <w:r>
              <w:rPr>
                <w:sz w:val="20"/>
              </w:rPr>
              <w:t>3</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332B074C" w14:textId="77777777" w:rsidR="00613F6F" w:rsidRDefault="00000000">
            <w:r>
              <w:rPr>
                <w:sz w:val="20"/>
              </w:rPr>
              <w:t>2</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14C3C6F4" w14:textId="77777777" w:rsidR="00613F6F" w:rsidRDefault="00000000">
            <w:r>
              <w:rPr>
                <w:sz w:val="20"/>
              </w:rPr>
              <w:t>2</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35B43809" w14:textId="77777777" w:rsidR="00613F6F" w:rsidRDefault="00000000">
            <w:r>
              <w:rPr>
                <w:sz w:val="20"/>
              </w:rPr>
              <w:t>12 pw</w:t>
            </w:r>
          </w:p>
        </w:tc>
      </w:tr>
      <w:tr w:rsidR="00613F6F" w14:paraId="617AB6E1" w14:textId="77777777">
        <w:trPr>
          <w:jc w:val="center"/>
        </w:trPr>
        <w:tc>
          <w:tcPr>
            <w:tcW w:w="2551" w:type="dxa"/>
            <w:tcBorders>
              <w:top w:val="single" w:sz="6" w:space="0" w:color="BFBFBF"/>
              <w:left w:val="single" w:sz="6" w:space="0" w:color="BFBFBF"/>
              <w:bottom w:val="single" w:sz="6" w:space="0" w:color="BFBFBF"/>
              <w:right w:val="single" w:sz="6" w:space="0" w:color="BFBFBF"/>
            </w:tcBorders>
          </w:tcPr>
          <w:p w14:paraId="0B6CB9CB" w14:textId="77777777" w:rsidR="00613F6F" w:rsidRDefault="00000000">
            <w:r>
              <w:rPr>
                <w:sz w:val="20"/>
              </w:rPr>
              <w:t>AI / Prompt Engineer</w:t>
            </w:r>
          </w:p>
        </w:tc>
        <w:tc>
          <w:tcPr>
            <w:tcW w:w="964" w:type="dxa"/>
            <w:tcBorders>
              <w:top w:val="single" w:sz="6" w:space="0" w:color="BFBFBF"/>
              <w:left w:val="single" w:sz="6" w:space="0" w:color="BFBFBF"/>
              <w:bottom w:val="single" w:sz="6" w:space="0" w:color="BFBFBF"/>
              <w:right w:val="single" w:sz="6" w:space="0" w:color="BFBFBF"/>
            </w:tcBorders>
          </w:tcPr>
          <w:p w14:paraId="65206634" w14:textId="77777777" w:rsidR="00613F6F" w:rsidRDefault="00000000">
            <w:r>
              <w:rPr>
                <w:sz w:val="20"/>
              </w:rPr>
              <w:t>1</w:t>
            </w:r>
          </w:p>
        </w:tc>
        <w:tc>
          <w:tcPr>
            <w:tcW w:w="964" w:type="dxa"/>
            <w:tcBorders>
              <w:top w:val="single" w:sz="6" w:space="0" w:color="BFBFBF"/>
              <w:left w:val="single" w:sz="6" w:space="0" w:color="BFBFBF"/>
              <w:bottom w:val="single" w:sz="6" w:space="0" w:color="BFBFBF"/>
              <w:right w:val="single" w:sz="6" w:space="0" w:color="BFBFBF"/>
            </w:tcBorders>
          </w:tcPr>
          <w:p w14:paraId="26FDC158" w14:textId="77777777" w:rsidR="00613F6F" w:rsidRDefault="00000000">
            <w:r>
              <w:rPr>
                <w:sz w:val="20"/>
              </w:rPr>
              <w:t>6</w:t>
            </w:r>
          </w:p>
        </w:tc>
        <w:tc>
          <w:tcPr>
            <w:tcW w:w="964" w:type="dxa"/>
            <w:tcBorders>
              <w:top w:val="single" w:sz="6" w:space="0" w:color="BFBFBF"/>
              <w:left w:val="single" w:sz="6" w:space="0" w:color="BFBFBF"/>
              <w:bottom w:val="single" w:sz="6" w:space="0" w:color="BFBFBF"/>
              <w:right w:val="single" w:sz="6" w:space="0" w:color="BFBFBF"/>
            </w:tcBorders>
          </w:tcPr>
          <w:p w14:paraId="6FEF0862" w14:textId="77777777" w:rsidR="00613F6F" w:rsidRDefault="00000000">
            <w:r>
              <w:rPr>
                <w:sz w:val="20"/>
              </w:rPr>
              <w:t>3</w:t>
            </w:r>
          </w:p>
        </w:tc>
        <w:tc>
          <w:tcPr>
            <w:tcW w:w="964" w:type="dxa"/>
            <w:tcBorders>
              <w:top w:val="single" w:sz="6" w:space="0" w:color="BFBFBF"/>
              <w:left w:val="single" w:sz="6" w:space="0" w:color="BFBFBF"/>
              <w:bottom w:val="single" w:sz="6" w:space="0" w:color="BFBFBF"/>
              <w:right w:val="single" w:sz="6" w:space="0" w:color="BFBFBF"/>
            </w:tcBorders>
          </w:tcPr>
          <w:p w14:paraId="40219961" w14:textId="77777777" w:rsidR="00613F6F" w:rsidRDefault="00000000">
            <w:r>
              <w:rPr>
                <w:sz w:val="20"/>
              </w:rPr>
              <w:t>3</w:t>
            </w:r>
          </w:p>
        </w:tc>
        <w:tc>
          <w:tcPr>
            <w:tcW w:w="964" w:type="dxa"/>
            <w:tcBorders>
              <w:top w:val="single" w:sz="6" w:space="0" w:color="BFBFBF"/>
              <w:left w:val="single" w:sz="6" w:space="0" w:color="BFBFBF"/>
              <w:bottom w:val="single" w:sz="6" w:space="0" w:color="BFBFBF"/>
              <w:right w:val="single" w:sz="6" w:space="0" w:color="BFBFBF"/>
            </w:tcBorders>
          </w:tcPr>
          <w:p w14:paraId="6405E8CA" w14:textId="77777777" w:rsidR="00613F6F" w:rsidRDefault="00000000">
            <w:r>
              <w:rPr>
                <w:sz w:val="20"/>
              </w:rPr>
              <w:t>2</w:t>
            </w:r>
          </w:p>
        </w:tc>
        <w:tc>
          <w:tcPr>
            <w:tcW w:w="1020" w:type="dxa"/>
            <w:tcBorders>
              <w:top w:val="single" w:sz="6" w:space="0" w:color="BFBFBF"/>
              <w:left w:val="single" w:sz="6" w:space="0" w:color="BFBFBF"/>
              <w:bottom w:val="single" w:sz="6" w:space="0" w:color="BFBFBF"/>
              <w:right w:val="single" w:sz="6" w:space="0" w:color="BFBFBF"/>
            </w:tcBorders>
          </w:tcPr>
          <w:p w14:paraId="51C08352" w14:textId="77777777" w:rsidR="00613F6F" w:rsidRDefault="00000000">
            <w:r>
              <w:rPr>
                <w:sz w:val="20"/>
              </w:rPr>
              <w:t>15 pw</w:t>
            </w:r>
          </w:p>
        </w:tc>
      </w:tr>
      <w:tr w:rsidR="00613F6F" w14:paraId="688619C9" w14:textId="77777777">
        <w:trPr>
          <w:jc w:val="center"/>
        </w:trPr>
        <w:tc>
          <w:tcPr>
            <w:tcW w:w="2551" w:type="dxa"/>
            <w:tcBorders>
              <w:top w:val="single" w:sz="6" w:space="0" w:color="BFBFBF"/>
              <w:left w:val="single" w:sz="6" w:space="0" w:color="BFBFBF"/>
              <w:bottom w:val="single" w:sz="6" w:space="0" w:color="BFBFBF"/>
              <w:right w:val="single" w:sz="6" w:space="0" w:color="BFBFBF"/>
            </w:tcBorders>
            <w:shd w:val="clear" w:color="auto" w:fill="F5F5F5"/>
          </w:tcPr>
          <w:p w14:paraId="3BC6CAA1" w14:textId="77777777" w:rsidR="00613F6F" w:rsidRDefault="00000000">
            <w:r>
              <w:rPr>
                <w:sz w:val="20"/>
              </w:rPr>
              <w:t>DevOps / Cloud</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545843C0" w14:textId="77777777" w:rsidR="00613F6F" w:rsidRDefault="00000000">
            <w:r>
              <w:rPr>
                <w:sz w:val="20"/>
              </w:rPr>
              <w:t>1</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592BFE9B" w14:textId="77777777" w:rsidR="00613F6F" w:rsidRDefault="00000000">
            <w:r>
              <w:rPr>
                <w:sz w:val="20"/>
              </w:rPr>
              <w:t>2</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07D362B1" w14:textId="77777777" w:rsidR="00613F6F" w:rsidRDefault="00000000">
            <w:r>
              <w:rPr>
                <w:sz w:val="20"/>
              </w:rPr>
              <w:t>2</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537DE6BC" w14:textId="77777777" w:rsidR="00613F6F" w:rsidRDefault="00000000">
            <w:r>
              <w:rPr>
                <w:sz w:val="20"/>
              </w:rPr>
              <w:t>1</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20098A3F" w14:textId="77777777" w:rsidR="00613F6F" w:rsidRDefault="00000000">
            <w:r>
              <w:rPr>
                <w:sz w:val="20"/>
              </w:rPr>
              <w:t>2</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29096576" w14:textId="77777777" w:rsidR="00613F6F" w:rsidRDefault="00000000">
            <w:r>
              <w:rPr>
                <w:sz w:val="20"/>
              </w:rPr>
              <w:t>8 pw</w:t>
            </w:r>
          </w:p>
        </w:tc>
      </w:tr>
      <w:tr w:rsidR="00613F6F" w14:paraId="12290E2E" w14:textId="77777777">
        <w:trPr>
          <w:jc w:val="center"/>
        </w:trPr>
        <w:tc>
          <w:tcPr>
            <w:tcW w:w="2551" w:type="dxa"/>
            <w:tcBorders>
              <w:top w:val="single" w:sz="6" w:space="0" w:color="BFBFBF"/>
              <w:left w:val="single" w:sz="6" w:space="0" w:color="BFBFBF"/>
              <w:bottom w:val="single" w:sz="6" w:space="0" w:color="BFBFBF"/>
              <w:right w:val="single" w:sz="6" w:space="0" w:color="BFBFBF"/>
            </w:tcBorders>
          </w:tcPr>
          <w:p w14:paraId="7B981D84" w14:textId="77777777" w:rsidR="00613F6F" w:rsidRDefault="00000000">
            <w:r>
              <w:rPr>
                <w:sz w:val="20"/>
              </w:rPr>
              <w:t>Diseño UX/UI</w:t>
            </w:r>
          </w:p>
        </w:tc>
        <w:tc>
          <w:tcPr>
            <w:tcW w:w="964" w:type="dxa"/>
            <w:tcBorders>
              <w:top w:val="single" w:sz="6" w:space="0" w:color="BFBFBF"/>
              <w:left w:val="single" w:sz="6" w:space="0" w:color="BFBFBF"/>
              <w:bottom w:val="single" w:sz="6" w:space="0" w:color="BFBFBF"/>
              <w:right w:val="single" w:sz="6" w:space="0" w:color="BFBFBF"/>
            </w:tcBorders>
          </w:tcPr>
          <w:p w14:paraId="15B14791" w14:textId="77777777" w:rsidR="00613F6F" w:rsidRDefault="00000000">
            <w:r>
              <w:rPr>
                <w:sz w:val="20"/>
              </w:rPr>
              <w:t>1</w:t>
            </w:r>
          </w:p>
        </w:tc>
        <w:tc>
          <w:tcPr>
            <w:tcW w:w="964" w:type="dxa"/>
            <w:tcBorders>
              <w:top w:val="single" w:sz="6" w:space="0" w:color="BFBFBF"/>
              <w:left w:val="single" w:sz="6" w:space="0" w:color="BFBFBF"/>
              <w:bottom w:val="single" w:sz="6" w:space="0" w:color="BFBFBF"/>
              <w:right w:val="single" w:sz="6" w:space="0" w:color="BFBFBF"/>
            </w:tcBorders>
          </w:tcPr>
          <w:p w14:paraId="4D134DD5" w14:textId="77777777" w:rsidR="00613F6F" w:rsidRDefault="00000000">
            <w:r>
              <w:rPr>
                <w:sz w:val="20"/>
              </w:rPr>
              <w:t>3</w:t>
            </w:r>
          </w:p>
        </w:tc>
        <w:tc>
          <w:tcPr>
            <w:tcW w:w="964" w:type="dxa"/>
            <w:tcBorders>
              <w:top w:val="single" w:sz="6" w:space="0" w:color="BFBFBF"/>
              <w:left w:val="single" w:sz="6" w:space="0" w:color="BFBFBF"/>
              <w:bottom w:val="single" w:sz="6" w:space="0" w:color="BFBFBF"/>
              <w:right w:val="single" w:sz="6" w:space="0" w:color="BFBFBF"/>
            </w:tcBorders>
          </w:tcPr>
          <w:p w14:paraId="789DBB25" w14:textId="77777777" w:rsidR="00613F6F" w:rsidRDefault="00000000">
            <w:r>
              <w:rPr>
                <w:sz w:val="20"/>
              </w:rPr>
              <w:t>3</w:t>
            </w:r>
          </w:p>
        </w:tc>
        <w:tc>
          <w:tcPr>
            <w:tcW w:w="964" w:type="dxa"/>
            <w:tcBorders>
              <w:top w:val="single" w:sz="6" w:space="0" w:color="BFBFBF"/>
              <w:left w:val="single" w:sz="6" w:space="0" w:color="BFBFBF"/>
              <w:bottom w:val="single" w:sz="6" w:space="0" w:color="BFBFBF"/>
              <w:right w:val="single" w:sz="6" w:space="0" w:color="BFBFBF"/>
            </w:tcBorders>
          </w:tcPr>
          <w:p w14:paraId="56216151" w14:textId="77777777" w:rsidR="00613F6F" w:rsidRDefault="00000000">
            <w:r>
              <w:rPr>
                <w:sz w:val="20"/>
              </w:rPr>
              <w:t>2</w:t>
            </w:r>
          </w:p>
        </w:tc>
        <w:tc>
          <w:tcPr>
            <w:tcW w:w="964" w:type="dxa"/>
            <w:tcBorders>
              <w:top w:val="single" w:sz="6" w:space="0" w:color="BFBFBF"/>
              <w:left w:val="single" w:sz="6" w:space="0" w:color="BFBFBF"/>
              <w:bottom w:val="single" w:sz="6" w:space="0" w:color="BFBFBF"/>
              <w:right w:val="single" w:sz="6" w:space="0" w:color="BFBFBF"/>
            </w:tcBorders>
          </w:tcPr>
          <w:p w14:paraId="599F4966" w14:textId="77777777" w:rsidR="00613F6F" w:rsidRDefault="00000000">
            <w:r>
              <w:rPr>
                <w:sz w:val="20"/>
              </w:rPr>
              <w:t>1</w:t>
            </w:r>
          </w:p>
        </w:tc>
        <w:tc>
          <w:tcPr>
            <w:tcW w:w="1020" w:type="dxa"/>
            <w:tcBorders>
              <w:top w:val="single" w:sz="6" w:space="0" w:color="BFBFBF"/>
              <w:left w:val="single" w:sz="6" w:space="0" w:color="BFBFBF"/>
              <w:bottom w:val="single" w:sz="6" w:space="0" w:color="BFBFBF"/>
              <w:right w:val="single" w:sz="6" w:space="0" w:color="BFBFBF"/>
            </w:tcBorders>
          </w:tcPr>
          <w:p w14:paraId="4ECFBA40" w14:textId="77777777" w:rsidR="00613F6F" w:rsidRDefault="00000000">
            <w:r>
              <w:rPr>
                <w:sz w:val="20"/>
              </w:rPr>
              <w:t>10 pw</w:t>
            </w:r>
          </w:p>
        </w:tc>
      </w:tr>
      <w:tr w:rsidR="00613F6F" w14:paraId="6624F7F7" w14:textId="77777777">
        <w:trPr>
          <w:jc w:val="center"/>
        </w:trPr>
        <w:tc>
          <w:tcPr>
            <w:tcW w:w="2551" w:type="dxa"/>
            <w:tcBorders>
              <w:top w:val="single" w:sz="6" w:space="0" w:color="BFBFBF"/>
              <w:left w:val="single" w:sz="6" w:space="0" w:color="BFBFBF"/>
              <w:bottom w:val="single" w:sz="6" w:space="0" w:color="BFBFBF"/>
              <w:right w:val="single" w:sz="6" w:space="0" w:color="BFBFBF"/>
            </w:tcBorders>
            <w:shd w:val="clear" w:color="auto" w:fill="F5F5F5"/>
          </w:tcPr>
          <w:p w14:paraId="4C11C7E3" w14:textId="77777777" w:rsidR="00613F6F" w:rsidRDefault="00000000">
            <w:r>
              <w:rPr>
                <w:sz w:val="20"/>
              </w:rPr>
              <w:t>QA / Testing</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612E2CC0" w14:textId="77777777" w:rsidR="00613F6F" w:rsidRDefault="00000000">
            <w:r>
              <w:rPr>
                <w:sz w:val="20"/>
              </w:rPr>
              <w:t>0</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4377A10F" w14:textId="77777777" w:rsidR="00613F6F" w:rsidRDefault="00000000">
            <w:r>
              <w:rPr>
                <w:sz w:val="20"/>
              </w:rPr>
              <w:t>3</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5F6A9816" w14:textId="77777777" w:rsidR="00613F6F" w:rsidRDefault="00000000">
            <w:r>
              <w:rPr>
                <w:sz w:val="20"/>
              </w:rPr>
              <w:t>4</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17596374" w14:textId="77777777" w:rsidR="00613F6F" w:rsidRDefault="00000000">
            <w:r>
              <w:rPr>
                <w:sz w:val="20"/>
              </w:rPr>
              <w:t>3</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5B491C5A" w14:textId="77777777" w:rsidR="00613F6F" w:rsidRDefault="00000000">
            <w:r>
              <w:rPr>
                <w:sz w:val="20"/>
              </w:rPr>
              <w:t>3</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1ED17FEA" w14:textId="77777777" w:rsidR="00613F6F" w:rsidRDefault="00000000">
            <w:r>
              <w:rPr>
                <w:sz w:val="20"/>
              </w:rPr>
              <w:t>13 pw</w:t>
            </w:r>
          </w:p>
        </w:tc>
      </w:tr>
      <w:tr w:rsidR="00613F6F" w14:paraId="3C8274EE" w14:textId="77777777">
        <w:trPr>
          <w:jc w:val="center"/>
        </w:trPr>
        <w:tc>
          <w:tcPr>
            <w:tcW w:w="2551" w:type="dxa"/>
            <w:tcBorders>
              <w:top w:val="single" w:sz="6" w:space="0" w:color="BFBFBF"/>
              <w:left w:val="single" w:sz="6" w:space="0" w:color="BFBFBF"/>
              <w:bottom w:val="single" w:sz="6" w:space="0" w:color="BFBFBF"/>
              <w:right w:val="single" w:sz="6" w:space="0" w:color="BFBFBF"/>
            </w:tcBorders>
          </w:tcPr>
          <w:p w14:paraId="3349B545" w14:textId="77777777" w:rsidR="00613F6F" w:rsidRDefault="00000000">
            <w:r>
              <w:rPr>
                <w:sz w:val="20"/>
              </w:rPr>
              <w:t>PO / Change Management</w:t>
            </w:r>
          </w:p>
        </w:tc>
        <w:tc>
          <w:tcPr>
            <w:tcW w:w="964" w:type="dxa"/>
            <w:tcBorders>
              <w:top w:val="single" w:sz="6" w:space="0" w:color="BFBFBF"/>
              <w:left w:val="single" w:sz="6" w:space="0" w:color="BFBFBF"/>
              <w:bottom w:val="single" w:sz="6" w:space="0" w:color="BFBFBF"/>
              <w:right w:val="single" w:sz="6" w:space="0" w:color="BFBFBF"/>
            </w:tcBorders>
          </w:tcPr>
          <w:p w14:paraId="2DBBD92E" w14:textId="77777777" w:rsidR="00613F6F" w:rsidRDefault="00000000">
            <w:r>
              <w:rPr>
                <w:sz w:val="20"/>
              </w:rPr>
              <w:t>2</w:t>
            </w:r>
          </w:p>
        </w:tc>
        <w:tc>
          <w:tcPr>
            <w:tcW w:w="964" w:type="dxa"/>
            <w:tcBorders>
              <w:top w:val="single" w:sz="6" w:space="0" w:color="BFBFBF"/>
              <w:left w:val="single" w:sz="6" w:space="0" w:color="BFBFBF"/>
              <w:bottom w:val="single" w:sz="6" w:space="0" w:color="BFBFBF"/>
              <w:right w:val="single" w:sz="6" w:space="0" w:color="BFBFBF"/>
            </w:tcBorders>
          </w:tcPr>
          <w:p w14:paraId="1A878DA2" w14:textId="77777777" w:rsidR="00613F6F" w:rsidRDefault="00000000">
            <w:r>
              <w:rPr>
                <w:sz w:val="20"/>
              </w:rPr>
              <w:t>4</w:t>
            </w:r>
          </w:p>
        </w:tc>
        <w:tc>
          <w:tcPr>
            <w:tcW w:w="964" w:type="dxa"/>
            <w:tcBorders>
              <w:top w:val="single" w:sz="6" w:space="0" w:color="BFBFBF"/>
              <w:left w:val="single" w:sz="6" w:space="0" w:color="BFBFBF"/>
              <w:bottom w:val="single" w:sz="6" w:space="0" w:color="BFBFBF"/>
              <w:right w:val="single" w:sz="6" w:space="0" w:color="BFBFBF"/>
            </w:tcBorders>
          </w:tcPr>
          <w:p w14:paraId="5D51441C" w14:textId="77777777" w:rsidR="00613F6F" w:rsidRDefault="00000000">
            <w:r>
              <w:rPr>
                <w:sz w:val="20"/>
              </w:rPr>
              <w:t>4</w:t>
            </w:r>
          </w:p>
        </w:tc>
        <w:tc>
          <w:tcPr>
            <w:tcW w:w="964" w:type="dxa"/>
            <w:tcBorders>
              <w:top w:val="single" w:sz="6" w:space="0" w:color="BFBFBF"/>
              <w:left w:val="single" w:sz="6" w:space="0" w:color="BFBFBF"/>
              <w:bottom w:val="single" w:sz="6" w:space="0" w:color="BFBFBF"/>
              <w:right w:val="single" w:sz="6" w:space="0" w:color="BFBFBF"/>
            </w:tcBorders>
          </w:tcPr>
          <w:p w14:paraId="11AED239" w14:textId="77777777" w:rsidR="00613F6F" w:rsidRDefault="00000000">
            <w:r>
              <w:rPr>
                <w:sz w:val="20"/>
              </w:rPr>
              <w:t>3</w:t>
            </w:r>
          </w:p>
        </w:tc>
        <w:tc>
          <w:tcPr>
            <w:tcW w:w="964" w:type="dxa"/>
            <w:tcBorders>
              <w:top w:val="single" w:sz="6" w:space="0" w:color="BFBFBF"/>
              <w:left w:val="single" w:sz="6" w:space="0" w:color="BFBFBF"/>
              <w:bottom w:val="single" w:sz="6" w:space="0" w:color="BFBFBF"/>
              <w:right w:val="single" w:sz="6" w:space="0" w:color="BFBFBF"/>
            </w:tcBorders>
          </w:tcPr>
          <w:p w14:paraId="7AC38555" w14:textId="77777777" w:rsidR="00613F6F" w:rsidRDefault="00000000">
            <w:r>
              <w:rPr>
                <w:sz w:val="20"/>
              </w:rPr>
              <w:t>4</w:t>
            </w:r>
          </w:p>
        </w:tc>
        <w:tc>
          <w:tcPr>
            <w:tcW w:w="1020" w:type="dxa"/>
            <w:tcBorders>
              <w:top w:val="single" w:sz="6" w:space="0" w:color="BFBFBF"/>
              <w:left w:val="single" w:sz="6" w:space="0" w:color="BFBFBF"/>
              <w:bottom w:val="single" w:sz="6" w:space="0" w:color="BFBFBF"/>
              <w:right w:val="single" w:sz="6" w:space="0" w:color="BFBFBF"/>
            </w:tcBorders>
          </w:tcPr>
          <w:p w14:paraId="39DF09A9" w14:textId="77777777" w:rsidR="00613F6F" w:rsidRDefault="00000000">
            <w:r>
              <w:rPr>
                <w:sz w:val="20"/>
              </w:rPr>
              <w:t>17 pw</w:t>
            </w:r>
          </w:p>
        </w:tc>
      </w:tr>
      <w:tr w:rsidR="00613F6F" w14:paraId="2B1039AE" w14:textId="77777777">
        <w:trPr>
          <w:jc w:val="center"/>
        </w:trPr>
        <w:tc>
          <w:tcPr>
            <w:tcW w:w="2551" w:type="dxa"/>
            <w:tcBorders>
              <w:top w:val="single" w:sz="6" w:space="0" w:color="BFBFBF"/>
              <w:left w:val="single" w:sz="6" w:space="0" w:color="BFBFBF"/>
              <w:bottom w:val="single" w:sz="6" w:space="0" w:color="BFBFBF"/>
              <w:right w:val="single" w:sz="6" w:space="0" w:color="BFBFBF"/>
            </w:tcBorders>
            <w:shd w:val="clear" w:color="auto" w:fill="F5F5F5"/>
          </w:tcPr>
          <w:p w14:paraId="73CCB4CF" w14:textId="77777777" w:rsidR="00613F6F" w:rsidRDefault="00000000">
            <w:r>
              <w:rPr>
                <w:sz w:val="20"/>
              </w:rPr>
              <w:t>TOTAL por fase</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0F416E0D" w14:textId="77777777" w:rsidR="00613F6F" w:rsidRDefault="00000000">
            <w:r>
              <w:rPr>
                <w:sz w:val="20"/>
              </w:rPr>
              <w:t>10</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5C279E25" w14:textId="77777777" w:rsidR="00613F6F" w:rsidRDefault="00000000">
            <w:r>
              <w:rPr>
                <w:sz w:val="20"/>
              </w:rPr>
              <w:t>46</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76EADED5" w14:textId="77777777" w:rsidR="00613F6F" w:rsidRDefault="00000000">
            <w:r>
              <w:rPr>
                <w:sz w:val="20"/>
              </w:rPr>
              <w:t>42</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2B739913" w14:textId="77777777" w:rsidR="00613F6F" w:rsidRDefault="00000000">
            <w:r>
              <w:rPr>
                <w:sz w:val="20"/>
              </w:rPr>
              <w:t>32</w:t>
            </w:r>
          </w:p>
        </w:tc>
        <w:tc>
          <w:tcPr>
            <w:tcW w:w="964" w:type="dxa"/>
            <w:tcBorders>
              <w:top w:val="single" w:sz="6" w:space="0" w:color="BFBFBF"/>
              <w:left w:val="single" w:sz="6" w:space="0" w:color="BFBFBF"/>
              <w:bottom w:val="single" w:sz="6" w:space="0" w:color="BFBFBF"/>
              <w:right w:val="single" w:sz="6" w:space="0" w:color="BFBFBF"/>
            </w:tcBorders>
            <w:shd w:val="clear" w:color="auto" w:fill="F5F5F5"/>
          </w:tcPr>
          <w:p w14:paraId="0CC445F2" w14:textId="77777777" w:rsidR="00613F6F" w:rsidRDefault="00000000">
            <w:r>
              <w:rPr>
                <w:sz w:val="20"/>
              </w:rPr>
              <w:t>26</w:t>
            </w:r>
          </w:p>
        </w:tc>
        <w:tc>
          <w:tcPr>
            <w:tcW w:w="1020" w:type="dxa"/>
            <w:tcBorders>
              <w:top w:val="single" w:sz="6" w:space="0" w:color="BFBFBF"/>
              <w:left w:val="single" w:sz="6" w:space="0" w:color="BFBFBF"/>
              <w:bottom w:val="single" w:sz="6" w:space="0" w:color="BFBFBF"/>
              <w:right w:val="single" w:sz="6" w:space="0" w:color="BFBFBF"/>
            </w:tcBorders>
            <w:shd w:val="clear" w:color="auto" w:fill="F5F5F5"/>
          </w:tcPr>
          <w:p w14:paraId="60BC18CC" w14:textId="77777777" w:rsidR="00613F6F" w:rsidRDefault="00000000">
            <w:r>
              <w:rPr>
                <w:sz w:val="20"/>
              </w:rPr>
              <w:t>156 pw</w:t>
            </w:r>
          </w:p>
        </w:tc>
      </w:tr>
    </w:tbl>
    <w:p w14:paraId="28818D72" w14:textId="77777777" w:rsidR="00613F6F" w:rsidRDefault="00613F6F"/>
    <w:p w14:paraId="0D1C21F6" w14:textId="77777777" w:rsidR="00613F6F" w:rsidRDefault="00000000">
      <w:pPr>
        <w:pStyle w:val="Ttulo2"/>
      </w:pPr>
      <w:bookmarkStart w:id="29" w:name="_Toc235531821"/>
      <w:r>
        <w:rPr>
          <w:rFonts w:ascii="Calibri" w:hAnsi="Calibri"/>
          <w:color w:val="1F4788"/>
          <w:sz w:val="30"/>
        </w:rPr>
        <w:t>11.1. Supuestos de la estimación</w:t>
      </w:r>
      <w:bookmarkEnd w:id="29"/>
    </w:p>
    <w:p w14:paraId="0B4FA227" w14:textId="77777777" w:rsidR="00613F6F" w:rsidRDefault="00000000">
      <w:pPr>
        <w:pStyle w:val="Listaconvietas"/>
        <w:spacing w:after="40"/>
      </w:pPr>
      <w:r>
        <w:t>1 persona-semana = 40 horas efectivas.</w:t>
      </w:r>
    </w:p>
    <w:p w14:paraId="090C6619" w14:textId="77777777" w:rsidR="00613F6F" w:rsidRDefault="00000000">
      <w:pPr>
        <w:pStyle w:val="Listaconvietas"/>
        <w:spacing w:after="40"/>
      </w:pPr>
      <w:r>
        <w:t>Se dispone del ASE de YPF, cuenta Azure OpenAI, Fabric Capacity y AI Search ya provisionados.</w:t>
      </w:r>
    </w:p>
    <w:p w14:paraId="3BB57BD6" w14:textId="77777777" w:rsidR="00613F6F" w:rsidRDefault="00000000">
      <w:pPr>
        <w:pStyle w:val="Listaconvietas"/>
        <w:spacing w:after="40"/>
      </w:pPr>
      <w:r>
        <w:t>Existen las 5 tablas del Lakehouse con metadata y calidad de datos aceptable.</w:t>
      </w:r>
    </w:p>
    <w:p w14:paraId="3C5CA7C5" w14:textId="77777777" w:rsidR="00613F6F" w:rsidRDefault="00000000">
      <w:pPr>
        <w:pStyle w:val="Listaconvietas"/>
        <w:spacing w:after="40"/>
      </w:pPr>
      <w:r>
        <w:t>Los tableros PowerBI de Negocio, RTIC y Costo Pozo están publicados y son embebibles.</w:t>
      </w:r>
    </w:p>
    <w:p w14:paraId="499D010A" w14:textId="77777777" w:rsidR="00613F6F" w:rsidRDefault="00000000">
      <w:pPr>
        <w:pStyle w:val="Listaconvietas"/>
        <w:spacing w:after="40"/>
      </w:pPr>
      <w:r>
        <w:t>MSAL registrado en Azure AD con los scopes necesarios.</w:t>
      </w:r>
    </w:p>
    <w:p w14:paraId="273DB99F" w14:textId="77777777" w:rsidR="00613F6F" w:rsidRDefault="00000000">
      <w:pPr>
        <w:pStyle w:val="Listaconvietas"/>
        <w:spacing w:after="40"/>
      </w:pPr>
      <w:r>
        <w:t>PO dedicado con capacidad de decisión sobre priorización.</w:t>
      </w:r>
    </w:p>
    <w:p w14:paraId="0606CC33" w14:textId="77777777" w:rsidR="00613F6F" w:rsidRDefault="00000000">
      <w:pPr>
        <w:pStyle w:val="Ttulo2"/>
      </w:pPr>
      <w:bookmarkStart w:id="30" w:name="_Toc235531822"/>
      <w:r>
        <w:rPr>
          <w:rFonts w:ascii="Calibri" w:hAnsi="Calibri"/>
          <w:color w:val="1F4788"/>
          <w:sz w:val="30"/>
        </w:rPr>
        <w:t>11.2. Riesgos sobre la estimación</w:t>
      </w:r>
      <w:bookmarkEnd w:id="30"/>
    </w:p>
    <w:p w14:paraId="4DD48649" w14:textId="77777777" w:rsidR="00613F6F" w:rsidRDefault="00000000">
      <w:pPr>
        <w:pStyle w:val="Listaconvietas"/>
        <w:spacing w:after="40"/>
      </w:pPr>
      <w:r>
        <w:t>Si Fabric SQL no está listo, la F1 puede extenderse +2 semanas.</w:t>
      </w:r>
    </w:p>
    <w:p w14:paraId="6D307C7A" w14:textId="77777777" w:rsidR="00613F6F" w:rsidRDefault="00000000">
      <w:pPr>
        <w:pStyle w:val="Listaconvietas"/>
        <w:spacing w:after="40"/>
      </w:pPr>
      <w:r>
        <w:t>Cambios de scope en Barrilito (más escenarios, simulador) impactan F3.</w:t>
      </w:r>
    </w:p>
    <w:p w14:paraId="78244BFA" w14:textId="77777777" w:rsidR="00613F6F" w:rsidRDefault="00000000">
      <w:pPr>
        <w:pStyle w:val="Listaconvietas"/>
        <w:spacing w:after="40"/>
      </w:pPr>
      <w:r>
        <w:t>Retrasos en habilitación de accesos (SharePoint, PowerBI Embed) pueden diferir F2 o F3.</w:t>
      </w:r>
    </w:p>
    <w:p w14:paraId="2383B92C" w14:textId="77777777" w:rsidR="00613F6F" w:rsidRDefault="00000000">
      <w:r>
        <w:br w:type="page"/>
      </w:r>
    </w:p>
    <w:p w14:paraId="0F639080" w14:textId="77777777" w:rsidR="00613F6F" w:rsidRDefault="00000000">
      <w:pPr>
        <w:pStyle w:val="Ttulo1"/>
      </w:pPr>
      <w:bookmarkStart w:id="31" w:name="_Toc235531823"/>
      <w:r>
        <w:rPr>
          <w:rFonts w:ascii="Calibri" w:hAnsi="Calibri"/>
          <w:color w:val="1F4788"/>
          <w:sz w:val="40"/>
        </w:rPr>
        <w:lastRenderedPageBreak/>
        <w:t>12. Glosario</w:t>
      </w:r>
      <w:bookmarkEnd w:id="31"/>
    </w:p>
    <w:p w14:paraId="79AB24DC" w14:textId="77777777" w:rsidR="00613F6F" w:rsidRDefault="00000000">
      <w:pPr>
        <w:pStyle w:val="Listaconvietas"/>
        <w:spacing w:after="40"/>
      </w:pPr>
      <w:r>
        <w:rPr>
          <w:b/>
          <w:color w:val="1F4788"/>
        </w:rPr>
        <w:t xml:space="preserve">ADR: </w:t>
      </w:r>
      <w:r>
        <w:t>Área de Reserva.</w:t>
      </w:r>
    </w:p>
    <w:p w14:paraId="35B20C20" w14:textId="77777777" w:rsidR="00613F6F" w:rsidRDefault="00000000">
      <w:pPr>
        <w:pStyle w:val="Listaconvietas"/>
        <w:spacing w:after="40"/>
      </w:pPr>
      <w:r>
        <w:rPr>
          <w:b/>
          <w:color w:val="1F4788"/>
        </w:rPr>
        <w:t xml:space="preserve">APIM: </w:t>
      </w:r>
      <w:r>
        <w:t>Azure API Management: gateway corporativo para exponer APIs, en este caso Azure OpenAI.</w:t>
      </w:r>
    </w:p>
    <w:p w14:paraId="0A87F960" w14:textId="77777777" w:rsidR="00613F6F" w:rsidRDefault="00000000">
      <w:pPr>
        <w:pStyle w:val="Listaconvietas"/>
        <w:spacing w:after="40"/>
      </w:pPr>
      <w:r>
        <w:rPr>
          <w:b/>
          <w:color w:val="1F4788"/>
        </w:rPr>
        <w:t xml:space="preserve">ASE: </w:t>
      </w:r>
      <w:r>
        <w:t>App Service Environment: entorno dedicado y aislado de App Service dentro del perímetro YPF.</w:t>
      </w:r>
    </w:p>
    <w:p w14:paraId="1D7691DF" w14:textId="77777777" w:rsidR="00613F6F" w:rsidRDefault="00000000">
      <w:pPr>
        <w:pStyle w:val="Listaconvietas"/>
        <w:spacing w:after="40"/>
      </w:pPr>
      <w:r>
        <w:rPr>
          <w:b/>
          <w:color w:val="1F4788"/>
        </w:rPr>
        <w:t xml:space="preserve">Azure AI Search: </w:t>
      </w:r>
      <w:r>
        <w:t>Servicio de búsqueda en Azure con capacidad híbrida (keyword + vectorial) usado para few-shots.</w:t>
      </w:r>
    </w:p>
    <w:p w14:paraId="68C6E21D" w14:textId="77777777" w:rsidR="00613F6F" w:rsidRDefault="00000000">
      <w:pPr>
        <w:pStyle w:val="Listaconvietas"/>
        <w:spacing w:after="40"/>
      </w:pPr>
      <w:r>
        <w:rPr>
          <w:b/>
          <w:color w:val="1F4788"/>
        </w:rPr>
        <w:t xml:space="preserve">Azure OpenAI: </w:t>
      </w:r>
      <w:r>
        <w:t>Servicio de OpenAI ofrecido a través de Azure, con cumplimiento corporativo.</w:t>
      </w:r>
    </w:p>
    <w:p w14:paraId="30DD6507" w14:textId="77777777" w:rsidR="00613F6F" w:rsidRDefault="00000000">
      <w:pPr>
        <w:pStyle w:val="Listaconvietas"/>
        <w:spacing w:after="40"/>
      </w:pPr>
      <w:r>
        <w:rPr>
          <w:b/>
          <w:color w:val="1F4788"/>
        </w:rPr>
        <w:t xml:space="preserve">Barrilito: </w:t>
      </w:r>
      <w:r>
        <w:t>Módulo del frontend que muestra la composición del PVP (USD/BBL) segmentado.</w:t>
      </w:r>
    </w:p>
    <w:p w14:paraId="38798600" w14:textId="77777777" w:rsidR="00613F6F" w:rsidRDefault="00000000">
      <w:pPr>
        <w:pStyle w:val="Listaconvietas"/>
        <w:spacing w:after="40"/>
      </w:pPr>
      <w:r>
        <w:rPr>
          <w:b/>
          <w:color w:val="1F4788"/>
        </w:rPr>
        <w:t xml:space="preserve">CAS: </w:t>
      </w:r>
      <w:r>
        <w:t>Calidad, Ambiente y Seguridad.</w:t>
      </w:r>
    </w:p>
    <w:p w14:paraId="29167A47" w14:textId="77777777" w:rsidR="00613F6F" w:rsidRDefault="00000000">
      <w:pPr>
        <w:pStyle w:val="Listaconvietas"/>
        <w:spacing w:after="40"/>
      </w:pPr>
      <w:r>
        <w:rPr>
          <w:b/>
          <w:color w:val="1F4788"/>
        </w:rPr>
        <w:t xml:space="preserve">Cosmos DB: </w:t>
      </w:r>
      <w:r>
        <w:t>Base de datos NoSQL de Azure, aquí usada para conversaciones y feedback.</w:t>
      </w:r>
    </w:p>
    <w:p w14:paraId="5E5DCC2F" w14:textId="77777777" w:rsidR="00613F6F" w:rsidRDefault="00000000">
      <w:pPr>
        <w:pStyle w:val="Listaconvietas"/>
        <w:spacing w:after="40"/>
      </w:pPr>
      <w:r>
        <w:rPr>
          <w:b/>
          <w:color w:val="1F4788"/>
        </w:rPr>
        <w:t xml:space="preserve">EERR: </w:t>
      </w:r>
      <w:r>
        <w:t>Estado de Resultados (P&amp;L).</w:t>
      </w:r>
    </w:p>
    <w:p w14:paraId="4F6F1179" w14:textId="77777777" w:rsidR="00613F6F" w:rsidRDefault="00000000">
      <w:pPr>
        <w:pStyle w:val="Listaconvietas"/>
        <w:spacing w:after="40"/>
      </w:pPr>
      <w:r>
        <w:rPr>
          <w:b/>
          <w:color w:val="1F4788"/>
        </w:rPr>
        <w:t xml:space="preserve">Fabric: </w:t>
      </w:r>
      <w:r>
        <w:t>Microsoft Fabric: plataforma unificada de datos y analítica de Microsoft.</w:t>
      </w:r>
    </w:p>
    <w:p w14:paraId="72FE2619" w14:textId="77777777" w:rsidR="00613F6F" w:rsidRDefault="00000000">
      <w:pPr>
        <w:pStyle w:val="Listaconvietas"/>
        <w:spacing w:after="40"/>
      </w:pPr>
      <w:r>
        <w:rPr>
          <w:b/>
          <w:color w:val="1F4788"/>
        </w:rPr>
        <w:t xml:space="preserve">Few-shot: </w:t>
      </w:r>
      <w:r>
        <w:t>Ejemplos preformateados que se incluyen en el prompt para guiar al LLM.</w:t>
      </w:r>
    </w:p>
    <w:p w14:paraId="1B087071" w14:textId="77777777" w:rsidR="00613F6F" w:rsidRDefault="00000000">
      <w:pPr>
        <w:pStyle w:val="Listaconvietas"/>
        <w:spacing w:after="40"/>
      </w:pPr>
      <w:r>
        <w:rPr>
          <w:b/>
          <w:color w:val="1F4788"/>
        </w:rPr>
        <w:t xml:space="preserve">Fast-path: </w:t>
      </w:r>
      <w:r>
        <w:t>Ruta acelerada del orquestador para consultas frecuentes/simples.</w:t>
      </w:r>
    </w:p>
    <w:p w14:paraId="2DCE4D22" w14:textId="77777777" w:rsidR="00613F6F" w:rsidRDefault="00000000">
      <w:pPr>
        <w:pStyle w:val="Listaconvietas"/>
        <w:spacing w:after="40"/>
      </w:pPr>
      <w:r>
        <w:rPr>
          <w:b/>
          <w:color w:val="1F4788"/>
        </w:rPr>
        <w:t xml:space="preserve">HERMES: </w:t>
      </w:r>
      <w:r>
        <w:t>Sistema aquí documentado.</w:t>
      </w:r>
    </w:p>
    <w:p w14:paraId="5E71E006" w14:textId="77777777" w:rsidR="00613F6F" w:rsidRDefault="00000000">
      <w:pPr>
        <w:pStyle w:val="Listaconvietas"/>
        <w:spacing w:after="40"/>
      </w:pPr>
      <w:r>
        <w:rPr>
          <w:b/>
          <w:color w:val="1F4788"/>
        </w:rPr>
        <w:t xml:space="preserve">KPI: </w:t>
      </w:r>
      <w:r>
        <w:t>Key Performance Indicator (indicador clave de desempeño).</w:t>
      </w:r>
    </w:p>
    <w:p w14:paraId="51AC3BBE" w14:textId="77777777" w:rsidR="00613F6F" w:rsidRDefault="00000000">
      <w:pPr>
        <w:pStyle w:val="Listaconvietas"/>
        <w:spacing w:after="40"/>
      </w:pPr>
      <w:r>
        <w:rPr>
          <w:b/>
          <w:color w:val="1F4788"/>
        </w:rPr>
        <w:t xml:space="preserve">Lakehouse: </w:t>
      </w:r>
      <w:r>
        <w:t>Arquitectura de datos que unifica capacidades de data lake y data warehouse.</w:t>
      </w:r>
    </w:p>
    <w:p w14:paraId="577CC1A3" w14:textId="77777777" w:rsidR="00613F6F" w:rsidRDefault="00000000">
      <w:pPr>
        <w:pStyle w:val="Listaconvietas"/>
        <w:spacing w:after="40"/>
      </w:pPr>
      <w:r>
        <w:rPr>
          <w:b/>
          <w:color w:val="1F4788"/>
        </w:rPr>
        <w:t xml:space="preserve">LLM: </w:t>
      </w:r>
      <w:r>
        <w:t>Large Language Model (modelo grande de lenguaje, ej. GPT-4/5).</w:t>
      </w:r>
    </w:p>
    <w:p w14:paraId="681D6D58" w14:textId="77777777" w:rsidR="00613F6F" w:rsidRDefault="00000000">
      <w:pPr>
        <w:pStyle w:val="Listaconvietas"/>
        <w:spacing w:after="40"/>
      </w:pPr>
      <w:r>
        <w:rPr>
          <w:b/>
          <w:color w:val="1F4788"/>
        </w:rPr>
        <w:t xml:space="preserve">MSAL: </w:t>
      </w:r>
      <w:r>
        <w:t>Microsoft Authentication Library: librería de autenticación contra Azure AD.</w:t>
      </w:r>
    </w:p>
    <w:p w14:paraId="4BF8AEB9" w14:textId="77777777" w:rsidR="00613F6F" w:rsidRDefault="00000000">
      <w:pPr>
        <w:pStyle w:val="Listaconvietas"/>
        <w:spacing w:after="40"/>
      </w:pPr>
      <w:r>
        <w:rPr>
          <w:b/>
          <w:color w:val="1F4788"/>
        </w:rPr>
        <w:t xml:space="preserve">MTD / YTD / QTD: </w:t>
      </w:r>
      <w:r>
        <w:t>Month-to-Date, Year-to-Date, Quarter-to-Date. Acumulados en el tiempo.</w:t>
      </w:r>
    </w:p>
    <w:p w14:paraId="1E53BC50" w14:textId="77777777" w:rsidR="00613F6F" w:rsidRDefault="00000000">
      <w:pPr>
        <w:pStyle w:val="Listaconvietas"/>
        <w:spacing w:after="40"/>
      </w:pPr>
      <w:r>
        <w:rPr>
          <w:b/>
          <w:color w:val="1F4788"/>
        </w:rPr>
        <w:t xml:space="preserve">Orquestador: </w:t>
      </w:r>
      <w:r>
        <w:t>Componente del backend que decide qué agente y qué tabla usar para responder.</w:t>
      </w:r>
    </w:p>
    <w:p w14:paraId="0D6BF905" w14:textId="77777777" w:rsidR="00613F6F" w:rsidRDefault="00000000">
      <w:pPr>
        <w:pStyle w:val="Listaconvietas"/>
        <w:spacing w:after="40"/>
      </w:pPr>
      <w:r>
        <w:rPr>
          <w:b/>
          <w:color w:val="1F4788"/>
        </w:rPr>
        <w:t xml:space="preserve">PA / PA NORM: </w:t>
      </w:r>
      <w:r>
        <w:t>Presupuesto Aprobado y Presupuesto Aprobado Normalizado.</w:t>
      </w:r>
    </w:p>
    <w:p w14:paraId="023CF1E3" w14:textId="77777777" w:rsidR="00613F6F" w:rsidRDefault="00000000">
      <w:pPr>
        <w:pStyle w:val="Listaconvietas"/>
        <w:spacing w:after="40"/>
      </w:pPr>
      <w:r>
        <w:rPr>
          <w:b/>
          <w:color w:val="1F4788"/>
        </w:rPr>
        <w:t xml:space="preserve">PAD: </w:t>
      </w:r>
      <w:r>
        <w:t>Zona de perforación (agrupamiento geográfico de pozos).</w:t>
      </w:r>
    </w:p>
    <w:p w14:paraId="7718465C" w14:textId="77777777" w:rsidR="00613F6F" w:rsidRDefault="00000000">
      <w:pPr>
        <w:pStyle w:val="Listaconvietas"/>
        <w:spacing w:after="40"/>
      </w:pPr>
      <w:r>
        <w:rPr>
          <w:b/>
          <w:color w:val="1F4788"/>
        </w:rPr>
        <w:t xml:space="preserve">Prelim: </w:t>
      </w:r>
      <w:r>
        <w:t>Datos preliminares de un mes recién cerrado (primeros 3 días hábiles).</w:t>
      </w:r>
    </w:p>
    <w:p w14:paraId="795040C4" w14:textId="77777777" w:rsidR="00613F6F" w:rsidRDefault="00000000">
      <w:pPr>
        <w:pStyle w:val="Listaconvietas"/>
        <w:spacing w:after="40"/>
      </w:pPr>
      <w:r>
        <w:rPr>
          <w:b/>
          <w:color w:val="1F4788"/>
        </w:rPr>
        <w:t xml:space="preserve">PVP: </w:t>
      </w:r>
      <w:r>
        <w:t>Precio de Venta al Público.</w:t>
      </w:r>
    </w:p>
    <w:p w14:paraId="16D18E06" w14:textId="77777777" w:rsidR="00613F6F" w:rsidRDefault="00000000">
      <w:pPr>
        <w:pStyle w:val="Listaconvietas"/>
        <w:spacing w:after="40"/>
      </w:pPr>
      <w:r>
        <w:rPr>
          <w:b/>
          <w:color w:val="1F4788"/>
        </w:rPr>
        <w:t xml:space="preserve">RTIC: </w:t>
      </w:r>
      <w:r>
        <w:t>Requerimientos, Tickets, Incidentes y Cambios.</w:t>
      </w:r>
    </w:p>
    <w:p w14:paraId="00424889" w14:textId="77777777" w:rsidR="00613F6F" w:rsidRDefault="00000000">
      <w:pPr>
        <w:pStyle w:val="Listaconvietas"/>
        <w:spacing w:after="40"/>
      </w:pPr>
      <w:r>
        <w:rPr>
          <w:b/>
          <w:color w:val="1F4788"/>
        </w:rPr>
        <w:t xml:space="preserve">SharePoint: </w:t>
      </w:r>
      <w:r>
        <w:t>Plataforma de Microsoft para gestión documental; fuente de Inteligencia.</w:t>
      </w:r>
    </w:p>
    <w:p w14:paraId="09E566C5" w14:textId="77777777" w:rsidR="00613F6F" w:rsidRDefault="00000000">
      <w:pPr>
        <w:pStyle w:val="Listaconvietas"/>
        <w:spacing w:after="40"/>
      </w:pPr>
      <w:r>
        <w:rPr>
          <w:b/>
          <w:color w:val="1F4788"/>
        </w:rPr>
        <w:t xml:space="preserve">SPLY: </w:t>
      </w:r>
      <w:r>
        <w:t>Same Period Last Year (mismo período del año pasado).</w:t>
      </w:r>
    </w:p>
    <w:p w14:paraId="40A4537B" w14:textId="77777777" w:rsidR="00613F6F" w:rsidRDefault="00000000">
      <w:pPr>
        <w:pStyle w:val="Listaconvietas"/>
        <w:spacing w:after="40"/>
      </w:pPr>
      <w:r>
        <w:rPr>
          <w:b/>
          <w:color w:val="1F4788"/>
        </w:rPr>
        <w:t xml:space="preserve">Streaming: </w:t>
      </w:r>
      <w:r>
        <w:t>Envío incremental de la respuesta del LLM al frontend (via socket.io).</w:t>
      </w:r>
    </w:p>
    <w:p w14:paraId="7B237B93" w14:textId="77777777" w:rsidR="00613F6F" w:rsidRDefault="00000000">
      <w:pPr>
        <w:pStyle w:val="Listaconvietas"/>
        <w:spacing w:after="40"/>
      </w:pPr>
      <w:r>
        <w:rPr>
          <w:b/>
          <w:color w:val="1F4788"/>
        </w:rPr>
        <w:t xml:space="preserve">VP: </w:t>
      </w:r>
      <w:r>
        <w:t>Vicepresidencia (unidad organizacional de YPF).</w:t>
      </w:r>
    </w:p>
    <w:sectPr w:rsidR="00613F6F" w:rsidSect="00034616">
      <w:headerReference w:type="even" r:id="rId18"/>
      <w:headerReference w:type="default" r:id="rId19"/>
      <w:footerReference w:type="even" r:id="rId20"/>
      <w:footerReference w:type="default" r:id="rId21"/>
      <w:headerReference w:type="first" r:id="rId22"/>
      <w:footerReference w:type="first" r:id="rId23"/>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3B5AD" w14:textId="77777777" w:rsidR="001A0345" w:rsidRDefault="001A0345">
      <w:pPr>
        <w:spacing w:after="0" w:line="240" w:lineRule="auto"/>
      </w:pPr>
      <w:r>
        <w:separator/>
      </w:r>
    </w:p>
  </w:endnote>
  <w:endnote w:type="continuationSeparator" w:id="0">
    <w:p w14:paraId="65722B05" w14:textId="77777777" w:rsidR="001A0345" w:rsidRDefault="001A0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7E31" w14:textId="3C5F9828" w:rsidR="00640B8F" w:rsidRDefault="00640B8F">
    <w:pPr>
      <w:pStyle w:val="Piedepgina"/>
    </w:pPr>
    <w:r>
      <w:rPr>
        <w:noProof/>
      </w:rPr>
      <mc:AlternateContent>
        <mc:Choice Requires="wps">
          <w:drawing>
            <wp:anchor distT="0" distB="0" distL="0" distR="0" simplePos="0" relativeHeight="251662336" behindDoc="0" locked="0" layoutInCell="1" allowOverlap="1" wp14:anchorId="3A5D1BAF" wp14:editId="5F1F6EE2">
              <wp:simplePos x="635" y="635"/>
              <wp:positionH relativeFrom="page">
                <wp:align>right</wp:align>
              </wp:positionH>
              <wp:positionV relativeFrom="page">
                <wp:align>bottom</wp:align>
              </wp:positionV>
              <wp:extent cx="1631315" cy="368935"/>
              <wp:effectExtent l="0" t="0" r="0" b="0"/>
              <wp:wrapNone/>
              <wp:docPr id="1252465221" name="Cuadro de texto 5" descr="Documento: YPF-Privad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31315" cy="368935"/>
                      </a:xfrm>
                      <a:prstGeom prst="rect">
                        <a:avLst/>
                      </a:prstGeom>
                      <a:noFill/>
                      <a:ln>
                        <a:noFill/>
                      </a:ln>
                    </wps:spPr>
                    <wps:txbx>
                      <w:txbxContent>
                        <w:p w14:paraId="13191414" w14:textId="4423EE0D" w:rsidR="00640B8F" w:rsidRPr="00640B8F" w:rsidRDefault="00640B8F" w:rsidP="00640B8F">
                          <w:pPr>
                            <w:spacing w:after="0"/>
                            <w:rPr>
                              <w:rFonts w:ascii="Aptos" w:eastAsia="Aptos" w:hAnsi="Aptos" w:cs="Aptos"/>
                              <w:noProof/>
                              <w:color w:val="000000"/>
                              <w:sz w:val="20"/>
                              <w:szCs w:val="20"/>
                            </w:rPr>
                          </w:pPr>
                          <w:r w:rsidRPr="00640B8F">
                            <w:rPr>
                              <w:rFonts w:ascii="Aptos" w:eastAsia="Aptos" w:hAnsi="Aptos" w:cs="Aptos"/>
                              <w:noProof/>
                              <w:color w:val="000000"/>
                              <w:sz w:val="20"/>
                              <w:szCs w:val="20"/>
                            </w:rPr>
                            <w:t>Documento: YPF-Privado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A5D1BAF" id="_x0000_t202" coordsize="21600,21600" o:spt="202" path="m,l,21600r21600,l21600,xe">
              <v:stroke joinstyle="miter"/>
              <v:path gradientshapeok="t" o:connecttype="rect"/>
            </v:shapetype>
            <v:shape id="Cuadro de texto 5" o:spid="_x0000_s1028" type="#_x0000_t202" alt="Documento: YPF-Privado" style="position:absolute;margin-left:77.25pt;margin-top:0;width:128.45pt;height:29.05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" filled="f" stroked="f">
              <v:fill o:detectmouseclick="t"/>
              <v:textbox style="mso-fit-shape-to-text:t" inset="0,0,20pt,15pt">
                <w:txbxContent>
                  <w:p w14:paraId="13191414" w14:textId="4423EE0D" w:rsidR="00640B8F" w:rsidRPr="00640B8F" w:rsidRDefault="00640B8F" w:rsidP="00640B8F">
                    <w:pPr>
                      <w:spacing w:after="0"/>
                      <w:rPr>
                        <w:rFonts w:ascii="Aptos" w:eastAsia="Aptos" w:hAnsi="Aptos" w:cs="Aptos"/>
                        <w:noProof/>
                        <w:color w:val="000000"/>
                        <w:sz w:val="20"/>
                        <w:szCs w:val="20"/>
                      </w:rPr>
                    </w:pPr>
                    <w:r w:rsidRPr="00640B8F">
                      <w:rPr>
                        <w:rFonts w:ascii="Aptos" w:eastAsia="Aptos" w:hAnsi="Aptos" w:cs="Aptos"/>
                        <w:noProof/>
                        <w:color w:val="000000"/>
                        <w:sz w:val="20"/>
                        <w:szCs w:val="20"/>
                      </w:rPr>
                      <w:t>Documento: YPF-Privado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5937" w14:textId="60CF2CD5" w:rsidR="00640B8F" w:rsidRDefault="00640B8F">
    <w:pPr>
      <w:pStyle w:val="Piedepgina"/>
    </w:pPr>
    <w:r>
      <w:rPr>
        <w:noProof/>
      </w:rPr>
      <mc:AlternateContent>
        <mc:Choice Requires="wps">
          <w:drawing>
            <wp:anchor distT="0" distB="0" distL="0" distR="0" simplePos="0" relativeHeight="251663360" behindDoc="0" locked="0" layoutInCell="1" allowOverlap="1" wp14:anchorId="06F7C485" wp14:editId="2B2341FC">
              <wp:simplePos x="896293" y="9433711"/>
              <wp:positionH relativeFrom="page">
                <wp:align>right</wp:align>
              </wp:positionH>
              <wp:positionV relativeFrom="page">
                <wp:align>bottom</wp:align>
              </wp:positionV>
              <wp:extent cx="1631315" cy="368935"/>
              <wp:effectExtent l="0" t="0" r="0" b="0"/>
              <wp:wrapNone/>
              <wp:docPr id="1808899396" name="Cuadro de texto 6" descr="Documento: YPF-Privad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31315" cy="368935"/>
                      </a:xfrm>
                      <a:prstGeom prst="rect">
                        <a:avLst/>
                      </a:prstGeom>
                      <a:noFill/>
                      <a:ln>
                        <a:noFill/>
                      </a:ln>
                    </wps:spPr>
                    <wps:txbx>
                      <w:txbxContent>
                        <w:p w14:paraId="7A3D8A9D" w14:textId="25FB99A8" w:rsidR="00640B8F" w:rsidRPr="00640B8F" w:rsidRDefault="00640B8F" w:rsidP="00640B8F">
                          <w:pPr>
                            <w:spacing w:after="0"/>
                            <w:rPr>
                              <w:rFonts w:ascii="Aptos" w:eastAsia="Aptos" w:hAnsi="Aptos" w:cs="Aptos"/>
                              <w:noProof/>
                              <w:color w:val="000000"/>
                              <w:sz w:val="20"/>
                              <w:szCs w:val="20"/>
                            </w:rPr>
                          </w:pPr>
                          <w:r w:rsidRPr="00640B8F">
                            <w:rPr>
                              <w:rFonts w:ascii="Aptos" w:eastAsia="Aptos" w:hAnsi="Aptos" w:cs="Aptos"/>
                              <w:noProof/>
                              <w:color w:val="000000"/>
                              <w:sz w:val="20"/>
                              <w:szCs w:val="20"/>
                            </w:rPr>
                            <w:t>Documento: YPF-Privado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6F7C485" id="_x0000_t202" coordsize="21600,21600" o:spt="202" path="m,l,21600r21600,l21600,xe">
              <v:stroke joinstyle="miter"/>
              <v:path gradientshapeok="t" o:connecttype="rect"/>
            </v:shapetype>
            <v:shape id="Cuadro de texto 6" o:spid="_x0000_s1029" type="#_x0000_t202" alt="Documento: YPF-Privado" style="position:absolute;margin-left:77.25pt;margin-top:0;width:128.45pt;height:29.05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" filled="f" stroked="f">
              <v:fill o:detectmouseclick="t"/>
              <v:textbox style="mso-fit-shape-to-text:t" inset="0,0,20pt,15pt">
                <w:txbxContent>
                  <w:p w14:paraId="7A3D8A9D" w14:textId="25FB99A8" w:rsidR="00640B8F" w:rsidRPr="00640B8F" w:rsidRDefault="00640B8F" w:rsidP="00640B8F">
                    <w:pPr>
                      <w:spacing w:after="0"/>
                      <w:rPr>
                        <w:rFonts w:ascii="Aptos" w:eastAsia="Aptos" w:hAnsi="Aptos" w:cs="Aptos"/>
                        <w:noProof/>
                        <w:color w:val="000000"/>
                        <w:sz w:val="20"/>
                        <w:szCs w:val="20"/>
                      </w:rPr>
                    </w:pPr>
                    <w:r w:rsidRPr="00640B8F">
                      <w:rPr>
                        <w:rFonts w:ascii="Aptos" w:eastAsia="Aptos" w:hAnsi="Aptos" w:cs="Aptos"/>
                        <w:noProof/>
                        <w:color w:val="000000"/>
                        <w:sz w:val="20"/>
                        <w:szCs w:val="20"/>
                      </w:rPr>
                      <w:t>Documento: YPF-Privado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BBBC" w14:textId="3A4CBAAC" w:rsidR="00640B8F" w:rsidRDefault="00640B8F">
    <w:pPr>
      <w:pStyle w:val="Piedepgina"/>
    </w:pPr>
    <w:r>
      <w:rPr>
        <w:noProof/>
      </w:rPr>
      <mc:AlternateContent>
        <mc:Choice Requires="wps">
          <w:drawing>
            <wp:anchor distT="0" distB="0" distL="0" distR="0" simplePos="0" relativeHeight="251661312" behindDoc="0" locked="0" layoutInCell="1" allowOverlap="1" wp14:anchorId="2CA21973" wp14:editId="6A6DCC5C">
              <wp:simplePos x="635" y="635"/>
              <wp:positionH relativeFrom="page">
                <wp:align>right</wp:align>
              </wp:positionH>
              <wp:positionV relativeFrom="page">
                <wp:align>bottom</wp:align>
              </wp:positionV>
              <wp:extent cx="1631315" cy="368935"/>
              <wp:effectExtent l="0" t="0" r="0" b="0"/>
              <wp:wrapNone/>
              <wp:docPr id="2134889277" name="Cuadro de texto 4" descr="Documento: YPF-Privad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31315" cy="368935"/>
                      </a:xfrm>
                      <a:prstGeom prst="rect">
                        <a:avLst/>
                      </a:prstGeom>
                      <a:noFill/>
                      <a:ln>
                        <a:noFill/>
                      </a:ln>
                    </wps:spPr>
                    <wps:txbx>
                      <w:txbxContent>
                        <w:p w14:paraId="041A0BE8" w14:textId="76477AF3" w:rsidR="00640B8F" w:rsidRPr="00640B8F" w:rsidRDefault="00640B8F" w:rsidP="00640B8F">
                          <w:pPr>
                            <w:spacing w:after="0"/>
                            <w:rPr>
                              <w:rFonts w:ascii="Aptos" w:eastAsia="Aptos" w:hAnsi="Aptos" w:cs="Aptos"/>
                              <w:noProof/>
                              <w:color w:val="000000"/>
                              <w:sz w:val="20"/>
                              <w:szCs w:val="20"/>
                            </w:rPr>
                          </w:pPr>
                          <w:r w:rsidRPr="00640B8F">
                            <w:rPr>
                              <w:rFonts w:ascii="Aptos" w:eastAsia="Aptos" w:hAnsi="Aptos" w:cs="Aptos"/>
                              <w:noProof/>
                              <w:color w:val="000000"/>
                              <w:sz w:val="20"/>
                              <w:szCs w:val="20"/>
                            </w:rPr>
                            <w:t>Documento: YPF-Privado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CA21973" id="_x0000_t202" coordsize="21600,21600" o:spt="202" path="m,l,21600r21600,l21600,xe">
              <v:stroke joinstyle="miter"/>
              <v:path gradientshapeok="t" o:connecttype="rect"/>
            </v:shapetype>
            <v:shape id="Cuadro de texto 4" o:spid="_x0000_s1031" type="#_x0000_t202" alt="Documento: YPF-Privado" style="position:absolute;margin-left:77.25pt;margin-top:0;width:128.45pt;height:29.0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" filled="f" stroked="f">
              <v:fill o:detectmouseclick="t"/>
              <v:textbox style="mso-fit-shape-to-text:t" inset="0,0,20pt,15pt">
                <w:txbxContent>
                  <w:p w14:paraId="041A0BE8" w14:textId="76477AF3" w:rsidR="00640B8F" w:rsidRPr="00640B8F" w:rsidRDefault="00640B8F" w:rsidP="00640B8F">
                    <w:pPr>
                      <w:spacing w:after="0"/>
                      <w:rPr>
                        <w:rFonts w:ascii="Aptos" w:eastAsia="Aptos" w:hAnsi="Aptos" w:cs="Aptos"/>
                        <w:noProof/>
                        <w:color w:val="000000"/>
                        <w:sz w:val="20"/>
                        <w:szCs w:val="20"/>
                      </w:rPr>
                    </w:pPr>
                    <w:r w:rsidRPr="00640B8F">
                      <w:rPr>
                        <w:rFonts w:ascii="Aptos" w:eastAsia="Aptos" w:hAnsi="Aptos" w:cs="Aptos"/>
                        <w:noProof/>
                        <w:color w:val="000000"/>
                        <w:sz w:val="20"/>
                        <w:szCs w:val="20"/>
                      </w:rPr>
                      <w:t>Documento: YPF-Privado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8E835" w14:textId="77777777" w:rsidR="001A0345" w:rsidRDefault="001A0345">
      <w:pPr>
        <w:spacing w:after="0" w:line="240" w:lineRule="auto"/>
      </w:pPr>
      <w:r>
        <w:separator/>
      </w:r>
    </w:p>
  </w:footnote>
  <w:footnote w:type="continuationSeparator" w:id="0">
    <w:p w14:paraId="36A3124C" w14:textId="77777777" w:rsidR="001A0345" w:rsidRDefault="001A0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5D9E" w14:textId="2BBED292" w:rsidR="00640B8F" w:rsidRDefault="00640B8F">
    <w:pPr>
      <w:pStyle w:val="Encabezado"/>
    </w:pPr>
    <w:r>
      <w:rPr>
        <w:noProof/>
      </w:rPr>
      <mc:AlternateContent>
        <mc:Choice Requires="wps">
          <w:drawing>
            <wp:anchor distT="0" distB="0" distL="0" distR="0" simplePos="0" relativeHeight="251659264" behindDoc="0" locked="0" layoutInCell="1" allowOverlap="1" wp14:anchorId="52A0FE49" wp14:editId="5B442573">
              <wp:simplePos x="635" y="635"/>
              <wp:positionH relativeFrom="page">
                <wp:align>right</wp:align>
              </wp:positionH>
              <wp:positionV relativeFrom="page">
                <wp:align>top</wp:align>
              </wp:positionV>
              <wp:extent cx="1631315" cy="368935"/>
              <wp:effectExtent l="0" t="0" r="0" b="12065"/>
              <wp:wrapNone/>
              <wp:docPr id="329637111" name="Cuadro de texto 2" descr="Documento: YPF-Privad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31315" cy="368935"/>
                      </a:xfrm>
                      <a:prstGeom prst="rect">
                        <a:avLst/>
                      </a:prstGeom>
                      <a:noFill/>
                      <a:ln>
                        <a:noFill/>
                      </a:ln>
                    </wps:spPr>
                    <wps:txbx>
                      <w:txbxContent>
                        <w:p w14:paraId="2E598A27" w14:textId="3C15C8EB" w:rsidR="00640B8F" w:rsidRPr="00640B8F" w:rsidRDefault="00640B8F" w:rsidP="00640B8F">
                          <w:pPr>
                            <w:spacing w:after="0"/>
                            <w:rPr>
                              <w:rFonts w:ascii="Aptos" w:eastAsia="Aptos" w:hAnsi="Aptos" w:cs="Aptos"/>
                              <w:noProof/>
                              <w:color w:val="000000"/>
                              <w:sz w:val="20"/>
                              <w:szCs w:val="20"/>
                            </w:rPr>
                          </w:pPr>
                          <w:r w:rsidRPr="00640B8F">
                            <w:rPr>
                              <w:rFonts w:ascii="Aptos" w:eastAsia="Aptos" w:hAnsi="Aptos" w:cs="Aptos"/>
                              <w:noProof/>
                              <w:color w:val="000000"/>
                              <w:sz w:val="20"/>
                              <w:szCs w:val="20"/>
                            </w:rPr>
                            <w:t>Documento: YPF-Privado</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2A0FE49" id="_x0000_t202" coordsize="21600,21600" o:spt="202" path="m,l,21600r21600,l21600,xe">
              <v:stroke joinstyle="miter"/>
              <v:path gradientshapeok="t" o:connecttype="rect"/>
            </v:shapetype>
            <v:shape id="Cuadro de texto 2" o:spid="_x0000_s1026" type="#_x0000_t202" alt="Documento: YPF-Privado" style="position:absolute;margin-left:77.25pt;margin-top:0;width:128.45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" filled="f" stroked="f">
              <v:fill o:detectmouseclick="t"/>
              <v:textbox style="mso-fit-shape-to-text:t" inset="0,15pt,20pt,0">
                <w:txbxContent>
                  <w:p w14:paraId="2E598A27" w14:textId="3C15C8EB" w:rsidR="00640B8F" w:rsidRPr="00640B8F" w:rsidRDefault="00640B8F" w:rsidP="00640B8F">
                    <w:pPr>
                      <w:spacing w:after="0"/>
                      <w:rPr>
                        <w:rFonts w:ascii="Aptos" w:eastAsia="Aptos" w:hAnsi="Aptos" w:cs="Aptos"/>
                        <w:noProof/>
                        <w:color w:val="000000"/>
                        <w:sz w:val="20"/>
                        <w:szCs w:val="20"/>
                      </w:rPr>
                    </w:pPr>
                    <w:r w:rsidRPr="00640B8F">
                      <w:rPr>
                        <w:rFonts w:ascii="Aptos" w:eastAsia="Aptos" w:hAnsi="Aptos" w:cs="Aptos"/>
                        <w:noProof/>
                        <w:color w:val="000000"/>
                        <w:sz w:val="20"/>
                        <w:szCs w:val="20"/>
                      </w:rPr>
                      <w:t>Documento: YPF-Privado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77274" w14:textId="02F03FCF" w:rsidR="00613F6F" w:rsidRDefault="00640B8F">
    <w:pPr>
      <w:pStyle w:val="Encabezado"/>
      <w:jc w:val="right"/>
    </w:pPr>
    <w:r>
      <w:rPr>
        <w:noProof/>
      </w:rPr>
      <mc:AlternateContent>
        <mc:Choice Requires="wps">
          <w:drawing>
            <wp:anchor distT="0" distB="0" distL="0" distR="0" simplePos="0" relativeHeight="251660288" behindDoc="0" locked="0" layoutInCell="1" allowOverlap="1" wp14:anchorId="55CCAAA9" wp14:editId="3EE7E7D9">
              <wp:simplePos x="896293" y="461727"/>
              <wp:positionH relativeFrom="page">
                <wp:align>right</wp:align>
              </wp:positionH>
              <wp:positionV relativeFrom="page">
                <wp:align>top</wp:align>
              </wp:positionV>
              <wp:extent cx="1631315" cy="368935"/>
              <wp:effectExtent l="0" t="0" r="0" b="12065"/>
              <wp:wrapNone/>
              <wp:docPr id="48685180" name="Cuadro de texto 3" descr="Documento: YPF-Privad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31315" cy="368935"/>
                      </a:xfrm>
                      <a:prstGeom prst="rect">
                        <a:avLst/>
                      </a:prstGeom>
                      <a:noFill/>
                      <a:ln>
                        <a:noFill/>
                      </a:ln>
                    </wps:spPr>
                    <wps:txbx>
                      <w:txbxContent>
                        <w:p w14:paraId="5F738ED4" w14:textId="6F3B403E" w:rsidR="00640B8F" w:rsidRPr="00640B8F" w:rsidRDefault="00640B8F" w:rsidP="00640B8F">
                          <w:pPr>
                            <w:spacing w:after="0"/>
                            <w:rPr>
                              <w:rFonts w:ascii="Aptos" w:eastAsia="Aptos" w:hAnsi="Aptos" w:cs="Aptos"/>
                              <w:noProof/>
                              <w:color w:val="000000"/>
                              <w:sz w:val="20"/>
                              <w:szCs w:val="20"/>
                            </w:rPr>
                          </w:pPr>
                          <w:r w:rsidRPr="00640B8F">
                            <w:rPr>
                              <w:rFonts w:ascii="Aptos" w:eastAsia="Aptos" w:hAnsi="Aptos" w:cs="Aptos"/>
                              <w:noProof/>
                              <w:color w:val="000000"/>
                              <w:sz w:val="20"/>
                              <w:szCs w:val="20"/>
                            </w:rPr>
                            <w:t>Documento: YPF-Privado</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5CCAAA9" id="_x0000_t202" coordsize="21600,21600" o:spt="202" path="m,l,21600r21600,l21600,xe">
              <v:stroke joinstyle="miter"/>
              <v:path gradientshapeok="t" o:connecttype="rect"/>
            </v:shapetype>
            <v:shape id="Cuadro de texto 3" o:spid="_x0000_s1027" type="#_x0000_t202" alt="Documento: YPF-Privado" style="position:absolute;left:0;text-align:left;margin-left:77.25pt;margin-top:0;width:128.45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" filled="f" stroked="f">
              <v:fill o:detectmouseclick="t"/>
              <v:textbox style="mso-fit-shape-to-text:t" inset="0,15pt,20pt,0">
                <w:txbxContent>
                  <w:p w14:paraId="5F738ED4" w14:textId="6F3B403E" w:rsidR="00640B8F" w:rsidRPr="00640B8F" w:rsidRDefault="00640B8F" w:rsidP="00640B8F">
                    <w:pPr>
                      <w:spacing w:after="0"/>
                      <w:rPr>
                        <w:rFonts w:ascii="Aptos" w:eastAsia="Aptos" w:hAnsi="Aptos" w:cs="Aptos"/>
                        <w:noProof/>
                        <w:color w:val="000000"/>
                        <w:sz w:val="20"/>
                        <w:szCs w:val="20"/>
                      </w:rPr>
                    </w:pPr>
                    <w:r w:rsidRPr="00640B8F">
                      <w:rPr>
                        <w:rFonts w:ascii="Aptos" w:eastAsia="Aptos" w:hAnsi="Aptos" w:cs="Aptos"/>
                        <w:noProof/>
                        <w:color w:val="000000"/>
                        <w:sz w:val="20"/>
                        <w:szCs w:val="20"/>
                      </w:rPr>
                      <w:t>Documento: YPF-Privado</w:t>
                    </w:r>
                  </w:p>
                </w:txbxContent>
              </v:textbox>
              <w10:wrap anchorx="page" anchory="page"/>
            </v:shape>
          </w:pict>
        </mc:Fallback>
      </mc:AlternateContent>
    </w:r>
    <w:r w:rsidR="00000000">
      <w:rPr>
        <w:noProof/>
      </w:rPr>
      <w:drawing>
        <wp:inline distT="0" distB="0" distL="0" distR="0" wp14:anchorId="5D904076" wp14:editId="0205E5DB">
          <wp:extent cx="423074" cy="432000"/>
          <wp:effectExtent l="0" t="0" r="0" b="0"/>
          <wp:docPr id="141957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ypf.png"/>
                  <pic:cNvPicPr/>
                </pic:nvPicPr>
                <pic:blipFill>
                  <a:blip r:embed="rId1"/>
                  <a:stretch>
                    <a:fillRect/>
                  </a:stretch>
                </pic:blipFill>
                <pic:spPr>
                  <a:xfrm>
                    <a:off x="0" y="0"/>
                    <a:ext cx="423074" cy="432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DFF0" w14:textId="0A2C4ED8" w:rsidR="00640B8F" w:rsidRDefault="00640B8F">
    <w:pPr>
      <w:pStyle w:val="Encabezado"/>
    </w:pPr>
    <w:r>
      <w:rPr>
        <w:noProof/>
      </w:rPr>
      <mc:AlternateContent>
        <mc:Choice Requires="wps">
          <w:drawing>
            <wp:anchor distT="0" distB="0" distL="0" distR="0" simplePos="0" relativeHeight="251658240" behindDoc="0" locked="0" layoutInCell="1" allowOverlap="1" wp14:anchorId="60D95A02" wp14:editId="681D0F13">
              <wp:simplePos x="635" y="635"/>
              <wp:positionH relativeFrom="page">
                <wp:align>right</wp:align>
              </wp:positionH>
              <wp:positionV relativeFrom="page">
                <wp:align>top</wp:align>
              </wp:positionV>
              <wp:extent cx="1631315" cy="368935"/>
              <wp:effectExtent l="0" t="0" r="0" b="12065"/>
              <wp:wrapNone/>
              <wp:docPr id="1649398042" name="Cuadro de texto 1" descr="Documento: YPF-Privad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31315" cy="368935"/>
                      </a:xfrm>
                      <a:prstGeom prst="rect">
                        <a:avLst/>
                      </a:prstGeom>
                      <a:noFill/>
                      <a:ln>
                        <a:noFill/>
                      </a:ln>
                    </wps:spPr>
                    <wps:txbx>
                      <w:txbxContent>
                        <w:p w14:paraId="32A50D9D" w14:textId="01080EA4" w:rsidR="00640B8F" w:rsidRPr="00640B8F" w:rsidRDefault="00640B8F" w:rsidP="00640B8F">
                          <w:pPr>
                            <w:spacing w:after="0"/>
                            <w:rPr>
                              <w:rFonts w:ascii="Aptos" w:eastAsia="Aptos" w:hAnsi="Aptos" w:cs="Aptos"/>
                              <w:noProof/>
                              <w:color w:val="000000"/>
                              <w:sz w:val="20"/>
                              <w:szCs w:val="20"/>
                            </w:rPr>
                          </w:pPr>
                          <w:r w:rsidRPr="00640B8F">
                            <w:rPr>
                              <w:rFonts w:ascii="Aptos" w:eastAsia="Aptos" w:hAnsi="Aptos" w:cs="Aptos"/>
                              <w:noProof/>
                              <w:color w:val="000000"/>
                              <w:sz w:val="20"/>
                              <w:szCs w:val="20"/>
                            </w:rPr>
                            <w:t>Documento: YPF-Privado</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0D95A02" id="_x0000_t202" coordsize="21600,21600" o:spt="202" path="m,l,21600r21600,l21600,xe">
              <v:stroke joinstyle="miter"/>
              <v:path gradientshapeok="t" o:connecttype="rect"/>
            </v:shapetype>
            <v:shape id="Cuadro de texto 1" o:spid="_x0000_s1030" type="#_x0000_t202" alt="Documento: YPF-Privado" style="position:absolute;margin-left:77.25pt;margin-top:0;width:128.45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" filled="f" stroked="f">
              <v:fill o:detectmouseclick="t"/>
              <v:textbox style="mso-fit-shape-to-text:t" inset="0,15pt,20pt,0">
                <w:txbxContent>
                  <w:p w14:paraId="32A50D9D" w14:textId="01080EA4" w:rsidR="00640B8F" w:rsidRPr="00640B8F" w:rsidRDefault="00640B8F" w:rsidP="00640B8F">
                    <w:pPr>
                      <w:spacing w:after="0"/>
                      <w:rPr>
                        <w:rFonts w:ascii="Aptos" w:eastAsia="Aptos" w:hAnsi="Aptos" w:cs="Aptos"/>
                        <w:noProof/>
                        <w:color w:val="000000"/>
                        <w:sz w:val="20"/>
                        <w:szCs w:val="20"/>
                      </w:rPr>
                    </w:pPr>
                    <w:r w:rsidRPr="00640B8F">
                      <w:rPr>
                        <w:rFonts w:ascii="Aptos" w:eastAsia="Aptos" w:hAnsi="Aptos" w:cs="Aptos"/>
                        <w:noProof/>
                        <w:color w:val="000000"/>
                        <w:sz w:val="20"/>
                        <w:szCs w:val="20"/>
                      </w:rPr>
                      <w:t>Documento: YPF-Privado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71523027">
    <w:abstractNumId w:val="8"/>
  </w:num>
  <w:num w:numId="2" w16cid:durableId="1620911870">
    <w:abstractNumId w:val="6"/>
  </w:num>
  <w:num w:numId="3" w16cid:durableId="1846092596">
    <w:abstractNumId w:val="5"/>
  </w:num>
  <w:num w:numId="4" w16cid:durableId="866332430">
    <w:abstractNumId w:val="4"/>
  </w:num>
  <w:num w:numId="5" w16cid:durableId="648483310">
    <w:abstractNumId w:val="7"/>
  </w:num>
  <w:num w:numId="6" w16cid:durableId="2002389017">
    <w:abstractNumId w:val="3"/>
  </w:num>
  <w:num w:numId="7" w16cid:durableId="1237394029">
    <w:abstractNumId w:val="2"/>
  </w:num>
  <w:num w:numId="8" w16cid:durableId="134228806">
    <w:abstractNumId w:val="1"/>
  </w:num>
  <w:num w:numId="9" w16cid:durableId="1469668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345"/>
    <w:rsid w:val="0029639D"/>
    <w:rsid w:val="00326F90"/>
    <w:rsid w:val="003E2911"/>
    <w:rsid w:val="00613F6F"/>
    <w:rsid w:val="00640B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6AB76"/>
  <w14:defaultImageDpi w14:val="300"/>
  <w15:docId w15:val="{2DCE13BE-26E4-4C93-AABB-E9EB58D99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40B8F"/>
    <w:pPr>
      <w:spacing w:after="100"/>
    </w:pPr>
  </w:style>
  <w:style w:type="paragraph" w:styleId="TDC2">
    <w:name w:val="toc 2"/>
    <w:basedOn w:val="Normal"/>
    <w:next w:val="Normal"/>
    <w:autoRedefine/>
    <w:uiPriority w:val="39"/>
    <w:unhideWhenUsed/>
    <w:rsid w:val="00640B8F"/>
    <w:pPr>
      <w:spacing w:after="100"/>
      <w:ind w:left="220"/>
    </w:pPr>
  </w:style>
  <w:style w:type="character" w:styleId="Hipervnculo">
    <w:name w:val="Hyperlink"/>
    <w:basedOn w:val="Fuentedeprrafopredeter"/>
    <w:uiPriority w:val="99"/>
    <w:unhideWhenUsed/>
    <w:rsid w:val="00640B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4854</Words>
  <Characters>26698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CARRIZO, JUAN PABLO (Servicio Externo en YPF)</cp:lastModifiedBy>
  <cp:revision>2</cp:revision>
  <dcterms:created xsi:type="dcterms:W3CDTF">2013-12-23T23:15:00Z</dcterms:created>
  <dcterms:modified xsi:type="dcterms:W3CDTF">2026-07-21T16:09:00Z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624fd11a,13a5dcf7,2e6e07c</vt:lpwstr>
  </property>
  <property fmtid="{D5CDD505-2E9C-101B-9397-08002B2CF9AE}" pid="3" name="ClassificationContentMarkingHeaderFontProps">
    <vt:lpwstr>#000000,10,Aptos</vt:lpwstr>
  </property>
  <property fmtid="{D5CDD505-2E9C-101B-9397-08002B2CF9AE}" pid="4" name="ClassificationContentMarkingHeaderText">
    <vt:lpwstr>Documento: YPF-Privado</vt:lpwstr>
  </property>
  <property fmtid="{D5CDD505-2E9C-101B-9397-08002B2CF9AE}" pid="5" name="ClassificationContentMarkingFooterShapeIds">
    <vt:lpwstr>7f3fd33d,4aa71a45,6bd19d44</vt:lpwstr>
  </property>
  <property fmtid="{D5CDD505-2E9C-101B-9397-08002B2CF9AE}" pid="6" name="ClassificationContentMarkingFooterFontProps">
    <vt:lpwstr>#000000,10,Aptos</vt:lpwstr>
  </property>
  <property fmtid="{D5CDD505-2E9C-101B-9397-08002B2CF9AE}" pid="7" name="ClassificationContentMarkingFooterText">
    <vt:lpwstr>Documento: YPF-Privado</vt:lpwstr>
  </property>
  <property fmtid="{D5CDD505-2E9C-101B-9397-08002B2CF9AE}" pid="8" name="MSIP_Label_b701c5ec-e5b5-40ab-b632-dbf2eb8611fa_Enabled">
    <vt:lpwstr>true</vt:lpwstr>
  </property>
  <property fmtid="{D5CDD505-2E9C-101B-9397-08002B2CF9AE}" pid="9" name="MSIP_Label_b701c5ec-e5b5-40ab-b632-dbf2eb8611fa_SetDate">
    <vt:lpwstr>2026-07-21T16:09:19Z</vt:lpwstr>
  </property>
  <property fmtid="{D5CDD505-2E9C-101B-9397-08002B2CF9AE}" pid="10" name="MSIP_Label_b701c5ec-e5b5-40ab-b632-dbf2eb8611fa_Method">
    <vt:lpwstr>Privileged</vt:lpwstr>
  </property>
  <property fmtid="{D5CDD505-2E9C-101B-9397-08002B2CF9AE}" pid="11" name="MSIP_Label_b701c5ec-e5b5-40ab-b632-dbf2eb8611fa_Name">
    <vt:lpwstr>YPF - Privado</vt:lpwstr>
  </property>
  <property fmtid="{D5CDD505-2E9C-101B-9397-08002B2CF9AE}" pid="12" name="MSIP_Label_b701c5ec-e5b5-40ab-b632-dbf2eb8611fa_SiteId">
    <vt:lpwstr>038018c3-616c-4b46-ad9b-aa9007f701b5</vt:lpwstr>
  </property>
  <property fmtid="{D5CDD505-2E9C-101B-9397-08002B2CF9AE}" pid="13" name="MSIP_Label_b701c5ec-e5b5-40ab-b632-dbf2eb8611fa_ActionId">
    <vt:lpwstr>08f8c00f-37aa-4e7d-a8be-0b0cab95385e</vt:lpwstr>
  </property>
  <property fmtid="{D5CDD505-2E9C-101B-9397-08002B2CF9AE}" pid="14" name="MSIP_Label_b701c5ec-e5b5-40ab-b632-dbf2eb8611fa_ContentBits">
    <vt:lpwstr>3</vt:lpwstr>
  </property>
  <property fmtid="{D5CDD505-2E9C-101B-9397-08002B2CF9AE}" pid="15" name="MSIP_Label_b701c5ec-e5b5-40ab-b632-dbf2eb8611fa_Tag">
    <vt:lpwstr>10, 0, 1, 1</vt:lpwstr>
  </property>
</Properties>
</file>