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2024 WEPs Deep-dive series: #5 Understanding intersectionality</w:t>
      </w:r>
    </w:p>
    <w:p>
      <w:r>
        <w:rPr>
          <w:sz w:val="24"/>
          <w:szCs w:val="24"/>
          <w:rFonts w:ascii="Calibri" w:cs="Calibri" w:eastAsia="Calibri" w:hAnsi="Calibri"/>
        </w:rPr>
        <w:t xml:space="preserve">Muito obrigada por nos juntar para a quinta sessão do Web's Deep Dive Series de 2024. Meu nome é Miwa Park e sou a coordenadora do Web's no Instituto de Empoderamento das Mulheres, princípios da Secretaria Mundial, aqui na UFM Women. Então, neste webinário de hoje, estamos zoomando para a interseccionalidade.</w:t>
      </w:r>
    </w:p>
    <w:p>
      <w:r>
        <w:rPr>
          <w:sz w:val="24"/>
          <w:szCs w:val="24"/>
          <w:rFonts w:ascii="Calibri" w:cs="Calibri" w:eastAsia="Calibri" w:hAnsi="Calibri"/>
        </w:rPr>
      </w:r>
    </w:p>
    <w:p>
      <w:r>
        <w:rPr>
          <w:sz w:val="24"/>
          <w:szCs w:val="24"/>
          <w:rFonts w:ascii="Calibri" w:cs="Calibri" w:eastAsia="Calibri" w:hAnsi="Calibri"/>
        </w:rPr>
        <w:t xml:space="preserve">Interseccionalidade se refere às formas em que várias formas de inequidade exageram uma na outra para criar obstáculos não geralmente compreendidos ou visíveis em formas convencionais de pensar. Aprendendo sobre a interseccionalidade pode facilitar uma compreensão mais profunda das formas em que a diversidade, a igualdade e a inclusão são relevantes a cada pessoa na organização. Espero que a sessão de hoje te ajude a compreender a interseccionalidade e espero que você possa incorporar uma visão interseccional em seu negócio.</w:t>
      </w:r>
    </w:p>
    <w:p>
      <w:r>
        <w:rPr>
          <w:sz w:val="24"/>
          <w:szCs w:val="24"/>
          <w:rFonts w:ascii="Calibri" w:cs="Calibri" w:eastAsia="Calibri" w:hAnsi="Calibri"/>
        </w:rPr>
      </w:r>
    </w:p>
    <w:p>
      <w:r>
        <w:rPr>
          <w:sz w:val="24"/>
          <w:szCs w:val="24"/>
          <w:rFonts w:ascii="Calibri" w:cs="Calibri" w:eastAsia="Calibri" w:hAnsi="Calibri"/>
        </w:rPr>
        <w:t xml:space="preserve">Então, deixe-me passar pela agenda de hoje. Primeiramente, vamos ouvir da Ana Felt, diretora global da Secretaria Mundial da Web, da UFM Women, para suas palestras de abertura. Depois, vou passar para o nosso colega do Ofício do País Brasil, Ana Cláudia Jacqueto Pereira, para falar sobre a definição e as básicas da interseccionalidade.</w:t>
      </w:r>
    </w:p>
    <w:p>
      <w:r>
        <w:rPr>
          <w:sz w:val="24"/>
          <w:szCs w:val="24"/>
          <w:rFonts w:ascii="Calibri" w:cs="Calibri" w:eastAsia="Calibri" w:hAnsi="Calibri"/>
        </w:rPr>
      </w:r>
    </w:p>
    <w:p>
      <w:r>
        <w:rPr>
          <w:sz w:val="24"/>
          <w:szCs w:val="24"/>
          <w:rFonts w:ascii="Calibri" w:cs="Calibri" w:eastAsia="Calibri" w:hAnsi="Calibri"/>
        </w:rPr>
        <w:t xml:space="preserve">Depois, vou apresentar a interseccionalidade com uma visão de diversidade e inclusão. Também vamos ouvir de uma empresa signatória da web da Índia, a Aditavrila Capital, para ouvir de como eles estão integrando a abordagem interseccional para promover a diversidade e a inclusão no contexto das suas empresas. Com essa base, vou passar novamente para apresentar algumas das ferramentas da web que podem apoiar a abordagem interseccional da sua empresa.</w:t>
      </w:r>
    </w:p>
    <w:p>
      <w:r>
        <w:rPr>
          <w:sz w:val="24"/>
          <w:szCs w:val="24"/>
          <w:rFonts w:ascii="Calibri" w:cs="Calibri" w:eastAsia="Calibri" w:hAnsi="Calibri"/>
        </w:rPr>
      </w:r>
    </w:p>
    <w:p>
      <w:r>
        <w:rPr>
          <w:sz w:val="24"/>
          <w:szCs w:val="24"/>
          <w:rFonts w:ascii="Calibri" w:cs="Calibri" w:eastAsia="Calibri" w:hAnsi="Calibri"/>
        </w:rPr>
        <w:t xml:space="preserve">Depois, vamos para a tabela de regras e a sessão de Q&amp;A com os panelistas. Então, aqui estão algumas lembranças logísticas. Por favor, não se esqueça de escrever suas perguntas para os panelistas na função Q&amp;A no fundo da tela e, finalmente, durante o webinário.</w:t>
      </w:r>
    </w:p>
    <w:p>
      <w:r>
        <w:rPr>
          <w:sz w:val="24"/>
          <w:szCs w:val="24"/>
          <w:rFonts w:ascii="Calibri" w:cs="Calibri" w:eastAsia="Calibri" w:hAnsi="Calibri"/>
        </w:rPr>
      </w:r>
    </w:p>
    <w:p>
      <w:r>
        <w:rPr>
          <w:sz w:val="24"/>
          <w:szCs w:val="24"/>
          <w:rFonts w:ascii="Calibri" w:cs="Calibri" w:eastAsia="Calibri" w:hAnsi="Calibri"/>
        </w:rPr>
        <w:t xml:space="preserve">Se você quiser se comunicar com outros participantes, por favor, use a função de conversa, como você está fazendo muito bem agora. Suas perguntas serão respondidas durante a sessão de Q&amp;A ou durante o chat, a qualquer momento. Vamos tentar responder todas.</w:t>
      </w:r>
    </w:p>
    <w:p>
      <w:r>
        <w:rPr>
          <w:sz w:val="24"/>
          <w:szCs w:val="24"/>
          <w:rFonts w:ascii="Calibri" w:cs="Calibri" w:eastAsia="Calibri" w:hAnsi="Calibri"/>
        </w:rPr>
      </w:r>
    </w:p>
    <w:p>
      <w:r>
        <w:rPr>
          <w:sz w:val="24"/>
          <w:szCs w:val="24"/>
          <w:rFonts w:ascii="Calibri" w:cs="Calibri" w:eastAsia="Calibri" w:hAnsi="Calibri"/>
        </w:rPr>
        <w:t xml:space="preserve">Também gostaria de lembrar que este webinário está sendo gravado e, mais tarde, será uploadado para o website webs.org para ser compartilhado com o público geral. Por último, teremos um breve survejo de evaluação que aparecerá quando você sair. Então, por favor, faça o seu tempo para responder.</w:t>
      </w:r>
    </w:p>
    <w:p>
      <w:r>
        <w:rPr>
          <w:sz w:val="24"/>
          <w:szCs w:val="24"/>
          <w:rFonts w:ascii="Calibri" w:cs="Calibri" w:eastAsia="Calibri" w:hAnsi="Calibri"/>
        </w:rPr>
      </w:r>
    </w:p>
    <w:p>
      <w:r>
        <w:rPr>
          <w:sz w:val="24"/>
          <w:szCs w:val="24"/>
          <w:rFonts w:ascii="Calibri" w:cs="Calibri" w:eastAsia="Calibri" w:hAnsi="Calibri"/>
        </w:rPr>
        <w:t xml:space="preserve">Realmente, nós examinamos o resultado para melhorar nossos conteúdos futuros. Agora, para começarmos, gostaria de convidar a Ana para entregar suas palestras de abertura. Ana, o palco é seu.</w:t>
      </w:r>
    </w:p>
    <w:p>
      <w:r>
        <w:rPr>
          <w:sz w:val="24"/>
          <w:szCs w:val="24"/>
          <w:rFonts w:ascii="Calibri" w:cs="Calibri" w:eastAsia="Calibri" w:hAnsi="Calibri"/>
        </w:rPr>
      </w:r>
    </w:p>
    <w:p>
      <w:r>
        <w:rPr>
          <w:sz w:val="24"/>
          <w:szCs w:val="24"/>
          <w:rFonts w:ascii="Calibri" w:cs="Calibri" w:eastAsia="Calibri" w:hAnsi="Calibri"/>
        </w:rPr>
        <w:t xml:space="preserve">Muito obrigada, Miwa, e bem-vinda a todos. Feliz quinta-feira para aqueles que se juntaram dos EUA. Eu vi que havia números, então, obrigado por nos juntar em uma féria.</w:t>
      </w:r>
    </w:p>
    <w:p>
      <w:r>
        <w:rPr>
          <w:sz w:val="24"/>
          <w:szCs w:val="24"/>
          <w:rFonts w:ascii="Calibri" w:cs="Calibri" w:eastAsia="Calibri" w:hAnsi="Calibri"/>
        </w:rPr>
      </w:r>
    </w:p>
    <w:p>
      <w:r>
        <w:rPr>
          <w:sz w:val="24"/>
          <w:szCs w:val="24"/>
          <w:rFonts w:ascii="Calibri" w:cs="Calibri" w:eastAsia="Calibri" w:hAnsi="Calibri"/>
        </w:rPr>
        <w:t xml:space="preserve">A sessão de hoje, como Miwa disse, se centra em interseccionalidade. E tomar uma abordagem interseccional é importante porque lhe dá uma compreensão compreensiva sobre como diferentes identidades sociais e sistemas de discriminação intersecem e influenciam um com o outro. Você provavelmente ouviu, se este não é o seu primeiro webinário com a gente, que implementando os princípios de empoderamento das mulheres, você não pode ter uma abordagem de um tamanho para todos.</w:t>
      </w:r>
    </w:p>
    <w:p>
      <w:r>
        <w:rPr>
          <w:sz w:val="24"/>
          <w:szCs w:val="24"/>
          <w:rFonts w:ascii="Calibri" w:cs="Calibri" w:eastAsia="Calibri" w:hAnsi="Calibri"/>
        </w:rPr>
      </w:r>
    </w:p>
    <w:p>
      <w:r>
        <w:rPr>
          <w:sz w:val="24"/>
          <w:szCs w:val="24"/>
          <w:rFonts w:ascii="Calibri" w:cs="Calibri" w:eastAsia="Calibri" w:hAnsi="Calibri"/>
        </w:rPr>
        <w:t xml:space="preserve">Então, esta sessão é sobre dar uma ideia de o que isso significa, e estamos abrindo isso um pouco. Porque a interseccionalidade nos dá uma compreensão holística. Nos ajuda a considerar diversas dimensões de identidades, como raça, classe de gênero, sexo, sexo, sexo, disabilidade e mais, reconhecendo que a experiência individual destes aspectos, simultaneamente, e que eles se formam um com o outro.</w:t>
      </w:r>
    </w:p>
    <w:p>
      <w:r>
        <w:rPr>
          <w:sz w:val="24"/>
          <w:szCs w:val="24"/>
          <w:rFonts w:ascii="Calibri" w:cs="Calibri" w:eastAsia="Calibri" w:hAnsi="Calibri"/>
        </w:rPr>
      </w:r>
    </w:p>
    <w:p>
      <w:r>
        <w:rPr>
          <w:sz w:val="24"/>
          <w:szCs w:val="24"/>
          <w:rFonts w:ascii="Calibri" w:cs="Calibri" w:eastAsia="Calibri" w:hAnsi="Calibri"/>
        </w:rPr>
        <w:t xml:space="preserve">Então, é sobre saber os seus empregados atuales e potenciais, é sobre saber os seus vendedores atuales e potenciais, saber os seus consumidores atuales e potenciais e clientes, e saber os seus membros da comunidade. Então, é sobre consulta, compreensão, serviço para melhor compreender quem são os seus empregados para a sua empresa. Uma vez que você conhece os seus empregados, você será capaz de fazer decisões mais informadas.</w:t>
      </w:r>
    </w:p>
    <w:p>
      <w:r>
        <w:rPr>
          <w:sz w:val="24"/>
          <w:szCs w:val="24"/>
          <w:rFonts w:ascii="Calibri" w:cs="Calibri" w:eastAsia="Calibri" w:hAnsi="Calibri"/>
        </w:rPr>
      </w:r>
    </w:p>
    <w:p>
      <w:r>
        <w:rPr>
          <w:sz w:val="24"/>
          <w:szCs w:val="24"/>
          <w:rFonts w:ascii="Calibri" w:cs="Calibri" w:eastAsia="Calibri" w:hAnsi="Calibri"/>
        </w:rPr>
        <w:t xml:space="preserve">Ajuda a lutar contra a discriminação sistêmica no trabalho, no mercado e na comunidade. Ajuda também a desenvolver práticas e políticas que são inclusivas e equitativas. Por exemplo, sobre políticas, práticas e iniciativas do trabalho que sejam adequadas para o seu talento, que você não está desenvolvendo essas iniciativas sem consulta e sabendo quem são os seus empregados.</w:t>
      </w:r>
    </w:p>
    <w:p>
      <w:r>
        <w:rPr>
          <w:sz w:val="24"/>
          <w:szCs w:val="24"/>
          <w:rFonts w:ascii="Calibri" w:cs="Calibri" w:eastAsia="Calibri" w:hAnsi="Calibri"/>
        </w:rPr>
      </w:r>
    </w:p>
    <w:p>
      <w:r>
        <w:rPr>
          <w:sz w:val="24"/>
          <w:szCs w:val="24"/>
          <w:rFonts w:ascii="Calibri" w:cs="Calibri" w:eastAsia="Calibri" w:hAnsi="Calibri"/>
        </w:rPr>
        <w:t xml:space="preserve">Os seus empregados precisam de um apoio específico ou considerações, dependendo das suas identidades sociais, por exemplo. Poderia esse tipo de apoio também ajudar, ao mesmo tempo, a atrair e manter o melhor talento no mercado? E se você planeja comprar novos produtos ou serviços, já sabendo as fortalezas e garras do seu grupo de empregados e potenciais empregados no mercado, também leva a melhor decisão. Você conhece, por exemplo, que o grupo mais rápido de empreendedores nos EUA são as mulheres minoritárias, especialmente as mulheres negras? Então, é uma oportunidade de olhar para esses grupos e ver o que está dentro para a sua empresa.</w:t>
      </w:r>
    </w:p>
    <w:p>
      <w:r>
        <w:rPr>
          <w:sz w:val="24"/>
          <w:szCs w:val="24"/>
          <w:rFonts w:ascii="Calibri" w:cs="Calibri" w:eastAsia="Calibri" w:hAnsi="Calibri"/>
        </w:rPr>
      </w:r>
    </w:p>
    <w:p>
      <w:r>
        <w:rPr>
          <w:sz w:val="24"/>
          <w:szCs w:val="24"/>
          <w:rFonts w:ascii="Calibri" w:cs="Calibri" w:eastAsia="Calibri" w:hAnsi="Calibri"/>
        </w:rPr>
        <w:t xml:space="preserve">Finalmente, reconhecer a diversidade e a interseção de identidades de indivíduos ao seu redor, os seus empregados, os empoderam com a validação das experiências e a sustentação de um senso mais profundo de propriedade e identidade. Então, estou realmente ansioso para a conversa que teremos hoje. Teremos experiências do Brasil e da Índia e ouviremos um pouco mais sobre como a intersecionalidade aparece em diferentes contextos, em diferentes países e em diferentes empresas.</w:t>
      </w:r>
    </w:p>
    <w:p>
      <w:r>
        <w:rPr>
          <w:sz w:val="24"/>
          <w:szCs w:val="24"/>
          <w:rFonts w:ascii="Calibri" w:cs="Calibri" w:eastAsia="Calibri" w:hAnsi="Calibri"/>
        </w:rPr>
      </w:r>
    </w:p>
    <w:p>
      <w:r>
        <w:rPr>
          <w:sz w:val="24"/>
          <w:szCs w:val="24"/>
          <w:rFonts w:ascii="Calibri" w:cs="Calibri" w:eastAsia="Calibri" w:hAnsi="Calibri"/>
        </w:rPr>
        <w:t xml:space="preserve">Então, de volta para você, Miwa, e espero que aprendamos muito hoje. Muito obrigada. Muito obrigada, Ana.</w:t>
      </w:r>
    </w:p>
    <w:p>
      <w:r>
        <w:rPr>
          <w:sz w:val="24"/>
          <w:szCs w:val="24"/>
          <w:rFonts w:ascii="Calibri" w:cs="Calibri" w:eastAsia="Calibri" w:hAnsi="Calibri"/>
        </w:rPr>
      </w:r>
    </w:p>
    <w:p>
      <w:r>
        <w:rPr>
          <w:sz w:val="24"/>
          <w:szCs w:val="24"/>
          <w:rFonts w:ascii="Calibri" w:cs="Calibri" w:eastAsia="Calibri" w:hAnsi="Calibri"/>
        </w:rPr>
        <w:t xml:space="preserve">E agora eu vou apresentar para vocês os panelistas de hoje. Temos Ana Cláudia Jaqueta Pereira, que eu mencionei. Ela é analista do Programa da Oficina das Mulheres da ONU no Brasil e sua especialidade é a intersecionalidade.</w:t>
      </w:r>
    </w:p>
    <w:p>
      <w:r>
        <w:rPr>
          <w:sz w:val="24"/>
          <w:szCs w:val="24"/>
          <w:rFonts w:ascii="Calibri" w:cs="Calibri" w:eastAsia="Calibri" w:hAnsi="Calibri"/>
        </w:rPr>
      </w:r>
    </w:p>
    <w:p>
      <w:r>
        <w:rPr>
          <w:sz w:val="24"/>
          <w:szCs w:val="24"/>
          <w:rFonts w:ascii="Calibri" w:cs="Calibri" w:eastAsia="Calibri" w:hAnsi="Calibri"/>
        </w:rPr>
        <w:t xml:space="preserve">Então temos, eu, e passamos para a Kalpita. Kalpita Ashok Dalvia, desculpe, ela é uma membro da equipe de diversidade, igualdade e inclusão da equidade. Ela liderou o processo de transformação através de pesquisas extensas e engajamentos com bancos, serviços financeiros e empresas de segurança e empresas financeiras não bancárias.</w:t>
      </w:r>
    </w:p>
    <w:p>
      <w:r>
        <w:rPr>
          <w:sz w:val="24"/>
          <w:szCs w:val="24"/>
          <w:rFonts w:ascii="Calibri" w:cs="Calibri" w:eastAsia="Calibri" w:hAnsi="Calibri"/>
        </w:rPr>
      </w:r>
    </w:p>
    <w:p>
      <w:r>
        <w:rPr>
          <w:sz w:val="24"/>
          <w:szCs w:val="24"/>
          <w:rFonts w:ascii="Calibri" w:cs="Calibri" w:eastAsia="Calibri" w:hAnsi="Calibri"/>
        </w:rPr>
        <w:t xml:space="preserve">Com um comitivo fervoroso para promover a inclusão da diversidade, Kalpita colabora com líderes organizacionais para champear a significância do D&amp;I, atendendo conferências e cultivando relações com comunidades diversas. Ela é uma graduante de ciências computadoras e tem um dobre de pós-graduação do Instituto de Managemmento e Pesquisa do Instituto Chatana, em Mumbai, na Índia. Então, basicamente, eu vou começar a apresentação dando o palco para Ana Cláudia, mas deixe-me mudar a tela um pouco, então me dê um pouco de tempo, por favor.</w:t>
      </w:r>
    </w:p>
    <w:p>
      <w:r>
        <w:rPr>
          <w:sz w:val="24"/>
          <w:szCs w:val="24"/>
          <w:rFonts w:ascii="Calibri" w:cs="Calibri" w:eastAsia="Calibri" w:hAnsi="Calibri"/>
        </w:rPr>
      </w:r>
    </w:p>
    <w:p>
      <w:r>
        <w:rPr>
          <w:sz w:val="24"/>
          <w:szCs w:val="24"/>
          <w:rFonts w:ascii="Calibri" w:cs="Calibri" w:eastAsia="Calibri" w:hAnsi="Calibri"/>
        </w:rPr>
        <w:t xml:space="preserve">Então, Ana Cláudia, para você. Obrigada. Obrigada, Mia.</w:t>
      </w:r>
    </w:p>
    <w:p>
      <w:r>
        <w:rPr>
          <w:sz w:val="24"/>
          <w:szCs w:val="24"/>
          <w:rFonts w:ascii="Calibri" w:cs="Calibri" w:eastAsia="Calibri" w:hAnsi="Calibri"/>
        </w:rPr>
      </w:r>
    </w:p>
    <w:p>
      <w:r>
        <w:rPr>
          <w:sz w:val="24"/>
          <w:szCs w:val="24"/>
          <w:rFonts w:ascii="Calibri" w:cs="Calibri" w:eastAsia="Calibri" w:hAnsi="Calibri"/>
        </w:rPr>
        <w:t xml:space="preserve">Obrigada, Mia e Ana, pela convidação para compartilhar este momento com vocês. Eu realmente aprecio a oportunidade de falar com um público tão amplo e contribuir para este debate e para a prática. Então, eu trabalho na Oficina do País Brasil como analista de programas, principalmente em política pública, e também tenho um doutorado em Ciências Políticas e eu estudei extensivamente a interseccionalidade, então eu espero que isso seja útil para vocês.</w:t>
      </w:r>
    </w:p>
    <w:p>
      <w:r>
        <w:rPr>
          <w:sz w:val="24"/>
          <w:szCs w:val="24"/>
          <w:rFonts w:ascii="Calibri" w:cs="Calibri" w:eastAsia="Calibri" w:hAnsi="Calibri"/>
        </w:rPr>
      </w:r>
    </w:p>
    <w:p>
      <w:r>
        <w:rPr>
          <w:sz w:val="24"/>
          <w:szCs w:val="24"/>
          <w:rFonts w:ascii="Calibri" w:cs="Calibri" w:eastAsia="Calibri" w:hAnsi="Calibri"/>
        </w:rPr>
        <w:t xml:space="preserve">Eu vou dar uma breve análise das origens dessa ideia de interseccionalidade e então, com a Mia, eu vou entrar em mais usos concretos e possibilidades para a aplicação. Então, a origem desse termo foi primeiro usada pelo advogado e ativista dos EUA, Kimberly Crenshaw, no contexto da discussão sobre a violência contra as mulheres negras. Então, ela estava considerando e explorando como as mulheres brancas teriam maior visibilidade em termos de violência doméstica.</w:t>
      </w:r>
    </w:p>
    <w:p>
      <w:r>
        <w:rPr>
          <w:sz w:val="24"/>
          <w:szCs w:val="24"/>
          <w:rFonts w:ascii="Calibri" w:cs="Calibri" w:eastAsia="Calibri" w:hAnsi="Calibri"/>
        </w:rPr>
      </w:r>
    </w:p>
    <w:p>
      <w:r>
        <w:rPr>
          <w:sz w:val="24"/>
          <w:szCs w:val="24"/>
          <w:rFonts w:ascii="Calibri" w:cs="Calibri" w:eastAsia="Calibri" w:hAnsi="Calibri"/>
        </w:rPr>
        <w:t xml:space="preserve">Ela estava falando sobre como os homens negros seriam mais considerados, seriam mais prováveis de receber acusações contra a violência doméstica e, no intersecto de tudo isso, como você disse, eram mulheres negras, porque elas não eram vistas pelos sistemas de justiça como vítimas desse fenômeno. Então, ela ofereceu esse termo... Na verdade, ela foi a primeira a usar o termo, mas não a ideia, certo? Porque, por anos, os movimentos sociais tinham sido, especialmente, espalhados por mulheres negras nos EUA, mas eu tenho certeza de que podemos encontrar exemplos em todos os contextos diferentes de que as mulheres eram muito vocais sobre os tipos de violência e discriminações que elas estavam enfrentando. Então, o que ela fez foi colocar um label nisso e falar sobre experiências e estruturas sociais muito concretas.</w:t>
      </w:r>
    </w:p>
    <w:p>
      <w:r>
        <w:rPr>
          <w:sz w:val="24"/>
          <w:szCs w:val="24"/>
          <w:rFonts w:ascii="Calibri" w:cs="Calibri" w:eastAsia="Calibri" w:hAnsi="Calibri"/>
        </w:rPr>
      </w:r>
    </w:p>
    <w:p>
      <w:r>
        <w:rPr>
          <w:sz w:val="24"/>
          <w:szCs w:val="24"/>
          <w:rFonts w:ascii="Calibri" w:cs="Calibri" w:eastAsia="Calibri" w:hAnsi="Calibri"/>
        </w:rPr>
        <w:t xml:space="preserve">Então, você pode ver... Por que eu trouxe isso para vocês hoje? A ideia não é ter uma discussão mais escolar, é mostrar que a interseccionalidade vem da prática, vem da busca por soluções concretas e para alcançar uma audiência mais ampla, um público mais amplo. Então, você pode... Quando você pensa... Ela começou assim e ela viaja muito bem para muitos contextos, de lá ela viaja para a academia, onde ela foi estudada e discutida extensivamente como um conceito, como uma ferramenta. Eu falarei com vocês, mas a maioria das mulheres negras que ainda estão trabalhando com o termo, prefeririam dizer que a interseccionalidade é uma ferramenta para transformar a realidade.</w:t>
      </w:r>
    </w:p>
    <w:p>
      <w:r>
        <w:rPr>
          <w:sz w:val="24"/>
          <w:szCs w:val="24"/>
          <w:rFonts w:ascii="Calibri" w:cs="Calibri" w:eastAsia="Calibri" w:hAnsi="Calibri"/>
        </w:rPr>
      </w:r>
    </w:p>
    <w:p>
      <w:r>
        <w:rPr>
          <w:sz w:val="24"/>
          <w:szCs w:val="24"/>
          <w:rFonts w:ascii="Calibri" w:cs="Calibri" w:eastAsia="Calibri" w:hAnsi="Calibri"/>
        </w:rPr>
        <w:t xml:space="preserve">Você também pode usá-la para descrever, é claro, a realidade ligada à identidade. Eu posso falar como uma mulher negra brasileira, eu tenho uma identidade, uma mulher do Catar em suas configurações diferentes, nós temos uma identidade diferente, mas não estamos falando apenas de identidades individuais, estamos também falando de identidades sociais, grupos sociais, e vamos ver por que isso é importante. Próximo, por favor.</w:t>
      </w:r>
    </w:p>
    <w:p>
      <w:r>
        <w:rPr>
          <w:sz w:val="24"/>
          <w:szCs w:val="24"/>
          <w:rFonts w:ascii="Calibri" w:cs="Calibri" w:eastAsia="Calibri" w:hAnsi="Calibri"/>
        </w:rPr>
      </w:r>
    </w:p>
    <w:p>
      <w:r>
        <w:rPr>
          <w:sz w:val="24"/>
          <w:szCs w:val="24"/>
          <w:rFonts w:ascii="Calibri" w:cs="Calibri" w:eastAsia="Calibri" w:hAnsi="Calibri"/>
        </w:rPr>
        <w:t xml:space="preserve">Então, essa é uma pequena imagem que vai nos ajudar a ver o que falamos, o que nos referimos quando falamos sobre interseccionalidade. Eu peguei isso do relatório da UN Women, sobre o desenvolvimento e a situação das mulheres no mundo, e então estava falando sobre como precisamos olhar para as diferentes interseções das discriminações para ter certeza que todas as políticas são aderidas, mas não precisamos falar apenas sobre a discriminação, podemos falar sobre espaços mais inclusivos, mais diversos, eles também estão interconectados, é a outra parte dessas histórias e dos desvantagens da discriminação que queremos superar. Então, eu só queria adicionar isso, porque isso também fala, essa imagem também fala sobre a diversidade e como precisamos ajustar nossos olhos de interseccionalidade para cada contexto, país, ou talvez até cidade, porque em uma cidade a religião pode ser um assunto e uma base para as discriminações, o status do HIV pode ser uma questão, uma questão que sujeita as pessoas à exclusão ou não sendo considerada em iniciativas, em iniciativas de negócios, mas em outras não será, o status da família será mais importante.</w:t>
      </w:r>
    </w:p>
    <w:p>
      <w:r>
        <w:rPr>
          <w:sz w:val="24"/>
          <w:szCs w:val="24"/>
          <w:rFonts w:ascii="Calibri" w:cs="Calibri" w:eastAsia="Calibri" w:hAnsi="Calibri"/>
        </w:rPr>
      </w:r>
    </w:p>
    <w:p>
      <w:r>
        <w:rPr>
          <w:sz w:val="24"/>
          <w:szCs w:val="24"/>
          <w:rFonts w:ascii="Calibri" w:cs="Calibri" w:eastAsia="Calibri" w:hAnsi="Calibri"/>
        </w:rPr>
        <w:t xml:space="preserve">Então, o que eu gosto sobre a interseccionalidade é que essas são lentes que podemos aplicar a diferentes contextos. Próximo slide, por favor. Então, como vamos para o aspecto mais concreto do trabalho? Então, como eu sei se estou fazendo um trabalho interseccional? Nós todos temos boas intenções, certo? Eu quero ter um time mais diverso, eu quero ter os melhores vendedores e eu quero ter certeza, eu não tenho intenção, talvez, de discriminar contra qualquer um, mas às vezes acontece, nós todos temos biases e o mercado tem algumas biases, então às vezes não é tão simples de superar.</w:t>
      </w:r>
    </w:p>
    <w:p>
      <w:r>
        <w:rPr>
          <w:sz w:val="24"/>
          <w:szCs w:val="24"/>
          <w:rFonts w:ascii="Calibri" w:cs="Calibri" w:eastAsia="Calibri" w:hAnsi="Calibri"/>
        </w:rPr>
      </w:r>
    </w:p>
    <w:p>
      <w:r>
        <w:rPr>
          <w:sz w:val="24"/>
          <w:szCs w:val="24"/>
          <w:rFonts w:ascii="Calibri" w:cs="Calibri" w:eastAsia="Calibri" w:hAnsi="Calibri"/>
        </w:rPr>
        <w:t xml:space="preserve">O primeiro passo que precisamos fazer é olhar os dados. Os dados nos revelam, revelam algumas das situações que não poderíamos se não estivéssemos por isso. Por exemplo, às vezes você tem uma política de desabilidade e você, por exemplo, está recrutando pessoas com desabilidade, mas talvez por alguma bias inconsciente, você está recrutando apenas homens com desabilidades ou homens de um grupo determinado com desabilidades.</w:t>
      </w:r>
    </w:p>
    <w:p>
      <w:r>
        <w:rPr>
          <w:sz w:val="24"/>
          <w:szCs w:val="24"/>
          <w:rFonts w:ascii="Calibri" w:cs="Calibri" w:eastAsia="Calibri" w:hAnsi="Calibri"/>
        </w:rPr>
      </w:r>
    </w:p>
    <w:p>
      <w:r>
        <w:rPr>
          <w:sz w:val="24"/>
          <w:szCs w:val="24"/>
          <w:rFonts w:ascii="Calibri" w:cs="Calibri" w:eastAsia="Calibri" w:hAnsi="Calibri"/>
        </w:rPr>
        <w:t xml:space="preserve">Então, uma vez que você tenha dados, você será capaz de fazer decisões muito melhores e decisões que estão ancoradas na realidade e que realmente garantir que você está se aproximando disso da forma mais efetiva. Então, todos os países têm censos, todos os países têm... Às vezes não é tão complicado, às vezes é mais complicado, isso requer um pouco mais de modificação dos dados, análise mais sofisticada, mas você pode começar com as básicas e você pode ter dados internos, mas você também precisa de dados do contexto em que estamos, para ter certeza de que estamos olhando para todos os grupos e dando oportunidades iguais e alcançando um público mais amplo. Uma vez que você tem os dados, então você terá decisões com mais evidência, você será capaz de olhar para os países discriminatórios, porque às vezes você não sabe que as discriminações vão ter uma bias.</w:t>
      </w:r>
    </w:p>
    <w:p>
      <w:r>
        <w:rPr>
          <w:sz w:val="24"/>
          <w:szCs w:val="24"/>
          <w:rFonts w:ascii="Calibri" w:cs="Calibri" w:eastAsia="Calibri" w:hAnsi="Calibri"/>
        </w:rPr>
      </w:r>
    </w:p>
    <w:p>
      <w:r>
        <w:rPr>
          <w:sz w:val="24"/>
          <w:szCs w:val="24"/>
          <w:rFonts w:ascii="Calibri" w:cs="Calibri" w:eastAsia="Calibri" w:hAnsi="Calibri"/>
        </w:rPr>
        <w:t xml:space="preserve">Você tem dados, você pode começar a pensar sobre como você elimina, como você promove a igualdade e a diversidade. E aí você precisa também, não só dados quantitativos, não só números, mas realmente precisamos falar com as pessoas e entender quais dinâmicas estão em lugar, como coisas estão, como tal ou tal políticas estão se tornando, por que nós não estamos capazes, talvez estamos tentando fazer algum processo de procura afirmativo, mas ninguém está submetendo propostas. Por que isso? Porque nós precisamos nos engajar a esses grupos e entender quais são as barreiras que eles estão enfrentando.</w:t>
      </w:r>
    </w:p>
    <w:p>
      <w:r>
        <w:rPr>
          <w:sz w:val="24"/>
          <w:szCs w:val="24"/>
          <w:rFonts w:ascii="Calibri" w:cs="Calibri" w:eastAsia="Calibri" w:hAnsi="Calibri"/>
        </w:rPr>
      </w:r>
    </w:p>
    <w:p>
      <w:r>
        <w:rPr>
          <w:sz w:val="24"/>
          <w:szCs w:val="24"/>
          <w:rFonts w:ascii="Calibri" w:cs="Calibri" w:eastAsia="Calibri" w:hAnsi="Calibri"/>
        </w:rPr>
        <w:t xml:space="preserve">Talvez seja um formato, talvez seja um processo relacionado, nós temos barreiras e então nós seremos capazes de lidar com isso. Então é por isso que eu incluí escutando vozes diversas, dentro e fora do nosso negócio. Ajustar a diferentes contextos culturais.</w:t>
      </w:r>
    </w:p>
    <w:p>
      <w:r>
        <w:rPr>
          <w:sz w:val="24"/>
          <w:szCs w:val="24"/>
          <w:rFonts w:ascii="Calibri" w:cs="Calibri" w:eastAsia="Calibri" w:hAnsi="Calibri"/>
        </w:rPr>
      </w:r>
    </w:p>
    <w:p>
      <w:r>
        <w:rPr>
          <w:sz w:val="24"/>
          <w:szCs w:val="24"/>
          <w:rFonts w:ascii="Calibri" w:cs="Calibri" w:eastAsia="Calibri" w:hAnsi="Calibri"/>
        </w:rPr>
        <w:t xml:space="preserve">Então alguns grupos, por exemplo, vão experimentar mais desafios usando ferramentas on-line. Talvez nós tenhamos investido muito pensando que isso enriqueceria, seria mais fácil e eliminaria as barreiras. Às vezes faz.</w:t>
      </w:r>
    </w:p>
    <w:p>
      <w:r>
        <w:rPr>
          <w:sz w:val="24"/>
          <w:szCs w:val="24"/>
          <w:rFonts w:ascii="Calibri" w:cs="Calibri" w:eastAsia="Calibri" w:hAnsi="Calibri"/>
        </w:rPr>
      </w:r>
    </w:p>
    <w:p>
      <w:r>
        <w:rPr>
          <w:sz w:val="24"/>
          <w:szCs w:val="24"/>
          <w:rFonts w:ascii="Calibri" w:cs="Calibri" w:eastAsia="Calibri" w:hAnsi="Calibri"/>
        </w:rPr>
        <w:t xml:space="preserve">Talvez para aquele grupo específico que eu não tinha sido capaz de alcançar, não foi a melhor oportunidade. Talvez eles não sejam capazes, eles têm, não sei, problemas de literatura digital, e aí você precisa ajustar. Então a palavra-chave aqui eu acho que é mudança, transformação, experimentação, não ter medo de experimentar, e às vezes isso não funciona.</w:t>
      </w:r>
    </w:p>
    <w:p>
      <w:r>
        <w:rPr>
          <w:sz w:val="24"/>
          <w:szCs w:val="24"/>
          <w:rFonts w:ascii="Calibri" w:cs="Calibri" w:eastAsia="Calibri" w:hAnsi="Calibri"/>
        </w:rPr>
      </w:r>
    </w:p>
    <w:p>
      <w:r>
        <w:rPr>
          <w:sz w:val="24"/>
          <w:szCs w:val="24"/>
          <w:rFonts w:ascii="Calibri" w:cs="Calibri" w:eastAsia="Calibri" w:hAnsi="Calibri"/>
        </w:rPr>
        <w:t xml:space="preserve">Então você precisa revisar e tentar de novo, e eventualmente nós seremos capazes de transformar a realidade. E último, mas não menos, nós sempre precisamos avaliar. Porque, como eu disse no começo, às vezes nós entendemos bem, mas, por algumas razões, as dinâmicas sociais são muito complexas.</w:t>
      </w:r>
    </w:p>
    <w:p>
      <w:r>
        <w:rPr>
          <w:sz w:val="24"/>
          <w:szCs w:val="24"/>
          <w:rFonts w:ascii="Calibri" w:cs="Calibri" w:eastAsia="Calibri" w:hAnsi="Calibri"/>
        </w:rPr>
      </w:r>
    </w:p>
    <w:p>
      <w:r>
        <w:rPr>
          <w:sz w:val="24"/>
          <w:szCs w:val="24"/>
          <w:rFonts w:ascii="Calibri" w:cs="Calibri" w:eastAsia="Calibri" w:hAnsi="Calibri"/>
        </w:rPr>
        <w:t xml:space="preserve">Às vezes nós ajustamos algo que não vai bem, então nós precisamos de dados novamente, dados quantitativos, dados qualitativos, números, entrevistas, grupos de foco, para entender por que não funcionou, ou talvez como nós podemos, talvez tenha funcionado, e então nós queremos ir para o próximo nível, e então nós sempre precisamos avaliar para ter certeza, e não somente da nossa própria perspectiva, mas também para incluir esses grupos que nós queremos, para ter certeza que são representados no nosso negócio, para ter certeza de que estamos alcançando nossos objetivos, e que nós temos, você tem sido capaz de recrutar e manter talentos de diferentes grupos, você tem sido capaz de ter certeza de que eles podem progredir na carreira, você pode ter certeza de que você tem os melhores vendedores, os melhores fornecedores, e assim por diante. E então você também está olhando para o seu pool de clientes, que tem sido capaz de eliminar qualquer bias que você teve. Então, para isso, novamente, você precisa de dados, você precisa de análise, e você precisa de um monte de diálogos e conversas.</w:t>
      </w:r>
    </w:p>
    <w:p>
      <w:r>
        <w:rPr>
          <w:sz w:val="24"/>
          <w:szCs w:val="24"/>
          <w:rFonts w:ascii="Calibri" w:cs="Calibri" w:eastAsia="Calibri" w:hAnsi="Calibri"/>
        </w:rPr>
      </w:r>
    </w:p>
    <w:p>
      <w:r>
        <w:rPr>
          <w:sz w:val="24"/>
          <w:szCs w:val="24"/>
          <w:rFonts w:ascii="Calibri" w:cs="Calibri" w:eastAsia="Calibri" w:hAnsi="Calibri"/>
        </w:rPr>
        <w:t xml:space="preserve">Então, é isso por agora, eu vou passar para a Miú, novamente. Muito obrigada. Perfeito, muito obrigada, Ana Cláudia.</w:t>
      </w:r>
    </w:p>
    <w:p>
      <w:r>
        <w:rPr>
          <w:sz w:val="24"/>
          <w:szCs w:val="24"/>
          <w:rFonts w:ascii="Calibri" w:cs="Calibri" w:eastAsia="Calibri" w:hAnsi="Calibri"/>
        </w:rPr>
      </w:r>
    </w:p>
    <w:p>
      <w:r>
        <w:rPr>
          <w:sz w:val="24"/>
          <w:szCs w:val="24"/>
          <w:rFonts w:ascii="Calibri" w:cs="Calibri" w:eastAsia="Calibri" w:hAnsi="Calibri"/>
        </w:rPr>
        <w:t xml:space="preserve">Então, nós ouvimos da Ana Cláudia as básicas da interseccionalidade, então eu gostaria de lançar um pequeno poll, perguntando o que são algumas formas de barreiras sistemáticas para a igualdade que aparecem no seu trabalho relacionado à interseccionalidade. Então, eu vou dar alguns minutos enquanto eu transformo isso em meu slide, então se você puder responder, seria ótimo. Então, nós estamos recebendo algumas respostas.</w:t>
      </w:r>
    </w:p>
    <w:p>
      <w:r>
        <w:rPr>
          <w:sz w:val="24"/>
          <w:szCs w:val="24"/>
          <w:rFonts w:ascii="Calibri" w:cs="Calibri" w:eastAsia="Calibri" w:hAnsi="Calibri"/>
        </w:rPr>
      </w:r>
    </w:p>
    <w:p>
      <w:r>
        <w:rPr>
          <w:sz w:val="24"/>
          <w:szCs w:val="24"/>
          <w:rFonts w:ascii="Calibri" w:cs="Calibri" w:eastAsia="Calibri" w:hAnsi="Calibri"/>
        </w:rPr>
        <w:t xml:space="preserve">Então, enquanto você está respondendo essas perguntas, deixe-me reiterar o que Ana Cláudia e Ana disseram no começo. Então, compreendendo a interseccionalidade e implementar a interseccionalidade basicamente significa que nós estamos incorporando esse olhar especial ou entendendo que não todas as mulheres são iguais, ou não somos iguais, não podemos implementar uma abordagem de corteiro, nem há um lado que se encaixa com tudo. Então, há alguns desafios sistêmicos ou barreiras para a igualdade que você está respondendo, mas deixe-me passar por algumas.</w:t>
      </w:r>
    </w:p>
    <w:p>
      <w:r>
        <w:rPr>
          <w:sz w:val="24"/>
          <w:szCs w:val="24"/>
          <w:rFonts w:ascii="Calibri" w:cs="Calibri" w:eastAsia="Calibri" w:hAnsi="Calibri"/>
        </w:rPr>
      </w:r>
    </w:p>
    <w:p>
      <w:r>
        <w:rPr>
          <w:sz w:val="24"/>
          <w:szCs w:val="24"/>
          <w:rFonts w:ascii="Calibri" w:cs="Calibri" w:eastAsia="Calibri" w:hAnsi="Calibri"/>
        </w:rPr>
        <w:t xml:space="preserve">Então, mulheres de diferentes bases, com diferentes identidades e habilidades, experimentam barreiras sistêmicas relacionadas a, por exemplo, como Ana Cláudia mencionou, bias, estereótipos e políticas e práticas discriminatórias e entrando no trabalho e avançando suas carreiras. Então, os dados, infelizmente, muitas vezes não destacam ou capturam as formas em que múltiplas formas de opressão e discriminação intersectam no trabalho e resultam em barreiras sistêmicas e oportunidades desiguales para mulheres em toda a diversidade. Então, a ação significativa, ao invés de apenas medidas simbólicas ou performativas, é necessária para alcançar lugares de trabalho realmente inclusivos.</w:t>
      </w:r>
    </w:p>
    <w:p>
      <w:r>
        <w:rPr>
          <w:sz w:val="24"/>
          <w:szCs w:val="24"/>
          <w:rFonts w:ascii="Calibri" w:cs="Calibri" w:eastAsia="Calibri" w:hAnsi="Calibri"/>
        </w:rPr>
      </w:r>
    </w:p>
    <w:p>
      <w:r>
        <w:rPr>
          <w:sz w:val="24"/>
          <w:szCs w:val="24"/>
          <w:rFonts w:ascii="Calibri" w:cs="Calibri" w:eastAsia="Calibri" w:hAnsi="Calibri"/>
        </w:rPr>
        <w:t xml:space="preserve">Então, essas barreiras geralmente resultam nestes modos que você vê na tela. Então, eu recebi alguns exemplos do relatório da UN Women. Então, o primeiro é as taxas de participação de forças de trabalho desiguales.</w:t>
      </w:r>
    </w:p>
    <w:p>
      <w:r>
        <w:rPr>
          <w:sz w:val="24"/>
          <w:szCs w:val="24"/>
          <w:rFonts w:ascii="Calibri" w:cs="Calibri" w:eastAsia="Calibri" w:hAnsi="Calibri"/>
        </w:rPr>
      </w:r>
    </w:p>
    <w:p>
      <w:r>
        <w:rPr>
          <w:sz w:val="24"/>
          <w:szCs w:val="24"/>
          <w:rFonts w:ascii="Calibri" w:cs="Calibri" w:eastAsia="Calibri" w:hAnsi="Calibri"/>
        </w:rPr>
        <w:t xml:space="preserve">Então, no Reino Unido, as mulheres musulmanas são três vezes mais probáveis de serem desempregadas e procurarem um trabalho. No Canadá, estatísticas de 2016 destacaram que as taxas de desemprego entre mulheres negras eram aproximadamente duas vezes as das mulheres não racializadas. De fato, as mulheres negras canadenses são mais prováveis de serem representadas em trabalhos precários e part-time e experimentar longos períodos de desemprego e dificuldade em avançar em suas carreiras.</w:t>
      </w:r>
    </w:p>
    <w:p>
      <w:r>
        <w:rPr>
          <w:sz w:val="24"/>
          <w:szCs w:val="24"/>
          <w:rFonts w:ascii="Calibri" w:cs="Calibri" w:eastAsia="Calibri" w:hAnsi="Calibri"/>
        </w:rPr>
      </w:r>
    </w:p>
    <w:p>
      <w:r>
        <w:rPr>
          <w:sz w:val="24"/>
          <w:szCs w:val="24"/>
          <w:rFonts w:ascii="Calibri" w:cs="Calibri" w:eastAsia="Calibri" w:hAnsi="Calibri"/>
        </w:rPr>
        <w:t xml:space="preserve">Então, vamos para a barreira de salários. Então, quando você ouve a palavra barreira de salários, você geralmente só pensa em barreira de salários de gênero. Mas, de fato, há uma barreira de salários entre mulheres que aumenta por causa da diferença em raça, atributo etnográfico e até mesmo de deficiência.</w:t>
      </w:r>
    </w:p>
    <w:p>
      <w:r>
        <w:rPr>
          <w:sz w:val="24"/>
          <w:szCs w:val="24"/>
          <w:rFonts w:ascii="Calibri" w:cs="Calibri" w:eastAsia="Calibri" w:hAnsi="Calibri"/>
        </w:rPr>
      </w:r>
    </w:p>
    <w:p>
      <w:r>
        <w:rPr>
          <w:sz w:val="24"/>
          <w:szCs w:val="24"/>
          <w:rFonts w:ascii="Calibri" w:cs="Calibri" w:eastAsia="Calibri" w:hAnsi="Calibri"/>
        </w:rPr>
        <w:t xml:space="preserve">Então, em 2018, de acordo com um survejo, mulheres brancas nos Estados Unidos ganham aproximadamente 79 centavos por cada dólar ganhado por homens brancos. Então, já as mulheres estão ganhando mais. As mesmas estatísticas destacaram que as rendas de mulheres negras, indígenas americanas e nativas de Alasca, e as mulheres hispânicas ou latinas equivalem a 62 centavos, 50 centavos por cada dólar ganhado por homens brancos.</w:t>
      </w:r>
    </w:p>
    <w:p>
      <w:r>
        <w:rPr>
          <w:sz w:val="24"/>
          <w:szCs w:val="24"/>
          <w:rFonts w:ascii="Calibri" w:cs="Calibri" w:eastAsia="Calibri" w:hAnsi="Calibri"/>
        </w:rPr>
      </w:r>
    </w:p>
    <w:p>
      <w:r>
        <w:rPr>
          <w:sz w:val="24"/>
          <w:szCs w:val="24"/>
          <w:rFonts w:ascii="Calibri" w:cs="Calibri" w:eastAsia="Calibri" w:hAnsi="Calibri"/>
        </w:rPr>
        <w:t xml:space="preserve">De fato, em média, as mulheres negras nos Estados Unidos recebem 20% menos do que as mulheres brancas. Então, no Brasil, em 2019, a barreira de salários foi de 26% entre homens brancos e mulheres brancas. Mas essa barreira alcançou 56% entre homens brancos e mulheres negras.</w:t>
      </w:r>
    </w:p>
    <w:p>
      <w:r>
        <w:rPr>
          <w:sz w:val="24"/>
          <w:szCs w:val="24"/>
          <w:rFonts w:ascii="Calibri" w:cs="Calibri" w:eastAsia="Calibri" w:hAnsi="Calibri"/>
        </w:rPr>
      </w:r>
    </w:p>
    <w:p>
      <w:r>
        <w:rPr>
          <w:sz w:val="24"/>
          <w:szCs w:val="24"/>
          <w:rFonts w:ascii="Calibri" w:cs="Calibri" w:eastAsia="Calibri" w:hAnsi="Calibri"/>
        </w:rPr>
        <w:t xml:space="preserve">Ilustrando os efeitos compondentes do racismo e do sexismo. Também existe acesso inequal aos rolos de liderança, esforços para aumentar a representação das mulheres em posições de liderança, e bancos tendem a tratar as mulheres como uma grupa homogênea e, portanto, não se centra em garantir que as mulheres em toda a diversidade sejam representadas. Em 2019, em todo o Brasil, as mulheres brancas mantiveram aproximadamente 32% da posição de liderança, enquanto as mulheres latinas, negras e até mesmo as mulheres asiáticas fizeram apenas 4,3%, 4% e 2,5%, respectivamente.</w:t>
      </w:r>
    </w:p>
    <w:p>
      <w:r>
        <w:rPr>
          <w:sz w:val="24"/>
          <w:szCs w:val="24"/>
          <w:rFonts w:ascii="Calibri" w:cs="Calibri" w:eastAsia="Calibri" w:hAnsi="Calibri"/>
        </w:rPr>
      </w:r>
    </w:p>
    <w:p>
      <w:r>
        <w:rPr>
          <w:sz w:val="24"/>
          <w:szCs w:val="24"/>
          <w:rFonts w:ascii="Calibri" w:cs="Calibri" w:eastAsia="Calibri" w:hAnsi="Calibri"/>
        </w:rPr>
        <w:t xml:space="preserve">E então, é claro, há o assalto no espaço de trabalho. O assalto e a violência no espaço de trabalho vêm em várias formas, incluindo o assalto sexual e até mesmo o assalto físico, psicológico e emocional. No entanto, muitas mulheres que passaram por assalto e violência no espaço de trabalho não reportam essas incidências, já que os números podem ser mais altos do que o que é ilustrado nos dados disponíveis.</w:t>
      </w:r>
    </w:p>
    <w:p>
      <w:r>
        <w:rPr>
          <w:sz w:val="24"/>
          <w:szCs w:val="24"/>
          <w:rFonts w:ascii="Calibri" w:cs="Calibri" w:eastAsia="Calibri" w:hAnsi="Calibri"/>
        </w:rPr>
      </w:r>
    </w:p>
    <w:p>
      <w:r>
        <w:rPr>
          <w:sz w:val="24"/>
          <w:szCs w:val="24"/>
          <w:rFonts w:ascii="Calibri" w:cs="Calibri" w:eastAsia="Calibri" w:hAnsi="Calibri"/>
        </w:rPr>
        <w:t xml:space="preserve">E a pesquisa mostra que, em muitos casos, mulheres jovens, mulheres de cor e mulheres LGBTQIA+, passaram por mais assaltos sexuais no espaço de trabalho, como se passassem por brincadeiras sexuais desesperadas, toques desesperados e até mesmo assalto sexual. Finalmente, há uma barreira sistemática entre discriminação e microassalto. Os microassaltos interrompem o trabalho e o valor das mulheres no espaço de trabalho.</w:t>
      </w:r>
    </w:p>
    <w:p>
      <w:r>
        <w:rPr>
          <w:sz w:val="24"/>
          <w:szCs w:val="24"/>
          <w:rFonts w:ascii="Calibri" w:cs="Calibri" w:eastAsia="Calibri" w:hAnsi="Calibri"/>
        </w:rPr>
      </w:r>
    </w:p>
    <w:p>
      <w:r>
        <w:rPr>
          <w:sz w:val="24"/>
          <w:szCs w:val="24"/>
          <w:rFonts w:ascii="Calibri" w:cs="Calibri" w:eastAsia="Calibri" w:hAnsi="Calibri"/>
        </w:rPr>
        <w:t xml:space="preserve">Exemplos incluem assumir automaticamente que uma mulher possui uma posição de nível de entrada ou um papel de apoio, e mulheres que são membras da comunidade LGBTQIA+, são muitas vezes sujeitas a microassaltos agressivos e negativos. Então, vou terminar a polêmica e ver o que você respondeu. Você deve poder ver os detalhes.</w:t>
      </w:r>
    </w:p>
    <w:p>
      <w:r>
        <w:rPr>
          <w:sz w:val="24"/>
          <w:szCs w:val="24"/>
          <w:rFonts w:ascii="Calibri" w:cs="Calibri" w:eastAsia="Calibri" w:hAnsi="Calibri"/>
        </w:rPr>
      </w:r>
    </w:p>
    <w:p>
      <w:r>
        <w:rPr>
          <w:sz w:val="24"/>
          <w:szCs w:val="24"/>
          <w:rFonts w:ascii="Calibri" w:cs="Calibri" w:eastAsia="Calibri" w:hAnsi="Calibri"/>
        </w:rPr>
        <w:t xml:space="preserve">Muitas pessoas responderam que há uma barreira de pagamento de gênero. Muitas pessoas responderam que há poucas mulheres ou cores com disabilidades. Então, tudo o que eu mencionei, os métodos de redação tradicionais que não funcionam para mulheres.</w:t>
      </w:r>
    </w:p>
    <w:p>
      <w:r>
        <w:rPr>
          <w:sz w:val="24"/>
          <w:szCs w:val="24"/>
          <w:rFonts w:ascii="Calibri" w:cs="Calibri" w:eastAsia="Calibri" w:hAnsi="Calibri"/>
        </w:rPr>
      </w:r>
    </w:p>
    <w:p>
      <w:r>
        <w:rPr>
          <w:sz w:val="24"/>
          <w:szCs w:val="24"/>
          <w:rFonts w:ascii="Calibri" w:cs="Calibri" w:eastAsia="Calibri" w:hAnsi="Calibri"/>
        </w:rPr>
        <w:t xml:space="preserve">Isso é muito interessante. Codificação de gênero e descrição de trabalho encorajam as mulheres a aplicar. Baia de gênero, barreiras financeiras.</w:t>
      </w:r>
    </w:p>
    <w:p>
      <w:r>
        <w:rPr>
          <w:sz w:val="24"/>
          <w:szCs w:val="24"/>
          <w:rFonts w:ascii="Calibri" w:cs="Calibri" w:eastAsia="Calibri" w:hAnsi="Calibri"/>
        </w:rPr>
      </w:r>
    </w:p>
    <w:p>
      <w:r>
        <w:rPr>
          <w:sz w:val="24"/>
          <w:szCs w:val="24"/>
          <w:rFonts w:ascii="Calibri" w:cs="Calibri" w:eastAsia="Calibri" w:hAnsi="Calibri"/>
        </w:rPr>
        <w:t xml:space="preserve">Então, essas são todas boas respostas e vamos compartilhá-las quando estamos trabalhando no nosso blog, summarizando os nossos encontros para o nosso blog. Agora, vamos continuar. Como eu disse em minhas palestras de acolhimento, aprender sobre interseccionalidade facilita uma compreensão mais profunda de formas em que a diversidade, a igualdade e a inclusão são relevantes para cada pessoa na organização.</w:t>
      </w:r>
    </w:p>
    <w:p>
      <w:r>
        <w:rPr>
          <w:sz w:val="24"/>
          <w:szCs w:val="24"/>
          <w:rFonts w:ascii="Calibri" w:cs="Calibri" w:eastAsia="Calibri" w:hAnsi="Calibri"/>
        </w:rPr>
      </w:r>
    </w:p>
    <w:p>
      <w:r>
        <w:rPr>
          <w:sz w:val="24"/>
          <w:szCs w:val="24"/>
          <w:rFonts w:ascii="Calibri" w:cs="Calibri" w:eastAsia="Calibri" w:hAnsi="Calibri"/>
        </w:rPr>
        <w:t xml:space="preserve">Então, essa figura aqui representa o poder ou o privilégio. Então, isso é um modo simplificado para refletir em muitas identidades interseccionais que a Ana Cláudia mencionou e como isso é relacionado a estruturas de poder. E isso é um bom modo para os trabalhos para ajudar as pessoas a entender como as identidades sociais se transformam em poder e privilégio.</w:t>
      </w:r>
    </w:p>
    <w:p>
      <w:r>
        <w:rPr>
          <w:sz w:val="24"/>
          <w:szCs w:val="24"/>
          <w:rFonts w:ascii="Calibri" w:cs="Calibri" w:eastAsia="Calibri" w:hAnsi="Calibri"/>
        </w:rPr>
      </w:r>
    </w:p>
    <w:p>
      <w:r>
        <w:rPr>
          <w:sz w:val="24"/>
          <w:szCs w:val="24"/>
          <w:rFonts w:ascii="Calibri" w:cs="Calibri" w:eastAsia="Calibri" w:hAnsi="Calibri"/>
        </w:rPr>
        <w:t xml:space="preserve">Então, basicamente, a ideia aqui é que quanto mais próximo você está ao centro, mais poder e privilégio você tem. Isso também significa que quanto mais longe você está do centro, menos poder e privilégio você tem. Por exemplo, vamos olhar alguns fatores visíveis.</w:t>
      </w:r>
    </w:p>
    <w:p>
      <w:r>
        <w:rPr>
          <w:sz w:val="24"/>
          <w:szCs w:val="24"/>
          <w:rFonts w:ascii="Calibri" w:cs="Calibri" w:eastAsia="Calibri" w:hAnsi="Calibri"/>
        </w:rPr>
      </w:r>
    </w:p>
    <w:p>
      <w:r>
        <w:rPr>
          <w:sz w:val="24"/>
          <w:szCs w:val="24"/>
          <w:rFonts w:ascii="Calibri" w:cs="Calibri" w:eastAsia="Calibri" w:hAnsi="Calibri"/>
        </w:rPr>
        <w:t xml:space="preserve">Se você é branco, comparado a cores escuras de pele, você está mais próximo ao poder. E, similarmente, se você é cobreiro, você terá mais poder comparado a alguém com uma desabilidade significativa. Então, como vocês podem ter notado, em alguns deles, você não tem controle sobre isso.</w:t>
      </w:r>
    </w:p>
    <w:p>
      <w:r>
        <w:rPr>
          <w:sz w:val="24"/>
          <w:szCs w:val="24"/>
          <w:rFonts w:ascii="Calibri" w:cs="Calibri" w:eastAsia="Calibri" w:hAnsi="Calibri"/>
        </w:rPr>
      </w:r>
    </w:p>
    <w:p>
      <w:r>
        <w:rPr>
          <w:sz w:val="24"/>
          <w:szCs w:val="24"/>
          <w:rFonts w:ascii="Calibri" w:cs="Calibri" w:eastAsia="Calibri" w:hAnsi="Calibri"/>
        </w:rPr>
        <w:t xml:space="preserve">Você nasceu com isso ou cresceu em um ambiente assim e você não tem controle sobre isso, infelizmente. Então, agora vamos dar uma olhada em outra roda. Então, essa roda se chama as quatro dimensões da diversidade.</w:t>
      </w:r>
    </w:p>
    <w:p>
      <w:r>
        <w:rPr>
          <w:sz w:val="24"/>
          <w:szCs w:val="24"/>
          <w:rFonts w:ascii="Calibri" w:cs="Calibri" w:eastAsia="Calibri" w:hAnsi="Calibri"/>
        </w:rPr>
      </w:r>
    </w:p>
    <w:p>
      <w:r>
        <w:rPr>
          <w:sz w:val="24"/>
          <w:szCs w:val="24"/>
          <w:rFonts w:ascii="Calibri" w:cs="Calibri" w:eastAsia="Calibri" w:hAnsi="Calibri"/>
        </w:rPr>
        <w:t xml:space="preserve">Então, essa ajuda a entender melhor e a refletir a realidade de cada pessoa na organização. Então, esse modelo inclui dimensões que formam e impactam tanto o indivíduo quanto a organização. As quatro componentes das dimensões da diversidade incluem, primeiro, a personalidade.</w:t>
      </w:r>
    </w:p>
    <w:p>
      <w:r>
        <w:rPr>
          <w:sz w:val="24"/>
          <w:szCs w:val="24"/>
          <w:rFonts w:ascii="Calibri" w:cs="Calibri" w:eastAsia="Calibri" w:hAnsi="Calibri"/>
        </w:rPr>
      </w:r>
    </w:p>
    <w:p>
      <w:r>
        <w:rPr>
          <w:sz w:val="24"/>
          <w:szCs w:val="24"/>
          <w:rFonts w:ascii="Calibri" w:cs="Calibri" w:eastAsia="Calibri" w:hAnsi="Calibri"/>
        </w:rPr>
        <w:t xml:space="preserve">Isso inclui a desigualdade dos indivíduos, valores e crenças. A personalidade é formada cedo na vida e é influenciada por e influencia os outros lares durante o tempo de vida e escolhas de carreira. E são essas dimensões internas.</w:t>
      </w:r>
    </w:p>
    <w:p>
      <w:r>
        <w:rPr>
          <w:sz w:val="24"/>
          <w:szCs w:val="24"/>
          <w:rFonts w:ascii="Calibri" w:cs="Calibri" w:eastAsia="Calibri" w:hAnsi="Calibri"/>
        </w:rPr>
      </w:r>
    </w:p>
    <w:p>
      <w:r>
        <w:rPr>
          <w:sz w:val="24"/>
          <w:szCs w:val="24"/>
          <w:rFonts w:ascii="Calibri" w:cs="Calibri" w:eastAsia="Calibri" w:hAnsi="Calibri"/>
        </w:rPr>
        <w:t xml:space="preserve">Essas incluem aspectos de diversidade sobre os quais nós não temos controle, como eu já mencionei. Essa dimensão é o lado em que as divisões entre e entre pessoas existem e formam a base dos esforços da AI. Então, isso pode incluir a primeira coisa que vemos em outras pessoas, como raça ou gênero, e em que nós mantemos biases e fazemos assumições e julgamentos.</w:t>
      </w:r>
    </w:p>
    <w:p>
      <w:r>
        <w:rPr>
          <w:sz w:val="24"/>
          <w:szCs w:val="24"/>
          <w:rFonts w:ascii="Calibri" w:cs="Calibri" w:eastAsia="Calibri" w:hAnsi="Calibri"/>
        </w:rPr>
      </w:r>
    </w:p>
    <w:p>
      <w:r>
        <w:rPr>
          <w:sz w:val="24"/>
          <w:szCs w:val="24"/>
          <w:rFonts w:ascii="Calibri" w:cs="Calibri" w:eastAsia="Calibri" w:hAnsi="Calibri"/>
        </w:rPr>
        <w:t xml:space="preserve">E, próximo, há essas dimensões externas. Há aspectos de diversidade sobre os quais nós temos controle e que podem mudar com o tempo. Por exemplo, pode ser o status marital, educação ou locais geográficos.</w:t>
      </w:r>
    </w:p>
    <w:p>
      <w:r>
        <w:rPr>
          <w:sz w:val="24"/>
          <w:szCs w:val="24"/>
          <w:rFonts w:ascii="Calibri" w:cs="Calibri" w:eastAsia="Calibri" w:hAnsi="Calibri"/>
        </w:rPr>
      </w:r>
    </w:p>
    <w:p>
      <w:r>
        <w:rPr>
          <w:sz w:val="24"/>
          <w:szCs w:val="24"/>
          <w:rFonts w:ascii="Calibri" w:cs="Calibri" w:eastAsia="Calibri" w:hAnsi="Calibri"/>
        </w:rPr>
        <w:t xml:space="preserve">E a próxima é as dimensões organizacionais que preocupam os aspectos da cultura do trabalho, encontrados em um local de trabalho. Então, enquanto a atenção das esforços da AI se centra em dimensões internas, as oportunidades de desenvolvimento ou promoção são impactadas por esse lado também. Então, enquanto as dimensões internas recebem, principalmente, atenção na iniciativa da AI, as dimensões externas e organizacionais geralmente determinam como as pessoas são tratadas e quem é considerado um ótimo suporte para a organização.</w:t>
      </w:r>
    </w:p>
    <w:p>
      <w:r>
        <w:rPr>
          <w:sz w:val="24"/>
          <w:szCs w:val="24"/>
          <w:rFonts w:ascii="Calibri" w:cs="Calibri" w:eastAsia="Calibri" w:hAnsi="Calibri"/>
        </w:rPr>
      </w:r>
    </w:p>
    <w:p>
      <w:r>
        <w:rPr>
          <w:sz w:val="24"/>
          <w:szCs w:val="24"/>
          <w:rFonts w:ascii="Calibri" w:cs="Calibri" w:eastAsia="Calibri" w:hAnsi="Calibri"/>
        </w:rPr>
        <w:t xml:space="preserve">Então, esse modelo aumenta a consciência dos empregados em relação à diversidade dos seus colegas, e pode ser usado para a construção de time, para examinar a bias como uma ferramenta para introduzir a AI e treinamento. Também pode ser usado para desenvolver estratégias de AI e pincar pontos de AI. Então, também é importante lembrar que a diversidade vai além das dimensões internas, certo? Esses elementos de dimensões externas, como rendimento ou base educacional, e dimensões organizacionais, como senioridade ou local de trabalho, podem ter um grande papel em determinar como alguém é tratado, se eles sentem que pertencem a um time e suas oportunidades de desenvolvimento, promoção ou reconhecimento.</w:t>
      </w:r>
    </w:p>
    <w:p>
      <w:r>
        <w:rPr>
          <w:sz w:val="24"/>
          <w:szCs w:val="24"/>
          <w:rFonts w:ascii="Calibri" w:cs="Calibri" w:eastAsia="Calibri" w:hAnsi="Calibri"/>
        </w:rPr>
      </w:r>
    </w:p>
    <w:p>
      <w:r>
        <w:rPr>
          <w:sz w:val="24"/>
          <w:szCs w:val="24"/>
          <w:rFonts w:ascii="Calibri" w:cs="Calibri" w:eastAsia="Calibri" w:hAnsi="Calibri"/>
        </w:rPr>
        <w:t xml:space="preserve">Então, cada dimensão de diversidade nesse modelo é, portanto, importante de considerar quando você está implementando políticas ou práticas em sua empresa. Então, agora que você aprendeu um pouco de base teórica, vamos passar para o caso de negócios. Quais são alguns impactos positivos de aplicar a lente interseccional para fornecer D&amp;I? Então, eu tenho quatro temas importantes aqui.</w:t>
      </w:r>
    </w:p>
    <w:p>
      <w:r>
        <w:rPr>
          <w:sz w:val="24"/>
          <w:szCs w:val="24"/>
          <w:rFonts w:ascii="Calibri" w:cs="Calibri" w:eastAsia="Calibri" w:hAnsi="Calibri"/>
        </w:rPr>
      </w:r>
    </w:p>
    <w:p>
      <w:r>
        <w:rPr>
          <w:sz w:val="24"/>
          <w:szCs w:val="24"/>
          <w:rFonts w:ascii="Calibri" w:cs="Calibri" w:eastAsia="Calibri" w:hAnsi="Calibri"/>
        </w:rPr>
        <w:t xml:space="preserve">O primeiro, fornecer D&amp;I, é claro, ajuda a aumentar a satisfação dos empregados e o compromisso. E o segundo, ajuda a aumentar a colaboração e a inovação, pois quando indivíduos se sentem mais incluídos no trabalho, eles reportam experiência de maior confiança, aumento de engajamento e colaboração forte com seus colegas. E então, é claro, devemos mencionar o aumento de recrutamento de novos talentos, aumento da retenção de empregados e diminuição do retorno.</w:t>
      </w:r>
    </w:p>
    <w:p>
      <w:r>
        <w:rPr>
          <w:sz w:val="24"/>
          <w:szCs w:val="24"/>
          <w:rFonts w:ascii="Calibri" w:cs="Calibri" w:eastAsia="Calibri" w:hAnsi="Calibri"/>
        </w:rPr>
      </w:r>
    </w:p>
    <w:p>
      <w:r>
        <w:rPr>
          <w:sz w:val="24"/>
          <w:szCs w:val="24"/>
          <w:rFonts w:ascii="Calibri" w:cs="Calibri" w:eastAsia="Calibri" w:hAnsi="Calibri"/>
        </w:rPr>
        <w:t xml:space="preserve">Temos visto que as empresas inclusivas são melhores em manter empregados, com taxas de retorno de 4% menor do que aqueles que não atingem o D&amp;I. E, finalmente, é muito importante para a empresa, também ajuda você a fazer crescimento de renda e aumentar a produtividade. Então, agora vamos explorar um pouco mais profundamente o caso de negócios.</w:t>
      </w:r>
    </w:p>
    <w:p>
      <w:r>
        <w:rPr>
          <w:sz w:val="24"/>
          <w:szCs w:val="24"/>
          <w:rFonts w:ascii="Calibri" w:cs="Calibri" w:eastAsia="Calibri" w:hAnsi="Calibri"/>
        </w:rPr>
      </w:r>
    </w:p>
    <w:p>
      <w:r>
        <w:rPr>
          <w:sz w:val="24"/>
          <w:szCs w:val="24"/>
          <w:rFonts w:ascii="Calibri" w:cs="Calibri" w:eastAsia="Calibri" w:hAnsi="Calibri"/>
        </w:rPr>
        <w:t xml:space="preserve">Números estudos mostram que há um impacto emocional significativo em mulheres de cor no trabalho, já que elas são forçadas a guardar-se contra atos de discriminação e biais no dia a dia. O que isso significa, ao contrário? Então, se elas estão aliviadas das discriminações e biais, elas serão capazes de se performar melhor e mostrar seu verdadeiro valor e potencial. Mulheres que se identificam como membros da comunidade LGBTQ2+, por exemplo, podem experimentar sexismo e homofobia simultaneamente, e agora separadamente, baseadas na combinação dessas duas identidades, mulheres trans também podem enfrentar transfobia.</w:t>
      </w:r>
    </w:p>
    <w:p>
      <w:r>
        <w:rPr>
          <w:sz w:val="24"/>
          <w:szCs w:val="24"/>
          <w:rFonts w:ascii="Calibri" w:cs="Calibri" w:eastAsia="Calibri" w:hAnsi="Calibri"/>
        </w:rPr>
      </w:r>
    </w:p>
    <w:p>
      <w:r>
        <w:rPr>
          <w:sz w:val="24"/>
          <w:szCs w:val="24"/>
          <w:rFonts w:ascii="Calibri" w:cs="Calibri" w:eastAsia="Calibri" w:hAnsi="Calibri"/>
        </w:rPr>
        <w:t xml:space="preserve">Além disso, mulheres de diferentes religiões, etnicidade e ou cintas culturais, como mulheres musulmanas vestindo o hijab, podem experimentar os efeitos baseados na islamofobia, xenofobia e biais de gênero, em adição a estereótipos sobre mulheres musulmanas. Quando as empresas estão implementando iniciativas de estratégia de D.I. e esforços de alcançamento, por isso, é crucial considerar toda a imagem de pessoas em todas as formas de diversidade. Em seguida, gostaria de destacar que não todos os aspectos da identidade ou da interseccionalidade são visíveis, o que significa que não todas as interseccionalidades visíveis em mulheres e pessoas de diferentes gêneros podem viver com a interseccionalidade visível e invisível.</w:t>
      </w:r>
    </w:p>
    <w:p>
      <w:r>
        <w:rPr>
          <w:sz w:val="24"/>
          <w:szCs w:val="24"/>
          <w:rFonts w:ascii="Calibri" w:cs="Calibri" w:eastAsia="Calibri" w:hAnsi="Calibri"/>
        </w:rPr>
      </w:r>
    </w:p>
    <w:p>
      <w:r>
        <w:rPr>
          <w:sz w:val="24"/>
          <w:szCs w:val="24"/>
          <w:rFonts w:ascii="Calibri" w:cs="Calibri" w:eastAsia="Calibri" w:hAnsi="Calibri"/>
        </w:rPr>
        <w:t xml:space="preserve">E deixe-me falar sobre as disabilidades nesta seção. Algumas disabilidades invisíveis são mais e mais chamadas de neurodiversidade. A neurodiversidade inclui, entre outras condições e traitos, ADHD, ser no espectro de autismo, aprendizagem de disabilidade, sensibilidade alta ou sensorialização de processamento de sensibilidade, e alguns desafios de saúde mental, incluindo depressão e ansiedade.</w:t>
      </w:r>
    </w:p>
    <w:p>
      <w:r>
        <w:rPr>
          <w:sz w:val="24"/>
          <w:szCs w:val="24"/>
          <w:rFonts w:ascii="Calibri" w:cs="Calibri" w:eastAsia="Calibri" w:hAnsi="Calibri"/>
        </w:rPr>
      </w:r>
    </w:p>
    <w:p>
      <w:r>
        <w:rPr>
          <w:sz w:val="24"/>
          <w:szCs w:val="24"/>
          <w:rFonts w:ascii="Calibri" w:cs="Calibri" w:eastAsia="Calibri" w:hAnsi="Calibri"/>
        </w:rPr>
        <w:t xml:space="preserve">Este movimento se centra em descobrir a força dos indivíduos neurodiversos e em encaixar seus talentos para incluir inovação. Mulheres podem viver com a neurodiversidade indiagnostizada ou até mesmo desdiagnostizada, o que pode levar à depressão, ansiedade, low self-esteem e envergonhamento. Mulheres com disabilidades, em particular com a invisibilidade invisível, ou aquelas que se identificam como neurodiversas, podem enfrentar barreiras para a inclusão no trabalho que intersectam com a biação de gênero.</w:t>
      </w:r>
    </w:p>
    <w:p>
      <w:r>
        <w:rPr>
          <w:sz w:val="24"/>
          <w:szCs w:val="24"/>
          <w:rFonts w:ascii="Calibri" w:cs="Calibri" w:eastAsia="Calibri" w:hAnsi="Calibri"/>
        </w:rPr>
      </w:r>
    </w:p>
    <w:p>
      <w:r>
        <w:rPr>
          <w:sz w:val="24"/>
          <w:szCs w:val="24"/>
          <w:rFonts w:ascii="Calibri" w:cs="Calibri" w:eastAsia="Calibri" w:hAnsi="Calibri"/>
        </w:rPr>
        <w:t xml:space="preserve">Por exemplo, labelando mulheres fazendo pedido de acomodação como insensíveis ou sensíveis. Algumas empresas integraram a neurodiversidade em seus trabalhos de DEI, mas infelizmente isso não é um comportamento de prática. Temos que ver mais esforços de empresas nesse aspecto.</w:t>
      </w:r>
    </w:p>
    <w:p>
      <w:r>
        <w:rPr>
          <w:sz w:val="24"/>
          <w:szCs w:val="24"/>
          <w:rFonts w:ascii="Calibri" w:cs="Calibri" w:eastAsia="Calibri" w:hAnsi="Calibri"/>
        </w:rPr>
      </w:r>
    </w:p>
    <w:p>
      <w:r>
        <w:rPr>
          <w:sz w:val="24"/>
          <w:szCs w:val="24"/>
          <w:rFonts w:ascii="Calibri" w:cs="Calibri" w:eastAsia="Calibri" w:hAnsi="Calibri"/>
        </w:rPr>
        <w:t xml:space="preserve">Empresas que abraçam as melhores práticas de empreender pessoas com disabilidades, tanto visíveis quanto indivíduos, desfazem seus competidores. O repórter do Index de Diversidade e Igualdade em 2022 sugere que a jornada para a inclusão da disabilidade no trabalho começa com programas e políticas fundamentais. A empresa precisa acolher e representar pessoas com disabilidades, e uma vez que esses programas e políticas fundamentais forem estabelecidos, as empresas podem ir além da acomodação para os talentos ativos e celebrar a contribuição única das pessoas com disabilidades.</w:t>
      </w:r>
    </w:p>
    <w:p>
      <w:r>
        <w:rPr>
          <w:sz w:val="24"/>
          <w:szCs w:val="24"/>
          <w:rFonts w:ascii="Calibri" w:cs="Calibri" w:eastAsia="Calibri" w:hAnsi="Calibri"/>
        </w:rPr>
      </w:r>
    </w:p>
    <w:p>
      <w:r>
        <w:rPr>
          <w:sz w:val="24"/>
          <w:szCs w:val="24"/>
          <w:rFonts w:ascii="Calibri" w:cs="Calibri" w:eastAsia="Calibri" w:hAnsi="Calibri"/>
        </w:rPr>
        <w:t xml:space="preserve">Além de empreender, os empregados devem implementar práticas que encorajam e avançam pessoas com disabilidades. Então aqui está a lista de quatro ações para atrair, empreender e manter e avançar talentos diversos, de conseguir igualdade, à inclusão e à vantagem da disabilidade. Deixe-me passar por elas rapidamente.</w:t>
      </w:r>
    </w:p>
    <w:p>
      <w:r>
        <w:rPr>
          <w:sz w:val="24"/>
          <w:szCs w:val="24"/>
          <w:rFonts w:ascii="Calibri" w:cs="Calibri" w:eastAsia="Calibri" w:hAnsi="Calibri"/>
        </w:rPr>
      </w:r>
    </w:p>
    <w:p>
      <w:r>
        <w:rPr>
          <w:sz w:val="24"/>
          <w:szCs w:val="24"/>
          <w:rFonts w:ascii="Calibri" w:cs="Calibri" w:eastAsia="Calibri" w:hAnsi="Calibri"/>
        </w:rPr>
        <w:t xml:space="preserve">Primeiramente, empregado, assegure que pessoas com disabilidades são representadas no seu trabalho e implemente práticas e políticas que encorajam pessoas com disabilidades a avançar. Depois, enriqueça-as, ofereça-as com ferramentas acessíveis, tecnologia e uma acomodação formal para cultivar consciência através de programas de treinamento para aqueles sem disabilidades, para aprender sobre essas ferramentas e acomodação. E enriqueça-as e empenheça-as através de criação de consciência, através de um esforço de recrutamento, ou através de iniciativas de mentoramento e treinamento, programas de upskilling e reskilling, etc.</w:t>
      </w:r>
    </w:p>
    <w:p>
      <w:r>
        <w:rPr>
          <w:sz w:val="24"/>
          <w:szCs w:val="24"/>
          <w:rFonts w:ascii="Calibri" w:cs="Calibri" w:eastAsia="Calibri" w:hAnsi="Calibri"/>
        </w:rPr>
      </w:r>
    </w:p>
    <w:p>
      <w:r>
        <w:rPr>
          <w:sz w:val="24"/>
          <w:szCs w:val="24"/>
          <w:rFonts w:ascii="Calibri" w:cs="Calibri" w:eastAsia="Calibri" w:hAnsi="Calibri"/>
        </w:rPr>
        <w:t xml:space="preserve">Espero que você tenha aprendido algumas básicas de interseccionalidade através da minha apresentação e da apresentação de Ana Cláudia hoje. Gostaria de terminar a apresentação de hoje dando alguns exemplos ou recomendações de criação de uma cultura de trabalho inclusivo. Primeiramente, as empresas devem examinar todas as etapas do ciclo de vida do empregado do ponto de vista da D.I. e da interseccionalidade.</w:t>
      </w:r>
    </w:p>
    <w:p>
      <w:r>
        <w:rPr>
          <w:sz w:val="24"/>
          <w:szCs w:val="24"/>
          <w:rFonts w:ascii="Calibri" w:cs="Calibri" w:eastAsia="Calibri" w:hAnsi="Calibri"/>
        </w:rPr>
      </w:r>
    </w:p>
    <w:p>
      <w:r>
        <w:rPr>
          <w:sz w:val="24"/>
          <w:szCs w:val="24"/>
          <w:rFonts w:ascii="Calibri" w:cs="Calibri" w:eastAsia="Calibri" w:hAnsi="Calibri"/>
        </w:rPr>
        <w:t xml:space="preserve">As empresas devem incorporar os princípios e objetivos da D.I. no processo de performação e gestão. Você deve analisar e diversificar suas estratégias de recrutamento utilizando o ponto de vista da D.I. e da interseccionalidade. Você deve analisar os processos atuales que limitam as oportunidades de personagens marginalizados e introduzir métodos para interromper o biais.</w:t>
      </w:r>
    </w:p>
    <w:p>
      <w:r>
        <w:rPr>
          <w:sz w:val="24"/>
          <w:szCs w:val="24"/>
          <w:rFonts w:ascii="Calibri" w:cs="Calibri" w:eastAsia="Calibri" w:hAnsi="Calibri"/>
        </w:rPr>
      </w:r>
    </w:p>
    <w:p>
      <w:r>
        <w:rPr>
          <w:sz w:val="24"/>
          <w:szCs w:val="24"/>
          <w:rFonts w:ascii="Calibri" w:cs="Calibri" w:eastAsia="Calibri" w:hAnsi="Calibri"/>
        </w:rPr>
        <w:t xml:space="preserve">Você também pode implementar uma estratégia de política de flexibilidade e estratégia de trabalho inclusivo que realmente funciona. Finalmente, celebre as diferenças e dê uma voz aos empregados. Depois de ouvir a Ana e a Kalpita da IPC, eu vou voltar para o palco para analisar algumas das ferramentas web para apoiar a jornada web da sua empresa.</w:t>
      </w:r>
    </w:p>
    <w:p>
      <w:r>
        <w:rPr>
          <w:sz w:val="24"/>
          <w:szCs w:val="24"/>
          <w:rFonts w:ascii="Calibri" w:cs="Calibri" w:eastAsia="Calibri" w:hAnsi="Calibri"/>
        </w:rPr>
      </w:r>
    </w:p>
    <w:p>
      <w:r>
        <w:rPr>
          <w:sz w:val="24"/>
          <w:szCs w:val="24"/>
          <w:rFonts w:ascii="Calibri" w:cs="Calibri" w:eastAsia="Calibri" w:hAnsi="Calibri"/>
        </w:rPr>
        <w:t xml:space="preserve">Então, por favor, fiquem atentos. Obrigada. Para vocês, Ana e Kalpita.</w:t>
      </w:r>
    </w:p>
    <w:p>
      <w:r>
        <w:rPr>
          <w:sz w:val="24"/>
          <w:szCs w:val="24"/>
          <w:rFonts w:ascii="Calibri" w:cs="Calibri" w:eastAsia="Calibri" w:hAnsi="Calibri"/>
        </w:rPr>
      </w:r>
    </w:p>
    <w:p>
      <w:r>
        <w:rPr>
          <w:sz w:val="24"/>
          <w:szCs w:val="24"/>
          <w:rFonts w:ascii="Calibri" w:cs="Calibri" w:eastAsia="Calibri" w:hAnsi="Calibri"/>
        </w:rPr>
        <w:t xml:space="preserve">Muito obrigada por esta análise, Ana Cláudia e Miwa. Agora temos o prazer de ouvir de Kalpita algumas ações concretas. Mas antes de ouvir o que você está fazendo, Kalpita, se você pudesse explicar um pouco para o nosso público, que vem de todo o mundo, como a interseccionalidade aparece na Índia, e particularmente em sua empresa? E quais exemplos você poderia dar que ilustrem o risco ou o dano que uma abordagem não interseccional pode ter para sua empresa? Claro, Ana.</w:t>
      </w:r>
    </w:p>
    <w:p>
      <w:r>
        <w:rPr>
          <w:sz w:val="24"/>
          <w:szCs w:val="24"/>
          <w:rFonts w:ascii="Calibri" w:cs="Calibri" w:eastAsia="Calibri" w:hAnsi="Calibri"/>
        </w:rPr>
      </w:r>
    </w:p>
    <w:p>
      <w:r>
        <w:rPr>
          <w:sz w:val="24"/>
          <w:szCs w:val="24"/>
          <w:rFonts w:ascii="Calibri" w:cs="Calibri" w:eastAsia="Calibri" w:hAnsi="Calibri"/>
        </w:rPr>
        <w:t xml:space="preserve">A Índia é um país muito diverso. É tão diverso que, a cada 200 quilômetros, a cultura muda, a língua muda. Temos cerca de 22 línguas oficiais.</w:t>
      </w:r>
    </w:p>
    <w:p>
      <w:r>
        <w:rPr>
          <w:sz w:val="24"/>
          <w:szCs w:val="24"/>
          <w:rFonts w:ascii="Calibri" w:cs="Calibri" w:eastAsia="Calibri" w:hAnsi="Calibri"/>
        </w:rPr>
      </w:r>
    </w:p>
    <w:p>
      <w:r>
        <w:rPr>
          <w:sz w:val="24"/>
          <w:szCs w:val="24"/>
          <w:rFonts w:ascii="Calibri" w:cs="Calibri" w:eastAsia="Calibri" w:hAnsi="Calibri"/>
        </w:rPr>
        <w:t xml:space="preserve">Além das línguas, o que separa a Índia do resto são as várias culturas e tradições em sua região. A sociedade indiana é caracterizada por uma hierarquia complexa de identidades sociais. E alguns exemplos de como a interseccionalidade aparece na Índia são o gênero e a classe.</w:t>
      </w:r>
    </w:p>
    <w:p>
      <w:r>
        <w:rPr>
          <w:sz w:val="24"/>
          <w:szCs w:val="24"/>
          <w:rFonts w:ascii="Calibri" w:cs="Calibri" w:eastAsia="Calibri" w:hAnsi="Calibri"/>
        </w:rPr>
      </w:r>
    </w:p>
    <w:p>
      <w:r>
        <w:rPr>
          <w:sz w:val="24"/>
          <w:szCs w:val="24"/>
          <w:rFonts w:ascii="Calibri" w:cs="Calibri" w:eastAsia="Calibri" w:hAnsi="Calibri"/>
        </w:rPr>
        <w:t xml:space="preserve">Para uma mulher de uma comunidade tribal marginalizada, ela pode enfrentar discriminação, não apenas por causa do gênero, mas também por causa de sua identidade tribal. Semelhantemente, para uma religião e classe, um indivíduo de classe retrogressiva pode ter acesso limitado à educação e oportunidades de emprego, por causa da religião e da classe. Semelhantemente, para um indivíduo de classe LGBTQIA+, pode enfrentar uma marginalização em suas próprias comunidades e lutar pela inclusão na sociedade.</w:t>
      </w:r>
    </w:p>
    <w:p>
      <w:r>
        <w:rPr>
          <w:sz w:val="24"/>
          <w:szCs w:val="24"/>
          <w:rFonts w:ascii="Calibri" w:cs="Calibri" w:eastAsia="Calibri" w:hAnsi="Calibri"/>
        </w:rPr>
      </w:r>
    </w:p>
    <w:p>
      <w:r>
        <w:rPr>
          <w:sz w:val="24"/>
          <w:szCs w:val="24"/>
          <w:rFonts w:ascii="Calibri" w:cs="Calibri" w:eastAsia="Calibri" w:hAnsi="Calibri"/>
        </w:rPr>
        <w:t xml:space="preserve">Portanto, quando falamos e entendemos sobre a interseccionalidade, precisamos aceitar o fato de que a história e a geografia de uma pessoa sempre existirão. O que podemos fazer é aceitá-la pensamentalmente e orientá-la na direção certa. Em relação ao capital Aditya Billa, eu diria que nós reconhecemos a interseccionalidade, nós criamos nossas políticas na mesma direção e sempre estamos à frente para adaptar os mudanças que foram necessárias.</w:t>
      </w:r>
    </w:p>
    <w:p>
      <w:r>
        <w:rPr>
          <w:sz w:val="24"/>
          <w:szCs w:val="24"/>
          <w:rFonts w:ascii="Calibri" w:cs="Calibri" w:eastAsia="Calibri" w:hAnsi="Calibri"/>
        </w:rPr>
      </w:r>
    </w:p>
    <w:p>
      <w:r>
        <w:rPr>
          <w:sz w:val="24"/>
          <w:szCs w:val="24"/>
          <w:rFonts w:ascii="Calibri" w:cs="Calibri" w:eastAsia="Calibri" w:hAnsi="Calibri"/>
        </w:rPr>
        <w:t xml:space="preserve">Portanto, se uma empresa quer vencer este mercado lucrativo e expandir sua audiência, ela precisa localizar o seu alcance o mais possível. Para dar um exemplo recente, no Aditya Billa Health Insurance, nós lançamos recentemente um produto de segurança de vida para os mesmos parceiros de gênero. Esta foi uma estratégia de inovação em negócios em que o atendimento do cliente foi para um grupo diverso.</w:t>
      </w:r>
    </w:p>
    <w:p>
      <w:r>
        <w:rPr>
          <w:sz w:val="24"/>
          <w:szCs w:val="24"/>
          <w:rFonts w:ascii="Calibri" w:cs="Calibri" w:eastAsia="Calibri" w:hAnsi="Calibri"/>
        </w:rPr>
      </w:r>
    </w:p>
    <w:p>
      <w:r>
        <w:rPr>
          <w:sz w:val="24"/>
          <w:szCs w:val="24"/>
          <w:rFonts w:ascii="Calibri" w:cs="Calibri" w:eastAsia="Calibri" w:hAnsi="Calibri"/>
        </w:rPr>
        <w:t xml:space="preserve">Isso, em torno, cria o marketing do emprego e ganha negócio para a empresa também. Em relação ao aproximativo cego que você falou, o aproximativo cego significa ignorar o fator D. Portanto, com um paisagem mudando, isso pode causar um dano e um risco muito sério, algo como falta de inovação e criatividade. Uma empresa perderá a perspectiva e as ideias diversas.</w:t>
      </w:r>
    </w:p>
    <w:p>
      <w:r>
        <w:rPr>
          <w:sz w:val="24"/>
          <w:szCs w:val="24"/>
          <w:rFonts w:ascii="Calibri" w:cs="Calibri" w:eastAsia="Calibri" w:hAnsi="Calibri"/>
        </w:rPr>
      </w:r>
    </w:p>
    <w:p>
      <w:r>
        <w:rPr>
          <w:sz w:val="24"/>
          <w:szCs w:val="24"/>
          <w:rFonts w:ascii="Calibri" w:cs="Calibri" w:eastAsia="Calibri" w:hAnsi="Calibri"/>
        </w:rPr>
        <w:t xml:space="preserve">Cada indivíduo tem uma perspectiva e ideias diversas e eles se atingem à mesa muito diferente, o que terá um efeito cascador e terá uma inovação limitada e criatividade caso não os valorizemos. Também pode haver danos reputacionais. Como o mundo está mudando, as pessoas e as organizações também estão mudando.</w:t>
      </w:r>
    </w:p>
    <w:p>
      <w:r>
        <w:rPr>
          <w:sz w:val="24"/>
          <w:szCs w:val="24"/>
          <w:rFonts w:ascii="Calibri" w:cs="Calibri" w:eastAsia="Calibri" w:hAnsi="Calibri"/>
        </w:rPr>
      </w:r>
    </w:p>
    <w:p>
      <w:r>
        <w:rPr>
          <w:sz w:val="24"/>
          <w:szCs w:val="24"/>
          <w:rFonts w:ascii="Calibri" w:cs="Calibri" w:eastAsia="Calibri" w:hAnsi="Calibri"/>
        </w:rPr>
        <w:t xml:space="preserve">Com esse mudando nas organizações, que não são adaptáveis, elas enfrentarão a escrutinidade pública. Também pode haver risco legal e compliante, de acordo com as leis do país em geral. Por exemplo, se na Índia você não tem o Acordo de Prevenção do Assalto Sexual, é mandatório para as organizações criar um Comitê de Complaintes Internos, um ICC, e registrar um complainte de mulher, que são complaintes de assalto sexual.</w:t>
      </w:r>
    </w:p>
    <w:p>
      <w:r>
        <w:rPr>
          <w:sz w:val="24"/>
          <w:szCs w:val="24"/>
          <w:rFonts w:ascii="Calibri" w:cs="Calibri" w:eastAsia="Calibri" w:hAnsi="Calibri"/>
        </w:rPr>
      </w:r>
    </w:p>
    <w:p>
      <w:r>
        <w:rPr>
          <w:sz w:val="24"/>
          <w:szCs w:val="24"/>
          <w:rFonts w:ascii="Calibri" w:cs="Calibri" w:eastAsia="Calibri" w:hAnsi="Calibri"/>
        </w:rPr>
        <w:t xml:space="preserve">Também é mandatório que a consciência sobre o assalto sexual seja completada por empregados todo ano. Então haverá risco legal e compliante também, caso você tenha um lugar escuro para o ICC. Ótimo.</w:t>
      </w:r>
    </w:p>
    <w:p>
      <w:r>
        <w:rPr>
          <w:sz w:val="24"/>
          <w:szCs w:val="24"/>
          <w:rFonts w:ascii="Calibri" w:cs="Calibri" w:eastAsia="Calibri" w:hAnsi="Calibri"/>
        </w:rPr>
      </w:r>
    </w:p>
    <w:p>
      <w:r>
        <w:rPr>
          <w:sz w:val="24"/>
          <w:szCs w:val="24"/>
          <w:rFonts w:ascii="Calibri" w:cs="Calibri" w:eastAsia="Calibri" w:hAnsi="Calibri"/>
        </w:rPr>
        <w:t xml:space="preserve">Obrigada, Kalpita, por explicar isso. Isso ajuda todos os países a entender melhor os indivíduos, mas também como implementar essas aproximações em seus países. O meu ponto de vista sobre a adaptabilidade de uma empresa é importante em relação a todos esses grupos de funcionários diferentes.</w:t>
      </w:r>
    </w:p>
    <w:p>
      <w:r>
        <w:rPr>
          <w:sz w:val="24"/>
          <w:szCs w:val="24"/>
          <w:rFonts w:ascii="Calibri" w:cs="Calibri" w:eastAsia="Calibri" w:hAnsi="Calibri"/>
        </w:rPr>
      </w:r>
    </w:p>
    <w:p>
      <w:r>
        <w:rPr>
          <w:sz w:val="24"/>
          <w:szCs w:val="24"/>
          <w:rFonts w:ascii="Calibri" w:cs="Calibri" w:eastAsia="Calibri" w:hAnsi="Calibri"/>
        </w:rPr>
        <w:t xml:space="preserve">Se você pudesse nos dar mais detalhes, você já mencionou alguns, mas se você pudesse nos dar algumas medidas concretas de interseccionalidade em suas operações, para dar alguns exemplos concretos, como organizar uma reunião de time ou fazer todos acreditáveis, se você pudesse falar um pouco sobre isso. Claro, claro. Como eu mencionei antes, nós reconhecemos a interseccionalidade e, por isso, acreditamos que o real reconhecimento é ter algumas medidas concretas na organização.</w:t>
      </w:r>
    </w:p>
    <w:p>
      <w:r>
        <w:rPr>
          <w:sz w:val="24"/>
          <w:szCs w:val="24"/>
          <w:rFonts w:ascii="Calibri" w:cs="Calibri" w:eastAsia="Calibri" w:hAnsi="Calibri"/>
        </w:rPr>
      </w:r>
    </w:p>
    <w:p>
      <w:r>
        <w:rPr>
          <w:sz w:val="24"/>
          <w:szCs w:val="24"/>
          <w:rFonts w:ascii="Calibri" w:cs="Calibri" w:eastAsia="Calibri" w:hAnsi="Calibri"/>
        </w:rPr>
        <w:t xml:space="preserve">E há algumas medidas que nós tomamos na Aditya Billa Capital. Para uma organização ser inclusiva e criar uma cultura de D.I., precisa haver uma visão e uma estratégia, que é seguida pelos líderes e que depois é cascada aos empregados. É importante fornecer uma jornada de uma empresa em D.I., e isso não é possível sem construir uma estratégia.</w:t>
      </w:r>
    </w:p>
    <w:p>
      <w:r>
        <w:rPr>
          <w:sz w:val="24"/>
          <w:szCs w:val="24"/>
          <w:rFonts w:ascii="Calibri" w:cs="Calibri" w:eastAsia="Calibri" w:hAnsi="Calibri"/>
        </w:rPr>
      </w:r>
    </w:p>
    <w:p>
      <w:r>
        <w:rPr>
          <w:sz w:val="24"/>
          <w:szCs w:val="24"/>
          <w:rFonts w:ascii="Calibri" w:cs="Calibri" w:eastAsia="Calibri" w:hAnsi="Calibri"/>
        </w:rPr>
        <w:t xml:space="preserve">Na Aditya Billa Capital, nós temos cinco pilares de estratégia que nós criamos. Para o nome, fortalecer as capacidades das pessoas, celebrar a diversidade, se conectar com cuidado, fortalecer os compromissos e as comunicações e colaborações. Sobre celebrar a diversidade, nós enviamos incluir todas as diversidades e as subdiversidades, que é a interseccionalidade, e fornecer recursos necessários, treinamentos para o crescimento e o desenvolvimento.</w:t>
      </w:r>
    </w:p>
    <w:p>
      <w:r>
        <w:rPr>
          <w:sz w:val="24"/>
          <w:szCs w:val="24"/>
          <w:rFonts w:ascii="Calibri" w:cs="Calibri" w:eastAsia="Calibri" w:hAnsi="Calibri"/>
        </w:rPr>
      </w:r>
    </w:p>
    <w:p>
      <w:r>
        <w:rPr>
          <w:sz w:val="24"/>
          <w:szCs w:val="24"/>
          <w:rFonts w:ascii="Calibri" w:cs="Calibri" w:eastAsia="Calibri" w:hAnsi="Calibri"/>
        </w:rPr>
        <w:t xml:space="preserve">Para dar alguns exemplos, eu diria que nós estamos trabalhando em um programa de iniciamento de carreira. Nós estamos lançando um programa de iniciamento de carreira que vai oferecer oportunidades para mulheres que já trabalharam, mas não tiveram uma pausa de carreira, por qualquer motivo, como saúde, maternidade, cuidar de seus pais velhos, etc. Nós vamos oferecê-los uma oportunidade de reentrar na força de trabalho com uma abordagem planejada de internamento, com os recursos de treinamento que vamos lhes dar.</w:t>
      </w:r>
    </w:p>
    <w:p>
      <w:r>
        <w:rPr>
          <w:sz w:val="24"/>
          <w:szCs w:val="24"/>
          <w:rFonts w:ascii="Calibri" w:cs="Calibri" w:eastAsia="Calibri" w:hAnsi="Calibri"/>
        </w:rPr>
      </w:r>
    </w:p>
    <w:p>
      <w:r>
        <w:rPr>
          <w:sz w:val="24"/>
          <w:szCs w:val="24"/>
          <w:rFonts w:ascii="Calibri" w:cs="Calibri" w:eastAsia="Calibri" w:hAnsi="Calibri"/>
        </w:rPr>
        <w:t xml:space="preserve">Uma das políticas e um dos benefícios que a Aditabilia Capital pioneira na indústria do BFSI é a política de maternidade. A maternidade é, nós oferecemos apoio compreensivo e políticas de assistência final para mulheres que vão, em breve, ser mães, e mães que já estão fazendo a pós-maternidade. O que fazemos? Fazemos apoio de viagem para e para o trabalho, oferecemos vantagens, damos-lhes folhas extras, damos-lhes folhas de maternidade extensas.</w:t>
      </w:r>
    </w:p>
    <w:p>
      <w:r>
        <w:rPr>
          <w:sz w:val="24"/>
          <w:szCs w:val="24"/>
          <w:rFonts w:ascii="Calibri" w:cs="Calibri" w:eastAsia="Calibri" w:hAnsi="Calibri"/>
        </w:rPr>
      </w:r>
    </w:p>
    <w:p>
      <w:r>
        <w:rPr>
          <w:sz w:val="24"/>
          <w:szCs w:val="24"/>
          <w:rFonts w:ascii="Calibri" w:cs="Calibri" w:eastAsia="Calibri" w:hAnsi="Calibri"/>
        </w:rPr>
        <w:t xml:space="preserve">Temos uma política compreensiva que se separa e apoia essas mães. Como medida, o que podemos fazer é criar grupos de recurso de empregos. Em uma organização, temos grupos de recurso de empregos para mulheres.</w:t>
      </w:r>
    </w:p>
    <w:p>
      <w:r>
        <w:rPr>
          <w:sz w:val="24"/>
          <w:szCs w:val="24"/>
          <w:rFonts w:ascii="Calibri" w:cs="Calibri" w:eastAsia="Calibri" w:hAnsi="Calibri"/>
        </w:rPr>
      </w:r>
    </w:p>
    <w:p>
      <w:r>
        <w:rPr>
          <w:sz w:val="24"/>
          <w:szCs w:val="24"/>
          <w:rFonts w:ascii="Calibri" w:cs="Calibri" w:eastAsia="Calibri" w:hAnsi="Calibri"/>
        </w:rPr>
        <w:t xml:space="preserve">Já pensaram em ter grupos de recurso de empregos para as subdiversidades também? Talvez não. Podemos criar grupos de recurso de empregos para as subdiversidades também, onde elas podem se netificar com as outras e podem servir como um catálogo para avançar e fortalecer a cultura da sua organização também. O último que eu gostaria de falar é sobre a mentoração que temos.</w:t>
      </w:r>
    </w:p>
    <w:p>
      <w:r>
        <w:rPr>
          <w:sz w:val="24"/>
          <w:szCs w:val="24"/>
          <w:rFonts w:ascii="Calibri" w:cs="Calibri" w:eastAsia="Calibri" w:hAnsi="Calibri"/>
        </w:rPr>
      </w:r>
    </w:p>
    <w:p>
      <w:r>
        <w:rPr>
          <w:sz w:val="24"/>
          <w:szCs w:val="24"/>
          <w:rFonts w:ascii="Calibri" w:cs="Calibri" w:eastAsia="Calibri" w:hAnsi="Calibri"/>
        </w:rPr>
        <w:t xml:space="preserve">Temos um programa de mentoração muito forte em que tomamos uma das medidas concretas. Esse programa, basicamente, dá uma plataforma para os empregos de mulheres serem mentores por líderes seniores. dentro da organização.</w:t>
      </w:r>
    </w:p>
    <w:p>
      <w:r>
        <w:rPr>
          <w:sz w:val="24"/>
          <w:szCs w:val="24"/>
          <w:rFonts w:ascii="Calibri" w:cs="Calibri" w:eastAsia="Calibri" w:hAnsi="Calibri"/>
        </w:rPr>
      </w:r>
    </w:p>
    <w:p>
      <w:r>
        <w:rPr>
          <w:sz w:val="24"/>
          <w:szCs w:val="24"/>
          <w:rFonts w:ascii="Calibri" w:cs="Calibri" w:eastAsia="Calibri" w:hAnsi="Calibri"/>
        </w:rPr>
        <w:t xml:space="preserve">Estabelecendo um mentor estruturado e um relacionamento de mentores, o objetivo é fornecer conexões profissionais, promover aprendizagem e também proporcionar um ambiente de apoio para essas mulheres crescerem, para que elas tenham carreiras excelentes. Apenas contratar um empregado e lhe dar recursos não é suficiente. Também é muito importante como empoderar aquele empregado e como desenvolver.</w:t>
      </w:r>
    </w:p>
    <w:p>
      <w:r>
        <w:rPr>
          <w:sz w:val="24"/>
          <w:szCs w:val="24"/>
          <w:rFonts w:ascii="Calibri" w:cs="Calibri" w:eastAsia="Calibri" w:hAnsi="Calibri"/>
        </w:rPr>
      </w:r>
    </w:p>
    <w:p>
      <w:r>
        <w:rPr>
          <w:sz w:val="24"/>
          <w:szCs w:val="24"/>
          <w:rFonts w:ascii="Calibri" w:cs="Calibri" w:eastAsia="Calibri" w:hAnsi="Calibri"/>
        </w:rPr>
        <w:t xml:space="preserve">Essa é uma das medidas concretas que podemos tomar como organização e que seguimos no Aditya Billa Capital para as diversidades e subdiversidades. Obrigada, Kalpita. Acho que a ideia de grupos de recursos de empregos é boa.</w:t>
      </w:r>
    </w:p>
    <w:p>
      <w:r>
        <w:rPr>
          <w:sz w:val="24"/>
          <w:szCs w:val="24"/>
          <w:rFonts w:ascii="Calibri" w:cs="Calibri" w:eastAsia="Calibri" w:hAnsi="Calibri"/>
        </w:rPr>
      </w:r>
    </w:p>
    <w:p>
      <w:r>
        <w:rPr>
          <w:sz w:val="24"/>
          <w:szCs w:val="24"/>
          <w:rFonts w:ascii="Calibri" w:cs="Calibri" w:eastAsia="Calibri" w:hAnsi="Calibri"/>
        </w:rPr>
        <w:t xml:space="preserve">Conheço empresas que já usaram esses grupos para consultar sobre vários assuntos. E como falei antes, conhecer seus empregos é uma boa maneira de ter esses grupos e forum para discutir sobre diferentes interseções. Como a sua empresa está medindo a eficiência da abordagem intersecional que você está tomando? E você tem sido capaz de medir o impacto por exemplo, da sustentabilidade, da resiliência, da retenção de empregos.</w:t>
      </w:r>
    </w:p>
    <w:p>
      <w:r>
        <w:rPr>
          <w:sz w:val="24"/>
          <w:szCs w:val="24"/>
          <w:rFonts w:ascii="Calibri" w:cs="Calibri" w:eastAsia="Calibri" w:hAnsi="Calibri"/>
        </w:rPr>
      </w:r>
    </w:p>
    <w:p>
      <w:r>
        <w:rPr>
          <w:sz w:val="24"/>
          <w:szCs w:val="24"/>
          <w:rFonts w:ascii="Calibri" w:cs="Calibri" w:eastAsia="Calibri" w:hAnsi="Calibri"/>
        </w:rPr>
        <w:t xml:space="preserve">Há alguns pontos feitos por Ana Cláudia que são importantes para medir e também por Miwa sobre a importância de entender o impacto disso. O que você está fazendo para medir e medir os esforços? Certo. Nós sabemos que é muito importante medir qualquer coisa para entender o sucesso disso.</w:t>
      </w:r>
    </w:p>
    <w:p>
      <w:r>
        <w:rPr>
          <w:sz w:val="24"/>
          <w:szCs w:val="24"/>
          <w:rFonts w:ascii="Calibri" w:cs="Calibri" w:eastAsia="Calibri" w:hAnsi="Calibri"/>
        </w:rPr>
      </w:r>
    </w:p>
    <w:p>
      <w:r>
        <w:rPr>
          <w:sz w:val="24"/>
          <w:szCs w:val="24"/>
          <w:rFonts w:ascii="Calibri" w:cs="Calibri" w:eastAsia="Calibri" w:hAnsi="Calibri"/>
        </w:rPr>
        <w:t xml:space="preserve">E, em relação à sua pergunta, nós temos 3 a 4 ações que fazemos. Uma é o modelo de maturidade da DEI. Agora, o grupo Aditya Birla, Aditya Birla Capital é parte do grupo Aditya Birla.</w:t>
      </w:r>
    </w:p>
    <w:p>
      <w:r>
        <w:rPr>
          <w:sz w:val="24"/>
          <w:szCs w:val="24"/>
          <w:rFonts w:ascii="Calibri" w:cs="Calibri" w:eastAsia="Calibri" w:hAnsi="Calibri"/>
        </w:rPr>
      </w:r>
    </w:p>
    <w:p>
      <w:r>
        <w:rPr>
          <w:sz w:val="24"/>
          <w:szCs w:val="24"/>
          <w:rFonts w:ascii="Calibri" w:cs="Calibri" w:eastAsia="Calibri" w:hAnsi="Calibri"/>
        </w:rPr>
        <w:t xml:space="preserve">Eles desenharam e formularam um modelo de maturidade da DEI no qual nós nos assessamos e sabemos em que nível estamos. Nós fizemos esse assessamento e sabemos em que nível estamos e nos preparamos para alcançar o próximo nível nos próximos 2 anos. O modelo de maturidade ajuda a organização em identificar o nível de alcance que eles têm com a implementação das intervenções da DEI e o que é mais necessário para fortalecê-la e alcançar a maturidade total.</w:t>
      </w:r>
    </w:p>
    <w:p>
      <w:r>
        <w:rPr>
          <w:sz w:val="24"/>
          <w:szCs w:val="24"/>
          <w:rFonts w:ascii="Calibri" w:cs="Calibri" w:eastAsia="Calibri" w:hAnsi="Calibri"/>
        </w:rPr>
      </w:r>
    </w:p>
    <w:p>
      <w:r>
        <w:rPr>
          <w:sz w:val="24"/>
          <w:szCs w:val="24"/>
          <w:rFonts w:ascii="Calibri" w:cs="Calibri" w:eastAsia="Calibri" w:hAnsi="Calibri"/>
        </w:rPr>
        <w:t xml:space="preserve">Então, esse é um jeito de medir onde você está com as intervenções interseccionais. O segundo seria o dashboard e as métricas de diversidade. Nós traçamos métricas de diversidade, como a representação de diferentes grupos demográficos em gênero, raça, etnia, status de deficiência, etc., em vários níveis e departamentos.</w:t>
      </w:r>
    </w:p>
    <w:p>
      <w:r>
        <w:rPr>
          <w:sz w:val="24"/>
          <w:szCs w:val="24"/>
          <w:rFonts w:ascii="Calibri" w:cs="Calibri" w:eastAsia="Calibri" w:hAnsi="Calibri"/>
        </w:rPr>
      </w:r>
    </w:p>
    <w:p>
      <w:r>
        <w:rPr>
          <w:sz w:val="24"/>
          <w:szCs w:val="24"/>
          <w:rFonts w:ascii="Calibri" w:cs="Calibri" w:eastAsia="Calibri" w:hAnsi="Calibri"/>
        </w:rPr>
        <w:t xml:space="preserve">Esse dashboard é digitalizado em todo o Aditya Birla Capital e também em nível de grupo, onde é compartilhado com os CEOs e líderes. Hoje, no click of button, um CEO ou líder sabe o índice de diversidade do seu departamento, sabe o índice de diversidade da sua unidade de negócios. E eles sabem qual é o próximo objetivo, o objetivo de diversidade, ou quais são os próximos objetivos com os quais eles podem fortalecer essa iniciativa em sua unidade.</w:t>
      </w:r>
    </w:p>
    <w:p>
      <w:r>
        <w:rPr>
          <w:sz w:val="24"/>
          <w:szCs w:val="24"/>
          <w:rFonts w:ascii="Calibri" w:cs="Calibri" w:eastAsia="Calibri" w:hAnsi="Calibri"/>
        </w:rPr>
      </w:r>
    </w:p>
    <w:p>
      <w:r>
        <w:rPr>
          <w:sz w:val="24"/>
          <w:szCs w:val="24"/>
          <w:rFonts w:ascii="Calibri" w:cs="Calibri" w:eastAsia="Calibri" w:hAnsi="Calibri"/>
        </w:rPr>
        <w:t xml:space="preserve">Outra maneira de medir é com os níveis de engajamento de emprego, que são os níveis de ESAT. Conduzimos um curso de ESAT chamado Vibes, e Vibes é o nosso survejo de ESAT, onde o DEI é um importante condutor que traçamos. Os níveis desse condutor dão uma compreensão clara sobre o sucesso das iniciativas de DEI.</w:t>
      </w:r>
    </w:p>
    <w:p>
      <w:r>
        <w:rPr>
          <w:sz w:val="24"/>
          <w:szCs w:val="24"/>
          <w:rFonts w:ascii="Calibri" w:cs="Calibri" w:eastAsia="Calibri" w:hAnsi="Calibri"/>
        </w:rPr>
      </w:r>
    </w:p>
    <w:p>
      <w:r>
        <w:rPr>
          <w:sz w:val="24"/>
          <w:szCs w:val="24"/>
          <w:rFonts w:ascii="Calibri" w:cs="Calibri" w:eastAsia="Calibri" w:hAnsi="Calibri"/>
        </w:rPr>
        <w:t xml:space="preserve">Além disso, o nível de satisfação traçado pelas demografias, ou seja, pelo gênero, idade, localidade, também dá uma compreensão sobre o índice de satisfação dos empregos, o que, de volta, ajuda com planos de ação de estrategia para refletir os gafos que identificamos durante o survejo. Os níveis de retorno, eu diria que em uma base quarterly, analisamos os níveis de retorno, analisamos a atrizia entre essas diversidades, empregos e grupos, em comparação com a força de trabalho em geral. Temos conversas um a um com os empregos que resigneram, e nós entendemos a razão e vejamos como podemos encontrar uma solução para essa razão.</w:t>
      </w:r>
    </w:p>
    <w:p>
      <w:r>
        <w:rPr>
          <w:sz w:val="24"/>
          <w:szCs w:val="24"/>
          <w:rFonts w:ascii="Calibri" w:cs="Calibri" w:eastAsia="Calibri" w:hAnsi="Calibri"/>
        </w:rPr>
      </w:r>
    </w:p>
    <w:p>
      <w:r>
        <w:rPr>
          <w:sz w:val="24"/>
          <w:szCs w:val="24"/>
          <w:rFonts w:ascii="Calibri" w:cs="Calibri" w:eastAsia="Calibri" w:hAnsi="Calibri"/>
        </w:rPr>
        <w:t xml:space="preserve">Os níveis de retorno mais altos entre os empregos diversos podem realmente indicar a eficiência dos esforços de inclusão em fornecer um ambiente de trabalho suportivo e inclusivo. O último ponto que eu gostaria de falar é sobre fazer pesquisas profundas. Em um nível muito grande, nós somos uma organização de 50 mil empregos, que são 15 mil em termos de milhões, nós falamos com os empregos de mulheres em níveis e em cada departamento para aprender o que faz com que elas fiquem na nossa empresa.</w:t>
      </w:r>
    </w:p>
    <w:p>
      <w:r>
        <w:rPr>
          <w:sz w:val="24"/>
          <w:szCs w:val="24"/>
          <w:rFonts w:ascii="Calibri" w:cs="Calibri" w:eastAsia="Calibri" w:hAnsi="Calibri"/>
        </w:rPr>
      </w:r>
    </w:p>
    <w:p>
      <w:r>
        <w:rPr>
          <w:sz w:val="24"/>
          <w:szCs w:val="24"/>
          <w:rFonts w:ascii="Calibri" w:cs="Calibri" w:eastAsia="Calibri" w:hAnsi="Calibri"/>
        </w:rPr>
        <w:t xml:space="preserve">Isso inclui ter as pensadas sobre como as coisas estão feitas agora, para que possamos encontrar maneiras de fazê-las melhores. Nós realmente ouvimos e fizemos com que todas as mulheres se sintam incluídas e tenham chances de crescer na carreira. Nosso objetivo é fazer com que todas as mulheres aqui se sintam respeitadas, apoiadas e encorajadas para alcançar seus objetivos.</w:t>
      </w:r>
    </w:p>
    <w:p>
      <w:r>
        <w:rPr>
          <w:sz w:val="24"/>
          <w:szCs w:val="24"/>
          <w:rFonts w:ascii="Calibri" w:cs="Calibri" w:eastAsia="Calibri" w:hAnsi="Calibri"/>
        </w:rPr>
      </w:r>
    </w:p>
    <w:p>
      <w:r>
        <w:rPr>
          <w:sz w:val="24"/>
          <w:szCs w:val="24"/>
          <w:rFonts w:ascii="Calibri" w:cs="Calibri" w:eastAsia="Calibri" w:hAnsi="Calibri"/>
        </w:rPr>
        <w:t xml:space="preserve">Esta é uma abordagem baseada em dados que ajuda a identificar as forças e áreas que precisam de melhoria, ultimamente conduzindo a continuação do avanço do DI. Estas seriam algumas das medidas que eu acho que... Ótimo. Obrigada, Kalpita.</w:t>
      </w:r>
    </w:p>
    <w:p>
      <w:r>
        <w:rPr>
          <w:sz w:val="24"/>
          <w:szCs w:val="24"/>
          <w:rFonts w:ascii="Calibri" w:cs="Calibri" w:eastAsia="Calibri" w:hAnsi="Calibri"/>
        </w:rPr>
      </w:r>
    </w:p>
    <w:p>
      <w:r>
        <w:rPr>
          <w:sz w:val="24"/>
          <w:szCs w:val="24"/>
          <w:rFonts w:ascii="Calibri" w:cs="Calibri" w:eastAsia="Calibri" w:hAnsi="Calibri"/>
        </w:rPr>
        <w:t xml:space="preserve">E eu acho que você fez dois pontos, ou seja, você fez muitos pontos, mas uma coisa que eu tirei de fora é a jornada. É algo que faz diferentes passos na maturidade. E também, eu falei sobre conhecer seus empregados, conhecerem seus fornecedores, etc., mas também conhecerem seus dados.</w:t>
      </w:r>
    </w:p>
    <w:p>
      <w:r>
        <w:rPr>
          <w:sz w:val="24"/>
          <w:szCs w:val="24"/>
          <w:rFonts w:ascii="Calibri" w:cs="Calibri" w:eastAsia="Calibri" w:hAnsi="Calibri"/>
        </w:rPr>
      </w:r>
    </w:p>
    <w:p>
      <w:r>
        <w:rPr>
          <w:sz w:val="24"/>
          <w:szCs w:val="24"/>
          <w:rFonts w:ascii="Calibri" w:cs="Calibri" w:eastAsia="Calibri" w:hAnsi="Calibri"/>
        </w:rPr>
        <w:t xml:space="preserve">Todos em cada departamento precisam conhecer seus dados. Eu acho que chegamos ao fim deste segmento. Há algumas perguntas vindo também de participantes.</w:t>
      </w:r>
    </w:p>
    <w:p>
      <w:r>
        <w:rPr>
          <w:sz w:val="24"/>
          <w:szCs w:val="24"/>
          <w:rFonts w:ascii="Calibri" w:cs="Calibri" w:eastAsia="Calibri" w:hAnsi="Calibri"/>
        </w:rPr>
      </w:r>
    </w:p>
    <w:p>
      <w:r>
        <w:rPr>
          <w:sz w:val="24"/>
          <w:szCs w:val="24"/>
          <w:rFonts w:ascii="Calibri" w:cs="Calibri" w:eastAsia="Calibri" w:hAnsi="Calibri"/>
        </w:rPr>
        <w:t xml:space="preserve">Então, Miwa, se você pudesse rapidamente nos guiar através de algumas das outras páginas, e depois vamos para uma sessão de Q&amp;A. Absolutamente. Obrigada, Ana.</w:t>
      </w:r>
    </w:p>
    <w:p>
      <w:r>
        <w:rPr>
          <w:sz w:val="24"/>
          <w:szCs w:val="24"/>
          <w:rFonts w:ascii="Calibri" w:cs="Calibri" w:eastAsia="Calibri" w:hAnsi="Calibri"/>
        </w:rPr>
      </w:r>
    </w:p>
    <w:p>
      <w:r>
        <w:rPr>
          <w:sz w:val="24"/>
          <w:szCs w:val="24"/>
          <w:rFonts w:ascii="Calibri" w:cs="Calibri" w:eastAsia="Calibri" w:hAnsi="Calibri"/>
        </w:rPr>
        <w:t xml:space="preserve">Deixe-me compartilhar minha tela de novo. Obrigada, Kalpita, por explicar como a Interseccionalidade está sendo implementada na vida real. Então, agora eu vou me apresentar para algumas das ferramentas web práticas para apoiar a sua empresa, que é a Interseccionalidade, ou a jornada, como podemos chamá-la.</w:t>
      </w:r>
    </w:p>
    <w:p>
      <w:r>
        <w:rPr>
          <w:sz w:val="24"/>
          <w:szCs w:val="24"/>
          <w:rFonts w:ascii="Calibri" w:cs="Calibri" w:eastAsia="Calibri" w:hAnsi="Calibri"/>
        </w:rPr>
      </w:r>
    </w:p>
    <w:p>
      <w:r>
        <w:rPr>
          <w:sz w:val="24"/>
          <w:szCs w:val="24"/>
          <w:rFonts w:ascii="Calibri" w:cs="Calibri" w:eastAsia="Calibri" w:hAnsi="Calibri"/>
        </w:rPr>
        <w:t xml:space="preserve">Então, eu gostaria de destacar que algumas das ferramentas que eu vou apresentar hoje só estão disponíveis para signatórios web. O que isso significa? Então, você precisa se inscrever no site web.org para acessar essas ferramentas. Então, se você tem o mesmo domínio de e-mail que as pessoas que geram seu perfil de empresa, você pode criar um credencial login e acessar essas ferramentas.</w:t>
      </w:r>
    </w:p>
    <w:p>
      <w:r>
        <w:rPr>
          <w:sz w:val="24"/>
          <w:szCs w:val="24"/>
          <w:rFonts w:ascii="Calibri" w:cs="Calibri" w:eastAsia="Calibri" w:hAnsi="Calibri"/>
        </w:rPr>
      </w:r>
    </w:p>
    <w:p>
      <w:r>
        <w:rPr>
          <w:sz w:val="24"/>
          <w:szCs w:val="24"/>
          <w:rFonts w:ascii="Calibri" w:cs="Calibri" w:eastAsia="Calibri" w:hAnsi="Calibri"/>
        </w:rPr>
        <w:t xml:space="preserve">Então, como eu mencionei várias vezes e durante o evento de hoje, incorporar uma lente interseccional pode ajudar as empresas a fornecer diversidade. Então, vamos dar uma olhada em como fazer isso. Então, a primeira ferramenta que eu gostaria de destacar hoje é a ferramenta de guia da web sobre a compreensão da Interseccionalidade alcançando todas as formas de discriminação no mundo do trabalho.</w:t>
      </w:r>
    </w:p>
    <w:p>
      <w:r>
        <w:rPr>
          <w:sz w:val="24"/>
          <w:szCs w:val="24"/>
          <w:rFonts w:ascii="Calibri" w:cs="Calibri" w:eastAsia="Calibri" w:hAnsi="Calibri"/>
        </w:rPr>
      </w:r>
    </w:p>
    <w:p>
      <w:r>
        <w:rPr>
          <w:sz w:val="24"/>
          <w:szCs w:val="24"/>
          <w:rFonts w:ascii="Calibri" w:cs="Calibri" w:eastAsia="Calibri" w:hAnsi="Calibri"/>
        </w:rPr>
        <w:t xml:space="preserve">Então, essa ferramenta de guia basicamente oferece exemplos ilustrativos e recomendações para as empresas para lidar com a discriminação e fornecer diversidade, igualdade e inclusão e com um foco específico em Interseccionalidade. Então, eu apenas estou destacando algumas das recomendações aqui, para que as empresas possam tomar ação. Por exemplo, as empresas podem criar e manter culturas inclusivas em corpos internacionais.</w:t>
      </w:r>
    </w:p>
    <w:p>
      <w:r>
        <w:rPr>
          <w:sz w:val="24"/>
          <w:szCs w:val="24"/>
          <w:rFonts w:ascii="Calibri" w:cs="Calibri" w:eastAsia="Calibri" w:hAnsi="Calibri"/>
        </w:rPr>
      </w:r>
    </w:p>
    <w:p>
      <w:r>
        <w:rPr>
          <w:sz w:val="24"/>
          <w:szCs w:val="24"/>
          <w:rFonts w:ascii="Calibri" w:cs="Calibri" w:eastAsia="Calibri" w:hAnsi="Calibri"/>
        </w:rPr>
        <w:t xml:space="preserve">Elas podem estabelecer e implementar políticas anti-discriminação. Elas podem garantir igualdade em recrutação e promoção. Elas podem criar um trabalho seguro e acessível para todos.</w:t>
      </w:r>
    </w:p>
    <w:p>
      <w:r>
        <w:rPr>
          <w:sz w:val="24"/>
          <w:szCs w:val="24"/>
          <w:rFonts w:ascii="Calibri" w:cs="Calibri" w:eastAsia="Calibri" w:hAnsi="Calibri"/>
        </w:rPr>
      </w:r>
    </w:p>
    <w:p>
      <w:r>
        <w:rPr>
          <w:sz w:val="24"/>
          <w:szCs w:val="24"/>
          <w:rFonts w:ascii="Calibri" w:cs="Calibri" w:eastAsia="Calibri" w:hAnsi="Calibri"/>
        </w:rPr>
        <w:t xml:space="preserve">E elas podem investir em treinamento de companhia como o ABC estava fazendo. E também, elas podem garantir metodos de distribuição e marketing inclusivos. Então, deixe-me... Então, esse aqui está disponível para o público, então você só pode ir para o webs.org e acessar essa guia.</w:t>
      </w:r>
    </w:p>
    <w:p>
      <w:r>
        <w:rPr>
          <w:sz w:val="24"/>
          <w:szCs w:val="24"/>
          <w:rFonts w:ascii="Calibri" w:cs="Calibri" w:eastAsia="Calibri" w:hAnsi="Calibri"/>
        </w:rPr>
      </w:r>
    </w:p>
    <w:p>
      <w:r>
        <w:rPr>
          <w:sz w:val="24"/>
          <w:szCs w:val="24"/>
          <w:rFonts w:ascii="Calibri" w:cs="Calibri" w:eastAsia="Calibri" w:hAnsi="Calibri"/>
        </w:rPr>
        <w:t xml:space="preserve">Então, o próximo ponto de guia é a chamada para ação sobre liderar o Framework da Web para alcançar o racismo e a discriminação no mundo do trabalho. Então, alcançar o racismo e a discriminação é, em primeiro lugar, a coisa certa para fazer, mas também tem um impacto positivo no negócio. Então, nós estamos mencionando o conceito de diversidade e inclusão muito hoje, e esse aqui fala sobre racismo e como você pode adotar essas políticas e práticas para praticar em seu trabalho.</w:t>
      </w:r>
    </w:p>
    <w:p>
      <w:r>
        <w:rPr>
          <w:sz w:val="24"/>
          <w:szCs w:val="24"/>
          <w:rFonts w:ascii="Calibri" w:cs="Calibri" w:eastAsia="Calibri" w:hAnsi="Calibri"/>
        </w:rPr>
      </w:r>
    </w:p>
    <w:p>
      <w:r>
        <w:rPr>
          <w:sz w:val="24"/>
          <w:szCs w:val="24"/>
          <w:rFonts w:ascii="Calibri" w:cs="Calibri" w:eastAsia="Calibri" w:hAnsi="Calibri"/>
        </w:rPr>
        <w:t xml:space="preserve">Então, há muitos benefícios de ter um trabalho diverso que eu passei por, então não vou entrar em detalhes, mas também é crucial garantir que todas as mulheres ou mulheres de diferentes entrenamentos, identidades e habilidades são bem-vindas e igualmente valorizadas no seu lugar de trabalho. Então, para isso, as empresas e as organizações podem reconhecer e abordar as barreiras econômicas das mulheres de diferentes e entrenamentos, com experiências diferentes de habilidades e identidades e adotar estratégias claras e acionáveis para o mudançamento. Então, especificamente, este ponto de guia oferece recomendações para ação fornecendo diversidade para cada um dos sete princípios da Web, cobrindo o lugar de trabalho, mercado e comunidade.</w:t>
      </w:r>
    </w:p>
    <w:p>
      <w:r>
        <w:rPr>
          <w:sz w:val="24"/>
          <w:szCs w:val="24"/>
          <w:rFonts w:ascii="Calibri" w:cs="Calibri" w:eastAsia="Calibri" w:hAnsi="Calibri"/>
        </w:rPr>
      </w:r>
    </w:p>
    <w:p>
      <w:r>
        <w:rPr>
          <w:sz w:val="24"/>
          <w:szCs w:val="24"/>
          <w:rFonts w:ascii="Calibri" w:cs="Calibri" w:eastAsia="Calibri" w:hAnsi="Calibri"/>
        </w:rPr>
        <w:t xml:space="preserve">Então, recomendamos que você veja isso. Então, o próximo recurso é nosso Manual sobre Diversidade, Qualidade e Inclusão. Então, este manual principal deseja proporcionar recursos humanos e profissionais de D.I. em empresas signatórias da Web, tanto grandes quanto pequenas, com guia sobre design, implementação e traçamento de progresso contra suas políticas de D.I. de trabalho e procedimentos, e cultivar culturas de D.I. corporativas.</w:t>
      </w:r>
    </w:p>
    <w:p>
      <w:r>
        <w:rPr>
          <w:sz w:val="24"/>
          <w:szCs w:val="24"/>
          <w:rFonts w:ascii="Calibri" w:cs="Calibri" w:eastAsia="Calibri" w:hAnsi="Calibri"/>
        </w:rPr>
      </w:r>
    </w:p>
    <w:p>
      <w:r>
        <w:rPr>
          <w:sz w:val="24"/>
          <w:szCs w:val="24"/>
          <w:rFonts w:ascii="Calibri" w:cs="Calibri" w:eastAsia="Calibri" w:hAnsi="Calibri"/>
        </w:rPr>
        <w:t xml:space="preserve">Então, este manual pode ajudar a complementar as iniciativas de empoderamento de gênero, qualidade e mulher em sua empresa, enquanto irá ir além do gênero para integrar uma abordagem mais interseccional. Então, este é só disponível para as signatórias da Web Então, eu desenhei algumas boas práticas e recomendações que você pode usar quando se trata de aplicar uma lente interseccional. Então, como organizações que usam este manual, eles devem considerar o contexto com muito cuidado e integrar a abordagem interseccional em todo o trabalho de D.I. deles.</w:t>
      </w:r>
    </w:p>
    <w:p>
      <w:r>
        <w:rPr>
          <w:sz w:val="24"/>
          <w:szCs w:val="24"/>
          <w:rFonts w:ascii="Calibri" w:cs="Calibri" w:eastAsia="Calibri" w:hAnsi="Calibri"/>
        </w:rPr>
      </w:r>
    </w:p>
    <w:p>
      <w:r>
        <w:rPr>
          <w:sz w:val="24"/>
          <w:szCs w:val="24"/>
          <w:rFonts w:ascii="Calibri" w:cs="Calibri" w:eastAsia="Calibri" w:hAnsi="Calibri"/>
        </w:rPr>
        <w:t xml:space="preserve">Então, o primeiro exemplo de prática de grupo é aplicar lentes interseccionais e remover a discriminação que pode ser referida quando uma lente interseccional é usada em relação ao bem-estar, segurança e processo de decisão. Então, as empresas podem colaborar com mulheres e grupos subrepresentados para identificar esgotos e como políticas de trabalho, programas e processos ou controlos, desenho e ambiente podem reduzir as desigualdades. Então, existem várias ações recomendadas para as empresas.</w:t>
      </w:r>
    </w:p>
    <w:p>
      <w:r>
        <w:rPr>
          <w:sz w:val="24"/>
          <w:szCs w:val="24"/>
          <w:rFonts w:ascii="Calibri" w:cs="Calibri" w:eastAsia="Calibri" w:hAnsi="Calibri"/>
        </w:rPr>
      </w:r>
    </w:p>
    <w:p>
      <w:r>
        <w:rPr>
          <w:sz w:val="24"/>
          <w:szCs w:val="24"/>
          <w:rFonts w:ascii="Calibri" w:cs="Calibri" w:eastAsia="Calibri" w:hAnsi="Calibri"/>
        </w:rPr>
        <w:t xml:space="preserve">Primeiro, identifique e acesse condições de trabalho do ponto de vista da mulher e grupo marginalizado. Isso pode ser feito através de métodos de coleção de dados quantitativos e qualitativos, como Ana Cláudia e Kalpita mencionaram, incluindo ouvir da experiência vivida dos seus empregados. As empresas devem coletar dados sobre vários assuntos, que podem incluir, mas não limita-se ao conflito de trabalho, como incidência, disputa, disciplinas e violências, relatórios de assalto, assalto ou até mesmo microinequidades e retaliação, assim como resultado de resolução, para identificar tendências e impactos, assim como saúde, segurança e bem-estar do trabalho.</w:t>
      </w:r>
    </w:p>
    <w:p>
      <w:r>
        <w:rPr>
          <w:sz w:val="24"/>
          <w:szCs w:val="24"/>
          <w:rFonts w:ascii="Calibri" w:cs="Calibri" w:eastAsia="Calibri" w:hAnsi="Calibri"/>
        </w:rPr>
      </w:r>
    </w:p>
    <w:p>
      <w:r>
        <w:rPr>
          <w:sz w:val="24"/>
          <w:szCs w:val="24"/>
          <w:rFonts w:ascii="Calibri" w:cs="Calibri" w:eastAsia="Calibri" w:hAnsi="Calibri"/>
        </w:rPr>
        <w:t xml:space="preserve">Então, as empresas podem abordar problemas de segurança e segurança, planejando paquetes de benefícios para os empregados e opções de bem-estar, incluindo dias de vacinamento ou dias de doença, benefícios e outros suportes do ponto de vista interseccional. Terceiro, as empresas devem treinar seu time de marketing sobre serotipo, bias e interseccionalidade. É importante garantir que todo o time de marketing receba treinamento sobre serotipo, bias e interseccionalidade de gênero e considerar solicitar esse treinamento para parceiras ou vendedores de agências.</w:t>
      </w:r>
    </w:p>
    <w:p>
      <w:r>
        <w:rPr>
          <w:sz w:val="24"/>
          <w:szCs w:val="24"/>
          <w:rFonts w:ascii="Calibri" w:cs="Calibri" w:eastAsia="Calibri" w:hAnsi="Calibri"/>
        </w:rPr>
      </w:r>
    </w:p>
    <w:p>
      <w:r>
        <w:rPr>
          <w:sz w:val="24"/>
          <w:szCs w:val="24"/>
          <w:rFonts w:ascii="Calibri" w:cs="Calibri" w:eastAsia="Calibri" w:hAnsi="Calibri"/>
        </w:rPr>
        <w:t xml:space="preserve">Então, sua lente interseccional pode se mover além dos seus dias de trabalho, mas para sua cadeia de valor e cadeia de suplementos e mais. E o próximo método que pode ser útil para você é o nosso Checklist para Recruitação Responsiva de Gênero. Este método permite que as empresas assessem sua política de recrutação atual.</w:t>
      </w:r>
    </w:p>
    <w:p>
      <w:r>
        <w:rPr>
          <w:sz w:val="24"/>
          <w:szCs w:val="24"/>
          <w:rFonts w:ascii="Calibri" w:cs="Calibri" w:eastAsia="Calibri" w:hAnsi="Calibri"/>
        </w:rPr>
      </w:r>
    </w:p>
    <w:p>
      <w:r>
        <w:rPr>
          <w:sz w:val="24"/>
          <w:szCs w:val="24"/>
          <w:rFonts w:ascii="Calibri" w:cs="Calibri" w:eastAsia="Calibri" w:hAnsi="Calibri"/>
        </w:rPr>
        <w:t xml:space="preserve">As empresas podem usar este Checklist para verificar se seu processo de recrutação atual é responsável por gênero. O Checklist inclui guia sobre se a anúncio de vacinamento é responsável por gênero e se foi comunicado através de canais responsáveis por gênero, se a lista curta e os paneles de entrevista são balançados por gênero e se o Comitê de Recrutação é treinado em igualdade de gênero e se é balançado por gênero, etc. Este método, de novo, é só disponível para signatórios web também.</w:t>
      </w:r>
    </w:p>
    <w:p>
      <w:r>
        <w:rPr>
          <w:sz w:val="24"/>
          <w:szCs w:val="24"/>
          <w:rFonts w:ascii="Calibri" w:cs="Calibri" w:eastAsia="Calibri" w:hAnsi="Calibri"/>
        </w:rPr>
      </w:r>
    </w:p>
    <w:p>
      <w:r>
        <w:rPr>
          <w:sz w:val="24"/>
          <w:szCs w:val="24"/>
          <w:rFonts w:ascii="Calibri" w:cs="Calibri" w:eastAsia="Calibri" w:hAnsi="Calibri"/>
        </w:rPr>
        <w:t xml:space="preserve">Em seguida, eu gostaria de fechar a minha apresentação com um webinário muito bem recebido que fizemos em dezembro de 2023. Talvez alguns de vocês na audiência hoje participaram deste webinário para entender a biação inconsciente. Este workshop mostra qual é a biação, como e onde ela aparece e o que você pode fazer com ela.</w:t>
      </w:r>
    </w:p>
    <w:p>
      <w:r>
        <w:rPr>
          <w:sz w:val="24"/>
          <w:szCs w:val="24"/>
          <w:rFonts w:ascii="Calibri" w:cs="Calibri" w:eastAsia="Calibri" w:hAnsi="Calibri"/>
        </w:rPr>
      </w:r>
    </w:p>
    <w:p>
      <w:r>
        <w:rPr>
          <w:sz w:val="24"/>
          <w:szCs w:val="24"/>
          <w:rFonts w:ascii="Calibri" w:cs="Calibri" w:eastAsia="Calibri" w:hAnsi="Calibri"/>
        </w:rPr>
        <w:t xml:space="preserve">Nosso objetivo foi que os participantes entendessem completamente de onde vem a biação e o que eles poderiam fazer com ela. Este workshop foi liderado por Nancy Rose de uma companhia de signatórios web, Hexagon. Você pode ver a gravação se você esqueceu.</w:t>
      </w:r>
    </w:p>
    <w:p>
      <w:r>
        <w:rPr>
          <w:sz w:val="24"/>
          <w:szCs w:val="24"/>
          <w:rFonts w:ascii="Calibri" w:cs="Calibri" w:eastAsia="Calibri" w:hAnsi="Calibri"/>
        </w:rPr>
      </w:r>
    </w:p>
    <w:p>
      <w:r>
        <w:rPr>
          <w:sz w:val="24"/>
          <w:szCs w:val="24"/>
          <w:rFonts w:ascii="Calibri" w:cs="Calibri" w:eastAsia="Calibri" w:hAnsi="Calibri"/>
        </w:rPr>
        <w:t xml:space="preserve">Obrigada pela sua atenção e por favor, deixe-me saber se você tem alguma pergunta no formato do Q&amp;A e eu vou compartilhar os links com todos os recursos que eu mencionei no chat. Agora, eu vou passar o palco para a Ana de novo para nos guiar através do Q&amp;A e da sessão de palestras. Ana, para você.</w:t>
      </w:r>
    </w:p>
    <w:p>
      <w:r>
        <w:rPr>
          <w:sz w:val="24"/>
          <w:szCs w:val="24"/>
          <w:rFonts w:ascii="Calibri" w:cs="Calibri" w:eastAsia="Calibri" w:hAnsi="Calibri"/>
        </w:rPr>
      </w:r>
    </w:p>
    <w:p>
      <w:r>
        <w:rPr>
          <w:sz w:val="24"/>
          <w:szCs w:val="24"/>
          <w:rFonts w:ascii="Calibri" w:cs="Calibri" w:eastAsia="Calibri" w:hAnsi="Calibri"/>
        </w:rPr>
        <w:t xml:space="preserve">Muito obrigada, Miwa. Eu vou poder tomar vantagem destes recursos. Nós recebemos algumas perguntas realmente interessantes.</w:t>
      </w:r>
    </w:p>
    <w:p>
      <w:r>
        <w:rPr>
          <w:sz w:val="24"/>
          <w:szCs w:val="24"/>
          <w:rFonts w:ascii="Calibri" w:cs="Calibri" w:eastAsia="Calibri" w:hAnsi="Calibri"/>
        </w:rPr>
      </w:r>
    </w:p>
    <w:p>
      <w:r>
        <w:rPr>
          <w:sz w:val="24"/>
          <w:szCs w:val="24"/>
          <w:rFonts w:ascii="Calibri" w:cs="Calibri" w:eastAsia="Calibri" w:hAnsi="Calibri"/>
        </w:rPr>
        <w:t xml:space="preserve">Então, eu acho que cada um de vocês... Eu vou pegar algumas e depois podemos levar em volta a Kalpita, Ana Cláudia e Miwa, se vocês gostariam de responder a essas. Há algumas específicas para você, Kalpita, mas também pode haver elementos que outros gostariam de responder. A primeira é sobre maneiras efetivas.</w:t>
      </w:r>
    </w:p>
    <w:p>
      <w:r>
        <w:rPr>
          <w:sz w:val="24"/>
          <w:szCs w:val="24"/>
          <w:rFonts w:ascii="Calibri" w:cs="Calibri" w:eastAsia="Calibri" w:hAnsi="Calibri"/>
        </w:rPr>
      </w:r>
    </w:p>
    <w:p>
      <w:r>
        <w:rPr>
          <w:sz w:val="24"/>
          <w:szCs w:val="24"/>
          <w:rFonts w:ascii="Calibri" w:cs="Calibri" w:eastAsia="Calibri" w:hAnsi="Calibri"/>
        </w:rPr>
        <w:t xml:space="preserve">Quais são as maneiras efetivas de interromper o biais no caso de castos, por exemplo, ou de levar à inclusão efetivamente? É similar aos problemas enfrentados no Caribe, onde a maioria são negras, mas as pessoas recebem preferências baseadas em quem é mais brilhante de cor, vermelho e mais perto de branco. Então, essa é uma. Nós temos outra pergunta que é sobre... Enquanto você está providendo um rango de benefícios maternos, a igualdade pode realmente surgir quando o estado materno não é considerado um fator durante as promoções, por exemplo.</w:t>
      </w:r>
    </w:p>
    <w:p>
      <w:r>
        <w:rPr>
          <w:sz w:val="24"/>
          <w:szCs w:val="24"/>
          <w:rFonts w:ascii="Calibri" w:cs="Calibri" w:eastAsia="Calibri" w:hAnsi="Calibri"/>
        </w:rPr>
      </w:r>
    </w:p>
    <w:p>
      <w:r>
        <w:rPr>
          <w:sz w:val="24"/>
          <w:szCs w:val="24"/>
          <w:rFonts w:ascii="Calibri" w:cs="Calibri" w:eastAsia="Calibri" w:hAnsi="Calibri"/>
        </w:rPr>
        <w:t xml:space="preserve">O quão fácil é fazer isso além de provider benefícios no trabalho para garantir que não é um fator? Kalpita é incrível. Como ela e outros conseguiram o apoio executivo e o budget para trazer essa ação à vida? Algumas recomendações específicas? Eu acho que vou parar aí. Há muitas mais, mas também há uma que veio no chat que eu peguei.</w:t>
      </w:r>
    </w:p>
    <w:p>
      <w:r>
        <w:rPr>
          <w:sz w:val="24"/>
          <w:szCs w:val="24"/>
          <w:rFonts w:ascii="Calibri" w:cs="Calibri" w:eastAsia="Calibri" w:hAnsi="Calibri"/>
        </w:rPr>
      </w:r>
    </w:p>
    <w:p>
      <w:r>
        <w:rPr>
          <w:sz w:val="24"/>
          <w:szCs w:val="24"/>
          <w:rFonts w:ascii="Calibri" w:cs="Calibri" w:eastAsia="Calibri" w:hAnsi="Calibri"/>
        </w:rPr>
        <w:t xml:space="preserve">Em contexto de privacidade de dados. Alguém estava perguntando sobre o GDPR, que é uma provisão de privacidade da União Europeia, mas também tem ramificação em todo o mundo. Se você tem alguma dúvida, eu tenho algumas pensadas sobre isso, então eu também posso voltar a isso.</w:t>
      </w:r>
    </w:p>
    <w:p>
      <w:r>
        <w:rPr>
          <w:sz w:val="24"/>
          <w:szCs w:val="24"/>
          <w:rFonts w:ascii="Calibri" w:cs="Calibri" w:eastAsia="Calibri" w:hAnsi="Calibri"/>
        </w:rPr>
      </w:r>
    </w:p>
    <w:p>
      <w:r>
        <w:rPr>
          <w:sz w:val="24"/>
          <w:szCs w:val="24"/>
          <w:rFonts w:ascii="Calibri" w:cs="Calibri" w:eastAsia="Calibri" w:hAnsi="Calibri"/>
        </w:rPr>
        <w:t xml:space="preserve">Mas vamos pegar essas perguntas para começar e depois vamos para a próxima ronda. Kalpita, você gostaria de começar? Claro, claro. Eu acho que a minha foi muito mais em relação... Qual foi a primeira pergunta, Ana? A primeira foi sobre como efetivamente interromper a biação.</w:t>
      </w:r>
    </w:p>
    <w:p>
      <w:r>
        <w:rPr>
          <w:sz w:val="24"/>
          <w:szCs w:val="24"/>
          <w:rFonts w:ascii="Calibri" w:cs="Calibri" w:eastAsia="Calibri" w:hAnsi="Calibri"/>
        </w:rPr>
      </w:r>
    </w:p>
    <w:p>
      <w:r>
        <w:rPr>
          <w:sz w:val="24"/>
          <w:szCs w:val="24"/>
          <w:rFonts w:ascii="Calibri" w:cs="Calibri" w:eastAsia="Calibri" w:hAnsi="Calibri"/>
        </w:rPr>
        <w:t xml:space="preserve">A pergunta era sobre o caste, e essa pessoa pensou que o sistema de caste na Índia é muito similar ao do Caribe, onde há uma nuance de biação, dependendo da cor da pele. Então, só para desenhar paralelos com a Índia. Ok, ok.</w:t>
      </w:r>
    </w:p>
    <w:p>
      <w:r>
        <w:rPr>
          <w:sz w:val="24"/>
          <w:szCs w:val="24"/>
          <w:rFonts w:ascii="Calibri" w:cs="Calibri" w:eastAsia="Calibri" w:hAnsi="Calibri"/>
        </w:rPr>
      </w:r>
    </w:p>
    <w:p>
      <w:r>
        <w:rPr>
          <w:sz w:val="24"/>
          <w:szCs w:val="24"/>
          <w:rFonts w:ascii="Calibri" w:cs="Calibri" w:eastAsia="Calibri" w:hAnsi="Calibri"/>
        </w:rPr>
        <w:t xml:space="preserve">O que precisamos fazer primeiro é fazer uma self-introspecção sobre quais são os biaços que nós temos em nossa mente. Isso acontecerá apenas quando você se assemelha em relação aos biaços que você tem, quais são os preconceitos que você tem, e como você será capaz de eliminá-los e por que isso é importante. Então, uma das respostas que eu sinto que posso dar no momento é a self-introspecção para um indivíduo superar biaços.</w:t>
      </w:r>
    </w:p>
    <w:p>
      <w:r>
        <w:rPr>
          <w:sz w:val="24"/>
          <w:szCs w:val="24"/>
          <w:rFonts w:ascii="Calibri" w:cs="Calibri" w:eastAsia="Calibri" w:hAnsi="Calibri"/>
        </w:rPr>
      </w:r>
    </w:p>
    <w:p>
      <w:r>
        <w:rPr>
          <w:sz w:val="24"/>
          <w:szCs w:val="24"/>
          <w:rFonts w:ascii="Calibri" w:cs="Calibri" w:eastAsia="Calibri" w:hAnsi="Calibri"/>
        </w:rPr>
        <w:t xml:space="preserve">Obrigada. E no ponto sobre os benefícios da maternidade, tem algo que se lembra em termos de não fazer isso um fator que limita as mulheres para as promoções? Sim. Então, é uma pergunta muito válida, porque o que acontece é que há uma presunção e uma perspectiva de que se uma mulher está passando por uma maternidade, ela não estará lá pelos próximos seis ou nove meses se há uma maternidade externa, mesmo na Índia.</w:t>
      </w:r>
    </w:p>
    <w:p>
      <w:r>
        <w:rPr>
          <w:sz w:val="24"/>
          <w:szCs w:val="24"/>
          <w:rFonts w:ascii="Calibri" w:cs="Calibri" w:eastAsia="Calibri" w:hAnsi="Calibri"/>
        </w:rPr>
      </w:r>
    </w:p>
    <w:p>
      <w:r>
        <w:rPr>
          <w:sz w:val="24"/>
          <w:szCs w:val="24"/>
          <w:rFonts w:ascii="Calibri" w:cs="Calibri" w:eastAsia="Calibri" w:hAnsi="Calibri"/>
        </w:rPr>
        <w:t xml:space="preserve">Então, como ela será capaz de assumir o papel se você está promovendo ela nessa era financeira? Então, eu gostaria de dar um exemplo. No Adutabilla Capital, enquanto estávamos fazendo essas discussões de profunda profundação, em que eu falei sobre o 1-a-1 Women Connect, nisso, tínhamos muitas mulheres chegando para nós e dizendo que elas tinham recebido promoções na ABC mesmo depois que elas estavam passando por uma maternidade externa. Então, havia um caso em que tínhamos uma mulher empregada que foi promovida apenas dez dias antes de ela passar por uma maternidade para os próximos seis meses.</w:t>
      </w:r>
    </w:p>
    <w:p>
      <w:r>
        <w:rPr>
          <w:sz w:val="24"/>
          <w:szCs w:val="24"/>
          <w:rFonts w:ascii="Calibri" w:cs="Calibri" w:eastAsia="Calibri" w:hAnsi="Calibri"/>
        </w:rPr>
      </w:r>
    </w:p>
    <w:p>
      <w:r>
        <w:rPr>
          <w:sz w:val="24"/>
          <w:szCs w:val="24"/>
          <w:rFonts w:ascii="Calibri" w:cs="Calibri" w:eastAsia="Calibri" w:hAnsi="Calibri"/>
        </w:rPr>
        <w:t xml:space="preserve">Então, nós somos uma organização muito não-discriminativa, e o que as organizações podem fazer para isso é ter políticas de não-discriminação, basicamente. Então, você sabe, ter treinamento e consciência, que é fazer sessões de treinamento para gerentes e empregados sobre a DEI e como a não-discriminação pode ajudar a criar consciência sobre isso. Arranjamentos de trabalho flexíveis, que podem apoiar os empregados enquanto eles estão, você sabe, pré-maternidade, antes de ir para a pausa maternidade, para que eles possam dar o seu 100%.</w:t>
      </w:r>
    </w:p>
    <w:p>
      <w:r>
        <w:rPr>
          <w:sz w:val="24"/>
          <w:szCs w:val="24"/>
          <w:rFonts w:ascii="Calibri" w:cs="Calibri" w:eastAsia="Calibri" w:hAnsi="Calibri"/>
        </w:rPr>
      </w:r>
    </w:p>
    <w:p>
      <w:r>
        <w:rPr>
          <w:sz w:val="24"/>
          <w:szCs w:val="24"/>
          <w:rFonts w:ascii="Calibri" w:cs="Calibri" w:eastAsia="Calibri" w:hAnsi="Calibri"/>
        </w:rPr>
        <w:t xml:space="preserve">E também um ambiente suportivo, com comitiva de liderança. Você sabe, sempre que nós dizemos que políticas precisam ser implementadas, é muito importante que a sua liderança seja forte, porque é onde a cultura flui, e é onde as políticas e tudo flui. Hoje, se nós dizermos que Aditya Billa Capital não está biasada em dar promoções para mães, ou que vão ser mães, é porque a liderança tem a crença que este grupo particular, ou qualquer grupo diverso, tem as competências, tem a capacidade, tem o mérito, nós vamos dar-lhes a plataforma.</w:t>
      </w:r>
    </w:p>
    <w:p>
      <w:r>
        <w:rPr>
          <w:sz w:val="24"/>
          <w:szCs w:val="24"/>
          <w:rFonts w:ascii="Calibri" w:cs="Calibri" w:eastAsia="Calibri" w:hAnsi="Calibri"/>
        </w:rPr>
      </w:r>
    </w:p>
    <w:p>
      <w:r>
        <w:rPr>
          <w:sz w:val="24"/>
          <w:szCs w:val="24"/>
          <w:rFonts w:ascii="Calibri" w:cs="Calibri" w:eastAsia="Calibri" w:hAnsi="Calibri"/>
        </w:rPr>
        <w:t xml:space="preserve">Então, a liderança precisa ser forte e eles precisam ter uma mensagem clara. Então, como você consegue isso? Alguém estava perguntando como você consegue essa força na liderança e no budget para conseguir essa compra. Certo, certo.</w:t>
      </w:r>
    </w:p>
    <w:p>
      <w:r>
        <w:rPr>
          <w:sz w:val="24"/>
          <w:szCs w:val="24"/>
          <w:rFonts w:ascii="Calibri" w:cs="Calibri" w:eastAsia="Calibri" w:hAnsi="Calibri"/>
        </w:rPr>
      </w:r>
    </w:p>
    <w:p>
      <w:r>
        <w:rPr>
          <w:sz w:val="24"/>
          <w:szCs w:val="24"/>
          <w:rFonts w:ascii="Calibri" w:cs="Calibri" w:eastAsia="Calibri" w:hAnsi="Calibri"/>
        </w:rPr>
        <w:t xml:space="preserve">Eu diria que uma coisa é, quando você precisa fazer algo tão forte como o que estamos fazendo aqui, uma coisa é ter uma visão. Sua visão e seus objetivos de D.E.I precisam estar alinhados com a companhia e com a visão e o objetivo da organização. Até e mesmo que não estejam alinhados, até e mesmo que você não mostre o que vai ser o fruto de ter essas práticas, como ela vai criar uma marca de empreendedor na organização, no mercado para a sua organização, como ela vai trazer vários aproximados estratégicos na mesa quando há reuniões de negócios, como são diferentes perspectivas e representações diversas que vão trazer mais negócio para a organização.</w:t>
      </w:r>
    </w:p>
    <w:p>
      <w:r>
        <w:rPr>
          <w:sz w:val="24"/>
          <w:szCs w:val="24"/>
          <w:rFonts w:ascii="Calibri" w:cs="Calibri" w:eastAsia="Calibri" w:hAnsi="Calibri"/>
        </w:rPr>
      </w:r>
    </w:p>
    <w:p>
      <w:r>
        <w:rPr>
          <w:sz w:val="24"/>
          <w:szCs w:val="24"/>
          <w:rFonts w:ascii="Calibri" w:cs="Calibri" w:eastAsia="Calibri" w:hAnsi="Calibri"/>
        </w:rPr>
        <w:t xml:space="preserve">Até e mesmo que isso aconteça, a liderança não te dará esse compromisso. Você precisa levá-los à confiança que, olha, se você tem perspectivas diversas e você tem representação diversa, você está recebendo negócio, você está recebendo marca de empreendedor, você está fazendo um bom trabalho, o que também ajuda a sua organização a crescer por essa razão. Então, é assim que isso acontece.</w:t>
      </w:r>
    </w:p>
    <w:p>
      <w:r>
        <w:rPr>
          <w:sz w:val="24"/>
          <w:szCs w:val="24"/>
          <w:rFonts w:ascii="Calibri" w:cs="Calibri" w:eastAsia="Calibri" w:hAnsi="Calibri"/>
        </w:rPr>
      </w:r>
    </w:p>
    <w:p>
      <w:r>
        <w:rPr>
          <w:sz w:val="24"/>
          <w:szCs w:val="24"/>
          <w:rFonts w:ascii="Calibri" w:cs="Calibri" w:eastAsia="Calibri" w:hAnsi="Calibri"/>
        </w:rPr>
        <w:t xml:space="preserve">Ótimo, obrigada. Ana Cláudia, alguma reflexão sobre isso? Claro. Temos uma situação similar no Brasil com respeito à primeira pergunta, certo? Sobre as mulheres de pele escura e a bias.</w:t>
      </w:r>
    </w:p>
    <w:p>
      <w:r>
        <w:rPr>
          <w:sz w:val="24"/>
          <w:szCs w:val="24"/>
          <w:rFonts w:ascii="Calibri" w:cs="Calibri" w:eastAsia="Calibri" w:hAnsi="Calibri"/>
        </w:rPr>
      </w:r>
    </w:p>
    <w:p>
      <w:r>
        <w:rPr>
          <w:sz w:val="24"/>
          <w:szCs w:val="24"/>
          <w:rFonts w:ascii="Calibri" w:cs="Calibri" w:eastAsia="Calibri" w:hAnsi="Calibri"/>
        </w:rPr>
        <w:t xml:space="preserve">E o que eu tinha que adicionar é que, às vezes, as pessoas pensam em ação afirmativa como algo para apoiar o grupo que é discriminado. Talvez eles não tivessem tantas oportunidades para crescer ou se desenvolver. Mas, na verdade, quando você usa ação afirmativa, o que nós estamos fazendo é compensar por biases internos.</w:t>
      </w:r>
    </w:p>
    <w:p>
      <w:r>
        <w:rPr>
          <w:sz w:val="24"/>
          <w:szCs w:val="24"/>
          <w:rFonts w:ascii="Calibri" w:cs="Calibri" w:eastAsia="Calibri" w:hAnsi="Calibri"/>
        </w:rPr>
      </w:r>
    </w:p>
    <w:p>
      <w:r>
        <w:rPr>
          <w:sz w:val="24"/>
          <w:szCs w:val="24"/>
          <w:rFonts w:ascii="Calibri" w:cs="Calibri" w:eastAsia="Calibri" w:hAnsi="Calibri"/>
        </w:rPr>
        <w:t xml:space="preserve">Então, às vezes, o que você pode fazer... Nós vimos que nós temos ação afirmativa na educação há 20 anos agora no Brasil. É realmente efetivo. E eu acho que é algo que também podemos replicar em diferentes contextos, não só para iniciativas públicas, mas também no setor privado.</w:t>
      </w:r>
    </w:p>
    <w:p>
      <w:r>
        <w:rPr>
          <w:sz w:val="24"/>
          <w:szCs w:val="24"/>
          <w:rFonts w:ascii="Calibri" w:cs="Calibri" w:eastAsia="Calibri" w:hAnsi="Calibri"/>
        </w:rPr>
      </w:r>
    </w:p>
    <w:p>
      <w:r>
        <w:rPr>
          <w:sz w:val="24"/>
          <w:szCs w:val="24"/>
          <w:rFonts w:ascii="Calibri" w:cs="Calibri" w:eastAsia="Calibri" w:hAnsi="Calibri"/>
        </w:rPr>
        <w:t xml:space="preserve">Então, realmente garantindo que nós tenhamos um lugar para candidatos de descenso africano e de pele escura, e garantindo que nós traçamos e que, quando possível, nós lhes damos, não sei, pontos adicionais. Então, às vezes, é uma reserva de vacâncias. E que, no final, os resultados na educação falam por si mesmos, porque os resultados entre estudantes brancos e não-brancos são muito similares e é o mesmo no mercado de trabalho.</w:t>
      </w:r>
    </w:p>
    <w:p>
      <w:r>
        <w:rPr>
          <w:sz w:val="24"/>
          <w:szCs w:val="24"/>
          <w:rFonts w:ascii="Calibri" w:cs="Calibri" w:eastAsia="Calibri" w:hAnsi="Calibri"/>
        </w:rPr>
      </w:r>
    </w:p>
    <w:p>
      <w:r>
        <w:rPr>
          <w:sz w:val="24"/>
          <w:szCs w:val="24"/>
          <w:rFonts w:ascii="Calibri" w:cs="Calibri" w:eastAsia="Calibri" w:hAnsi="Calibri"/>
        </w:rPr>
        <w:t xml:space="preserve">Então, não podemos realmente eliminar o bias no todo. Digo, podemos, mas leva muitas gerações, e precisamos fazer algo antes disso. Então, uma forma de compensar por isso é garantir que nós damos oportunidades adicionais que são especificamente alinhadas para certos grupos.</w:t>
      </w:r>
    </w:p>
    <w:p>
      <w:r>
        <w:rPr>
          <w:sz w:val="24"/>
          <w:szCs w:val="24"/>
          <w:rFonts w:ascii="Calibri" w:cs="Calibri" w:eastAsia="Calibri" w:hAnsi="Calibri"/>
        </w:rPr>
      </w:r>
    </w:p>
    <w:p>
      <w:r>
        <w:rPr>
          <w:sz w:val="24"/>
          <w:szCs w:val="24"/>
          <w:rFonts w:ascii="Calibri" w:cs="Calibri" w:eastAsia="Calibri" w:hAnsi="Calibri"/>
        </w:rPr>
        <w:t xml:space="preserve">É isso que eu gostaria de comentar. Obrigada, Claudia. Não, obrigada.</w:t>
      </w:r>
    </w:p>
    <w:p>
      <w:r>
        <w:rPr>
          <w:sz w:val="24"/>
          <w:szCs w:val="24"/>
          <w:rFonts w:ascii="Calibri" w:cs="Calibri" w:eastAsia="Calibri" w:hAnsi="Calibri"/>
        </w:rPr>
      </w:r>
    </w:p>
    <w:p>
      <w:r>
        <w:rPr>
          <w:sz w:val="24"/>
          <w:szCs w:val="24"/>
          <w:rFonts w:ascii="Calibri" w:cs="Calibri" w:eastAsia="Calibri" w:hAnsi="Calibri"/>
        </w:rPr>
        <w:t xml:space="preserve">Eu só queria empesar o poder do treinamento de bias inconsciente que nós atuamos. Então, às vezes, é só no seu cérebro, e o cérebro funciona sem você pensar, certo? É automaticamente um bias, e nós atuamos treinamento de bias inconsciente em muitas ocasiões, e aprendemos que poucas empresas estão fazendo esse treinamento de bias inconsciente, e isso realmente ajuda a interromper o bias que você tem, dá uma oportunidade, como a Capita mencionou, que você pode olhar para si mesmo e fazer algum assesoramento, e, finalmente, levar para algumas ideias sobre como dividir isso através desse treinamento. Então, eu realmente recomendo as empresas incorporarem o treinamento de bias inconsciente para todos os seus empregados.</w:t>
      </w:r>
    </w:p>
    <w:p>
      <w:r>
        <w:rPr>
          <w:sz w:val="24"/>
          <w:szCs w:val="24"/>
          <w:rFonts w:ascii="Calibri" w:cs="Calibri" w:eastAsia="Calibri" w:hAnsi="Calibri"/>
        </w:rPr>
      </w:r>
    </w:p>
    <w:p>
      <w:r>
        <w:rPr>
          <w:sz w:val="24"/>
          <w:szCs w:val="24"/>
          <w:rFonts w:ascii="Calibri" w:cs="Calibri" w:eastAsia="Calibri" w:hAnsi="Calibri"/>
        </w:rPr>
        <w:t xml:space="preserve">Obrigada, Miwa. Eu também gostaria de responder à pergunta sobre o GDPR e a privacidade. Eu acho que, enquanto o contexto é diferente em diferentes países, eu acho que é importante que você seja claro e que você explique o que o dado será usado e como o dado será protegido pela empresa.</w:t>
      </w:r>
    </w:p>
    <w:p>
      <w:r>
        <w:rPr>
          <w:sz w:val="24"/>
          <w:szCs w:val="24"/>
          <w:rFonts w:ascii="Calibri" w:cs="Calibri" w:eastAsia="Calibri" w:hAnsi="Calibri"/>
        </w:rPr>
      </w:r>
    </w:p>
    <w:p>
      <w:r>
        <w:rPr>
          <w:sz w:val="24"/>
          <w:szCs w:val="24"/>
          <w:rFonts w:ascii="Calibri" w:cs="Calibri" w:eastAsia="Calibri" w:hAnsi="Calibri"/>
        </w:rPr>
        <w:t xml:space="preserve">Por exemplo, ser muito explícito sobre o fato de que esse dado é para melhorar a diversidade e a inclusão, cumprir com as leis de oportunidade igual, fortalecer programas de apoio aos empregados. Então, é muito importante que isso seja muito explícito, mas também que seja um consenso explícito e informado para dar esse dado e a informação, e que seja voluntário. Então, esses são apenas algumas regras em termos de coletar esse dado entre seus empregados e outros empregados.</w:t>
      </w:r>
    </w:p>
    <w:p>
      <w:r>
        <w:rPr>
          <w:sz w:val="24"/>
          <w:szCs w:val="24"/>
          <w:rFonts w:ascii="Calibri" w:cs="Calibri" w:eastAsia="Calibri" w:hAnsi="Calibri"/>
        </w:rPr>
      </w:r>
    </w:p>
    <w:p>
      <w:r>
        <w:rPr>
          <w:sz w:val="24"/>
          <w:szCs w:val="24"/>
          <w:rFonts w:ascii="Calibri" w:cs="Calibri" w:eastAsia="Calibri" w:hAnsi="Calibri"/>
        </w:rPr>
        <w:t xml:space="preserve">Mas eu tinha uma pergunta. Então, eu sei que estamos correndo contra o tempo, mas eu acho que essa pergunta é muito interessante, porque nós falamos sobre ter grupos de recurso para diferentes interseções, diferentes grupos. Mas isso não é contrário à intersecionalidade para trazer tudo junto? Então, se você tem algumas ideias, eu vejo Ana Cláudia, você já pode ter reflexionado sobre essa questão.</w:t>
      </w:r>
    </w:p>
    <w:p>
      <w:r>
        <w:rPr>
          <w:sz w:val="24"/>
          <w:szCs w:val="24"/>
          <w:rFonts w:ascii="Calibri" w:cs="Calibri" w:eastAsia="Calibri" w:hAnsi="Calibri"/>
        </w:rPr>
      </w:r>
    </w:p>
    <w:p>
      <w:r>
        <w:rPr>
          <w:sz w:val="24"/>
          <w:szCs w:val="24"/>
          <w:rFonts w:ascii="Calibri" w:cs="Calibri" w:eastAsia="Calibri" w:hAnsi="Calibri"/>
        </w:rPr>
        <w:t xml:space="preserve">Podemos começar com você e depois com a Catita e a Niwa. Claro. Obrigada pela pergunta.</w:t>
      </w:r>
    </w:p>
    <w:p>
      <w:r>
        <w:rPr>
          <w:sz w:val="24"/>
          <w:szCs w:val="24"/>
          <w:rFonts w:ascii="Calibri" w:cs="Calibri" w:eastAsia="Calibri" w:hAnsi="Calibri"/>
        </w:rPr>
      </w:r>
    </w:p>
    <w:p>
      <w:r>
        <w:rPr>
          <w:sz w:val="24"/>
          <w:szCs w:val="24"/>
          <w:rFonts w:ascii="Calibri" w:cs="Calibri" w:eastAsia="Calibri" w:hAnsi="Calibri"/>
        </w:rPr>
        <w:t xml:space="preserve">É, de fato, o tipo de dilema que enfrentamos quando estamos tentando fazer mudanças. Mas, na minha opinião, não é em oposição à ideia da intersecionalidade, porque quando trabalhamos com a intersecionalidade, às vezes somos muito ambiciosos, e deveríamos ser, mas a verdade é que para cada uma das categorias que adicionamos, precisamos de experiência técnica, precisamos de decisões de manejamento político, precisamos de medidas concretas, revisão de políticas, talvez até da infraestrutura. Então, isso requer alguma refinação e faz diferença, por exemplo, eu trabalho principalmente com gênero e raça, se começamos com gênero ou começamos com raça.</w:t>
      </w:r>
    </w:p>
    <w:p>
      <w:r>
        <w:rPr>
          <w:sz w:val="24"/>
          <w:szCs w:val="24"/>
          <w:rFonts w:ascii="Calibri" w:cs="Calibri" w:eastAsia="Calibri" w:hAnsi="Calibri"/>
        </w:rPr>
      </w:r>
    </w:p>
    <w:p>
      <w:r>
        <w:rPr>
          <w:sz w:val="24"/>
          <w:szCs w:val="24"/>
          <w:rFonts w:ascii="Calibri" w:cs="Calibri" w:eastAsia="Calibri" w:hAnsi="Calibri"/>
        </w:rPr>
        <w:t xml:space="preserve">Ambos são possíveis, ambos são desejáveis, mas têm algumas implicações diferentes, e os ritmos, e quais são os primeiros, ou o segundo, ou o terceiro passo que você vai dar. Então, para mim, não é em oposição. Realmente precisamos de espaços onde precisamos refinar, precisamos pesquisar profundamente, em certas perguntas sobre, por exemplo, discriminações raciais e como, e depois você muda para como isso afeta as mulheres.</w:t>
      </w:r>
    </w:p>
    <w:p>
      <w:r>
        <w:rPr>
          <w:sz w:val="24"/>
          <w:szCs w:val="24"/>
          <w:rFonts w:ascii="Calibri" w:cs="Calibri" w:eastAsia="Calibri" w:hAnsi="Calibri"/>
        </w:rPr>
      </w:r>
    </w:p>
    <w:p>
      <w:r>
        <w:rPr>
          <w:sz w:val="24"/>
          <w:szCs w:val="24"/>
          <w:rFonts w:ascii="Calibri" w:cs="Calibri" w:eastAsia="Calibri" w:hAnsi="Calibri"/>
        </w:rPr>
        <w:t xml:space="preserve">Então, se você tem um grupo dedicado a discriminações raciais, não há nada que o prevença para discutir discriminação de gênero, e desabilidades, e outros tipos de segmentos, dentro dessa unidade. Então, na minha opinião, você precisa desse tipo de refinamento, sofisticação, e aí você pode ampliar, ou talvez ter outros grupos diferentes, que vão expandir em diferentes grupos. É muito difícil, porque às vezes, essa é a coisa com a interseccionalidade, discriminação e inclusão.</w:t>
      </w:r>
    </w:p>
    <w:p>
      <w:r>
        <w:rPr>
          <w:sz w:val="24"/>
          <w:szCs w:val="24"/>
          <w:rFonts w:ascii="Calibri" w:cs="Calibri" w:eastAsia="Calibri" w:hAnsi="Calibri"/>
        </w:rPr>
      </w:r>
    </w:p>
    <w:p>
      <w:r>
        <w:rPr>
          <w:sz w:val="24"/>
          <w:szCs w:val="24"/>
          <w:rFonts w:ascii="Calibri" w:cs="Calibri" w:eastAsia="Calibri" w:hAnsi="Calibri"/>
        </w:rPr>
        <w:t xml:space="preserve">Muitas pessoas pensam que é só uma questão de boa vontade, mas, como você pode ver, quando você ouve a Kalpita falar, há um monte de conhecimento técnico que vai para isso, e os grupos de recursos empregados terão a oportunidade de explorar isso e compartilhar com a empresa, e talvez com outros grupos, e trazer alguns aspectos para a atenção. Então, nós precisamos entender que isso é um processo agudo, um processo incremental, não há uma bala de ouro para dizer que essa empresa nunca discrimina mais se você conseguir resolver isso. Não, não é assim que vai acontecer, mas ainda você pode ter uma agenda de ambição, enquanto você sabe que é incremental, isso requer muito trabalho e revisão, e muito pensamento e experimento.</w:t>
      </w:r>
    </w:p>
    <w:p>
      <w:r>
        <w:rPr>
          <w:sz w:val="24"/>
          <w:szCs w:val="24"/>
          <w:rFonts w:ascii="Calibri" w:cs="Calibri" w:eastAsia="Calibri" w:hAnsi="Calibri"/>
        </w:rPr>
      </w:r>
    </w:p>
    <w:p>
      <w:r>
        <w:rPr>
          <w:sz w:val="24"/>
          <w:szCs w:val="24"/>
          <w:rFonts w:ascii="Calibri" w:cs="Calibri" w:eastAsia="Calibri" w:hAnsi="Calibri"/>
        </w:rPr>
        <w:t xml:space="preserve">Obrigada, Ana Cláudia. Kalpita? Sim, com certeza. Então, eu gostaria de perguntar a todos, por que nós criamos ERGs? A razão para criar ERGs é que, como uma tendência humana, os humanos normalmente são muito confortáveis, eles têm pessoas que gostam deles, e eles se abrem quando têm pessoas que gostam deles.</w:t>
      </w:r>
    </w:p>
    <w:p>
      <w:r>
        <w:rPr>
          <w:sz w:val="24"/>
          <w:szCs w:val="24"/>
          <w:rFonts w:ascii="Calibri" w:cs="Calibri" w:eastAsia="Calibri" w:hAnsi="Calibri"/>
        </w:rPr>
      </w:r>
    </w:p>
    <w:p>
      <w:r>
        <w:rPr>
          <w:sz w:val="24"/>
          <w:szCs w:val="24"/>
          <w:rFonts w:ascii="Calibri" w:cs="Calibri" w:eastAsia="Calibri" w:hAnsi="Calibri"/>
        </w:rPr>
        <w:t xml:space="preserve">Hoje, se tivéssemos grupos de recursos empregados, que é para mulheres, na Índia pelo menos, eles não se abririam tanto se o grupo de recursos empregados fosse para todos os empregados, eles não discutiriam os seus desafios, eles não discutiriam os seus problemas com um grupo de recursos empregados que tem diversidades diferentes. Por exemplo, com a PwD, cada grupo ou cada diversidade que temos tem seus próprios desafios, eles têm suas próprias áreas que precisam de melhoria, e isso só acontece quando você tem pessoas juntas, e eles recebem esse desenvolvimento, eles recebem essa guia, quando você tem pessoas de um grupo similar, e isso é o que acontece, e esse é o principal motivo de ter um ERG de pessoas iguais juntas. O que eu recebo da pergunta é a onedade, quando falamos de interseccionalidade, é toda onedade juntas, mas a onedade, de qualquer forma, existe em uma organização, quando você faz isso em um nível mais amplo, quando você tem discussões de grupos de foco, com todos os empregados juntos, ou em salas de cidade, isso acontece, mas o que você está fazendo especificamente para essas diversidades, em que elas podem abrir, em que elas podem falar ou não, é por isso que nós criamos esse ERG, para que eles tenham um desenvolvimento guiado, e um caminho guiado para as suas perguntas, é isso que é. Obrigada, Kalpita.</w:t>
      </w:r>
    </w:p>
    <w:p>
      <w:r>
        <w:rPr>
          <w:sz w:val="24"/>
          <w:szCs w:val="24"/>
          <w:rFonts w:ascii="Calibri" w:cs="Calibri" w:eastAsia="Calibri" w:hAnsi="Calibri"/>
        </w:rPr>
      </w:r>
    </w:p>
    <w:p>
      <w:r>
        <w:rPr>
          <w:sz w:val="24"/>
          <w:szCs w:val="24"/>
          <w:rFonts w:ascii="Calibri" w:cs="Calibri" w:eastAsia="Calibri" w:hAnsi="Calibri"/>
        </w:rPr>
        <w:t xml:space="preserve">Miwa, algo a adicionar? Ou você gostaria de fechar com a sua última pergunta? Não, eu gostaria de adicionar uma pequena diferença em perspectiva, perspectiva diversa, que nós precisamos ver esse grupo de pesquisa de emprego como dando-lhes uma voz, certo? Como você viu no meu poder, quanto mais longe você está, mais marginalizado você é do poder, o que significa que você tem menos voz ouvida, na sua organização, você tem menos chances de falar, e suas opiniões não são ouvidas. Então, quanto mais diversos grupos de subgrupos que você tem, mais oportunidade eles terão, como o Kalpita disse, eles poderão falar sobre seus desafios, e depois serão escutados como um grupo. Então, é uma forma de ouvir vozes serem um pouco mais altas, sabe? É como amplificar suas vozes.</w:t>
      </w:r>
    </w:p>
    <w:p>
      <w:r>
        <w:rPr>
          <w:sz w:val="24"/>
          <w:szCs w:val="24"/>
          <w:rFonts w:ascii="Calibri" w:cs="Calibri" w:eastAsia="Calibri" w:hAnsi="Calibri"/>
        </w:rPr>
      </w:r>
    </w:p>
    <w:p>
      <w:r>
        <w:rPr>
          <w:sz w:val="24"/>
          <w:szCs w:val="24"/>
          <w:rFonts w:ascii="Calibri" w:cs="Calibri" w:eastAsia="Calibri" w:hAnsi="Calibri"/>
        </w:rPr>
        <w:t xml:space="preserve">Então, se você pudesse aproximá-las desse jeito, eu acho que não seria contra a interseccionalidade. Então, com isso dito, estamos a aproximar o fim do nosso webinar. Eu só queria agradecer a todos por participarem hoje e lembrar todos os participantes de que vocês podem fazer o surveio de avaliação antes de sair.</w:t>
      </w:r>
    </w:p>
    <w:p>
      <w:r>
        <w:rPr>
          <w:sz w:val="24"/>
          <w:szCs w:val="24"/>
          <w:rFonts w:ascii="Calibri" w:cs="Calibri" w:eastAsia="Calibri" w:hAnsi="Calibri"/>
        </w:rPr>
      </w:r>
    </w:p>
    <w:p>
      <w:r>
        <w:rPr>
          <w:sz w:val="24"/>
          <w:szCs w:val="24"/>
          <w:rFonts w:ascii="Calibri" w:cs="Calibri" w:eastAsia="Calibri" w:hAnsi="Calibri"/>
        </w:rPr>
        <w:t xml:space="preserve">Então, quando vocês saírem, vai ter uma janela de encerramento com nossas perguntas de avaliação, então, por favor, façam isso, e esperamos ouvir mais de vocês. Algo mais para adicionar, Ana? Nada mais. Estamos com o tempo.</w:t>
      </w:r>
    </w:p>
    <w:p>
      <w:r>
        <w:rPr>
          <w:sz w:val="24"/>
          <w:szCs w:val="24"/>
          <w:rFonts w:ascii="Calibri" w:cs="Calibri" w:eastAsia="Calibri" w:hAnsi="Calibri"/>
        </w:rPr>
      </w:r>
    </w:p>
    <w:p>
      <w:r>
        <w:rPr>
          <w:sz w:val="24"/>
          <w:szCs w:val="24"/>
          <w:rFonts w:ascii="Calibri" w:cs="Calibri" w:eastAsia="Calibri" w:hAnsi="Calibri"/>
        </w:rPr>
        <w:t xml:space="preserve">Então, muito obrigada. Obrigada, e tenha um ótimo dia, e vejo vocês na próxima vez. Na próxima vez, vamos falar sobre marketing responsivo de gênero.</w:t>
      </w:r>
    </w:p>
    <w:p>
      <w:r>
        <w:rPr>
          <w:sz w:val="24"/>
          <w:szCs w:val="24"/>
          <w:rFonts w:ascii="Calibri" w:cs="Calibri" w:eastAsia="Calibri" w:hAnsi="Calibri"/>
        </w:rPr>
      </w:r>
    </w:p>
    <w:p>
      <w:r>
        <w:rPr>
          <w:sz w:val="24"/>
          <w:szCs w:val="24"/>
          <w:rFonts w:ascii="Calibri" w:cs="Calibri" w:eastAsia="Calibri" w:hAnsi="Calibri"/>
        </w:rPr>
        <w:t xml:space="preserve">Então, obrigado. Muito obrigada a todos. Ana Cláudia, Kalpita, Miwa.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WEPs Deep-dive series: #5 Understanding intersectionality</dc:title>
  <dc:creator>TurboScribe</dc:creator>
  <cp:lastModifiedBy>Un-named</cp:lastModifiedBy>
  <cp:revision>1</cp:revision>
  <dcterms:created xsi:type="dcterms:W3CDTF">2026-09-13T01:53:50.852Z</dcterms:created>
  <dcterms:modified xsi:type="dcterms:W3CDTF">2026-09-13T01:53:50.852Z</dcterms:modified>
</cp:coreProperties>
</file>

<file path=docProps/custom.xml><?xml version="1.0" encoding="utf-8"?>
<Properties xmlns="http://schemas.openxmlformats.org/officeDocument/2006/custom-properties" xmlns:vt="http://schemas.openxmlformats.org/officeDocument/2006/docPropsVTypes"/>
</file>