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Diversity &amp; inclusion, the impact of COVID on women in the workplace and more</w:t>
      </w:r>
    </w:p>
    <w:p>
      <w:r>
        <w:rPr>
          <w:sz w:val="24"/>
          <w:szCs w:val="24"/>
          <w:rFonts w:ascii="Calibri" w:cs="Calibri" w:eastAsia="Calibri" w:hAnsi="Calibri"/>
        </w:rPr>
        <w:t xml:space="preserve">Olá a todos e obrigado por se juntar a este webinário do Jus Laboris. Meu nome é Annie e vou facilitar a sessão para vocês hoje. Então, a apresentação de hoje será dada por um conjunto de panelistas, todos de diferentes firmas membrânicas do Jus Laboris.</w:t>
      </w:r>
    </w:p>
    <w:p>
      <w:r>
        <w:rPr>
          <w:sz w:val="24"/>
          <w:szCs w:val="24"/>
          <w:rFonts w:ascii="Calibri" w:cs="Calibri" w:eastAsia="Calibri" w:hAnsi="Calibri"/>
        </w:rPr>
      </w:r>
    </w:p>
    <w:p>
      <w:r>
        <w:rPr>
          <w:sz w:val="24"/>
          <w:szCs w:val="24"/>
          <w:rFonts w:ascii="Calibri" w:cs="Calibri" w:eastAsia="Calibri" w:hAnsi="Calibri"/>
        </w:rPr>
        <w:t xml:space="preserve">Temos advogados do Reino Unido, do Canadá, dos Estados Unidos e da França que se juntarão à sessão de hoje. Ok, isso é tudo de mim. Agora vou passar para a Lucy para começar a sessão.</w:t>
      </w:r>
    </w:p>
    <w:p>
      <w:r>
        <w:rPr>
          <w:sz w:val="24"/>
          <w:szCs w:val="24"/>
          <w:rFonts w:ascii="Calibri" w:cs="Calibri" w:eastAsia="Calibri" w:hAnsi="Calibri"/>
        </w:rPr>
      </w:r>
    </w:p>
    <w:p>
      <w:r>
        <w:rPr>
          <w:sz w:val="24"/>
          <w:szCs w:val="24"/>
          <w:rFonts w:ascii="Calibri" w:cs="Calibri" w:eastAsia="Calibri" w:hAnsi="Calibri"/>
        </w:rPr>
        <w:t xml:space="preserve">Vamos lá, Lucy. Muito obrigada, Annie, e bem-vinda a todos a este webinário, olhando para o impacto da Covid-19 na diversidade e inclusão. E, como ontem foi o Dia das Mulheres Internacionais, realmente queremos olhar isso através do lenço do gênero.</w:t>
      </w:r>
    </w:p>
    <w:p>
      <w:r>
        <w:rPr>
          <w:sz w:val="24"/>
          <w:szCs w:val="24"/>
          <w:rFonts w:ascii="Calibri" w:cs="Calibri" w:eastAsia="Calibri" w:hAnsi="Calibri"/>
        </w:rPr>
      </w:r>
    </w:p>
    <w:p>
      <w:r>
        <w:rPr>
          <w:sz w:val="24"/>
          <w:szCs w:val="24"/>
          <w:rFonts w:ascii="Calibri" w:cs="Calibri" w:eastAsia="Calibri" w:hAnsi="Calibri"/>
        </w:rPr>
        <w:t xml:space="preserve">Então vamos usar o gênero, mas também explorar algumas das outras formas que a diversidade e a inclusão têm sido impactadas. Estou deliciosa de ser juntada por colegas fantásticos, como você diz, de todo o mundo. Também temos Herbert Law, do Mathews Dinsdale, no Canadá.</w:t>
      </w:r>
    </w:p>
    <w:p>
      <w:r>
        <w:rPr>
          <w:sz w:val="24"/>
          <w:szCs w:val="24"/>
          <w:rFonts w:ascii="Calibri" w:cs="Calibri" w:eastAsia="Calibri" w:hAnsi="Calibri"/>
        </w:rPr>
      </w:r>
    </w:p>
    <w:p>
      <w:r>
        <w:rPr>
          <w:sz w:val="24"/>
          <w:szCs w:val="24"/>
          <w:rFonts w:ascii="Calibri" w:cs="Calibri" w:eastAsia="Calibri" w:hAnsi="Calibri"/>
        </w:rPr>
        <w:t xml:space="preserve">Ele vai explorar a bia inconsciente. Dawn Seiler-Nixon, do Ford Harrison, nos EUA. Ela vai olhar se a Covid-19 teve um impacto negativo em mulheres no trabalho.</w:t>
      </w:r>
    </w:p>
    <w:p>
      <w:r>
        <w:rPr>
          <w:sz w:val="24"/>
          <w:szCs w:val="24"/>
          <w:rFonts w:ascii="Calibri" w:cs="Calibri" w:eastAsia="Calibri" w:hAnsi="Calibri"/>
        </w:rPr>
      </w:r>
    </w:p>
    <w:p>
      <w:r>
        <w:rPr>
          <w:sz w:val="24"/>
          <w:szCs w:val="24"/>
          <w:rFonts w:ascii="Calibri" w:cs="Calibri" w:eastAsia="Calibri" w:hAnsi="Calibri"/>
        </w:rPr>
        <w:t xml:space="preserve">E Fadi Sfeer, do Capstan, na França, vai olhar a ação afirmativa ou a discriminação positiva. E eu vou olhar e explorar dados e transparência de diversidade e se a Covid-19 vai impactar nisso. Então, há muito para entender.</w:t>
      </w:r>
    </w:p>
    <w:p>
      <w:r>
        <w:rPr>
          <w:sz w:val="24"/>
          <w:szCs w:val="24"/>
          <w:rFonts w:ascii="Calibri" w:cs="Calibri" w:eastAsia="Calibri" w:hAnsi="Calibri"/>
        </w:rPr>
      </w:r>
    </w:p>
    <w:p>
      <w:r>
        <w:rPr>
          <w:sz w:val="24"/>
          <w:szCs w:val="24"/>
          <w:rFonts w:ascii="Calibri" w:cs="Calibri" w:eastAsia="Calibri" w:hAnsi="Calibri"/>
        </w:rPr>
        <w:t xml:space="preserve">Antes de começarmos com a Herbert, eu só queria falar um pouco sobre um relatório que a USLaboros preparou. E, talvez, Andy, podemos começar a apresentação. Obrigada.</w:t>
      </w:r>
    </w:p>
    <w:p>
      <w:r>
        <w:rPr>
          <w:sz w:val="24"/>
          <w:szCs w:val="24"/>
          <w:rFonts w:ascii="Calibri" w:cs="Calibri" w:eastAsia="Calibri" w:hAnsi="Calibri"/>
        </w:rPr>
      </w:r>
    </w:p>
    <w:p>
      <w:r>
        <w:rPr>
          <w:sz w:val="24"/>
          <w:szCs w:val="24"/>
          <w:rFonts w:ascii="Calibri" w:cs="Calibri" w:eastAsia="Calibri" w:hAnsi="Calibri"/>
        </w:rPr>
        <w:t xml:space="preserve">A USLaboros preparou um relatório realmente fantástico. Ele se chama The Word 2021, The Forces for Change. Está disponível no site.</w:t>
      </w:r>
    </w:p>
    <w:p>
      <w:r>
        <w:rPr>
          <w:sz w:val="24"/>
          <w:szCs w:val="24"/>
          <w:rFonts w:ascii="Calibri" w:cs="Calibri" w:eastAsia="Calibri" w:hAnsi="Calibri"/>
        </w:rPr>
      </w:r>
    </w:p>
    <w:p>
      <w:r>
        <w:rPr>
          <w:sz w:val="24"/>
          <w:szCs w:val="24"/>
          <w:rFonts w:ascii="Calibri" w:cs="Calibri" w:eastAsia="Calibri" w:hAnsi="Calibri"/>
        </w:rPr>
        <w:t xml:space="preserve">Eu te encorajaria a acessá-lo, ler, reviá-lo, compartilá-lo. Inclui informações que você pode ver na tela agora. A USLaboros fez uma pesquisa.</w:t>
      </w:r>
    </w:p>
    <w:p>
      <w:r>
        <w:rPr>
          <w:sz w:val="24"/>
          <w:szCs w:val="24"/>
          <w:rFonts w:ascii="Calibri" w:cs="Calibri" w:eastAsia="Calibri" w:hAnsi="Calibri"/>
        </w:rPr>
      </w:r>
    </w:p>
    <w:p>
      <w:r>
        <w:rPr>
          <w:sz w:val="24"/>
          <w:szCs w:val="24"/>
          <w:rFonts w:ascii="Calibri" w:cs="Calibri" w:eastAsia="Calibri" w:hAnsi="Calibri"/>
        </w:rPr>
        <w:t xml:space="preserve">Elas falaram com mais de 500 clientes em 25 países, olhando para o impacto da Covid-19. E uma das áreas de impacto que eles olharam foi a diversidade e a inclusão. Olhando para como a diversidade e a inclusão foram impactadas pela pandemia e se isso fez diferença, dependendo do tamanho da organização que você é. E olhando para a frente e olhando para o futuro, se a diversidade e a inclusão vão ser impactadas quando sairmos da pandemia.</w:t>
      </w:r>
    </w:p>
    <w:p>
      <w:r>
        <w:rPr>
          <w:sz w:val="24"/>
          <w:szCs w:val="24"/>
          <w:rFonts w:ascii="Calibri" w:cs="Calibri" w:eastAsia="Calibri" w:hAnsi="Calibri"/>
        </w:rPr>
      </w:r>
    </w:p>
    <w:p>
      <w:r>
        <w:rPr>
          <w:sz w:val="24"/>
          <w:szCs w:val="24"/>
          <w:rFonts w:ascii="Calibri" w:cs="Calibri" w:eastAsia="Calibri" w:hAnsi="Calibri"/>
        </w:rPr>
        <w:t xml:space="preserve">Mas o relatório olha para muitas outras coisas também. Ele olha para os mudanças mais amplas que existiram. O que o retorno a um novo normal vai parecer? Então, por exemplo, 38% das pessoas votadas pensam que algumas das mudanças aceleradas pela Covid-19 vão ser realmente positivas para o trabalho.</w:t>
      </w:r>
    </w:p>
    <w:p>
      <w:r>
        <w:rPr>
          <w:sz w:val="24"/>
          <w:szCs w:val="24"/>
          <w:rFonts w:ascii="Calibri" w:cs="Calibri" w:eastAsia="Calibri" w:hAnsi="Calibri"/>
        </w:rPr>
      </w:r>
    </w:p>
    <w:p>
      <w:r>
        <w:rPr>
          <w:sz w:val="24"/>
          <w:szCs w:val="24"/>
          <w:rFonts w:ascii="Calibri" w:cs="Calibri" w:eastAsia="Calibri" w:hAnsi="Calibri"/>
        </w:rPr>
        <w:t xml:space="preserve">E assim como a diversidade e a inclusão, ele pega alguns desses temas realmente desafiantes. Então, olhando, por exemplo, o que o trabalho remoto vai parecer e parecer depois da pandemia? Será que isso vai diferenciar entre os países? É possível ter uma abordagem global para isso? E uma coisa realmente desafiante para os empregados foi a gestão da saúde mental. A resposta dos empregados à saúde mental foi crítica durante essa pandemia.</w:t>
      </w:r>
    </w:p>
    <w:p>
      <w:r>
        <w:rPr>
          <w:sz w:val="24"/>
          <w:szCs w:val="24"/>
          <w:rFonts w:ascii="Calibri" w:cs="Calibri" w:eastAsia="Calibri" w:hAnsi="Calibri"/>
        </w:rPr>
      </w:r>
    </w:p>
    <w:p>
      <w:r>
        <w:rPr>
          <w:sz w:val="24"/>
          <w:szCs w:val="24"/>
          <w:rFonts w:ascii="Calibri" w:cs="Calibri" w:eastAsia="Calibri" w:hAnsi="Calibri"/>
        </w:rPr>
        <w:t xml:space="preserve">E é certamente o caso de que a gestão da saúde mental, mas mais amplamente a bem-estar, vai ser uma parte muito, muito importante do trabalho, empregado-empregado, relações de empregados no futuro. Tudo isso, e muito, muito mais, está disponível no relatório. Então, a palavra 2021, forças para a mudança, realmente fascinante, e eu encorajaria todo mundo a ter a oportunidade de baixá-la.</w:t>
      </w:r>
    </w:p>
    <w:p>
      <w:r>
        <w:rPr>
          <w:sz w:val="24"/>
          <w:szCs w:val="24"/>
          <w:rFonts w:ascii="Calibri" w:cs="Calibri" w:eastAsia="Calibri" w:hAnsi="Calibri"/>
        </w:rPr>
      </w:r>
    </w:p>
    <w:p>
      <w:r>
        <w:rPr>
          <w:sz w:val="24"/>
          <w:szCs w:val="24"/>
          <w:rFonts w:ascii="Calibri" w:cs="Calibri" w:eastAsia="Calibri" w:hAnsi="Calibri"/>
        </w:rPr>
        <w:t xml:space="preserve">Mas, Herbert, eu vou passar para você e vamos começar olhando para o bias inconsciente. Obrigado, Lucy. Então, eu vou compartilhar com você algumas das nossas experiências do Canadá em relação à diversidade, inclusão e bia inconsciente.</w:t>
      </w:r>
    </w:p>
    <w:p>
      <w:r>
        <w:rPr>
          <w:sz w:val="24"/>
          <w:szCs w:val="24"/>
          <w:rFonts w:ascii="Calibri" w:cs="Calibri" w:eastAsia="Calibri" w:hAnsi="Calibri"/>
        </w:rPr>
      </w:r>
    </w:p>
    <w:p>
      <w:r>
        <w:rPr>
          <w:sz w:val="24"/>
          <w:szCs w:val="24"/>
          <w:rFonts w:ascii="Calibri" w:cs="Calibri" w:eastAsia="Calibri" w:hAnsi="Calibri"/>
        </w:rPr>
        <w:t xml:space="preserve">Como muitos de vocês sabem, o Canadá é um país muito diverso e multicultural. Aproximadamente 22% da população do Canadá se identifica como parte de um grupo de minoria visível. E essa proporção vai crescer apenas em 2036.</w:t>
      </w:r>
    </w:p>
    <w:p>
      <w:r>
        <w:rPr>
          <w:sz w:val="24"/>
          <w:szCs w:val="24"/>
          <w:rFonts w:ascii="Calibri" w:cs="Calibri" w:eastAsia="Calibri" w:hAnsi="Calibri"/>
        </w:rPr>
      </w:r>
    </w:p>
    <w:p>
      <w:r>
        <w:rPr>
          <w:sz w:val="24"/>
          <w:szCs w:val="24"/>
          <w:rFonts w:ascii="Calibri" w:cs="Calibri" w:eastAsia="Calibri" w:hAnsi="Calibri"/>
        </w:rPr>
        <w:t xml:space="preserve">Estatísticas do Canadá estimam que 25% a 30% da população do Canadá será de um grupo racializado. Em geral, os canadienses têm uma visão favorável sobre a imigração e o governo federal anunciou que este ano o seu objetivo é emitir aproximadamente 400 mil novos moradores permanentes e que este número irá crescer a aproximadamente 420 mil novos moradores permanentes em 2023. E isso é um número por ano.</w:t>
      </w:r>
    </w:p>
    <w:p>
      <w:r>
        <w:rPr>
          <w:sz w:val="24"/>
          <w:szCs w:val="24"/>
          <w:rFonts w:ascii="Calibri" w:cs="Calibri" w:eastAsia="Calibri" w:hAnsi="Calibri"/>
        </w:rPr>
      </w:r>
    </w:p>
    <w:p>
      <w:r>
        <w:rPr>
          <w:sz w:val="24"/>
          <w:szCs w:val="24"/>
          <w:rFonts w:ascii="Calibri" w:cs="Calibri" w:eastAsia="Calibri" w:hAnsi="Calibri"/>
        </w:rPr>
        <w:t xml:space="preserve">E você tem que levar em consideração que isso é para uma população de apenas 37,5 milhões de pessoas. Então, não obstante tudo isso, e eu estou levando isso de volta para os assuntos de diversidade e inclusão e a biação inconsciente, como muitos outros países westernizados, ainda há uma representação de mulheres e trabalhadores racializados em posições de gestão e gestão seniores. Por exemplo, e estas são apenas estatísticas rápidas, apenas cerca de 36% de gestores são mulheres e apenas cerca de 29% de gestores seniores são mulheres.</w:t>
      </w:r>
    </w:p>
    <w:p>
      <w:r>
        <w:rPr>
          <w:sz w:val="24"/>
          <w:szCs w:val="24"/>
          <w:rFonts w:ascii="Calibri" w:cs="Calibri" w:eastAsia="Calibri" w:hAnsi="Calibri"/>
        </w:rPr>
      </w:r>
    </w:p>
    <w:p>
      <w:r>
        <w:rPr>
          <w:sz w:val="24"/>
          <w:szCs w:val="24"/>
          <w:rFonts w:ascii="Calibri" w:cs="Calibri" w:eastAsia="Calibri" w:hAnsi="Calibri"/>
        </w:rPr>
        <w:t xml:space="preserve">E isso é uma estatística similar a indivíduos racializados. E a pergunta realmente é qual é a causa desta representação histórica? E uma dessas causas pode ser biaços inconscientes. E os biaços inconscientes são os biaços implícitos que muitos de nós podem compartilhar e eles podem ser baseados em nossas crenças, normas sociais, interações passadas e outros fatores.</w:t>
      </w:r>
    </w:p>
    <w:p>
      <w:r>
        <w:rPr>
          <w:sz w:val="24"/>
          <w:szCs w:val="24"/>
          <w:rFonts w:ascii="Calibri" w:cs="Calibri" w:eastAsia="Calibri" w:hAnsi="Calibri"/>
        </w:rPr>
      </w:r>
    </w:p>
    <w:p>
      <w:r>
        <w:rPr>
          <w:sz w:val="24"/>
          <w:szCs w:val="24"/>
          <w:rFonts w:ascii="Calibri" w:cs="Calibri" w:eastAsia="Calibri" w:hAnsi="Calibri"/>
        </w:rPr>
        <w:t xml:space="preserve">Os biaços inconscientes afetam como percebemos e interagimos com as pessoas e grupos sociais e influenciam nossa decisão e comportamento. E é importante que profissionais de recurso humano entendam que os biaços inconscientes existem e como se tratá-los dentro da sua organização. Então eu vou rapidamente passar por algumas considerações que os empregados podem considerar.</w:t>
      </w:r>
    </w:p>
    <w:p>
      <w:r>
        <w:rPr>
          <w:sz w:val="24"/>
          <w:szCs w:val="24"/>
          <w:rFonts w:ascii="Calibri" w:cs="Calibri" w:eastAsia="Calibri" w:hAnsi="Calibri"/>
        </w:rPr>
      </w:r>
    </w:p>
    <w:p>
      <w:r>
        <w:rPr>
          <w:sz w:val="24"/>
          <w:szCs w:val="24"/>
          <w:rFonts w:ascii="Calibri" w:cs="Calibri" w:eastAsia="Calibri" w:hAnsi="Calibri"/>
        </w:rPr>
        <w:t xml:space="preserve">Uma resposta comum para abordar os biaços inconscientes é fazer treinamento. E é importante fazer esse treinamento tanto para profissionais de recurso humano quanto para gestores de pessoas. E como esse treinamento seria? Eu acho importante que profissionais de recurso humano entendam que os biaços inconscientes existem e que não podemos abordá-los sem reconhecer que eles existem.</w:t>
      </w:r>
    </w:p>
    <w:p>
      <w:r>
        <w:rPr>
          <w:sz w:val="24"/>
          <w:szCs w:val="24"/>
          <w:rFonts w:ascii="Calibri" w:cs="Calibri" w:eastAsia="Calibri" w:hAnsi="Calibri"/>
        </w:rPr>
      </w:r>
    </w:p>
    <w:p>
      <w:r>
        <w:rPr>
          <w:sz w:val="24"/>
          <w:szCs w:val="24"/>
          <w:rFonts w:ascii="Calibri" w:cs="Calibri" w:eastAsia="Calibri" w:hAnsi="Calibri"/>
        </w:rPr>
        <w:t xml:space="preserve">E esses biaços são mais prováveis de ocorrer quando você faz decisões rápidas ou age em tempo real, ou seja, você não toma em consideração candidatos ou empregados, circunstâncias particulares e entende que normas culturais podem ser diferentes quando comparadas com as suas próprias. Também é importante prestar atenção a biaços que se relacionam com terras de direitos humanos protegidos, como, como já falamos, raça, sexo, desabilidades, religião, etc., como isso pode resultar em possíveis liabilidades legais para sua organização. E é muito importante prestar atenção para ter certeza que, quando se trata de biaços inconscientes, quando implementamos mudanças positivas, que, ultimamente, interagimos com nosso time mais abertamente e nos engajamos de modo que todos os membros do nosso time possam ter um entendimento justo e ter uma oportunidade igual para dar suas opiniões e contribuições.</w:t>
      </w:r>
    </w:p>
    <w:p>
      <w:r>
        <w:rPr>
          <w:sz w:val="24"/>
          <w:szCs w:val="24"/>
          <w:rFonts w:ascii="Calibri" w:cs="Calibri" w:eastAsia="Calibri" w:hAnsi="Calibri"/>
        </w:rPr>
      </w:r>
    </w:p>
    <w:p>
      <w:r>
        <w:rPr>
          <w:sz w:val="24"/>
          <w:szCs w:val="24"/>
          <w:rFonts w:ascii="Calibri" w:cs="Calibri" w:eastAsia="Calibri" w:hAnsi="Calibri"/>
        </w:rPr>
        <w:t xml:space="preserve">E isso toma em consideração que diferenças culturais e de gênero existem entre uma organização ou um time. Por exemplo, mulheres, membros do time, podem precisar de mais oportunidades para compartilhar suas contribuições ao contrário dos homens. Como você conseguiria comprar para isso? Porque não é surpreendente que haverá resistência, haverá membros da organização que considerariam algumas dessas iniciativas para infringir em questões baseadas em méritos ou considerações de méritos.</w:t>
      </w:r>
    </w:p>
    <w:p>
      <w:r>
        <w:rPr>
          <w:sz w:val="24"/>
          <w:szCs w:val="24"/>
          <w:rFonts w:ascii="Calibri" w:cs="Calibri" w:eastAsia="Calibri" w:hAnsi="Calibri"/>
        </w:rPr>
      </w:r>
    </w:p>
    <w:p>
      <w:r>
        <w:rPr>
          <w:sz w:val="24"/>
          <w:szCs w:val="24"/>
          <w:rFonts w:ascii="Calibri" w:cs="Calibri" w:eastAsia="Calibri" w:hAnsi="Calibri"/>
        </w:rPr>
        <w:t xml:space="preserve">E eu acho que a maneira mais fácil de convencer empregadores ou organizações a comprarem é que os clientes agora exigem servidores de serviços para ter iniciativas de diversidade e inclusão. E isso é especialmente verdadeiro para clientes institucionais e multinacionais. E há também um movimento notício nos últimos anos sobre diversidade e inclusão, tanto para gênero quanto para igualdade racial.</w:t>
      </w:r>
    </w:p>
    <w:p>
      <w:r>
        <w:rPr>
          <w:sz w:val="24"/>
          <w:szCs w:val="24"/>
          <w:rFonts w:ascii="Calibri" w:cs="Calibri" w:eastAsia="Calibri" w:hAnsi="Calibri"/>
        </w:rPr>
      </w:r>
    </w:p>
    <w:p>
      <w:r>
        <w:rPr>
          <w:sz w:val="24"/>
          <w:szCs w:val="24"/>
          <w:rFonts w:ascii="Calibri" w:cs="Calibri" w:eastAsia="Calibri" w:hAnsi="Calibri"/>
        </w:rPr>
        <w:t xml:space="preserve">Isso surgiu do movimento Me Too e do movimento Black Lives Matter. E, finalmente, muitas vezes, as forças trabalhadoras diversas lidam com forças trabalhadoras mais produtivas e lucrativas. Então, eu vou ir para a coleção de dados demográficos.</w:t>
      </w:r>
    </w:p>
    <w:p>
      <w:r>
        <w:rPr>
          <w:sz w:val="24"/>
          <w:szCs w:val="24"/>
          <w:rFonts w:ascii="Calibri" w:cs="Calibri" w:eastAsia="Calibri" w:hAnsi="Calibri"/>
        </w:rPr>
      </w:r>
    </w:p>
    <w:p>
      <w:r>
        <w:rPr>
          <w:sz w:val="24"/>
          <w:szCs w:val="24"/>
          <w:rFonts w:ascii="Calibri" w:cs="Calibri" w:eastAsia="Calibri" w:hAnsi="Calibri"/>
        </w:rPr>
        <w:t xml:space="preserve">Como chegamos lá? E uma forma que uma organização possa criar uma força trabalhadora diversa é começar a colecionar dados demográficos. Porque dados demográficos são ajudantes para medir a sucesso das empresas em lidar com as questões de diversidade e inclusão. Na Ontário, a Comissão de Direitos Humanos actualmente endorça a coleção de dados demográficos porque é essencial em criar uma estratégia de direitos humanos e de recursos humanos fortes, em que uma organização será capaz de verificar, monitorar e medir, e também aderir abertos dentro da organização.</w:t>
      </w:r>
    </w:p>
    <w:p>
      <w:r>
        <w:rPr>
          <w:sz w:val="24"/>
          <w:szCs w:val="24"/>
          <w:rFonts w:ascii="Calibri" w:cs="Calibri" w:eastAsia="Calibri" w:hAnsi="Calibri"/>
        </w:rPr>
      </w:r>
    </w:p>
    <w:p>
      <w:r>
        <w:rPr>
          <w:sz w:val="24"/>
          <w:szCs w:val="24"/>
          <w:rFonts w:ascii="Calibri" w:cs="Calibri" w:eastAsia="Calibri" w:hAnsi="Calibri"/>
        </w:rPr>
        <w:t xml:space="preserve">Isso também pode levar a uma organização atraindo, mantendo e motivando uma força trabalhadora diversa e bem qualificada. Existem alguns cons em se depender demais de dados demográficos também. E esses cons que os trabalhadores devem considerar é que pode haver um foco aumentado nas estatísticas ao invés de abordar as forças dirigentes para as biases inconscientes.</w:t>
      </w:r>
    </w:p>
    <w:p>
      <w:r>
        <w:rPr>
          <w:sz w:val="24"/>
          <w:szCs w:val="24"/>
          <w:rFonts w:ascii="Calibri" w:cs="Calibri" w:eastAsia="Calibri" w:hAnsi="Calibri"/>
        </w:rPr>
      </w:r>
    </w:p>
    <w:p>
      <w:r>
        <w:rPr>
          <w:sz w:val="24"/>
          <w:szCs w:val="24"/>
          <w:rFonts w:ascii="Calibri" w:cs="Calibri" w:eastAsia="Calibri" w:hAnsi="Calibri"/>
        </w:rPr>
        <w:t xml:space="preserve">E pode haver criticismo ao nível do trabalhador por tentar encontrar quotas ao invés de se focar em contratar o melhor para o trabalho. Isso me leva ao último ponto que eu queria fazer, que é como se adressam argumentos que iniciativas de diversidade e inclusão interrompam o princípio de mérito. Então, eu acho que todos podemos concordar que um sistema de recrutamento justo deve recrutar a melhor pessoa para o trabalho.</w:t>
      </w:r>
    </w:p>
    <w:p>
      <w:r>
        <w:rPr>
          <w:sz w:val="24"/>
          <w:szCs w:val="24"/>
          <w:rFonts w:ascii="Calibri" w:cs="Calibri" w:eastAsia="Calibri" w:hAnsi="Calibri"/>
        </w:rPr>
      </w:r>
    </w:p>
    <w:p>
      <w:r>
        <w:rPr>
          <w:sz w:val="24"/>
          <w:szCs w:val="24"/>
          <w:rFonts w:ascii="Calibri" w:cs="Calibri" w:eastAsia="Calibri" w:hAnsi="Calibri"/>
        </w:rPr>
        <w:t xml:space="preserve">Mas a questão realmente é qual é a melhor pessoa? E a questão que todos temos de nos perguntar é estamos medindo o mérito de forma justa? Estamos dando mais peso a certas características de um candidato e dando menos peso a certas características? E a questão que temos que olhar é que temos que remover qualquer bias cultural ou bias de gênero ou, pelo menos, reconhecê-lo para que o empregador possa melhor assinar membros de um grupo diverso em uma definição mais ampla de méritos. E, ultimamente, isso não é uma resolução fácil. Isso vai requerer praticantes de recursos humanos, em parte, para adentrar-se em posições particulares e problemas particulares, mas, ultimamente, com o trabalho duro, esperamos que isso resulte em um time mais diverso.</w:t>
      </w:r>
    </w:p>
    <w:p>
      <w:r>
        <w:rPr>
          <w:sz w:val="24"/>
          <w:szCs w:val="24"/>
          <w:rFonts w:ascii="Calibri" w:cs="Calibri" w:eastAsia="Calibri" w:hAnsi="Calibri"/>
        </w:rPr>
      </w:r>
    </w:p>
    <w:p>
      <w:r>
        <w:rPr>
          <w:sz w:val="24"/>
          <w:szCs w:val="24"/>
          <w:rFonts w:ascii="Calibri" w:cs="Calibri" w:eastAsia="Calibri" w:hAnsi="Calibri"/>
        </w:rPr>
        <w:t xml:space="preserve">Acho que esse pode ser o meu tempo. Então, vou passar a perguntar algumas perguntas para os meus colegas sobre como cada país se trata de bias inconsciente. Então, Lucy, no Reino Unido, como você pode limitar o risco de uma claimada de bias inconsciente? É similar, Herbert, para você no Canadá.</w:t>
      </w:r>
    </w:p>
    <w:p>
      <w:r>
        <w:rPr>
          <w:sz w:val="24"/>
          <w:szCs w:val="24"/>
          <w:rFonts w:ascii="Calibri" w:cs="Calibri" w:eastAsia="Calibri" w:hAnsi="Calibri"/>
        </w:rPr>
      </w:r>
    </w:p>
    <w:p>
      <w:r>
        <w:rPr>
          <w:sz w:val="24"/>
          <w:szCs w:val="24"/>
          <w:rFonts w:ascii="Calibri" w:cs="Calibri" w:eastAsia="Calibri" w:hAnsi="Calibri"/>
        </w:rPr>
        <w:t xml:space="preserve">Temos essa visão de que treinamento é muito importante, como você descreveu. Há uma defesa para uma clima de discriminação no Reino Unido. Se você puder mostrar, você tomou todos os passos legais para evitar a discriminação.</w:t>
      </w:r>
    </w:p>
    <w:p>
      <w:r>
        <w:rPr>
          <w:sz w:val="24"/>
          <w:szCs w:val="24"/>
          <w:rFonts w:ascii="Calibri" w:cs="Calibri" w:eastAsia="Calibri" w:hAnsi="Calibri"/>
        </w:rPr>
      </w:r>
    </w:p>
    <w:p>
      <w:r>
        <w:rPr>
          <w:sz w:val="24"/>
          <w:szCs w:val="24"/>
          <w:rFonts w:ascii="Calibri" w:cs="Calibri" w:eastAsia="Calibri" w:hAnsi="Calibri"/>
        </w:rPr>
        <w:t xml:space="preserve">Neste caso, estamos falando de bia inconsciente ocorrendo. E, geralmente, os empregados usam treinamento para isso. Isso foi realmente interessante, porque há um debate muito intenso sobre onde o treinamento funciona, e isso foi promulgado pelo governo do Reino Unido.</w:t>
      </w:r>
    </w:p>
    <w:p>
      <w:r>
        <w:rPr>
          <w:sz w:val="24"/>
          <w:szCs w:val="24"/>
          <w:rFonts w:ascii="Calibri" w:cs="Calibri" w:eastAsia="Calibri" w:hAnsi="Calibri"/>
        </w:rPr>
      </w:r>
    </w:p>
    <w:p>
      <w:r>
        <w:rPr>
          <w:sz w:val="24"/>
          <w:szCs w:val="24"/>
          <w:rFonts w:ascii="Calibri" w:cs="Calibri" w:eastAsia="Calibri" w:hAnsi="Calibri"/>
        </w:rPr>
        <w:t xml:space="preserve">O governo do Reino Unido anunciou que irão parar o treinamento de bia inconsciente para o Serviço Civil, e eles disseram que, atualmente, não há evidência de que o treinamento de bia inconsciente muda o comportamento no longo prazo ou melhora a igualdade de trabalho em termos de representação de mulheres, minorias étnicas ou outros grupos étnicos. Isso intensificou o debate, mas ainda dizemos aos nossos clientes que o treinamento é realmente importante. É uma maneira realmente importante de perceber essa defesa, de mitigar o risco da mitigação.</w:t>
      </w:r>
    </w:p>
    <w:p>
      <w:r>
        <w:rPr>
          <w:sz w:val="24"/>
          <w:szCs w:val="24"/>
          <w:rFonts w:ascii="Calibri" w:cs="Calibri" w:eastAsia="Calibri" w:hAnsi="Calibri"/>
        </w:rPr>
      </w:r>
    </w:p>
    <w:p>
      <w:r>
        <w:rPr>
          <w:sz w:val="24"/>
          <w:szCs w:val="24"/>
          <w:rFonts w:ascii="Calibri" w:cs="Calibri" w:eastAsia="Calibri" w:hAnsi="Calibri"/>
        </w:rPr>
        <w:t xml:space="preserve">Se você faz treinamento, é realmente importante que o treinamento esteja atual, e você tem tomado um esforço para assessar o valor disso, assessar se realmente está funcionando. Em outras palavras, não é apenas um treinamento de bia inconsciente. Há um caso de apelação recentemente no Reino Unido que olhou o treinamento no contexto dessa defesa e disse que, olhe, se o treinamento se torna inconsciente ou você não assessa de forma alguma se realmente está funcionando, você não poderá se afastar da defesa.</w:t>
      </w:r>
    </w:p>
    <w:p>
      <w:r>
        <w:rPr>
          <w:sz w:val="24"/>
          <w:szCs w:val="24"/>
          <w:rFonts w:ascii="Calibri" w:cs="Calibri" w:eastAsia="Calibri" w:hAnsi="Calibri"/>
        </w:rPr>
      </w:r>
    </w:p>
    <w:p>
      <w:r>
        <w:rPr>
          <w:sz w:val="24"/>
          <w:szCs w:val="24"/>
          <w:rFonts w:ascii="Calibri" w:cs="Calibri" w:eastAsia="Calibri" w:hAnsi="Calibri"/>
        </w:rPr>
        <w:t xml:space="preserve">Então, o treinamento de bia inconsciente permanece realmente, realmente importante no Reino Unido, e ainda é uma boa maneira de mitigar o risco e a liabilidade em um acusativo. De volta para você. Obrigado, Lucy.</w:t>
      </w:r>
    </w:p>
    <w:p>
      <w:r>
        <w:rPr>
          <w:sz w:val="24"/>
          <w:szCs w:val="24"/>
          <w:rFonts w:ascii="Calibri" w:cs="Calibri" w:eastAsia="Calibri" w:hAnsi="Calibri"/>
        </w:rPr>
      </w:r>
    </w:p>
    <w:p>
      <w:r>
        <w:rPr>
          <w:sz w:val="24"/>
          <w:szCs w:val="24"/>
          <w:rFonts w:ascii="Calibri" w:cs="Calibri" w:eastAsia="Calibri" w:hAnsi="Calibri"/>
        </w:rPr>
        <w:t xml:space="preserve">Então, eu vou passar para o Fadi. Em França, como você aborda a bia inconsciente? Obrigado, Herbert, e olá a todos. Na verdade, você mencionou antes em sua apresentação, Herbert, a demografia, e o problema que nós temos na França é que, na verdade, em termos de etnicidade, nós não somos realmente permitidos para ter estatísticas étnicas.</w:t>
      </w:r>
    </w:p>
    <w:p>
      <w:r>
        <w:rPr>
          <w:sz w:val="24"/>
          <w:szCs w:val="24"/>
          <w:rFonts w:ascii="Calibri" w:cs="Calibri" w:eastAsia="Calibri" w:hAnsi="Calibri"/>
        </w:rPr>
      </w:r>
    </w:p>
    <w:p>
      <w:r>
        <w:rPr>
          <w:sz w:val="24"/>
          <w:szCs w:val="24"/>
          <w:rFonts w:ascii="Calibri" w:cs="Calibri" w:eastAsia="Calibri" w:hAnsi="Calibri"/>
        </w:rPr>
        <w:t xml:space="preserve">Isso é porque nós não somos realmente nós não somos permitidos para fazer a diferença entre cidadãos baseado na etnicidade. Isso significa que nós temos um problema aqui é que nós não podemos medir o problema e é difícil fixar um problema que você não pode medir. Então, bem, isso sendo dito, nós ainda temos ferramentas em lugar e uma delas, que você mencionou, com ambos vocês, Lucy e Herbert, mencionaram, é treinamento, e nós temos uma obrigação de treinamento contra a discriminação em todas as empresas acima de 300 empregados.</w:t>
      </w:r>
    </w:p>
    <w:p>
      <w:r>
        <w:rPr>
          <w:sz w:val="24"/>
          <w:szCs w:val="24"/>
          <w:rFonts w:ascii="Calibri" w:cs="Calibri" w:eastAsia="Calibri" w:hAnsi="Calibri"/>
        </w:rPr>
      </w:r>
    </w:p>
    <w:p>
      <w:r>
        <w:rPr>
          <w:sz w:val="24"/>
          <w:szCs w:val="24"/>
          <w:rFonts w:ascii="Calibri" w:cs="Calibri" w:eastAsia="Calibri" w:hAnsi="Calibri"/>
        </w:rPr>
        <w:t xml:space="preserve">Ao mesmo tempo, o assunto é, obviamente, sempre mencionado em debates públicos, o que é uma coisa boa. Nós temos um grande debate acontecendo com respeito à discriminação, a bia discriminatória na polícia, por exemplo, que está sendo debate no momento, e também a consciência da mídia está crescendo com respeito a isso, o que também é uma coisa muito boa. O Ombudsman Nacional também está trabalhando nisso, como ela recentemente lançou uma plataforma online na qual você pode reportar qualquer caso de discriminação, e o Ombudsman tem um prerrogativo de nome e coração, e também pode aparecer antes do tribunal para dar sua opinião.</w:t>
      </w:r>
    </w:p>
    <w:p>
      <w:r>
        <w:rPr>
          <w:sz w:val="24"/>
          <w:szCs w:val="24"/>
          <w:rFonts w:ascii="Calibri" w:cs="Calibri" w:eastAsia="Calibri" w:hAnsi="Calibri"/>
        </w:rPr>
      </w:r>
    </w:p>
    <w:p>
      <w:r>
        <w:rPr>
          <w:sz w:val="24"/>
          <w:szCs w:val="24"/>
          <w:rFonts w:ascii="Calibri" w:cs="Calibri" w:eastAsia="Calibri" w:hAnsi="Calibri"/>
        </w:rPr>
        <w:t xml:space="preserve">Um ponto interessante é o resumo anônimo. Tinha uma obrigação sobre a lei francesa de ter um resumo anônimo no processo de recrutamento, o que teria sido, nesse ponto, realmente um fator interessante. O problema é que essa obrigação foi subjeta a um decreto para que fosse implementada, e, na verdade, o decreto nunca veio, então a obrigação nunca foi implementada, e agora ela foi repelida.</w:t>
      </w:r>
    </w:p>
    <w:p>
      <w:r>
        <w:rPr>
          <w:sz w:val="24"/>
          <w:szCs w:val="24"/>
          <w:rFonts w:ascii="Calibri" w:cs="Calibri" w:eastAsia="Calibri" w:hAnsi="Calibri"/>
        </w:rPr>
      </w:r>
    </w:p>
    <w:p>
      <w:r>
        <w:rPr>
          <w:sz w:val="24"/>
          <w:szCs w:val="24"/>
          <w:rFonts w:ascii="Calibri" w:cs="Calibri" w:eastAsia="Calibri" w:hAnsi="Calibri"/>
        </w:rPr>
        <w:t xml:space="preserve">O que significa que ela nunca foi realmente usada. Isso teria sido um fator interessante para medir o bias discriminador, o bias inconsciente, em termos de recrutamento, por exemplo. Outro exemplo que é interessante é que no ano passado, por causa do Covid, para a admissão em escolas públicas, em escolas públicas para servidores públicos, você não podia fazer admissões em pessoa, você não podia fazer um exame normal, então eles o reparam com um exame escrito, e também examinaram o arquivo dos aplicantes, e eles descobriram, na verdade, que as mulheres foram mais aprovadas para o processo no ano passado comparado com o ano anterior, então isso também é um fato interessante.</w:t>
      </w:r>
    </w:p>
    <w:p>
      <w:r>
        <w:rPr>
          <w:sz w:val="24"/>
          <w:szCs w:val="24"/>
          <w:rFonts w:ascii="Calibri" w:cs="Calibri" w:eastAsia="Calibri" w:hAnsi="Calibri"/>
        </w:rPr>
      </w:r>
    </w:p>
    <w:p>
      <w:r>
        <w:rPr>
          <w:sz w:val="24"/>
          <w:szCs w:val="24"/>
          <w:rFonts w:ascii="Calibri" w:cs="Calibri" w:eastAsia="Calibri" w:hAnsi="Calibri"/>
        </w:rPr>
        <w:t xml:space="preserve">Isso é para a França. Vou passar para você, Herbert. Obrigado, Filipe, isso é muito interessante.</w:t>
      </w:r>
    </w:p>
    <w:p>
      <w:r>
        <w:rPr>
          <w:sz w:val="24"/>
          <w:szCs w:val="24"/>
          <w:rFonts w:ascii="Calibri" w:cs="Calibri" w:eastAsia="Calibri" w:hAnsi="Calibri"/>
        </w:rPr>
      </w:r>
    </w:p>
    <w:p>
      <w:r>
        <w:rPr>
          <w:sz w:val="24"/>
          <w:szCs w:val="24"/>
          <w:rFonts w:ascii="Calibri" w:cs="Calibri" w:eastAsia="Calibri" w:hAnsi="Calibri"/>
        </w:rPr>
        <w:t xml:space="preserve">Don, estou mudando para os EUA agora, como a categorização se relaciona com o bias inconsciente e qual é o impacto no mundo real? Obrigado, Herbert. É muito interessante que estamos falando sobre essas requerências para o treinamento, porque os EUA não têm uma requerência específica para o treinamento, mas uma das coisas que estou achando muito é que os empregados estão nos engajando para os providê-los com treinamento de bias inconsciente, especialmente já que a nossa administração anterior implementou uma ordem, uma ordem executiva que deu a impressão de que esse treinamento não era permitido. Então a nossa nova administração atual repeliu essa ordem e há um monte de treinamento de bia inconsciente, e parte do que falo é sobre a questão da categorização.</w:t>
      </w:r>
    </w:p>
    <w:p>
      <w:r>
        <w:rPr>
          <w:sz w:val="24"/>
          <w:szCs w:val="24"/>
          <w:rFonts w:ascii="Calibri" w:cs="Calibri" w:eastAsia="Calibri" w:hAnsi="Calibri"/>
        </w:rPr>
      </w:r>
    </w:p>
    <w:p>
      <w:r>
        <w:rPr>
          <w:sz w:val="24"/>
          <w:szCs w:val="24"/>
          <w:rFonts w:ascii="Calibri" w:cs="Calibri" w:eastAsia="Calibri" w:hAnsi="Calibri"/>
        </w:rPr>
        <w:t xml:space="preserve">É algo que estamos ensinados a fazer tão cedo quanto a idade de três e isso nos permite ter um sentido de informação, mas também nos leva a estereotipar e esse estereotipo pode nos levar à discriminação, o que é uma violação das nossas leis. Então essa é uma das coisas que estamos tentando focar os indivíduos quando estamos falando de bia inconsciente, porque aqui, como crianças, somos ensinados a colocar as coisas juntos em grupos, e quando jogamos esse jogo, uma dessas coisas não parece com a outra, então isso é o que fazemos na nossa mente como adultos. Quando vemos alguém, estamos colocando eles nessas pequenas caixas baseadas na sua cultura, na sua herança ou no seu gênero, e então estamos estereotipando-os baseados nessas caixas, e então, ultimamente, isso pode levar à discriminação, então é isso que estamos tentando evitar.</w:t>
      </w:r>
    </w:p>
    <w:p>
      <w:r>
        <w:rPr>
          <w:sz w:val="24"/>
          <w:szCs w:val="24"/>
          <w:rFonts w:ascii="Calibri" w:cs="Calibri" w:eastAsia="Calibri" w:hAnsi="Calibri"/>
        </w:rPr>
      </w:r>
    </w:p>
    <w:p>
      <w:r>
        <w:rPr>
          <w:sz w:val="24"/>
          <w:szCs w:val="24"/>
          <w:rFonts w:ascii="Calibri" w:cs="Calibri" w:eastAsia="Calibri" w:hAnsi="Calibri"/>
        </w:rPr>
        <w:t xml:space="preserve">Herbert? Obrigado. Então, eu acho que agora estamos passando para o nosso próximo tópico, transparência no trabalho e gênero e outras caixas de pagamento. Obrigada, Herbert, e eu vou liderar nisso, porque dados e diversidade e reportagens de dados se tornaram um grande tópico no Reino Unido.</w:t>
      </w:r>
    </w:p>
    <w:p>
      <w:r>
        <w:rPr>
          <w:sz w:val="24"/>
          <w:szCs w:val="24"/>
          <w:rFonts w:ascii="Calibri" w:cs="Calibri" w:eastAsia="Calibri" w:hAnsi="Calibri"/>
        </w:rPr>
      </w:r>
    </w:p>
    <w:p>
      <w:r>
        <w:rPr>
          <w:sz w:val="24"/>
          <w:szCs w:val="24"/>
          <w:rFonts w:ascii="Calibri" w:cs="Calibri" w:eastAsia="Calibri" w:hAnsi="Calibri"/>
        </w:rPr>
        <w:t xml:space="preserve">Muitos de vocês saberão que nós temos uma caixa de pagamento de gênero no Reino Unido, e isso é mandatório para empresas com mais de 250 empregados. Nós esperávamos que esse threshold fosse reduzido, e possivelmente, se não tivesse sido por covid, as reportagens de dados teriam sido impactadas por covid. Eu vou falar um pouco sobre isso.</w:t>
      </w:r>
    </w:p>
    <w:p>
      <w:r>
        <w:rPr>
          <w:sz w:val="24"/>
          <w:szCs w:val="24"/>
          <w:rFonts w:ascii="Calibri" w:cs="Calibri" w:eastAsia="Calibri" w:hAnsi="Calibri"/>
        </w:rPr>
      </w:r>
    </w:p>
    <w:p>
      <w:r>
        <w:rPr>
          <w:sz w:val="24"/>
          <w:szCs w:val="24"/>
          <w:rFonts w:ascii="Calibri" w:cs="Calibri" w:eastAsia="Calibri" w:hAnsi="Calibri"/>
        </w:rPr>
        <w:t xml:space="preserve">Mas no Reino Unido, você usa uma data de snapshot, você toma uma data em abril e você olha para todo mundo pagado naquela data. Porque as pessoas são pagadas de maneiras diferentes, transferir trabalho, anualizar horas de trabalho, tempo de trabalho, há uma fórmula para calcular toda a pagamentação como uma taxa diária, e então você tem que reportar um número de coisas. Então, a primeira coisa que você tem que reportar é a pagação através do espectro, então a sua taxa diária mais baixa para a sua taxa de valor mais alta, e então você separa a pagação em quartos, e você tem que dizer a porcentagem de homens e mulheres em cada quarto, e o propósito disso é identificar se você tem muitas mulheres em trabalhos de pagação mais baixa, e como você toma passos para abordar a sua pagação, você esperava ver essas proporções mudarem.</w:t>
      </w:r>
    </w:p>
    <w:p>
      <w:r>
        <w:rPr>
          <w:sz w:val="24"/>
          <w:szCs w:val="24"/>
          <w:rFonts w:ascii="Calibri" w:cs="Calibri" w:eastAsia="Calibri" w:hAnsi="Calibri"/>
        </w:rPr>
      </w:r>
    </w:p>
    <w:p>
      <w:r>
        <w:rPr>
          <w:sz w:val="24"/>
          <w:szCs w:val="24"/>
          <w:rFonts w:ascii="Calibri" w:cs="Calibri" w:eastAsia="Calibri" w:hAnsi="Calibri"/>
        </w:rPr>
        <w:t xml:space="preserve">Você depois reporta sua data de pagação mais estándar, então a pagação média e a pagação mediana, e então o governo do Reino Unido estava muito focado em as pessoas não conseguirem se envolver na reportagem de pagação através de mudanças de dados de dinheiro para a pagação relacionada ao bônus. Então nós temos essa definição muito ampla de bônus, o que realmente inclui qualquer benefício financeiro, e você também precisa reportar em relação ao bônus, então a porcentagem de homens e mulheres que receberam o bônus, e então a média, o mínimo e o médio da pagação de bônus. Os empregados no Reino Unido são encorajados para preparar um narrativo, isso significa um documento que explica sua pagação, e então, mais importante, ele destaca os passos que você está propondo fazer para fechar ou abordar essa pagação.</w:t>
      </w:r>
    </w:p>
    <w:p>
      <w:r>
        <w:rPr>
          <w:sz w:val="24"/>
          <w:szCs w:val="24"/>
          <w:rFonts w:ascii="Calibri" w:cs="Calibri" w:eastAsia="Calibri" w:hAnsi="Calibri"/>
        </w:rPr>
      </w:r>
    </w:p>
    <w:p>
      <w:r>
        <w:rPr>
          <w:sz w:val="24"/>
          <w:szCs w:val="24"/>
          <w:rFonts w:ascii="Calibri" w:cs="Calibri" w:eastAsia="Calibri" w:hAnsi="Calibri"/>
        </w:rPr>
        <w:t xml:space="preserve">E então você tem que upload o dado para um portal de governo, então é hostado centralmente, mas você também tem que colocá-lo no seu site corporal, e você tem que mantê-lo lá por três anos. O governo intendia que você seria capaz de fazer comparações, então olhe os relatórios anteriores, olhe as promessas anteriores feitas e veja se essas coisas estão fazendo diferença. Estamos no nosso terceiro ano, desde que tivemos uma pagação de pagação de gênero, mas ela foi um pouco impactada pela Covid, então, por termos tomado um dia de abril, a pagação do ano passado foi suspendida, então isso não foi diretamente relacionado com a Covid, em que as figuras são do ano anterior, então a pagação suspendida no ano passado foi na verdade figuras de abril de 2019.</w:t>
      </w:r>
    </w:p>
    <w:p>
      <w:r>
        <w:rPr>
          <w:sz w:val="24"/>
          <w:szCs w:val="24"/>
          <w:rFonts w:ascii="Calibri" w:cs="Calibri" w:eastAsia="Calibri" w:hAnsi="Calibri"/>
        </w:rPr>
      </w:r>
    </w:p>
    <w:p>
      <w:r>
        <w:rPr>
          <w:sz w:val="24"/>
          <w:szCs w:val="24"/>
          <w:rFonts w:ascii="Calibri" w:cs="Calibri" w:eastAsia="Calibri" w:hAnsi="Calibri"/>
        </w:rPr>
        <w:t xml:space="preserve">Algumas empresas voluntariamente revelaram, mas muitas não. E o dado deste ano, que os empregados vão ter mais tempo para oferecer, mas ainda vai ser mandatório, isso vai ser impactado pela Covid, porque esse é o seu dado de abril de 2020. No Reino Unido, como muitos de vocês sabem, em muitos lugares do mundo, introduzimos um esquema, um esquema de salário aqui, mas um esquema em que os empregados poderiam ficar empregados, mas recebendo pagação apoiada pelo governo.</w:t>
      </w:r>
    </w:p>
    <w:p>
      <w:r>
        <w:rPr>
          <w:sz w:val="24"/>
          <w:szCs w:val="24"/>
          <w:rFonts w:ascii="Calibri" w:cs="Calibri" w:eastAsia="Calibri" w:hAnsi="Calibri"/>
        </w:rPr>
      </w:r>
    </w:p>
    <w:p>
      <w:r>
        <w:rPr>
          <w:sz w:val="24"/>
          <w:szCs w:val="24"/>
          <w:rFonts w:ascii="Calibri" w:cs="Calibri" w:eastAsia="Calibri" w:hAnsi="Calibri"/>
        </w:rPr>
        <w:t xml:space="preserve">E para a nossa pagação de pagação de gênero, as pessoas no nosso esquema de salário não contarão, serão removidas completamente, porque não receberiam a sua pagação normal. Então, o que estamos vendo é um efeito realmente disruptivo, a Covid disruptando isso, porque, na verdade, estamos vendo, em alguns casos, retirar essas pessoas do salário fecha a gapa de pagação. Há um par de razões para isso.</w:t>
      </w:r>
    </w:p>
    <w:p>
      <w:r>
        <w:rPr>
          <w:sz w:val="24"/>
          <w:szCs w:val="24"/>
          <w:rFonts w:ascii="Calibri" w:cs="Calibri" w:eastAsia="Calibri" w:hAnsi="Calibri"/>
        </w:rPr>
      </w:r>
    </w:p>
    <w:p>
      <w:r>
        <w:rPr>
          <w:sz w:val="24"/>
          <w:szCs w:val="24"/>
          <w:rFonts w:ascii="Calibri" w:cs="Calibri" w:eastAsia="Calibri" w:hAnsi="Calibri"/>
        </w:rPr>
        <w:t xml:space="preserve">Jogos que tendem a ter mais mulheres neles, então, em jogos de vendedora, por exemplo, você irá retirar essas pessoas, geralmente trabalhadores baixos de pagação, mas também, mais mulheres tendem a pedir um descanso relacionado ao salário para fazer a escola de casa. Tivemos um período de escola de casa muito longo no Reino Unido. Mais mulheres do que homens pediam isso.</w:t>
      </w:r>
    </w:p>
    <w:p>
      <w:r>
        <w:rPr>
          <w:sz w:val="24"/>
          <w:szCs w:val="24"/>
          <w:rFonts w:ascii="Calibri" w:cs="Calibri" w:eastAsia="Calibri" w:hAnsi="Calibri"/>
        </w:rPr>
      </w:r>
    </w:p>
    <w:p>
      <w:r>
        <w:rPr>
          <w:sz w:val="24"/>
          <w:szCs w:val="24"/>
          <w:rFonts w:ascii="Calibri" w:cs="Calibri" w:eastAsia="Calibri" w:hAnsi="Calibri"/>
        </w:rPr>
        <w:t xml:space="preserve">Então, não estamos na posição que esperávamos, onde tínhamos três anos de dados para fazer uma comparação, mas, mesmo que não tivéssemos isso, há mais pressão no governo para trazer mais pagação de pagação, particularmente em relação à pagação de pagação de etnia. Há dois anos, o governo teve uma consulta, eles olharam os desafios com a pagação de pagação de etnia, como categorizar as pessoas, se você estava apenas olhando para uma pagação de pagação de etnia, que era essencialmente branco contra todas as outras minorias étnicas, ou se você queria criar um repórter mais nuanceado e qual era o valor dessas coisas. E Black Lives Matters realmente reenergizou a discussão sobre a pagação de pagação.</w:t>
      </w:r>
    </w:p>
    <w:p>
      <w:r>
        <w:rPr>
          <w:sz w:val="24"/>
          <w:szCs w:val="24"/>
          <w:rFonts w:ascii="Calibri" w:cs="Calibri" w:eastAsia="Calibri" w:hAnsi="Calibri"/>
        </w:rPr>
      </w:r>
    </w:p>
    <w:p>
      <w:r>
        <w:rPr>
          <w:sz w:val="24"/>
          <w:szCs w:val="24"/>
          <w:rFonts w:ascii="Calibri" w:cs="Calibri" w:eastAsia="Calibri" w:hAnsi="Calibri"/>
        </w:rPr>
        <w:t xml:space="preserve">Dessa forma, esperamos que o governo responda, esperamos que a pagação de pagação de etnia venha ao Reino Unido. E isso também está levando à pressão em relação a outros repórteres apenas de dados generais, não sobre pagação de pagação. Há uma pressão aumentada no Reino Unido, os negócios que fizeram muitas redundâncias, por exemplo, durante a Covid, deveriam repor que os impactos de diversidade são o impacto de gênero, o porcentagem de homens e mulheres que perderam seus trabalhos, mas também outras características protegidas.</w:t>
      </w:r>
    </w:p>
    <w:p>
      <w:r>
        <w:rPr>
          <w:sz w:val="24"/>
          <w:szCs w:val="24"/>
          <w:rFonts w:ascii="Calibri" w:cs="Calibri" w:eastAsia="Calibri" w:hAnsi="Calibri"/>
        </w:rPr>
      </w:r>
    </w:p>
    <w:p>
      <w:r>
        <w:rPr>
          <w:sz w:val="24"/>
          <w:szCs w:val="24"/>
          <w:rFonts w:ascii="Calibri" w:cs="Calibri" w:eastAsia="Calibri" w:hAnsi="Calibri"/>
        </w:rPr>
        <w:t xml:space="preserve">Então, há uma fase bastante antiga nos nossos dados e transparência de diversidade no Reino Unido. Isso é mais e mais visto como um atalho muito importante para o movimento para a mudança e o movimento para a maior diversidade no trabalho. Eu não sei, Dawn, é o mesmo no Reino Unido? O que os empregados no Reino Unido têm que fazer para identificar e fixar a igualdade de pagação? Sim, Lucy, é interessante que você diga que há esse repórter, porque nós não temos a mesma coisa no Reino Unido.</w:t>
      </w:r>
    </w:p>
    <w:p>
      <w:r>
        <w:rPr>
          <w:sz w:val="24"/>
          <w:szCs w:val="24"/>
          <w:rFonts w:ascii="Calibri" w:cs="Calibri" w:eastAsia="Calibri" w:hAnsi="Calibri"/>
        </w:rPr>
      </w:r>
    </w:p>
    <w:p>
      <w:r>
        <w:rPr>
          <w:sz w:val="24"/>
          <w:szCs w:val="24"/>
          <w:rFonts w:ascii="Calibri" w:cs="Calibri" w:eastAsia="Calibri" w:hAnsi="Calibri"/>
        </w:rPr>
        <w:t xml:space="preserve">Existem alguns empregados que estão reportando esse tipo de dados e está pressionando outros empregados na mesma indústria, mas isso não é necessário. A equidade de pagação tem sido um tópico difícil nos últimos anos, afetado pelos nossos movimentos sociais nacionais, incluindo o Black Lives Matter e o Movimento Me Too, como o Herbert falou. A Califórnia recentemente passou uma lei que requer empregados a registrar esses repórteres de igualdade de pagação que você está falando, Lucy, e a Califórnia é geralmente um estado progressista em proteger os empregados, então isso pode ser um trendo nos EUA no futuro, mas esse repórter começa este mês, então veremos o que acontece com isso.</w:t>
      </w:r>
    </w:p>
    <w:p>
      <w:r>
        <w:rPr>
          <w:sz w:val="24"/>
          <w:szCs w:val="24"/>
          <w:rFonts w:ascii="Calibri" w:cs="Calibri" w:eastAsia="Calibri" w:hAnsi="Calibri"/>
        </w:rPr>
      </w:r>
    </w:p>
    <w:p>
      <w:r>
        <w:rPr>
          <w:sz w:val="24"/>
          <w:szCs w:val="24"/>
          <w:rFonts w:ascii="Calibri" w:cs="Calibri" w:eastAsia="Calibri" w:hAnsi="Calibri"/>
        </w:rPr>
        <w:t xml:space="preserve">Colorado e uma dezena de outros estados também passaram ou estão considerando passando impostos de transparência de pagação, e eu acho que vai ser o trendo, vai ser um efeito de neve aqui. Eu acho que uma das melhores práticas que os empregados estão implementando nos EUA é realizar auditos de equidade de pagação, que são semelhantes ao que você estava falando, mas quer dizer, comparando a pagação de empregados que estão fazendo trabalho igual para trabalho igual, por exemplo, homens para mulheres em sua organização e não apenas indivíduos que têm o mesmo título de trabalho, mas indivíduos que poderiam estar realizando os mesmos tipos de trabalho e compreendendo e garantindo que essas pessoas estão sendo pagadas igualmente, porque nós temos um Acto de Pagação Igual aqui nos EUA e isso está se tornando mais ou menos uma das causas de ação que estamos vendo que está sendo trazida em casos, então eu acho que isso é o que veremos mais nos EUA, ou este análise de equidade de pagação e então os mudanças em pagação para garantir que há paridade em pagação no futuro. Isso é realmente interessante que, você sabe, podemos nos sentir tão semelhantes, mas ser tão diferentes em tantas formas.</w:t>
      </w:r>
    </w:p>
    <w:p>
      <w:r>
        <w:rPr>
          <w:sz w:val="24"/>
          <w:szCs w:val="24"/>
          <w:rFonts w:ascii="Calibri" w:cs="Calibri" w:eastAsia="Calibri" w:hAnsi="Calibri"/>
        </w:rPr>
      </w:r>
    </w:p>
    <w:p>
      <w:r>
        <w:rPr>
          <w:sz w:val="24"/>
          <w:szCs w:val="24"/>
          <w:rFonts w:ascii="Calibri" w:cs="Calibri" w:eastAsia="Calibri" w:hAnsi="Calibri"/>
        </w:rPr>
        <w:t xml:space="preserve">Herbert, é o mesmo no Canadá, ou é a legislação no Canadá abordando esses tipos de problemas de pagação? Na verdade, é fascinante ouvir as experiências de ambos Don e você nos EUA e nos EUA, porque o Canadá também tem tipos semelhantes de legislação em lugar para a transparência de pagação e também a equidade de pagação. Eu acho que fundamentalmente, temos que traçar um pouco, como os EUA, o sistema canadiense, o emprego é regulado principalmente pelas províncias. Então, nós temos 10 províncias, há 10 tipos de trabalho e leis de emprego.</w:t>
      </w:r>
    </w:p>
    <w:p>
      <w:r>
        <w:rPr>
          <w:sz w:val="24"/>
          <w:szCs w:val="24"/>
          <w:rFonts w:ascii="Calibri" w:cs="Calibri" w:eastAsia="Calibri" w:hAnsi="Calibri"/>
        </w:rPr>
      </w:r>
    </w:p>
    <w:p>
      <w:r>
        <w:rPr>
          <w:sz w:val="24"/>
          <w:szCs w:val="24"/>
          <w:rFonts w:ascii="Calibri" w:cs="Calibri" w:eastAsia="Calibri" w:hAnsi="Calibri"/>
        </w:rPr>
        <w:t xml:space="preserve">O governo federal também legisla certas indústrias reguladas federalmente, e representam cerca de 10% da totalidade do trabalho, mas são um grande 10%. Eles incluem as bancas, as aeronaves, as telecomunicações. Então, abrindo tudo isso, para o setor privado, há apenas duas províncias que realmente têm legislação de equidade de pagação, é a ONU e o Quebec.</w:t>
      </w:r>
    </w:p>
    <w:p>
      <w:r>
        <w:rPr>
          <w:sz w:val="24"/>
          <w:szCs w:val="24"/>
          <w:rFonts w:ascii="Calibri" w:cs="Calibri" w:eastAsia="Calibri" w:hAnsi="Calibri"/>
        </w:rPr>
      </w:r>
    </w:p>
    <w:p>
      <w:r>
        <w:rPr>
          <w:sz w:val="24"/>
          <w:szCs w:val="24"/>
          <w:rFonts w:ascii="Calibri" w:cs="Calibri" w:eastAsia="Calibri" w:hAnsi="Calibri"/>
        </w:rPr>
        <w:t xml:space="preserve">E a legislação de equidade de pagação é similar ao que Don descreveu. Primeiramente, há uma requerência para os empregados do setor privado, mais de 10, que empregam mais de 10 empregados na Ontário, para categorizar seus trabalhos e determinar se os trabalhos dominados por mulheres são pagos de forma equitativa comparado aos trabalhos dominados por homens. Então, deve haver uma análise feita comparando as habilidades, as responsabilidades dos dois tipos de trabalho e determinar se há diferença em pagação.</w:t>
      </w:r>
    </w:p>
    <w:p>
      <w:r>
        <w:rPr>
          <w:sz w:val="24"/>
          <w:szCs w:val="24"/>
          <w:rFonts w:ascii="Calibri" w:cs="Calibri" w:eastAsia="Calibri" w:hAnsi="Calibri"/>
        </w:rPr>
      </w:r>
    </w:p>
    <w:p>
      <w:r>
        <w:rPr>
          <w:sz w:val="24"/>
          <w:szCs w:val="24"/>
          <w:rFonts w:ascii="Calibri" w:cs="Calibri" w:eastAsia="Calibri" w:hAnsi="Calibri"/>
        </w:rPr>
        <w:t xml:space="preserve">E se há diferença em pagação, há uma requerência sob o Acordo de Equidade de Pagação na Ontário para igualizar a pagação. Essa legislação é, na verdade, bastante antiga. Ela está por aí desde os meios anos 90.</w:t>
      </w:r>
    </w:p>
    <w:p>
      <w:r>
        <w:rPr>
          <w:sz w:val="24"/>
          <w:szCs w:val="24"/>
          <w:rFonts w:ascii="Calibri" w:cs="Calibri" w:eastAsia="Calibri" w:hAnsi="Calibri"/>
        </w:rPr>
      </w:r>
    </w:p>
    <w:p>
      <w:r>
        <w:rPr>
          <w:sz w:val="24"/>
          <w:szCs w:val="24"/>
          <w:rFonts w:ascii="Calibri" w:cs="Calibri" w:eastAsia="Calibri" w:hAnsi="Calibri"/>
        </w:rPr>
        <w:t xml:space="preserve">E o problema que encontramos é que não há muito enforcemento disso. Fora do setor público ou dos setores muito unidos, há um enforcemento limitado dessa legislação. O governo federal também anunciou uma legislação de equidade de pagação similar para as indústrias reguladas federalmente também.</w:t>
      </w:r>
    </w:p>
    <w:p>
      <w:r>
        <w:rPr>
          <w:sz w:val="24"/>
          <w:szCs w:val="24"/>
          <w:rFonts w:ascii="Calibri" w:cs="Calibri" w:eastAsia="Calibri" w:hAnsi="Calibri"/>
        </w:rPr>
      </w:r>
    </w:p>
    <w:p>
      <w:r>
        <w:rPr>
          <w:sz w:val="24"/>
          <w:szCs w:val="24"/>
          <w:rFonts w:ascii="Calibri" w:cs="Calibri" w:eastAsia="Calibri" w:hAnsi="Calibri"/>
        </w:rPr>
        <w:t xml:space="preserve">Então, esse é o componente de equidade de pagação. Transparência de pagação. Há movimento nesse sentido e é bem parecido com o que Lucy descreveu.</w:t>
      </w:r>
    </w:p>
    <w:p>
      <w:r>
        <w:rPr>
          <w:sz w:val="24"/>
          <w:szCs w:val="24"/>
          <w:rFonts w:ascii="Calibri" w:cs="Calibri" w:eastAsia="Calibri" w:hAnsi="Calibri"/>
        </w:rPr>
      </w:r>
    </w:p>
    <w:p>
      <w:r>
        <w:rPr>
          <w:sz w:val="24"/>
          <w:szCs w:val="24"/>
          <w:rFonts w:ascii="Calibri" w:cs="Calibri" w:eastAsia="Calibri" w:hAnsi="Calibri"/>
        </w:rPr>
        <w:t xml:space="preserve">Na Ontário, em 2018, o ex-governo provincial implementou o Acordo de Transparência de Pagação, que requeria empregados para anunciar as taxas de pagação para cada trabalho, proibir reprisas contra empregados de discutir ou desfazer compensações e, ultimamente, requer algum tipo de mecanismo de reportagem para o governo com respeito a pagação e gênero. Isso é baseado em regulamentos que nunca foram lançados e o governo atual colocou essa legislação inteira em abeijamento. Está pendente de consultas públicas e está sendo em consultas públicas por cerca de dois anos.</w:t>
      </w:r>
    </w:p>
    <w:p>
      <w:r>
        <w:rPr>
          <w:sz w:val="24"/>
          <w:szCs w:val="24"/>
          <w:rFonts w:ascii="Calibri" w:cs="Calibri" w:eastAsia="Calibri" w:hAnsi="Calibri"/>
        </w:rPr>
      </w:r>
    </w:p>
    <w:p>
      <w:r>
        <w:rPr>
          <w:sz w:val="24"/>
          <w:szCs w:val="24"/>
          <w:rFonts w:ascii="Calibri" w:cs="Calibri" w:eastAsia="Calibri" w:hAnsi="Calibri"/>
        </w:rPr>
        <w:t xml:space="preserve">Não parece que há movimento nessa legislação ou nenhum desses requerimentos. Com respeito ao governo federal, desde janeiro, este ano, há um requerimento na esfera federal para ter tipos similares de reportagens para transparência de pagação. Então, essa é a experiência canadiense.</w:t>
      </w:r>
    </w:p>
    <w:p>
      <w:r>
        <w:rPr>
          <w:sz w:val="24"/>
          <w:szCs w:val="24"/>
          <w:rFonts w:ascii="Calibri" w:cs="Calibri" w:eastAsia="Calibri" w:hAnsi="Calibri"/>
        </w:rPr>
      </w:r>
    </w:p>
    <w:p>
      <w:r>
        <w:rPr>
          <w:sz w:val="24"/>
          <w:szCs w:val="24"/>
          <w:rFonts w:ascii="Calibri" w:cs="Calibri" w:eastAsia="Calibri" w:hAnsi="Calibri"/>
        </w:rPr>
        <w:t xml:space="preserve">Obrigada. Fadi, eu sei que, como nós, você tem as regras Equal Pay ou Pay Equity, mas eu também sei que você recentemente introduziu algum tipo similar de reportagem de pagação de pagação de gênero, e eu sei que isso inclui um pouco de nome e envergonhamento. Então, eu me pergunto se você pode nos contar um pouco sobre isso e o impacto disso.</w:t>
      </w:r>
    </w:p>
    <w:p>
      <w:r>
        <w:rPr>
          <w:sz w:val="24"/>
          <w:szCs w:val="24"/>
          <w:rFonts w:ascii="Calibri" w:cs="Calibri" w:eastAsia="Calibri" w:hAnsi="Calibri"/>
        </w:rPr>
      </w:r>
    </w:p>
    <w:p>
      <w:r>
        <w:rPr>
          <w:sz w:val="24"/>
          <w:szCs w:val="24"/>
          <w:rFonts w:ascii="Calibri" w:cs="Calibri" w:eastAsia="Calibri" w:hAnsi="Calibri"/>
        </w:rPr>
        <w:t xml:space="preserve">Bem, na verdade, eu acho que seguimos seu exemplo, Lucy. Seguimos o Reino Unido nesse caso. Nós tivemos uma legislação sobre uma obrigação de negociar sobre a igualdade profissional entre homens e mulheres por anos, por mais de 10 anos, e, digamos, isso não melhorou tanto como nós desejávamos.</w:t>
      </w:r>
    </w:p>
    <w:p>
      <w:r>
        <w:rPr>
          <w:sz w:val="24"/>
          <w:szCs w:val="24"/>
          <w:rFonts w:ascii="Calibri" w:cs="Calibri" w:eastAsia="Calibri" w:hAnsi="Calibri"/>
        </w:rPr>
      </w:r>
    </w:p>
    <w:p>
      <w:r>
        <w:rPr>
          <w:sz w:val="24"/>
          <w:szCs w:val="24"/>
          <w:rFonts w:ascii="Calibri" w:cs="Calibri" w:eastAsia="Calibri" w:hAnsi="Calibri"/>
        </w:rPr>
        <w:t xml:space="preserve">Então, em 2019, o governo realmente introduziu uma mudança, e introduziu um reporte de pagação de pagação de gênero que é bem similar ao que você descreveu. Então, está sendo publicado todo ano, em março. Então, é claro, o dia foi escolhido de propósito.</w:t>
      </w:r>
    </w:p>
    <w:p>
      <w:r>
        <w:rPr>
          <w:sz w:val="24"/>
          <w:szCs w:val="24"/>
          <w:rFonts w:ascii="Calibri" w:cs="Calibri" w:eastAsia="Calibri" w:hAnsi="Calibri"/>
        </w:rPr>
      </w:r>
    </w:p>
    <w:p>
      <w:r>
        <w:rPr>
          <w:sz w:val="24"/>
          <w:szCs w:val="24"/>
          <w:rFonts w:ascii="Calibri" w:cs="Calibri" w:eastAsia="Calibri" w:hAnsi="Calibri"/>
        </w:rPr>
        <w:t xml:space="preserve">É uma semana antes do Dia das Mulheres Internacionais, e é para todas as empresas acima de 50 empregados, e você tem quatro métricas. É um aumento de salário entre homens e mulheres, é claro, mas não é só isso, você também tem um aumento em promoção e renda, o número de promoções e rendas, e também o número de empregados, de empregados femininos que receberam um aumento quando eles voltaram da saída maternidade, isso é uma obrigação para dar-lhes o aumento que eles teriam se eles estivessem na empresa naquela época. E também a paridade entre os dez pessoas mais pagadas na empresa.</w:t>
      </w:r>
    </w:p>
    <w:p>
      <w:r>
        <w:rPr>
          <w:sz w:val="24"/>
          <w:szCs w:val="24"/>
          <w:rFonts w:ascii="Calibri" w:cs="Calibri" w:eastAsia="Calibri" w:hAnsi="Calibri"/>
        </w:rPr>
      </w:r>
    </w:p>
    <w:p>
      <w:r>
        <w:rPr>
          <w:sz w:val="24"/>
          <w:szCs w:val="24"/>
          <w:rFonts w:ascii="Calibri" w:cs="Calibri" w:eastAsia="Calibri" w:hAnsi="Calibri"/>
        </w:rPr>
        <w:t xml:space="preserve">Então, essas são as quatro métricas, e você tem, todo ano, bem similar ao que está acontecendo no Reino Unido, você tem que publicar um grado. Um grado é mais de 100, e se você está abaixo de 75, você tem que implementar medidas corretas, e se você não, então você é liável por uma pena que é de mais de 1% dos salários grossos, então é uma enorme pena, e as empresas também têm usado esse produto para, é claro, melhorar a sua comunicação e publicar informações sobre o quão ótimas elas são sobre a igualdade profissional entre homens e mulheres. E você também tem que dar o grado para o Ministério do Trabalho, e, na verdade, você pode ir no site e verificar o grado que todos têm, cada empresa tem um grado, é publicamente disponível, e há um projeto para fazer disponível para o público geral, não somente o grado, mas o método de calculagem do grado, então ainda mais informação disponível através da transparência.</w:t>
      </w:r>
    </w:p>
    <w:p>
      <w:r>
        <w:rPr>
          <w:sz w:val="24"/>
          <w:szCs w:val="24"/>
          <w:rFonts w:ascii="Calibri" w:cs="Calibri" w:eastAsia="Calibri" w:hAnsi="Calibri"/>
        </w:rPr>
      </w:r>
    </w:p>
    <w:p>
      <w:r>
        <w:rPr>
          <w:sz w:val="24"/>
          <w:szCs w:val="24"/>
          <w:rFonts w:ascii="Calibri" w:cs="Calibri" w:eastAsia="Calibri" w:hAnsi="Calibri"/>
        </w:rPr>
        <w:t xml:space="preserve">Obrigada. Obrigada. E, Don, provavelmente, em vista do tempo, é hora de voltar para você, mas é um background bastante interessante quando olhamos se a Covid tem um impacto neto nas mulheres, olhando para alguns desses assuntos relacionados à paga.</w:t>
      </w:r>
    </w:p>
    <w:p>
      <w:r>
        <w:rPr>
          <w:sz w:val="24"/>
          <w:szCs w:val="24"/>
          <w:rFonts w:ascii="Calibri" w:cs="Calibri" w:eastAsia="Calibri" w:hAnsi="Calibri"/>
        </w:rPr>
      </w:r>
    </w:p>
    <w:p>
      <w:r>
        <w:rPr>
          <w:sz w:val="24"/>
          <w:szCs w:val="24"/>
          <w:rFonts w:ascii="Calibri" w:cs="Calibri" w:eastAsia="Calibri" w:hAnsi="Calibri"/>
        </w:rPr>
        <w:t xml:space="preserve">Obrigada, Lucy. Quer dizer, isso é tudo muito interessante para mim e provide muita boa informação que podemos usar aqui nos EUA, mas, em termos de o impacto da Covid nas mulheres no trabalho, quer dizer, realmente, a devastação econômica que foi causada pelo coronavírus atingiu as mulheres particularmente duro ao redor do mundo, e está sendo dublado como a Recessão das Mulheres, se você não já ouviu falar disso, com as figuras de emprego mais recentes mostrando, por causa da Covid, que as mulheres, em um margem de 10 pontos, têm visto a maioria de perdas de trabalho em grandes partes da economia ao redor do mundo, enquanto as coisas se fecharam. A natureza de trabalho gênero, eu acho que Lucy mencionou isso no início, através das indústrias, explica, você sabe, muito da diferença nas perdas de trabalho entre homens e mulheres.</w:t>
      </w:r>
    </w:p>
    <w:p>
      <w:r>
        <w:rPr>
          <w:sz w:val="24"/>
          <w:szCs w:val="24"/>
          <w:rFonts w:ascii="Calibri" w:cs="Calibri" w:eastAsia="Calibri" w:hAnsi="Calibri"/>
        </w:rPr>
      </w:r>
    </w:p>
    <w:p>
      <w:r>
        <w:rPr>
          <w:sz w:val="24"/>
          <w:szCs w:val="24"/>
          <w:rFonts w:ascii="Calibri" w:cs="Calibri" w:eastAsia="Calibri" w:hAnsi="Calibri"/>
        </w:rPr>
        <w:t xml:space="preserve">As mulheres são disproporcionalmente representadas em indústrias que declinaram ou que foram renderadas extintas a causa da Covid em 2021. Você pode imaginar que as mulheres fazem a maioria de trabalhadores, são proprietárias de negócios e indústrias de serviços, de lojas de roupas para lojas de presente e novidade, para lojas de souvenir e retail. A indústria de lojas, a indústria de beleza, cuidado pessoal, tudo isso foi renderado quase extinto em termos de esses serviços sendo providos por causa da distância social, fazendo isso proibido.</w:t>
      </w:r>
    </w:p>
    <w:p>
      <w:r>
        <w:rPr>
          <w:sz w:val="24"/>
          <w:szCs w:val="24"/>
          <w:rFonts w:ascii="Calibri" w:cs="Calibri" w:eastAsia="Calibri" w:hAnsi="Calibri"/>
        </w:rPr>
      </w:r>
    </w:p>
    <w:p>
      <w:r>
        <w:rPr>
          <w:sz w:val="24"/>
          <w:szCs w:val="24"/>
          <w:rFonts w:ascii="Calibri" w:cs="Calibri" w:eastAsia="Calibri" w:hAnsi="Calibri"/>
        </w:rPr>
        <w:t xml:space="preserve">Também a falta de progresso sistemático para resolver barreiras sociais para as mulheres explica algumas das reduções em mulheres em negócios em todo o mundo. Estudos na França e no Reino Unido mostraram que 70% de mulheres estão deixando o trabalho para a escola de casa, especialmente no começo da Covid. Mais disso foi tomado por mulheres do que por homens.</w:t>
      </w:r>
    </w:p>
    <w:p>
      <w:r>
        <w:rPr>
          <w:sz w:val="24"/>
          <w:szCs w:val="24"/>
          <w:rFonts w:ascii="Calibri" w:cs="Calibri" w:eastAsia="Calibri" w:hAnsi="Calibri"/>
        </w:rPr>
      </w:r>
    </w:p>
    <w:p>
      <w:r>
        <w:rPr>
          <w:sz w:val="24"/>
          <w:szCs w:val="24"/>
          <w:rFonts w:ascii="Calibri" w:cs="Calibri" w:eastAsia="Calibri" w:hAnsi="Calibri"/>
        </w:rPr>
        <w:t xml:space="preserve">A crise de cuidados que as mulheres enfrentam em todo o mundo é real, é tângila e realmente só foi exacerbada pela pandemia, com muitas escolas fechando, centros de cuidados fechando, centros de cuidados fechados, e as mulheres são três vezes mais prováveis que os pais para ser responsáveis pela maioria de trabalho de casa e cuidado de filhos durante a Covid-19. Isso mesmo quando ambos os maridos trabalham o tempo inteiro. Mulheres casadas com trabalhos o tempo inteiro ainda providem cerca de 60% do cuidado de filhos.</w:t>
      </w:r>
    </w:p>
    <w:p>
      <w:r>
        <w:rPr>
          <w:sz w:val="24"/>
          <w:szCs w:val="24"/>
          <w:rFonts w:ascii="Calibri" w:cs="Calibri" w:eastAsia="Calibri" w:hAnsi="Calibri"/>
        </w:rPr>
      </w:r>
    </w:p>
    <w:p>
      <w:r>
        <w:rPr>
          <w:sz w:val="24"/>
          <w:szCs w:val="24"/>
          <w:rFonts w:ascii="Calibri" w:cs="Calibri" w:eastAsia="Calibri" w:hAnsi="Calibri"/>
        </w:rPr>
        <w:t xml:space="preserve">E para a única mãe ou o único pai, é realmente apenas devastador, com mais ou menos 15 milhões de mulheres sozinhas no Reino Unido sendo severamente impactadas, com muito pouco potencial para receber qualquer outra fonte de renda em geral ou obter um novo trabalho durante essa crise. Então, isso tem sido como uma questão continua, e um dos estudos canadienses que o Herbert enviou foi muito interessante para mim, foi ver uma grande espalha, provavelmente devido ao alto ratio de mulheres trabalhando como trabalhadores em serviços de saúde ou cuidadoras ou limpeza, mas eles estão vendo uma grande espalha em casos de COVID-19 para mulheres, o que novamente está tirando elas do trabalho por causa dos roles essenciais que elas estão performando. Então, essas mulheres, interessantemente o suficiente, não estão sendo reemplazadas por mulheres enquanto nossas economias se abrem.</w:t>
      </w:r>
    </w:p>
    <w:p>
      <w:r>
        <w:rPr>
          <w:sz w:val="24"/>
          <w:szCs w:val="24"/>
          <w:rFonts w:ascii="Calibri" w:cs="Calibri" w:eastAsia="Calibri" w:hAnsi="Calibri"/>
        </w:rPr>
      </w:r>
    </w:p>
    <w:p>
      <w:r>
        <w:rPr>
          <w:sz w:val="24"/>
          <w:szCs w:val="24"/>
          <w:rFonts w:ascii="Calibri" w:cs="Calibri" w:eastAsia="Calibri" w:hAnsi="Calibri"/>
        </w:rPr>
        <w:t xml:space="preserve">Eu olhei algumas das informações sobre a nossa indústria de transporte e armazenamento, que provide um enorme número de trabalhos, como os centros de cumprimento do Amazonas, onde as mulheres acreditavam em aproximadamente 20% ou 26% dos trabalhadores, mas quando você olhou as estatísticas, elas acreditam em 146% das perdas de trabalho. E eu peguei isso de volta e pensei, como isso pode ser? E é porque enquanto os trabalhos estão sendo adicionados, então os homens estão tomando esses trabalhos enquanto os novos trabalhos estão sendo adicionados para reemplaçar as mulheres, então é por isso que essa estatística é tão alta. Então, entre 7,8 e 8,4 milhões de mulheres nos EUA pediram ajuda para a reemplação nas três semanas finalizando em 4 de abril de 2020.</w:t>
      </w:r>
    </w:p>
    <w:p>
      <w:r>
        <w:rPr>
          <w:sz w:val="24"/>
          <w:szCs w:val="24"/>
          <w:rFonts w:ascii="Calibri" w:cs="Calibri" w:eastAsia="Calibri" w:hAnsi="Calibri"/>
        </w:rPr>
      </w:r>
    </w:p>
    <w:p>
      <w:r>
        <w:rPr>
          <w:sz w:val="24"/>
          <w:szCs w:val="24"/>
          <w:rFonts w:ascii="Calibri" w:cs="Calibri" w:eastAsia="Calibri" w:hAnsi="Calibri"/>
        </w:rPr>
        <w:t xml:space="preserve">E no Canadá, eles viram um enorme aumento, 63% dos milhões de trabalhos que foram perdidos em março de 2020 foram realizados pelas mulheres. E então, eu acho que, você sabe, o desafio vai ser para os trabalhadores indo em frente, é como nós pegamos essas mulheres de volta no trabalho, porque mesmo com os sistemas de telecomunicação, as estatísticas estão mostrando que 22% de trabalhadores femininos compara-se com 28% de trabalhadores homens. Estes estudos em ambos o Reino Unido e nos EUA encontraram que as mulheres eram menos seguras em seus trabalhos e então eles tinham mais emprego part-time que estava sendo tomado do que outros.</w:t>
      </w:r>
    </w:p>
    <w:p>
      <w:r>
        <w:rPr>
          <w:sz w:val="24"/>
          <w:szCs w:val="24"/>
          <w:rFonts w:ascii="Calibri" w:cs="Calibri" w:eastAsia="Calibri" w:hAnsi="Calibri"/>
        </w:rPr>
      </w:r>
    </w:p>
    <w:p>
      <w:r>
        <w:rPr>
          <w:sz w:val="24"/>
          <w:szCs w:val="24"/>
          <w:rFonts w:ascii="Calibri" w:cs="Calibri" w:eastAsia="Calibri" w:hAnsi="Calibri"/>
        </w:rPr>
        <w:t xml:space="preserve">E mesmo quando elas podem trabalhar de casa, elas são disproporcionadamente passadas para as promoções. Houve um estudo no final de 2020 que mostrou que 34% de homens trabalhando remotamente com crianças em casa reportaram receber uma promoção contra apenas 9%. Isso é 34% a 9% de mulheres nessa mesma situação.</w:t>
      </w:r>
    </w:p>
    <w:p>
      <w:r>
        <w:rPr>
          <w:sz w:val="24"/>
          <w:szCs w:val="24"/>
          <w:rFonts w:ascii="Calibri" w:cs="Calibri" w:eastAsia="Calibri" w:hAnsi="Calibri"/>
        </w:rPr>
      </w:r>
    </w:p>
    <w:p>
      <w:r>
        <w:rPr>
          <w:sz w:val="24"/>
          <w:szCs w:val="24"/>
          <w:rFonts w:ascii="Calibri" w:cs="Calibri" w:eastAsia="Calibri" w:hAnsi="Calibri"/>
        </w:rPr>
        <w:t xml:space="preserve">Então, isso é apenas exacerbado se você olhar as estatísticas relacionadas às mulheres de cor. E então, o que tudo isso significa para a nossa economia e os ganhos que as corporações que empregam mulheres no trabalho já fizeram ou experimentaram? Eu acho que uma vez que as coisas se abrirem de novo, vai ser muito difícil para as mães e carregadoras e mulheres em geral que saíram da força de trabalho para encontrar trabalho. Por exemplo, um experimento encontrou que aplicantes de trabalho com experiência relevante que estão fora de trabalho por mais de seis meses, o qual, você sabe, a Covid-19 passou por quase um ano agora, mas se os aplicantes de trabalho fora de trabalho por mais de seis meses, eles são menos prováveis de serem chamados de volta do que aqueles com experiência de trabalho não relevante para aquele trabalho em geral.</w:t>
      </w:r>
    </w:p>
    <w:p>
      <w:r>
        <w:rPr>
          <w:sz w:val="24"/>
          <w:szCs w:val="24"/>
          <w:rFonts w:ascii="Calibri" w:cs="Calibri" w:eastAsia="Calibri" w:hAnsi="Calibri"/>
        </w:rPr>
      </w:r>
    </w:p>
    <w:p>
      <w:r>
        <w:rPr>
          <w:sz w:val="24"/>
          <w:szCs w:val="24"/>
          <w:rFonts w:ascii="Calibri" w:cs="Calibri" w:eastAsia="Calibri" w:hAnsi="Calibri"/>
        </w:rPr>
        <w:t xml:space="preserve">Isso vai ser realmente difícil. Então, isso é compondo pelo fato de que mães, especialmente mães de cor, estão sendo tratadas de uma forma biasada, da forma que Herbert estava falando, onde nós já tivemos um progresso difícil para fechar a barreira de gênero, e isso é projetado para ser colocado para trás por décadas. Um estudo encontrou que uma mulher que tira apenas um ano fora da força de trabalho teve ganhos anuais que eram 39% menor do que aqueles de mulheres que não fizeram.</w:t>
      </w:r>
    </w:p>
    <w:p>
      <w:r>
        <w:rPr>
          <w:sz w:val="24"/>
          <w:szCs w:val="24"/>
          <w:rFonts w:ascii="Calibri" w:cs="Calibri" w:eastAsia="Calibri" w:hAnsi="Calibri"/>
        </w:rPr>
      </w:r>
    </w:p>
    <w:p>
      <w:r>
        <w:rPr>
          <w:sz w:val="24"/>
          <w:szCs w:val="24"/>
          <w:rFonts w:ascii="Calibri" w:cs="Calibri" w:eastAsia="Calibri" w:hAnsi="Calibri"/>
        </w:rPr>
        <w:t xml:space="preserve">Então, nós sabemos que temos mais de um ano já, então está antecipado que o setembro da Covid vai impactar as mulheres em termos de serem deixadas atrás muito mais do que isso vai afetar em termos de pagamento e promoção. Então, as empresas vão ter que pivotar, se tornar mais conscientes da importância de contratar, manter e promover mulheres e ir para, você sabe, algumas das ideias que Fadi estava falando em termos desses resumens neutros, para que não estivéssemos se envolvendo em biação inconsciente. Também, eu já vi que empregadores estão respondendo às necessidades das mulheres por adotar horários de trabalho mais flexíveis e opções de telecomunicação.</w:t>
      </w:r>
    </w:p>
    <w:p>
      <w:r>
        <w:rPr>
          <w:sz w:val="24"/>
          <w:szCs w:val="24"/>
          <w:rFonts w:ascii="Calibri" w:cs="Calibri" w:eastAsia="Calibri" w:hAnsi="Calibri"/>
        </w:rPr>
      </w:r>
    </w:p>
    <w:p>
      <w:r>
        <w:rPr>
          <w:sz w:val="24"/>
          <w:szCs w:val="24"/>
          <w:rFonts w:ascii="Calibri" w:cs="Calibri" w:eastAsia="Calibri" w:hAnsi="Calibri"/>
        </w:rPr>
        <w:t xml:space="preserve">Desde março, no começo de março, 105 países passaram pacotes de resposta física equivalente a US$ 4,8 trilhões e um total de 106 países introduziram ou adaptaram algum tipo de proteção social e programas de trabalho em resposta à COVID-19. Então, isso vai ter que continuar acontecendo e, além disso, tem que haver um grande rango de políticas econômicas para a resposta imediata e a recuperação a longo prazo para garantir que não haverá essas barreiras significativas para as mulheres que o prevenirão de serem parcerias completas em atividades econômicas, garantindo pagação igual e oportunidades iguais para o trabalho. Então, eu vou parar lá e, em ligação com o nosso tempo, e ir para algumas perguntas, porque eu estaria interessado em ouvir o que está acontecendo em outros países.</w:t>
      </w:r>
    </w:p>
    <w:p>
      <w:r>
        <w:rPr>
          <w:sz w:val="24"/>
          <w:szCs w:val="24"/>
          <w:rFonts w:ascii="Calibri" w:cs="Calibri" w:eastAsia="Calibri" w:hAnsi="Calibri"/>
        </w:rPr>
      </w:r>
    </w:p>
    <w:p>
      <w:r>
        <w:rPr>
          <w:sz w:val="24"/>
          <w:szCs w:val="24"/>
          <w:rFonts w:ascii="Calibri" w:cs="Calibri" w:eastAsia="Calibri" w:hAnsi="Calibri"/>
        </w:rPr>
        <w:t xml:space="preserve">Lucy, eu vou para você primeiro. Eu sei que houve alguma pesquisa no Reino Unido sobre esses temas e houve alguma envolvimento com o Parlamento e alguma alinhamento sobre esses assuntos. O que está acontecendo na sua esfera? Sim, eu vou para a Sônia e ela highlightou algumas dessas pesquisas.</w:t>
      </w:r>
    </w:p>
    <w:p>
      <w:r>
        <w:rPr>
          <w:sz w:val="24"/>
          <w:szCs w:val="24"/>
          <w:rFonts w:ascii="Calibri" w:cs="Calibri" w:eastAsia="Calibri" w:hAnsi="Calibri"/>
        </w:rPr>
      </w:r>
    </w:p>
    <w:p>
      <w:r>
        <w:rPr>
          <w:sz w:val="24"/>
          <w:szCs w:val="24"/>
          <w:rFonts w:ascii="Calibri" w:cs="Calibri" w:eastAsia="Calibri" w:hAnsi="Calibri"/>
        </w:rPr>
        <w:t xml:space="preserve">Há uma verdadeira ironia ou frustração de que, na verdade, imediatamente antes do Covid, nós alcançamos a participação feminina mais alta do trabalho nunca, em 72%. É realmente desafiante. Mas, respondendo rapidamente, o que o grupo de mulheres em igualdade do governo do Reino Unido pediu para fazê-lo, é garantir que o investimento na recuperação do governo não se esgueire para indústrias ou setores dominados por homens.</w:t>
      </w:r>
    </w:p>
    <w:p>
      <w:r>
        <w:rPr>
          <w:sz w:val="24"/>
          <w:szCs w:val="24"/>
          <w:rFonts w:ascii="Calibri" w:cs="Calibri" w:eastAsia="Calibri" w:hAnsi="Calibri"/>
        </w:rPr>
      </w:r>
    </w:p>
    <w:p>
      <w:r>
        <w:rPr>
          <w:sz w:val="24"/>
          <w:szCs w:val="24"/>
          <w:rFonts w:ascii="Calibri" w:cs="Calibri" w:eastAsia="Calibri" w:hAnsi="Calibri"/>
        </w:rPr>
        <w:t xml:space="preserve">Em outras palavras, não estamos apenas criando empregos para mais mulheres, essa é a primeira coisa. Olhando para criar maior flexibilidade, o seu ponto sobre as pessoas tendo que sair para cuidar das responsabilidades, vai ser há um tempo antes de as escolas serem restritas, pedindo flexibilidade para ser um dia, um direito, em outras palavras, não há período de serviço para pedir um trabalho com flexibilidade. Outra coisa que pedem é melhor proteção do que temos no Reino Unido para mães casadas e novas mães.</w:t>
      </w:r>
    </w:p>
    <w:p>
      <w:r>
        <w:rPr>
          <w:sz w:val="24"/>
          <w:szCs w:val="24"/>
          <w:rFonts w:ascii="Calibri" w:cs="Calibri" w:eastAsia="Calibri" w:hAnsi="Calibri"/>
        </w:rPr>
      </w:r>
    </w:p>
    <w:p>
      <w:r>
        <w:rPr>
          <w:sz w:val="24"/>
          <w:szCs w:val="24"/>
          <w:rFonts w:ascii="Calibri" w:cs="Calibri" w:eastAsia="Calibri" w:hAnsi="Calibri"/>
        </w:rPr>
        <w:t xml:space="preserve">Não há proibição, como há em alguns países, particularmente europeus, em fazer as pessoas redundantes se elas estiverem casadas. Então, essa é a área de foco para abordar isso. Isso é ótimo.</w:t>
      </w:r>
    </w:p>
    <w:p>
      <w:r>
        <w:rPr>
          <w:sz w:val="24"/>
          <w:szCs w:val="24"/>
          <w:rFonts w:ascii="Calibri" w:cs="Calibri" w:eastAsia="Calibri" w:hAnsi="Calibri"/>
        </w:rPr>
      </w:r>
    </w:p>
    <w:p>
      <w:r>
        <w:rPr>
          <w:sz w:val="24"/>
          <w:szCs w:val="24"/>
          <w:rFonts w:ascii="Calibri" w:cs="Calibri" w:eastAsia="Calibri" w:hAnsi="Calibri"/>
        </w:rPr>
        <w:t xml:space="preserve">Estamos indo na direção certa. Herbert, vou perguntar rapidamente, uma coisa que está acontecendo no Canadá como resultado da crise que estamos enfrentando com as mulheres no trabalho relacionada à COVID-19. Claro, vou ser breve, porque, Don, você echoou um monte das minhas palestras também, porque a experiência canadense é muito similar à da América.</w:t>
      </w:r>
    </w:p>
    <w:p>
      <w:r>
        <w:rPr>
          <w:sz w:val="24"/>
          <w:szCs w:val="24"/>
          <w:rFonts w:ascii="Calibri" w:cs="Calibri" w:eastAsia="Calibri" w:hAnsi="Calibri"/>
        </w:rPr>
      </w:r>
    </w:p>
    <w:p>
      <w:r>
        <w:rPr>
          <w:sz w:val="24"/>
          <w:szCs w:val="24"/>
          <w:rFonts w:ascii="Calibri" w:cs="Calibri" w:eastAsia="Calibri" w:hAnsi="Calibri"/>
        </w:rPr>
        <w:t xml:space="preserve">As mulheres em um trabalho estão disproporcionadamente afetadas pela COVID, porque, predominantemente, há um percentual maior de mulheres trabalhando nas indústrias de serviço, nas indústrias de alimento, nas indústrias de acomodação, que, geralmente, são mais baixas de salário no primeiro lugar. Então, a COVID resultou em uma exacerbação de perda de salário também, como um todo. Semelhantemente, se os trabalhadores que estão trabalhando em casa têm a posição fortunada de trabalhar de casa, os trabalhadores de mulheres estão, estatisticamente, nas fronteiras das obrigações de cuidados infantis.</w:t>
      </w:r>
    </w:p>
    <w:p>
      <w:r>
        <w:rPr>
          <w:sz w:val="24"/>
          <w:szCs w:val="24"/>
          <w:rFonts w:ascii="Calibri" w:cs="Calibri" w:eastAsia="Calibri" w:hAnsi="Calibri"/>
        </w:rPr>
      </w:r>
    </w:p>
    <w:p>
      <w:r>
        <w:rPr>
          <w:sz w:val="24"/>
          <w:szCs w:val="24"/>
          <w:rFonts w:ascii="Calibri" w:cs="Calibri" w:eastAsia="Calibri" w:hAnsi="Calibri"/>
        </w:rPr>
        <w:t xml:space="preserve">E, portanto, há um... os níveis de participação das mulheres estão diminuindo, porque as mulheres estão eleitando para deixar o trabalho para as obrigações de cuidados infantis. Por causa de... as escolas foram fechadas no Canadá por um tempo, os salários de dia foram fechados. Essa é outra estatística infeliz.</w:t>
      </w:r>
    </w:p>
    <w:p>
      <w:r>
        <w:rPr>
          <w:sz w:val="24"/>
          <w:szCs w:val="24"/>
          <w:rFonts w:ascii="Calibri" w:cs="Calibri" w:eastAsia="Calibri" w:hAnsi="Calibri"/>
        </w:rPr>
      </w:r>
    </w:p>
    <w:p>
      <w:r>
        <w:rPr>
          <w:sz w:val="24"/>
          <w:szCs w:val="24"/>
          <w:rFonts w:ascii="Calibri" w:cs="Calibri" w:eastAsia="Calibri" w:hAnsi="Calibri"/>
        </w:rPr>
        <w:t xml:space="preserve">E, finalmente, o governo federal no Canadá anunciou recentemente que haverá uma força de tarefas para as mulheres em Nakami, e o mandato dessa força de tarefas é avisar o ministro financeiro sobre qualquer solução potencial ou recomendações para lidar com as imbalâncias de gênero que resultaram da COVID. Então, esperaremos para ver quais serão essas recomendações. Isso é ótimo.</w:t>
      </w:r>
    </w:p>
    <w:p>
      <w:r>
        <w:rPr>
          <w:sz w:val="24"/>
          <w:szCs w:val="24"/>
          <w:rFonts w:ascii="Calibri" w:cs="Calibri" w:eastAsia="Calibri" w:hAnsi="Calibri"/>
        </w:rPr>
      </w:r>
    </w:p>
    <w:p>
      <w:r>
        <w:rPr>
          <w:sz w:val="24"/>
          <w:szCs w:val="24"/>
          <w:rFonts w:ascii="Calibri" w:cs="Calibri" w:eastAsia="Calibri" w:hAnsi="Calibri"/>
        </w:rPr>
        <w:t xml:space="preserve">Será interessante ouvir sobre isso. Fadi, eu vou voltar para você para a ação afirmativa. Se você quiser fazer alguns comentários relacionados a, você sabe, o que está acontecendo na França com as mulheres, vá lá e faça isso.</w:t>
      </w:r>
    </w:p>
    <w:p>
      <w:r>
        <w:rPr>
          <w:sz w:val="24"/>
          <w:szCs w:val="24"/>
          <w:rFonts w:ascii="Calibri" w:cs="Calibri" w:eastAsia="Calibri" w:hAnsi="Calibri"/>
        </w:rPr>
      </w:r>
    </w:p>
    <w:p>
      <w:r>
        <w:rPr>
          <w:sz w:val="24"/>
          <w:szCs w:val="24"/>
          <w:rFonts w:ascii="Calibri" w:cs="Calibri" w:eastAsia="Calibri" w:hAnsi="Calibri"/>
        </w:rPr>
        <w:t xml:space="preserve">Sim, na verdade, eu vou começar com o impacto de gênero da COVID-19 na França, porque, na verdade, nós gostamos de distância sobre isso, então... Mas os resultados que temos, especialmente de um survejo de uma das uniões, na França é exatamente o mesmo que em outros países, infelizmente. Então, eu vou pular sobre isso e vou ir direto para a ação afirmativa e, bem, e como você pode usar a ação afirmativa. Isso é, na França, um tópico muito difícil, porque, na verdade, tecnicamente, a ação afirmativa não é realmente permitida na França.</w:t>
      </w:r>
    </w:p>
    <w:p>
      <w:r>
        <w:rPr>
          <w:sz w:val="24"/>
          <w:szCs w:val="24"/>
          <w:rFonts w:ascii="Calibri" w:cs="Calibri" w:eastAsia="Calibri" w:hAnsi="Calibri"/>
        </w:rPr>
      </w:r>
    </w:p>
    <w:p>
      <w:r>
        <w:rPr>
          <w:sz w:val="24"/>
          <w:szCs w:val="24"/>
          <w:rFonts w:ascii="Calibri" w:cs="Calibri" w:eastAsia="Calibri" w:hAnsi="Calibri"/>
        </w:rPr>
        <w:t xml:space="preserve">critérios raciais não são possíveis. E foi por essa mesma razão que eu mencionei antes, nós não fazemos estatísticas baseadas na etnicidade em nível nacional, e nossa Constituição proibe fazer a diferença entre cidadãos baseada na etnicidade. Agora, há maneiras de ir ao redor disso, e eu acho que nós temos três exceções que podemos mencionar.</w:t>
      </w:r>
    </w:p>
    <w:p>
      <w:r>
        <w:rPr>
          <w:sz w:val="24"/>
          <w:szCs w:val="24"/>
          <w:rFonts w:ascii="Calibri" w:cs="Calibri" w:eastAsia="Calibri" w:hAnsi="Calibri"/>
        </w:rPr>
      </w:r>
    </w:p>
    <w:p>
      <w:r>
        <w:rPr>
          <w:sz w:val="24"/>
          <w:szCs w:val="24"/>
          <w:rFonts w:ascii="Calibri" w:cs="Calibri" w:eastAsia="Calibri" w:hAnsi="Calibri"/>
        </w:rPr>
        <w:t xml:space="preserve">A primeira, como mencionou no slide, é baseada no critério geográfico. Isso é permitido, e foi implementado para o lugar de estudo, para favorecer os alunos das áreas subterrâneas sob privilégio para entrar em uma famosa escola de ciências políticas, que se chama Sciences Po, e alunos vindo das áreas sob privilégio tinham um quota para suas aplicações. Então, isso é algo que está acontecendo há anos, e foi um tema de debate, mas agora está bem aceitado, e foi... Eu li na imprensa ontem, na verdade, que o governo queria fazer exatamente o mesmo para o exame para entrar, para se tornar um servo público, o maior tipo de servo público.</w:t>
      </w:r>
    </w:p>
    <w:p>
      <w:r>
        <w:rPr>
          <w:sz w:val="24"/>
          <w:szCs w:val="24"/>
          <w:rFonts w:ascii="Calibri" w:cs="Calibri" w:eastAsia="Calibri" w:hAnsi="Calibri"/>
        </w:rPr>
      </w:r>
    </w:p>
    <w:p>
      <w:r>
        <w:rPr>
          <w:sz w:val="24"/>
          <w:szCs w:val="24"/>
          <w:rFonts w:ascii="Calibri" w:cs="Calibri" w:eastAsia="Calibri" w:hAnsi="Calibri"/>
        </w:rPr>
        <w:t xml:space="preserve">Eles também querem incluir um quota baseado no lugar de residência para favorecer aqueles vindo das áreas sob privilégio. Então, essa é a primeira coisa, e eu acho que é a única... a coisa que é a mais... que é a mais próxima à ação afirmativa na França. Em seguida, nós temos uma obrigação de ter trabalhadores de deficiência no trabalho.</w:t>
      </w:r>
    </w:p>
    <w:p>
      <w:r>
        <w:rPr>
          <w:sz w:val="24"/>
          <w:szCs w:val="24"/>
          <w:rFonts w:ascii="Calibri" w:cs="Calibri" w:eastAsia="Calibri" w:hAnsi="Calibri"/>
        </w:rPr>
      </w:r>
    </w:p>
    <w:p>
      <w:r>
        <w:rPr>
          <w:sz w:val="24"/>
          <w:szCs w:val="24"/>
          <w:rFonts w:ascii="Calibri" w:cs="Calibri" w:eastAsia="Calibri" w:hAnsi="Calibri"/>
        </w:rPr>
        <w:t xml:space="preserve">Há um quota de 6% de trabalhadores de deficiência. Agora, na prática, as empresas não geralmente têm 6% de trabalhadores de deficiência no trabalho, então eles podem implementar medidas alternativas, eles podem usar uma empresa que usa trabalhadores de deficiência ou emprega trabalhadores de deficiência ou que pode fazer contribuição ao invés. Então, não tenho certeza se isso qualificaria como ação afirmativa, como você descreveria, mas é assim que é, e as empresas são encorajadas a melhorar como se tratasse o emprego de trabalhadores de deficiência no trabalho.</w:t>
      </w:r>
    </w:p>
    <w:p>
      <w:r>
        <w:rPr>
          <w:sz w:val="24"/>
          <w:szCs w:val="24"/>
          <w:rFonts w:ascii="Calibri" w:cs="Calibri" w:eastAsia="Calibri" w:hAnsi="Calibri"/>
        </w:rPr>
      </w:r>
    </w:p>
    <w:p>
      <w:r>
        <w:rPr>
          <w:sz w:val="24"/>
          <w:szCs w:val="24"/>
          <w:rFonts w:ascii="Calibri" w:cs="Calibri" w:eastAsia="Calibri" w:hAnsi="Calibri"/>
        </w:rPr>
        <w:t xml:space="preserve">Mais recentemente, uma obrigação foi implementada no Código Federal e no Código de Trabalho para ter uma igualdade estricta entre homens e mulheres e candidatos para eleições nacionais assim como para eleições profissionais. Então, para as eleições nacionais, vou passar rápido sobre isso, é apenas uma eleição em que você pode eleitar duas pessoas ao invés de uma com áreas maiores, e essas duas pessoas obviamente serão um homem e uma mulher. Para as eleições profissionais dentro do trabalho, a regra é que homens e mulheres devem ser apresentados em alternativa nas listas de candidatos para a lista ser válida e o número de homens e mulheres na lista deve corresponder à proporção de homens e mulheres entre o grupo eleitoral.</w:t>
      </w:r>
    </w:p>
    <w:p>
      <w:r>
        <w:rPr>
          <w:sz w:val="24"/>
          <w:szCs w:val="24"/>
          <w:rFonts w:ascii="Calibri" w:cs="Calibri" w:eastAsia="Calibri" w:hAnsi="Calibri"/>
        </w:rPr>
      </w:r>
    </w:p>
    <w:p>
      <w:r>
        <w:rPr>
          <w:sz w:val="24"/>
          <w:szCs w:val="24"/>
          <w:rFonts w:ascii="Calibri" w:cs="Calibri" w:eastAsia="Calibri" w:hAnsi="Calibri"/>
        </w:rPr>
        <w:t xml:space="preserve">Se você tem 70% de mulheres na empresa, você terá que ter 70% de mulheres na lista e você apresentará os candidatos em alternativa, um homem, uma mulher, um homem e então, claro, se você tiver 10 candidatos, claro, os três homens serão primeiro, um homem, uma mulher, um homem, uma mulher e então você terá sete mulheres no final da lista. Então, isso é um instrumento que foi implementado há alguns anos para favorecer a igualdade entre homens e mulheres no trabalho também. Agora, na prática, nós descobrimos que, mesmo que fosse uma boa ideia e ainda está vivo, as uniões tiveram problemas para aplicar o papel na prática porque elas tiveram problemas encontrando candidatos interessados de ambas as gêneros e, na maioria das vezes, mulheres para aplicar, para se tornar um ex-emprego.</w:t>
      </w:r>
    </w:p>
    <w:p>
      <w:r>
        <w:rPr>
          <w:sz w:val="24"/>
          <w:szCs w:val="24"/>
          <w:rFonts w:ascii="Calibri" w:cs="Calibri" w:eastAsia="Calibri" w:hAnsi="Calibri"/>
        </w:rPr>
      </w:r>
    </w:p>
    <w:p>
      <w:r>
        <w:rPr>
          <w:sz w:val="24"/>
          <w:szCs w:val="24"/>
          <w:rFonts w:ascii="Calibri" w:cs="Calibri" w:eastAsia="Calibri" w:hAnsi="Calibri"/>
        </w:rPr>
        <w:t xml:space="preserve">Na verdade, na prática, as mulheres, às vezes, não queriam ser um ex-emprego, o que foi um problema para as uniões apresentarem uma lista completa e, no final, o que aconteceu foi que, em algumas empresas e em algumas instâncias, nós terminamos com nenhum candidato em geral porque eles não poderiam colocar um homem adicional na lista, o que significa que, no final, nós tínhamos menos eleitos representativos segundo as regras anteriores. Então, isso é para a França sobre a ação afirmativa e eu acho que voltando para você, Lucy, na parte do Reino Unido, eu sei que isso é também uma pergunta problemática para você no Reino Unido, então, qual seria o seu tip-top na parte do Reino Unido? Sim, muito parecido com você e eu vou ser rápida porque eu acho que há uma comparação muito mais interessante com o que é possível nos EUA e no Canadá e, na verdade, para as pessoas que estão interessadas, há um artigo sobre o que chamamos de ação afirmativa que podemos compartilhar depois deste Novo Esporte e também um podcast. As coisas críticas que eu diria são que as quotas são muito, muito difíceis no Reino Unido.</w:t>
      </w:r>
    </w:p>
    <w:p>
      <w:r>
        <w:rPr>
          <w:sz w:val="24"/>
          <w:szCs w:val="24"/>
          <w:rFonts w:ascii="Calibri" w:cs="Calibri" w:eastAsia="Calibri" w:hAnsi="Calibri"/>
        </w:rPr>
      </w:r>
    </w:p>
    <w:p>
      <w:r>
        <w:rPr>
          <w:sz w:val="24"/>
          <w:szCs w:val="24"/>
          <w:rFonts w:ascii="Calibri" w:cs="Calibri" w:eastAsia="Calibri" w:hAnsi="Calibri"/>
        </w:rPr>
        <w:t xml:space="preserve">Geralmente, adivinhamos que o uso de uma quota vai ser ilegal, então você deveria realmente estar olhando para objetivos, não quotas, e olhando para os passos, em particular, em recrutamento e promoção, você pode tomar para garantir que você está alcançando o maior possível grupo de candidatos e algumas coisas sempre serão permitidas. Então, dizemos, por exemplo, uma audição de qualidade de seus critérios de recrutamento, as perguntas que você vai perguntar em entrevista, o assentamento que você vai fazer, tudo isso sempre será legítimo, mas, como você diz, ação afirmativa ou ação positiva é muito, muito difícil no Reino Unido e compartilharemos o artigo que escrevemos sobre isso para permitir o tempo para ir para a Dawn, eu acho, onde é mais interessante. Sim, Dawn.</w:t>
      </w:r>
    </w:p>
    <w:p>
      <w:r>
        <w:rPr>
          <w:sz w:val="24"/>
          <w:szCs w:val="24"/>
          <w:rFonts w:ascii="Calibri" w:cs="Calibri" w:eastAsia="Calibri" w:hAnsi="Calibri"/>
        </w:rPr>
      </w:r>
    </w:p>
    <w:p>
      <w:r>
        <w:rPr>
          <w:sz w:val="24"/>
          <w:szCs w:val="24"/>
          <w:rFonts w:ascii="Calibri" w:cs="Calibri" w:eastAsia="Calibri" w:hAnsi="Calibri"/>
        </w:rPr>
        <w:t xml:space="preserve">Obrigado, Lucy. Voltando para você, Dawn. Então, como os empregados privados aumentam a diversidade através do uso de dados diversos? Então, é interessante, você sabe, no Reino Unido, eu quero dizer, nós temos tanto ação afirmativa como ação voluntária afirmativa, então ação afirmativa, você pode ser requerido para ter um plano de ação afirmativa se você é um empregado em um nível determinado ou se há algum tipo de ação remedial que você está sendo requerido para se engajar como resultado de algum tipo de julgamento ou de uma demanda que foi registrada com nossa Comissão de oportunidade de desempenho igual.</w:t>
      </w:r>
    </w:p>
    <w:p>
      <w:r>
        <w:rPr>
          <w:sz w:val="24"/>
          <w:szCs w:val="24"/>
          <w:rFonts w:ascii="Calibri" w:cs="Calibri" w:eastAsia="Calibri" w:hAnsi="Calibri"/>
        </w:rPr>
      </w:r>
    </w:p>
    <w:p>
      <w:r>
        <w:rPr>
          <w:sz w:val="24"/>
          <w:szCs w:val="24"/>
          <w:rFonts w:ascii="Calibri" w:cs="Calibri" w:eastAsia="Calibri" w:hAnsi="Calibri"/>
        </w:rPr>
        <w:t xml:space="preserve">Uma das coisas que estamos vendo muitos empregados fazem nos EUA é onde eles não têm nenhuma ação afirmativa mandada, eles desenvolvem esses planos de ação afirmativa voluntária ou um plano voluntário, que é realmente, normalmente, seu plano de diversidade para diversificar seu trabalho. Há um análise de três passos que é requerido, onde você tem que fazer uma análise de si próprio do seu trabalho, tem que haver uma base razoável para concluir que a ação afirmativa é adequada e então a ação razoável. E essa ação razoável, o que muitos empregados estão fazendo é seguir o que eles chamam do plano de reunião ou o plano de manutenção como essa ação razoável.</w:t>
      </w:r>
    </w:p>
    <w:p>
      <w:r>
        <w:rPr>
          <w:sz w:val="24"/>
          <w:szCs w:val="24"/>
          <w:rFonts w:ascii="Calibri" w:cs="Calibri" w:eastAsia="Calibri" w:hAnsi="Calibri"/>
        </w:rPr>
      </w:r>
    </w:p>
    <w:p>
      <w:r>
        <w:rPr>
          <w:sz w:val="24"/>
          <w:szCs w:val="24"/>
          <w:rFonts w:ascii="Calibri" w:cs="Calibri" w:eastAsia="Calibri" w:hAnsi="Calibri"/>
        </w:rPr>
        <w:t xml:space="preserve">E as regras geralmente requerem consideração de pelo menos um ou dois, no caso do plano de reunião e pelo menos 30% no caso do plano de manutenção de qualquer grupo de candidatos que estão sendo considerados para uma posição particular para serem diversos. E esse plano diverso ou requerir esse plano diverso foi encontrado para resultar na seleção de mais candidatos diversos, porque ajuda a mitigar contra o que Herbert realmente começou, o que está nos trazendo em círculo inteiro, é essa biação, essa biação de similaridade ou essa inclinação natural para nos envolver com pessoas que parecem como nós e pensam como nós e actuam como nós. E então, mitigando essa biação de similaridade, as empresas podem melhorar gênero, raça e etnicidade.</w:t>
      </w:r>
    </w:p>
    <w:p>
      <w:r>
        <w:rPr>
          <w:sz w:val="24"/>
          <w:szCs w:val="24"/>
          <w:rFonts w:ascii="Calibri" w:cs="Calibri" w:eastAsia="Calibri" w:hAnsi="Calibri"/>
        </w:rPr>
      </w:r>
    </w:p>
    <w:p>
      <w:r>
        <w:rPr>
          <w:sz w:val="24"/>
          <w:szCs w:val="24"/>
          <w:rFonts w:ascii="Calibri" w:cs="Calibri" w:eastAsia="Calibri" w:hAnsi="Calibri"/>
        </w:rPr>
        <w:t xml:space="preserve">E eu sei que você pode olhar o papel do Rooney, que foi popular pela NFL em 2003, mas o papel do Mansfield, que alguns de vocês podem não saber, é nomeado por Arabella Babs Mansfield, que foi a primeira mulher a passar o bar e ser admitida para praticar lei nos EUA. E isso realmente se mantém em muitas empresas e empresas em que há uma requerência em que você considera 30% das mulheres e minorias para qualquer posição de liderança ou posição de nível superior, o que resulta em mais mulheres no trabalho e, esperamos, vai afetar algumas das questões da COVID. Obrigado, Dawn.</w:t>
      </w:r>
    </w:p>
    <w:p>
      <w:r>
        <w:rPr>
          <w:sz w:val="24"/>
          <w:szCs w:val="24"/>
          <w:rFonts w:ascii="Calibri" w:cs="Calibri" w:eastAsia="Calibri" w:hAnsi="Calibri"/>
        </w:rPr>
      </w:r>
    </w:p>
    <w:p>
      <w:r>
        <w:rPr>
          <w:sz w:val="24"/>
          <w:szCs w:val="24"/>
          <w:rFonts w:ascii="Calibri" w:cs="Calibri" w:eastAsia="Calibri" w:hAnsi="Calibri"/>
        </w:rPr>
        <w:t xml:space="preserve">Vamos passar para você, Herbert, com dois minutos que restam. Com certeza. Existe alguma jurisdição no Canadá onde você pode impor, ou que impor qualquer tipo de acção afirmativa? Então, é interessante, como, escutando os exemplos europeus e, Dawn, o exemplo dos EUA, no Canadá, há apenas uma jurisdição onde há uma requerência para, é um tipo de acção afirmativa, é a jurisdição federal, e, de novo, voltando ao que eu falei antes, isso representa cerca de 10% da empresa, mas 10% de empregados muito grandes.</w:t>
      </w:r>
    </w:p>
    <w:p>
      <w:r>
        <w:rPr>
          <w:sz w:val="24"/>
          <w:szCs w:val="24"/>
          <w:rFonts w:ascii="Calibri" w:cs="Calibri" w:eastAsia="Calibri" w:hAnsi="Calibri"/>
        </w:rPr>
      </w:r>
    </w:p>
    <w:p>
      <w:r>
        <w:rPr>
          <w:sz w:val="24"/>
          <w:szCs w:val="24"/>
          <w:rFonts w:ascii="Calibri" w:cs="Calibri" w:eastAsia="Calibri" w:hAnsi="Calibri"/>
        </w:rPr>
        <w:t xml:space="preserve">Então, o Acordo de Justiça do Trabalho requer empregados que trabalham mais de 100 empregados para reportar, em uma base anual, o dividido entre homens, mulheres, aborígenes, pessoas com deficiências e pessoas que são membros de uma minoria visível. Então, você é requerido para manter estatísticas e essas estatísticas são quebradas dentro das categorias de salário, como, quantos ganhadores de salário alto falam nessas categorias, quantos novos empregados falam nessas categorias, quantos empregados que você promoveu falam nessas categorias e quantos empregados que você terminou falam nessas categorias. Então, há uma requerência de reportagem para empregados dentro da esfera federal.</w:t>
      </w:r>
    </w:p>
    <w:p>
      <w:r>
        <w:rPr>
          <w:sz w:val="24"/>
          <w:szCs w:val="24"/>
          <w:rFonts w:ascii="Calibri" w:cs="Calibri" w:eastAsia="Calibri" w:hAnsi="Calibri"/>
        </w:rPr>
      </w:r>
    </w:p>
    <w:p>
      <w:r>
        <w:rPr>
          <w:sz w:val="24"/>
          <w:szCs w:val="24"/>
          <w:rFonts w:ascii="Calibri" w:cs="Calibri" w:eastAsia="Calibri" w:hAnsi="Calibri"/>
        </w:rPr>
        <w:t xml:space="preserve">Também, o Acordo de Justiça requer empregados para determinar se o complemento de emprego não representa pessoas que falam nessas categorias com a população canadiense em geral ou com segmentos da população que são identificáveis para as qualificações e a eligibilidade ou a geografia dessa posição. muitas vezes, os empregados manteriam estatísticas de o que a população canadiense em geral tem para, digamos, candidatos racializados. Digamos que é 40% nessa área geográfica são racializados.</w:t>
      </w:r>
    </w:p>
    <w:p>
      <w:r>
        <w:rPr>
          <w:sz w:val="24"/>
          <w:szCs w:val="24"/>
          <w:rFonts w:ascii="Calibri" w:cs="Calibri" w:eastAsia="Calibri" w:hAnsi="Calibri"/>
        </w:rPr>
      </w:r>
    </w:p>
    <w:p>
      <w:r>
        <w:rPr>
          <w:sz w:val="24"/>
          <w:szCs w:val="24"/>
          <w:rFonts w:ascii="Calibri" w:cs="Calibri" w:eastAsia="Calibri" w:hAnsi="Calibri"/>
        </w:rPr>
        <w:t xml:space="preserve">O empregador tem 40% de seus novos empregados? Eles são de grupos racializados? se há uma sub-representação, há uma requerência sob o Acordo que os empregados devem revisar suas políticas de emprego e identificar qualquer questões que podem causar barreiras contra o emprego de um número representativo desses tipos de pessoas caindo entre esses grupos diferentes. Então, isso nos traz em um círculo inteiro, na verdade, sobre, você sabe, coletar dados e abordar qualquer biação inconsciente ou representação disproporcional dentro da Mas no Canadá é apenas para a jurisdição federal essa requerência. Há essa requerência.</w:t>
      </w:r>
    </w:p>
    <w:p>
      <w:r>
        <w:rPr>
          <w:sz w:val="24"/>
          <w:szCs w:val="24"/>
          <w:rFonts w:ascii="Calibri" w:cs="Calibri" w:eastAsia="Calibri" w:hAnsi="Calibri"/>
        </w:rPr>
      </w:r>
    </w:p>
    <w:p>
      <w:r>
        <w:rPr>
          <w:sz w:val="24"/>
          <w:szCs w:val="24"/>
          <w:rFonts w:ascii="Calibri" w:cs="Calibri" w:eastAsia="Calibri" w:hAnsi="Calibri"/>
        </w:rPr>
        <w:t xml:space="preserve">Obrigado, Herbert. Eu acho que estamos fora de tempo para perguntas importantes. Talvez, eu vou passar para você, Annie, com relação a alguns itens de guarda-casa que você queria mencionar.</w:t>
      </w:r>
    </w:p>
    <w:p>
      <w:r>
        <w:rPr>
          <w:sz w:val="24"/>
          <w:szCs w:val="24"/>
          <w:rFonts w:ascii="Calibri" w:cs="Calibri" w:eastAsia="Calibri" w:hAnsi="Calibri"/>
        </w:rPr>
      </w:r>
    </w:p>
    <w:p>
      <w:r>
        <w:rPr>
          <w:sz w:val="24"/>
          <w:szCs w:val="24"/>
          <w:rFonts w:ascii="Calibri" w:cs="Calibri" w:eastAsia="Calibri" w:hAnsi="Calibri"/>
        </w:rPr>
        <w:t xml:space="preserve">Sim, obrigado, Fadi. Então, infelizmente, hoje não tivemos o tempo de tomar algumas das perguntas que tivemos, mas o panelista pode talvez voltar aos atendentes com uma e-mail. Eu vou ter certeza disso.</w:t>
      </w:r>
    </w:p>
    <w:p>
      <w:r>
        <w:rPr>
          <w:sz w:val="24"/>
          <w:szCs w:val="24"/>
          <w:rFonts w:ascii="Calibri" w:cs="Calibri" w:eastAsia="Calibri" w:hAnsi="Calibri"/>
        </w:rPr>
      </w:r>
    </w:p>
    <w:p>
      <w:r>
        <w:rPr>
          <w:sz w:val="24"/>
          <w:szCs w:val="24"/>
          <w:rFonts w:ascii="Calibri" w:cs="Calibri" w:eastAsia="Calibri" w:hAnsi="Calibri"/>
        </w:rPr>
        <w:t xml:space="preserve">Então, para mais informação sobre o tópico de hoje, eu recomendo que você cheque nossa página da série de inclusão de diversidade que temos no nosso site disponível, onde mantemos vários recursos interessantes. Então, todos os tópicos que foram abordados hoje, você encontrará mais sobre eles nesta página. E para mais informações sobre o nosso webinário e a série de podcast, você pode ir a esses links que eu incluí aqui.</w:t>
      </w:r>
    </w:p>
    <w:p>
      <w:r>
        <w:rPr>
          <w:sz w:val="24"/>
          <w:szCs w:val="24"/>
          <w:rFonts w:ascii="Calibri" w:cs="Calibri" w:eastAsia="Calibri" w:hAnsi="Calibri"/>
        </w:rPr>
      </w:r>
    </w:p>
    <w:p>
      <w:r>
        <w:rPr>
          <w:sz w:val="24"/>
          <w:szCs w:val="24"/>
          <w:rFonts w:ascii="Calibri" w:cs="Calibri" w:eastAsia="Calibri" w:hAnsi="Calibri"/>
        </w:rPr>
        <w:t xml:space="preserve">Então, no nosso site, mantemos todas as nossas últimas gravações e também o slide deck, então você pode acessá-los de lá. Então, obrigado a todos por atender hoje e obrigado também para o nosso incrível panelista por suas insights. Então, com isso, este webinário acabará agora.</w:t>
      </w:r>
    </w:p>
    <w:p>
      <w:r>
        <w:rPr>
          <w:sz w:val="24"/>
          <w:szCs w:val="24"/>
          <w:rFonts w:ascii="Calibri" w:cs="Calibri" w:eastAsia="Calibri" w:hAnsi="Calibri"/>
        </w:rPr>
      </w:r>
    </w:p>
    <w:p>
      <w:r>
        <w:rPr>
          <w:sz w:val="24"/>
          <w:szCs w:val="24"/>
          <w:rFonts w:ascii="Calibri" w:cs="Calibri" w:eastAsia="Calibri" w:hAnsi="Calibri"/>
        </w:rPr>
        <w:t xml:space="preserve">Obrigado a todos.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Diversity &amp; inclusion, the impact of COVID on women in the workplace and more</dc:title>
  <dc:creator>TurboScribe</dc:creator>
  <cp:lastModifiedBy>Un-named</cp:lastModifiedBy>
  <cp:revision>1</cp:revision>
  <dcterms:created xsi:type="dcterms:W3CDTF">2026-09-13T01:53:50.727Z</dcterms:created>
  <dcterms:modified xsi:type="dcterms:W3CDTF">2026-09-13T01:53:50.727Z</dcterms:modified>
</cp:coreProperties>
</file>

<file path=docProps/custom.xml><?xml version="1.0" encoding="utf-8"?>
<Properties xmlns="http://schemas.openxmlformats.org/officeDocument/2006/custom-properties" xmlns:vt="http://schemas.openxmlformats.org/officeDocument/2006/docPropsVTypes"/>
</file>