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Soaring Together + CCPD: Addressing the Gender Pay Gap Through Negotiation</w:t>
      </w:r>
    </w:p>
    <w:p>
      <w:r>
        <w:rPr>
          <w:sz w:val="24"/>
          <w:szCs w:val="24"/>
          <w:rFonts w:ascii="Calibri" w:cs="Calibri" w:eastAsia="Calibri" w:hAnsi="Calibri"/>
        </w:rPr>
        <w:t xml:space="preserve">Hoje, quando eu olho no horário, diz 12h01, então vamos começar com as introduções e depois avançar com esta apresentação. Obrigada a todos por estarem aqui hoje. Meu nome é Jenn Abraham, minhas pronúncias são ela e ela, e eu sou uma das diretoras associativas do Centro para o Desenvolvimento Profissional do Acre.</w:t>
      </w:r>
    </w:p>
    <w:p>
      <w:r>
        <w:rPr>
          <w:sz w:val="24"/>
          <w:szCs w:val="24"/>
          <w:rFonts w:ascii="Calibri" w:cs="Calibri" w:eastAsia="Calibri" w:hAnsi="Calibri"/>
        </w:rPr>
      </w:r>
    </w:p>
    <w:p>
      <w:r>
        <w:rPr>
          <w:sz w:val="24"/>
          <w:szCs w:val="24"/>
          <w:rFonts w:ascii="Calibri" w:cs="Calibri" w:eastAsia="Calibri" w:hAnsi="Calibri"/>
        </w:rPr>
        <w:t xml:space="preserve">Eu, especificamente, trabalho com nossos alunos do Colégio de Businesse e nossos atletas estudiantes aqui em Lehigh. Meu colega, Autumn, infelizmente não conseguiu chegar hoje, então vai ser apenas eu nesta apresentação, mas estou muito animada por estar com vocês e realmente falar sobre este tópico de lidar com a escuridão de salário de gênero através da negociação. Esta apresentação foi desenvolvida em parceria com colegas em todo o campo, especialmente o Centro para o Desenvolvimento Profissional do Acre, e nós realmente trabalhamos duro para garantir que esta informação seja também dada.</w:t>
      </w:r>
    </w:p>
    <w:p>
      <w:r>
        <w:rPr>
          <w:sz w:val="24"/>
          <w:szCs w:val="24"/>
          <w:rFonts w:ascii="Calibri" w:cs="Calibri" w:eastAsia="Calibri" w:hAnsi="Calibri"/>
        </w:rPr>
      </w:r>
    </w:p>
    <w:p>
      <w:r>
        <w:rPr>
          <w:sz w:val="24"/>
          <w:szCs w:val="24"/>
          <w:rFonts w:ascii="Calibri" w:cs="Calibri" w:eastAsia="Calibri" w:hAnsi="Calibri"/>
        </w:rPr>
        <w:t xml:space="preserve">Então, no chat, o que eu vou fazer é compartilhar com vocês duas ações adicionales da nossa oficina. Uma delas é um vídeo no YouTube da nossa apresentação sobre a escuridão de salário de gênero total, e outra é um episódio de podcast de branco e branco recentemente que tem dois dos nossos companheiros falando sobre a escuridão de salário de gênero. Então, eu vou colocar isso no chat aqui, de tal forma que vocês tenham essas ações.</w:t>
      </w:r>
    </w:p>
    <w:p>
      <w:r>
        <w:rPr>
          <w:sz w:val="24"/>
          <w:szCs w:val="24"/>
          <w:rFonts w:ascii="Calibri" w:cs="Calibri" w:eastAsia="Calibri" w:hAnsi="Calibri"/>
        </w:rPr>
      </w:r>
    </w:p>
    <w:p>
      <w:r>
        <w:rPr>
          <w:sz w:val="24"/>
          <w:szCs w:val="24"/>
          <w:rFonts w:ascii="Calibri" w:cs="Calibri" w:eastAsia="Calibri" w:hAnsi="Calibri"/>
        </w:rPr>
        <w:t xml:space="preserve">Legal. Nós temos muito que vamos falar hoje, então nós te convidamos a se engajar na conversa, se você gostaria de usar a função Q&amp;A aqui, ou o que você também pode fazer é enviar qualquer pergunta que você tiver para o grupo da Aliança Profissional das Mulheres do Lehigh Connect, e eu vou enviar aquele link também para vocês todos. Obrigada, Morgan, por fazer isso.</w:t>
      </w:r>
    </w:p>
    <w:p>
      <w:r>
        <w:rPr>
          <w:sz w:val="24"/>
          <w:szCs w:val="24"/>
          <w:rFonts w:ascii="Calibri" w:cs="Calibri" w:eastAsia="Calibri" w:hAnsi="Calibri"/>
        </w:rPr>
      </w:r>
    </w:p>
    <w:p>
      <w:r>
        <w:rPr>
          <w:sz w:val="24"/>
          <w:szCs w:val="24"/>
          <w:rFonts w:ascii="Calibri" w:cs="Calibri" w:eastAsia="Calibri" w:hAnsi="Calibri"/>
        </w:rPr>
        <w:t xml:space="preserve">Então, você pode enviar qualquer pergunta para o grupo da Aliança Profissional. Com isso dito, antes de passarmos para a próxima página, esta apresentação apresenta pesquisas que usam o termo para famílias gêneras, binárias e heteronormativas, mas nós reconhecemos e apreciamos que há mais gêneros do que apenas mulheres e homens, e que famílias e pais não são apenas mães e pais. Então, para a análise da nossa apresentação, nós vamos falar sobre a gapa de salários gêneros e de salários racionais, e depois vamos se mover para argumentos de escolha de carreira e por que as mulheres não perguntam.</w:t>
      </w:r>
    </w:p>
    <w:p>
      <w:r>
        <w:rPr>
          <w:sz w:val="24"/>
          <w:szCs w:val="24"/>
          <w:rFonts w:ascii="Calibri" w:cs="Calibri" w:eastAsia="Calibri" w:hAnsi="Calibri"/>
        </w:rPr>
      </w:r>
    </w:p>
    <w:p>
      <w:r>
        <w:rPr>
          <w:sz w:val="24"/>
          <w:szCs w:val="24"/>
          <w:rFonts w:ascii="Calibri" w:cs="Calibri" w:eastAsia="Calibri" w:hAnsi="Calibri"/>
        </w:rPr>
        <w:t xml:space="preserve">Nós vamos falar sobre algumas ganancias perdidas, negociações de salários, novos empregos, rendimentos e promoções, tudo pode ser aplicado, e por último e não menos, falar sobre apoiar outros nesse processo. Então, o que é a gapa de salários gêneros? A gapa de salários gêneros é a disparidade de rendimento entre mulheres e homens, e durante essa apresentação, nós vamos falar sobre a gapa de salários gêneros e de salários racionais. Então, como você pode ver nessa apresentação, a gapa de salários gêneros compara todas as mulheres trabalhadoras com todos os homens trabalhadores, e como você pode ver no gráfico, todos os homens trabalhadores para o dólar versus todas as mulheres trabalhadoras, que é 79 centavos para o dólar dos homens.</w:t>
      </w:r>
    </w:p>
    <w:p>
      <w:r>
        <w:rPr>
          <w:sz w:val="24"/>
          <w:szCs w:val="24"/>
          <w:rFonts w:ascii="Calibri" w:cs="Calibri" w:eastAsia="Calibri" w:hAnsi="Calibri"/>
        </w:rPr>
      </w:r>
    </w:p>
    <w:p>
      <w:r>
        <w:rPr>
          <w:sz w:val="24"/>
          <w:szCs w:val="24"/>
          <w:rFonts w:ascii="Calibri" w:cs="Calibri" w:eastAsia="Calibri" w:hAnsi="Calibri"/>
        </w:rPr>
        <w:t xml:space="preserve">A gapa de salários gêneros racionais compara mulheres e homens trabalhadores com homens trabalhadoros de qualidade similar. Então, você pode ver que a gapa está fechada, mas a gapa ainda está presente. Segundo um artigo do Payscales, a data de salários gêneros no ano de 2021 mostra que no começo de suas carreiras, homens e mulheres tendem a trabalhar em trabalhos de nível similar, a maior parte das vezes entrando no trabalho no nível do contribuidor individual.</w:t>
      </w:r>
    </w:p>
    <w:p>
      <w:r>
        <w:rPr>
          <w:sz w:val="24"/>
          <w:szCs w:val="24"/>
          <w:rFonts w:ascii="Calibri" w:cs="Calibri" w:eastAsia="Calibri" w:hAnsi="Calibri"/>
        </w:rPr>
      </w:r>
    </w:p>
    <w:p>
      <w:r>
        <w:rPr>
          <w:sz w:val="24"/>
          <w:szCs w:val="24"/>
          <w:rFonts w:ascii="Calibri" w:cs="Calibri" w:eastAsia="Calibri" w:hAnsi="Calibri"/>
        </w:rPr>
        <w:t xml:space="preserve">No curso de sua carreira, homens se transformam em trabalhos de nível superior a um salário significativamente maior do que as mulheres. Por meio da carreira, que é uma área de idade entre 30 e 44 anos, homens são 70% mais próximos de serem VP ou C-suite do que as mulheres. Por meio da carreira, que é a idade de 45 anos e mais, homens são 142% mais próximos de serem nesses trabalhos de salário superior, a maior parte das vezes entra em um salário significativamente menor o que indica muito sobre essa barreira de salários gêneros e o que essa barreira de oportunidades parece.</w:t>
      </w:r>
    </w:p>
    <w:p>
      <w:r>
        <w:rPr>
          <w:sz w:val="24"/>
          <w:szCs w:val="24"/>
          <w:rFonts w:ascii="Calibri" w:cs="Calibri" w:eastAsia="Calibri" w:hAnsi="Calibri"/>
        </w:rPr>
      </w:r>
    </w:p>
    <w:p>
      <w:r>
        <w:rPr>
          <w:sz w:val="24"/>
          <w:szCs w:val="24"/>
          <w:rFonts w:ascii="Calibri" w:cs="Calibri" w:eastAsia="Calibri" w:hAnsi="Calibri"/>
        </w:rPr>
        <w:t xml:space="preserve">Passando para a barreira de salários raciais, de acordo com o artigo da Conferência Nacional de Legislatura, a barreira de salários de gênero. A barreira de salários de gênero pode ser composta por indivíduos com identidades intersectantes, como raça e classe. De acordo com dados de 2020, entre as mulheres que ocupam trabalhos anualmente nos EUA, as mulheres negras geralmente são pagadas 63 centavos, as mulheres americanas 60 centavos, as latinas 55 centavos e as mulheres americanas 87 centavos por cada dólar pagado a um homem branco, trabalhando em uma posição similar.</w:t>
      </w:r>
    </w:p>
    <w:p>
      <w:r>
        <w:rPr>
          <w:sz w:val="24"/>
          <w:szCs w:val="24"/>
          <w:rFonts w:ascii="Calibri" w:cs="Calibri" w:eastAsia="Calibri" w:hAnsi="Calibri"/>
        </w:rPr>
      </w:r>
    </w:p>
    <w:p>
      <w:r>
        <w:rPr>
          <w:sz w:val="24"/>
          <w:szCs w:val="24"/>
          <w:rFonts w:ascii="Calibri" w:cs="Calibri" w:eastAsia="Calibri" w:hAnsi="Calibri"/>
        </w:rPr>
        <w:t xml:space="preserve">Adicionalmente, as mulheres negras e hispanas são mais probáveis de trabalhar em um trabalho de indústria de serviço, como serviço alimentar, trabalho doméstico e ajuda de saúde. É importante notar essa barreira de salários de gênero em adição à barreira de salários de gênero. Você pode ver nos gráficos o que isso parece.</w:t>
      </w:r>
    </w:p>
    <w:p>
      <w:r>
        <w:rPr>
          <w:sz w:val="24"/>
          <w:szCs w:val="24"/>
          <w:rFonts w:ascii="Calibri" w:cs="Calibri" w:eastAsia="Calibri" w:hAnsi="Calibri"/>
        </w:rPr>
      </w:r>
    </w:p>
    <w:p>
      <w:r>
        <w:rPr>
          <w:sz w:val="24"/>
          <w:szCs w:val="24"/>
          <w:rFonts w:ascii="Calibri" w:cs="Calibri" w:eastAsia="Calibri" w:hAnsi="Calibri"/>
        </w:rPr>
        <w:t xml:space="preserve">Porque há muita data aqui, queremos que você possa brincar com essa data, então vou enviar no chat também um link para você continuar explorando essa informação sozinho. Vou enviar no chat e também vou clicar nisso por um momento para que todos possam ver como pode usar esse tabelão para aprender mais sobre salários e salários de gênero por sexo, raça e grupo de ocupação. Como você pode ver, agora temos grupos de ocupação selecionados na direção esquerda.</w:t>
      </w:r>
    </w:p>
    <w:p>
      <w:r>
        <w:rPr>
          <w:sz w:val="24"/>
          <w:szCs w:val="24"/>
          <w:rFonts w:ascii="Calibri" w:cs="Calibri" w:eastAsia="Calibri" w:hAnsi="Calibri"/>
        </w:rPr>
      </w:r>
    </w:p>
    <w:p>
      <w:r>
        <w:rPr>
          <w:sz w:val="24"/>
          <w:szCs w:val="24"/>
          <w:rFonts w:ascii="Calibri" w:cs="Calibri" w:eastAsia="Calibri" w:hAnsi="Calibri"/>
        </w:rPr>
        <w:t xml:space="preserve">Na direção esquerda, você pode ver os salários anuais e então o vermelho ou o preto é selecionado como homens, o laranja é feminino. Então, o que você pode fazer é entrar e ver as ocupações totalizadas, mas se você tem uma indústria em particular e está interessado em aprender mais sobre isso, você pode clicar em serviço e ver quais são as diferenças de salários anuais entre gêneros. O outro aqui está olhando especificamente para o ratio entre homens e mulheres com a raça em mente.</w:t>
      </w:r>
    </w:p>
    <w:p>
      <w:r>
        <w:rPr>
          <w:sz w:val="24"/>
          <w:szCs w:val="24"/>
          <w:rFonts w:ascii="Calibri" w:cs="Calibri" w:eastAsia="Calibri" w:hAnsi="Calibri"/>
        </w:rPr>
      </w:r>
    </w:p>
    <w:p>
      <w:r>
        <w:rPr>
          <w:sz w:val="24"/>
          <w:szCs w:val="24"/>
          <w:rFonts w:ascii="Calibri" w:cs="Calibri" w:eastAsia="Calibri" w:hAnsi="Calibri"/>
        </w:rPr>
        <w:t xml:space="preserve">Então, você pode clicar em comparado com homens da mesma raça para ver qual é o ratio de ganho, de acordo com qual raça você pode ou não estar interessado. Você também pode olhar para comparado com homens brancos ou não hispânicos para ver quais serão as diferenças também. Um ótimo display de dados que você pode jogar e realmente aprender mais sobre recursos relacionados ao seu interesse.</w:t>
      </w:r>
    </w:p>
    <w:p>
      <w:r>
        <w:rPr>
          <w:sz w:val="24"/>
          <w:szCs w:val="24"/>
          <w:rFonts w:ascii="Calibri" w:cs="Calibri" w:eastAsia="Calibri" w:hAnsi="Calibri"/>
        </w:rPr>
      </w:r>
    </w:p>
    <w:p>
      <w:r>
        <w:rPr>
          <w:sz w:val="24"/>
          <w:szCs w:val="24"/>
          <w:rFonts w:ascii="Calibri" w:cs="Calibri" w:eastAsia="Calibri" w:hAnsi="Calibri"/>
        </w:rPr>
        <w:t xml:space="preserve">Então, o que vamos fazer agora é entrar nesse argumento de escolha de carreira. Tenho certeza que muitos de vocês já ouviram esse mito no passado, que as mulheres apenas escolhem trabalhos que pagam menos. Os seguintes dados vão destacar por que o argumento de escolha de carreira ou o fato de que as mulheres escolhem trabalhos que pagam menos não explica a diferença de salário entre gêneros.</w:t>
      </w:r>
    </w:p>
    <w:p>
      <w:r>
        <w:rPr>
          <w:sz w:val="24"/>
          <w:szCs w:val="24"/>
          <w:rFonts w:ascii="Calibri" w:cs="Calibri" w:eastAsia="Calibri" w:hAnsi="Calibri"/>
        </w:rPr>
      </w:r>
    </w:p>
    <w:p>
      <w:r>
        <w:rPr>
          <w:sz w:val="24"/>
          <w:szCs w:val="24"/>
          <w:rFonts w:ascii="Calibri" w:cs="Calibri" w:eastAsia="Calibri" w:hAnsi="Calibri"/>
        </w:rPr>
        <w:t xml:space="preserve">Então, o primeiro mito que está listado aqui é que os garotos são melhores em matemática e ciência. Em um estudo, os professores foram perguntados sobre um garoto e uma garota que perforam igualmente bem nos testes de matemática e com quem o professor o assinou como igual em comportamento e engajamento. Quando perguntaram matematicamente sobre suas habilidades, o professor era mais provável de assinar o garoto como mais capazes matematicamente do que a garota.</w:t>
      </w:r>
    </w:p>
    <w:p>
      <w:r>
        <w:rPr>
          <w:sz w:val="24"/>
          <w:szCs w:val="24"/>
          <w:rFonts w:ascii="Calibri" w:cs="Calibri" w:eastAsia="Calibri" w:hAnsi="Calibri"/>
        </w:rPr>
      </w:r>
    </w:p>
    <w:p>
      <w:r>
        <w:rPr>
          <w:sz w:val="24"/>
          <w:szCs w:val="24"/>
          <w:rFonts w:ascii="Calibri" w:cs="Calibri" w:eastAsia="Calibri" w:hAnsi="Calibri"/>
        </w:rPr>
        <w:t xml:space="preserve">Mas, com isso dito, para debater esse aspecto do mito, as garotas são separadas de certos assuntos como a infância e a infância por causa de alguns desses preconceitos que os professores podem ter. Vamos olhar para outro. Outro mito é que as mulheres escolhem os trabalhos que pagam menos.</w:t>
      </w:r>
    </w:p>
    <w:p>
      <w:r>
        <w:rPr>
          <w:sz w:val="24"/>
          <w:szCs w:val="24"/>
          <w:rFonts w:ascii="Calibri" w:cs="Calibri" w:eastAsia="Calibri" w:hAnsi="Calibri"/>
        </w:rPr>
      </w:r>
    </w:p>
    <w:p>
      <w:r>
        <w:rPr>
          <w:sz w:val="24"/>
          <w:szCs w:val="24"/>
          <w:rFonts w:ascii="Calibri" w:cs="Calibri" w:eastAsia="Calibri" w:hAnsi="Calibri"/>
        </w:rPr>
        <w:t xml:space="preserve">A sociedade tende a valorizar menos os trabalhos das mulheres e, portanto, os trabalhos dominados pelas mulheres geralmente pagam menos do que aqueles dominados pelos homens, o que significa que os trabalhos dominados pelas mulheres geralmente pagam menos. Vamos para o próximo mito. As mulheres escolhem ter filhos... Desculpe, as mulheres escolhem ter filhos.</w:t>
      </w:r>
    </w:p>
    <w:p>
      <w:r>
        <w:rPr>
          <w:sz w:val="24"/>
          <w:szCs w:val="24"/>
          <w:rFonts w:ascii="Calibri" w:cs="Calibri" w:eastAsia="Calibri" w:hAnsi="Calibri"/>
        </w:rPr>
      </w:r>
    </w:p>
    <w:p>
      <w:r>
        <w:rPr>
          <w:sz w:val="24"/>
          <w:szCs w:val="24"/>
          <w:rFonts w:ascii="Calibri" w:cs="Calibri" w:eastAsia="Calibri" w:hAnsi="Calibri"/>
        </w:rPr>
        <w:t xml:space="preserve">Como as mulheres ainda fazem a maioria do cuidado de filhos, as mulheres geralmente escolhem carreiras que tenham programas flexíveis para acomodar eventos escolares, visitas do médico e ficar em casa com um filho doente. Não há razão para que as mulheres não possam ter carreiras satisfatórias e cuidar de filhos. Então, é importante notar que isso pode ser verdade para algumas mulheres, mas as mulheres não devem escolher entre ter filhos e ter uma carreira.</w:t>
      </w:r>
    </w:p>
    <w:p>
      <w:r>
        <w:rPr>
          <w:sz w:val="24"/>
          <w:szCs w:val="24"/>
          <w:rFonts w:ascii="Calibri" w:cs="Calibri" w:eastAsia="Calibri" w:hAnsi="Calibri"/>
        </w:rPr>
      </w:r>
    </w:p>
    <w:p>
      <w:r>
        <w:rPr>
          <w:sz w:val="24"/>
          <w:szCs w:val="24"/>
          <w:rFonts w:ascii="Calibri" w:cs="Calibri" w:eastAsia="Calibri" w:hAnsi="Calibri"/>
        </w:rPr>
        <w:t xml:space="preserve">Isso é algo que elas deveriam poder fazer ao mesmo tempo. Outros países oferecem soluções para isso acontecer. Na Finlândia, por exemplo, 92% das empresas oferecem programas flexíveis e, na Noruega, passos de maternidade e paternidade mandatários ajudam a reduzir esse estigma de tirar tempo do trabalho.</w:t>
      </w:r>
    </w:p>
    <w:p>
      <w:r>
        <w:rPr>
          <w:sz w:val="24"/>
          <w:szCs w:val="24"/>
          <w:rFonts w:ascii="Calibri" w:cs="Calibri" w:eastAsia="Calibri" w:hAnsi="Calibri"/>
        </w:rPr>
      </w:r>
    </w:p>
    <w:p>
      <w:r>
        <w:rPr>
          <w:sz w:val="24"/>
          <w:szCs w:val="24"/>
          <w:rFonts w:ascii="Calibri" w:cs="Calibri" w:eastAsia="Calibri" w:hAnsi="Calibri"/>
        </w:rPr>
        <w:t xml:space="preserve">Então, é importante notar que você não deve escolher entre ser mãe e passar o processo de ter uma carreira. E isso é algo que, novamente, pode debater esse argumento de escolha de carreira. Ótimo, passando para o próximo, pensando nesse argumento de escolha de carreira novamente, outro mito que estamos debatendo aqui hoje é que as mulheres não entram em certas profissões de alta pagamento dominadas por homens.</w:t>
      </w:r>
    </w:p>
    <w:p>
      <w:r>
        <w:rPr>
          <w:sz w:val="24"/>
          <w:szCs w:val="24"/>
          <w:rFonts w:ascii="Calibri" w:cs="Calibri" w:eastAsia="Calibri" w:hAnsi="Calibri"/>
        </w:rPr>
      </w:r>
    </w:p>
    <w:p>
      <w:r>
        <w:rPr>
          <w:sz w:val="24"/>
          <w:szCs w:val="24"/>
          <w:rFonts w:ascii="Calibri" w:cs="Calibri" w:eastAsia="Calibri" w:hAnsi="Calibri"/>
        </w:rPr>
        <w:t xml:space="preserve">Não é porque as mulheres não são capazes de trabalhar nesses campos, mas é mais provável que as mulheres evitem certas profissões em que há poucas roles femininas e em que elas são mais... Desculpe, em que elas são mais prováveis de serem sexualmente assaltadas, microagressivas ou experimentadas com violência e discriminação. As mulheres evitam certas profissões por causa disso. Na verdade, de acordo com o centro de pesquisa da Pew, que foi conduzido de julho a agosto de 2017, aproximadamente dois terços das mulheres trabalhadoras reportaram serem assaltadas por discriminação de gênero em trabalho.</w:t>
      </w:r>
    </w:p>
    <w:p>
      <w:r>
        <w:rPr>
          <w:sz w:val="24"/>
          <w:szCs w:val="24"/>
          <w:rFonts w:ascii="Calibri" w:cs="Calibri" w:eastAsia="Calibri" w:hAnsi="Calibri"/>
        </w:rPr>
      </w:r>
    </w:p>
    <w:p>
      <w:r>
        <w:rPr>
          <w:sz w:val="24"/>
          <w:szCs w:val="24"/>
          <w:rFonts w:ascii="Calibri" w:cs="Calibri" w:eastAsia="Calibri" w:hAnsi="Calibri"/>
        </w:rPr>
        <w:t xml:space="preserve">E isso é apenas o que o relatório compartilhou, o que significa que não todos reportaram isso em caso de nível de conforto com o seu lugar de trabalho. Mas se você olhar isso, 4 em 10 mulheres trabalhadoras disseram que elas se sentiam assaltadas por discriminação de gênero em trabalho, e há todas as experiências listadas neste slide. Pode ser que elas ganham menos do que uma mulher ou um homem fazendo o mesmo trabalho, experiências repetidas, pequenos assaltos em trabalho, elas foram passadas por assentamentos mais importantes, elas foram rejeitas por uma promoção ou até foram desligadas por uma oferta de trabalho também.</w:t>
      </w:r>
    </w:p>
    <w:p>
      <w:r>
        <w:rPr>
          <w:sz w:val="24"/>
          <w:szCs w:val="24"/>
          <w:rFonts w:ascii="Calibri" w:cs="Calibri" w:eastAsia="Calibri" w:hAnsi="Calibri"/>
        </w:rPr>
      </w:r>
    </w:p>
    <w:p>
      <w:r>
        <w:rPr>
          <w:sz w:val="24"/>
          <w:szCs w:val="24"/>
          <w:rFonts w:ascii="Calibri" w:cs="Calibri" w:eastAsia="Calibri" w:hAnsi="Calibri"/>
        </w:rPr>
        <w:t xml:space="preserve">Então é realmente importante notar que essas mulheres estão se sentindo assaltadas por discriminação de gênero em trabalho, e isso é outro motivo por que elas evitam estes tipos de profissões. Um último mito que gostaria de compartilhar com todos vocês para pensarmos sobre este tipo de profissão. Um é que homens fazem mais do que mulheres, mesmo em trabalhos dominados por mulheres.</w:t>
      </w:r>
    </w:p>
    <w:p>
      <w:r>
        <w:rPr>
          <w:sz w:val="24"/>
          <w:szCs w:val="24"/>
          <w:rFonts w:ascii="Calibri" w:cs="Calibri" w:eastAsia="Calibri" w:hAnsi="Calibri"/>
        </w:rPr>
      </w:r>
    </w:p>
    <w:p>
      <w:r>
        <w:rPr>
          <w:sz w:val="24"/>
          <w:szCs w:val="24"/>
          <w:rFonts w:ascii="Calibri" w:cs="Calibri" w:eastAsia="Calibri" w:hAnsi="Calibri"/>
        </w:rPr>
        <w:t xml:space="preserve">Gostaria de refazer isso como se o argumento de escolha de carreira fosse verdadeiro, homens e mulheres receberiam o mesmo salário em trabalhos dominados por mulheres. Infelizmente, isso não é o caso. Não há categoria de ocupação em que mulheres ganham mais do que homens.</w:t>
      </w:r>
    </w:p>
    <w:p>
      <w:r>
        <w:rPr>
          <w:sz w:val="24"/>
          <w:szCs w:val="24"/>
          <w:rFonts w:ascii="Calibri" w:cs="Calibri" w:eastAsia="Calibri" w:hAnsi="Calibri"/>
        </w:rPr>
      </w:r>
    </w:p>
    <w:p>
      <w:r>
        <w:rPr>
          <w:sz w:val="24"/>
          <w:szCs w:val="24"/>
          <w:rFonts w:ascii="Calibri" w:cs="Calibri" w:eastAsia="Calibri" w:hAnsi="Calibri"/>
        </w:rPr>
        <w:t xml:space="preserve">De acordo com o surveio da Comunidade Americana de 2017, realizado pelo Censo, não há categoria de ocupação em que mulheres ganham mais dinheiro do que homens. Então o argumento de escolha de carreira pode ser debatido de muitas formas diferentes, mas acho que este é um dos maiores que ajuda a enfatizar isso. Então, passando para o futuro, por que as mulheres não pedem essas oportunidades? Por que estamos hesitantes em compartilhar algumas dessas ações? Falamos sobre o que é a gapa de salário de gênero e quais os impactos diferentes na gapa de salário de gênero podem ocorrer.</w:t>
      </w:r>
    </w:p>
    <w:p>
      <w:r>
        <w:rPr>
          <w:sz w:val="24"/>
          <w:szCs w:val="24"/>
          <w:rFonts w:ascii="Calibri" w:cs="Calibri" w:eastAsia="Calibri" w:hAnsi="Calibri"/>
        </w:rPr>
      </w:r>
    </w:p>
    <w:p>
      <w:r>
        <w:rPr>
          <w:sz w:val="24"/>
          <w:szCs w:val="24"/>
          <w:rFonts w:ascii="Calibri" w:cs="Calibri" w:eastAsia="Calibri" w:hAnsi="Calibri"/>
        </w:rPr>
        <w:t xml:space="preserve">Então vamos passar um pouco mais sobre isso e por que ainda existe. Como notado na revista de negócios da Harvard, um artigo que foi criado em 2021, características de liderança típicas de que as pessoas são conhecidas são a autoridade, a decisividade e a diretividade. E quando você pensa nessas habilidades, essas são o que definimos ou são codificadas como habilidades masculinas.</w:t>
      </w:r>
    </w:p>
    <w:p>
      <w:r>
        <w:rPr>
          <w:sz w:val="24"/>
          <w:szCs w:val="24"/>
          <w:rFonts w:ascii="Calibri" w:cs="Calibri" w:eastAsia="Calibri" w:hAnsi="Calibri"/>
        </w:rPr>
      </w:r>
    </w:p>
    <w:p>
      <w:r>
        <w:rPr>
          <w:sz w:val="24"/>
          <w:szCs w:val="24"/>
          <w:rFonts w:ascii="Calibri" w:cs="Calibri" w:eastAsia="Calibri" w:hAnsi="Calibri"/>
        </w:rPr>
        <w:t xml:space="preserve">E, como o artigo diz, isso significa que as mulheres que demonstram isso parecem violar as expectativas de gênero e são muito cuidadosas e não são caracterizadas como difíceis de trabalhar ou temperamentais. No entanto, quando as mulheres pensam ou atuam de acordo com o que as normas de gênero tradicionais podem ser, então isso pode ser a exibição de guerra ou orientação comunal, esse tipo de ambiente harmonioso, elas são muitas vezes vistas como menos capazes e efetivas. Muitos dos executivos que o artigo da Harvard pesquisou compartilham que as percepções dos colegas podem fazer ou quebrar a carreira de uma mulher.</w:t>
      </w:r>
    </w:p>
    <w:p>
      <w:r>
        <w:rPr>
          <w:sz w:val="24"/>
          <w:szCs w:val="24"/>
          <w:rFonts w:ascii="Calibri" w:cs="Calibri" w:eastAsia="Calibri" w:hAnsi="Calibri"/>
        </w:rPr>
      </w:r>
    </w:p>
    <w:p>
      <w:r>
        <w:rPr>
          <w:sz w:val="24"/>
          <w:szCs w:val="24"/>
          <w:rFonts w:ascii="Calibri" w:cs="Calibri" w:eastAsia="Calibri" w:hAnsi="Calibri"/>
        </w:rPr>
        <w:t xml:space="preserve">Como um deles disse, eu não entendi o quão muito a favorabilidade seria essa coisa grande, desqualificada, que importa muito mais do que a performança, em alguns casos. Para as mulheres, isso te mata se você não é favorável. Então, por causa de algumas dessas habilidades codificadas de gênero ou características codificadas, essa é uma das razões pelas quais as mulheres tendem a hesitar em nos perguntar.</w:t>
      </w:r>
    </w:p>
    <w:p>
      <w:r>
        <w:rPr>
          <w:sz w:val="24"/>
          <w:szCs w:val="24"/>
          <w:rFonts w:ascii="Calibri" w:cs="Calibri" w:eastAsia="Calibri" w:hAnsi="Calibri"/>
        </w:rPr>
      </w:r>
    </w:p>
    <w:p>
      <w:r>
        <w:rPr>
          <w:sz w:val="24"/>
          <w:szCs w:val="24"/>
          <w:rFonts w:ascii="Calibri" w:cs="Calibri" w:eastAsia="Calibri" w:hAnsi="Calibri"/>
        </w:rPr>
        <w:t xml:space="preserve">Continuando com isso, não é só há uma disparidade de salário no início da carreira, os ganhos perdidos sobre uma carreira de 40 anos se compõem. Então, vamos usar um exemplo da Payscale aqui na apresentação. Uma mulher média começa a trabalhar com 22 anos e retira com 62 anos, portanto, uma carreira de 40 anos.</w:t>
      </w:r>
    </w:p>
    <w:p>
      <w:r>
        <w:rPr>
          <w:sz w:val="24"/>
          <w:szCs w:val="24"/>
          <w:rFonts w:ascii="Calibri" w:cs="Calibri" w:eastAsia="Calibri" w:hAnsi="Calibri"/>
        </w:rPr>
      </w:r>
    </w:p>
    <w:p>
      <w:r>
        <w:rPr>
          <w:sz w:val="24"/>
          <w:szCs w:val="24"/>
          <w:rFonts w:ascii="Calibri" w:cs="Calibri" w:eastAsia="Calibri" w:hAnsi="Calibri"/>
        </w:rPr>
        <w:t xml:space="preserve">Assumindo que a taxa de salário do gênero não muda e os empregados oferecem um aumento de 3% em cada ano, vamos falar sobre o que seriam os ganhos de vida sobre uma carreira de 40 anos. Então, o que você pode ver com esses ganhos de vida é que você pode ver que o número de dinheiro ganhado por mulheres em suas carreiras é 850 mil menos do que o que um homem ganharia. Quando controlamos a barreira de salário das mulheres, é 80 mil menos.</w:t>
      </w:r>
    </w:p>
    <w:p>
      <w:r>
        <w:rPr>
          <w:sz w:val="24"/>
          <w:szCs w:val="24"/>
          <w:rFonts w:ascii="Calibri" w:cs="Calibri" w:eastAsia="Calibri" w:hAnsi="Calibri"/>
        </w:rPr>
      </w:r>
    </w:p>
    <w:p>
      <w:r>
        <w:rPr>
          <w:sz w:val="24"/>
          <w:szCs w:val="24"/>
          <w:rFonts w:ascii="Calibri" w:cs="Calibri" w:eastAsia="Calibri" w:hAnsi="Calibri"/>
        </w:rPr>
        <w:t xml:space="preserve">Em outras palavras, mulheres com o mesmo título de trabalho e qualificações como homens, fazendo um salário anual médio de 61 mil dólares em 2020, precisariam trabalhar mais um ano para ganhar o mesmo número como homens, de acordo com o cenário da Payscale. Uma diferença. Com isso em mente, vamos falar sobre como combater a questão da barreira de salário de gênero através da negociação.</w:t>
      </w:r>
    </w:p>
    <w:p>
      <w:r>
        <w:rPr>
          <w:sz w:val="24"/>
          <w:szCs w:val="24"/>
          <w:rFonts w:ascii="Calibri" w:cs="Calibri" w:eastAsia="Calibri" w:hAnsi="Calibri"/>
        </w:rPr>
      </w:r>
    </w:p>
    <w:p>
      <w:r>
        <w:rPr>
          <w:sz w:val="24"/>
          <w:szCs w:val="24"/>
          <w:rFonts w:ascii="Calibri" w:cs="Calibri" w:eastAsia="Calibri" w:hAnsi="Calibri"/>
        </w:rPr>
        <w:t xml:space="preserve">Então, uma vez que você recebe uma oferta de trabalho, é um momento super emocionante, uma oportunidade para você trazer algumas dessas habilidades, mas agora o que você faz? A negociação pode começar com essa nova oferta de trabalho e sabemos que o processo de aplicação pode ser chato e levar muito tempo e esforço. Uma vez que você recebe essa oferta de trabalho, vamos tomar um tempo para celebrar isso, porque é importante celebrar nossos vencedores. Mas também saiba que, uma vez que a oferta de trabalho é dada, o seu trabalho ainda não está feito.</w:t>
      </w:r>
    </w:p>
    <w:p>
      <w:r>
        <w:rPr>
          <w:sz w:val="24"/>
          <w:szCs w:val="24"/>
          <w:rFonts w:ascii="Calibri" w:cs="Calibri" w:eastAsia="Calibri" w:hAnsi="Calibri"/>
        </w:rPr>
      </w:r>
    </w:p>
    <w:p>
      <w:r>
        <w:rPr>
          <w:sz w:val="24"/>
          <w:szCs w:val="24"/>
          <w:rFonts w:ascii="Calibri" w:cs="Calibri" w:eastAsia="Calibri" w:hAnsi="Calibri"/>
        </w:rPr>
        <w:t xml:space="preserve">Quando você recebe a oferta de trabalho, lembre-se de algumas coisas diferentes. Uma, nunca aceita uma oferta de trabalho imediatamente. Realmente, faça um tempo, tome um tempo para considerar o que está em frente a você.</w:t>
      </w:r>
    </w:p>
    <w:p>
      <w:r>
        <w:rPr>
          <w:sz w:val="24"/>
          <w:szCs w:val="24"/>
          <w:rFonts w:ascii="Calibri" w:cs="Calibri" w:eastAsia="Calibri" w:hAnsi="Calibri"/>
        </w:rPr>
      </w:r>
    </w:p>
    <w:p>
      <w:r>
        <w:rPr>
          <w:sz w:val="24"/>
          <w:szCs w:val="24"/>
          <w:rFonts w:ascii="Calibri" w:cs="Calibri" w:eastAsia="Calibri" w:hAnsi="Calibri"/>
        </w:rPr>
        <w:t xml:space="preserve">Uma aceitação verbal ainda é uma aceitação, então, mesmo tomando um momento para agradecê-la, adoraria tomar um momento para pensar sobre isso. É um ótimo jeito para você ter esse tempo para reflexionar e não aceitar imediatamente. É também importante receber a oferta em escrita.</w:t>
      </w:r>
    </w:p>
    <w:p>
      <w:r>
        <w:rPr>
          <w:sz w:val="24"/>
          <w:szCs w:val="24"/>
          <w:rFonts w:ascii="Calibri" w:cs="Calibri" w:eastAsia="Calibri" w:hAnsi="Calibri"/>
        </w:rPr>
      </w:r>
    </w:p>
    <w:p>
      <w:r>
        <w:rPr>
          <w:sz w:val="24"/>
          <w:szCs w:val="24"/>
          <w:rFonts w:ascii="Calibri" w:cs="Calibri" w:eastAsia="Calibri" w:hAnsi="Calibri"/>
        </w:rPr>
        <w:t xml:space="preserve">Tanto que é ótimo ouvir a oferta verbal dada para você, eles podem dizer coisas que você pode receber na oferta verbal que não estão na oferta de trabalho. Tomem certeza de que você tem a oferta em escrita, isso vai ser realmente importante para demonstrar que não só você tem a oferta, mas o que a oferta entende. Por último, não tenha medo de fazer perguntas.</w:t>
      </w:r>
    </w:p>
    <w:p>
      <w:r>
        <w:rPr>
          <w:sz w:val="24"/>
          <w:szCs w:val="24"/>
          <w:rFonts w:ascii="Calibri" w:cs="Calibri" w:eastAsia="Calibri" w:hAnsi="Calibri"/>
        </w:rPr>
      </w:r>
    </w:p>
    <w:p>
      <w:r>
        <w:rPr>
          <w:sz w:val="24"/>
          <w:szCs w:val="24"/>
          <w:rFonts w:ascii="Calibri" w:cs="Calibri" w:eastAsia="Calibri" w:hAnsi="Calibri"/>
        </w:rPr>
        <w:t xml:space="preserve">Se há informação na oferta que não foi parte do que você pensou que a descrição de trabalho original pediu, se há partes desta oferta de trabalho relacionadas ao momento em que você deve começar ou ao momento em que você está relacionado à organização, pessoas que você pode supervisar, pergunte essas perguntas antes do tempo. Especialmente muitos de vocês estão provavelmente em um caminho de carreira agora, que você está aprendendo sobre o que gosta e o que não gosta nesses campos. Deixe-se perguntar essas perguntas enquanto você começa a passar por este processo sozinho.</w:t>
      </w:r>
    </w:p>
    <w:p>
      <w:r>
        <w:rPr>
          <w:sz w:val="24"/>
          <w:szCs w:val="24"/>
          <w:rFonts w:ascii="Calibri" w:cs="Calibri" w:eastAsia="Calibri" w:hAnsi="Calibri"/>
        </w:rPr>
      </w:r>
    </w:p>
    <w:p>
      <w:r>
        <w:rPr>
          <w:sz w:val="24"/>
          <w:szCs w:val="24"/>
          <w:rFonts w:ascii="Calibri" w:cs="Calibri" w:eastAsia="Calibri" w:hAnsi="Calibri"/>
        </w:rPr>
        <w:t xml:space="preserve">Em seguida, vamos falar sobre o que você pode negociar. Algumas das perguntas nesta apresentação podem parecer muito óbvias, mas algumas podem ser coisas que você nunca pensou antes. Pode ser útil entender o que pode ser negociado enquanto você procura essa oferta de trabalho.</w:t>
      </w:r>
    </w:p>
    <w:p>
      <w:r>
        <w:rPr>
          <w:sz w:val="24"/>
          <w:szCs w:val="24"/>
          <w:rFonts w:ascii="Calibri" w:cs="Calibri" w:eastAsia="Calibri" w:hAnsi="Calibri"/>
        </w:rPr>
      </w:r>
    </w:p>
    <w:p>
      <w:r>
        <w:rPr>
          <w:sz w:val="24"/>
          <w:szCs w:val="24"/>
          <w:rFonts w:ascii="Calibri" w:cs="Calibri" w:eastAsia="Calibri" w:hAnsi="Calibri"/>
        </w:rPr>
        <w:t xml:space="preserve">Então, aqui é apenas um exemplo de coisas para considerar para negociar enquanto você avalia uma oferta. Algo tão simples quanto um dia de começo. Se você precisa que esse dia de começo seja puxado para frente ou mudado para trás, isso é algo que você pode falar sobre quando esse dia de começo será.</w:t>
      </w:r>
    </w:p>
    <w:p>
      <w:r>
        <w:rPr>
          <w:sz w:val="24"/>
          <w:szCs w:val="24"/>
          <w:rFonts w:ascii="Calibri" w:cs="Calibri" w:eastAsia="Calibri" w:hAnsi="Calibri"/>
        </w:rPr>
      </w:r>
    </w:p>
    <w:p>
      <w:r>
        <w:rPr>
          <w:sz w:val="24"/>
          <w:szCs w:val="24"/>
          <w:rFonts w:ascii="Calibri" w:cs="Calibri" w:eastAsia="Calibri" w:hAnsi="Calibri"/>
        </w:rPr>
        <w:t xml:space="preserve">Um bônus assinado. Isso está se tornando mais e mais comum no campo que vemos agora em carreiras de ter algum tipo de bônus extra para assinar em um tempo particular da oferta de trabalho sendo apresentada. Esse bônus assinado pode ser algo que você pode negociar.</w:t>
      </w:r>
    </w:p>
    <w:p>
      <w:r>
        <w:rPr>
          <w:sz w:val="24"/>
          <w:szCs w:val="24"/>
          <w:rFonts w:ascii="Calibri" w:cs="Calibri" w:eastAsia="Calibri" w:hAnsi="Calibri"/>
        </w:rPr>
      </w:r>
    </w:p>
    <w:p>
      <w:r>
        <w:rPr>
          <w:sz w:val="24"/>
          <w:szCs w:val="24"/>
          <w:rFonts w:ascii="Calibri" w:cs="Calibri" w:eastAsia="Calibri" w:hAnsi="Calibri"/>
        </w:rPr>
        <w:t xml:space="preserve">Com isso também, um bônus de relocação. Se você está mudando pelo país para essa oferta e você precisa de financiamento extra para fazer essa mudança, isso é algo que você pode negociar com o parceiro enquanto você está tentando descobrir essa oferta de trabalho. Assinamento de trabalho ou locação.</w:t>
      </w:r>
    </w:p>
    <w:p>
      <w:r>
        <w:rPr>
          <w:sz w:val="24"/>
          <w:szCs w:val="24"/>
          <w:rFonts w:ascii="Calibri" w:cs="Calibri" w:eastAsia="Calibri" w:hAnsi="Calibri"/>
        </w:rPr>
      </w:r>
    </w:p>
    <w:p>
      <w:r>
        <w:rPr>
          <w:sz w:val="24"/>
          <w:szCs w:val="24"/>
          <w:rFonts w:ascii="Calibri" w:cs="Calibri" w:eastAsia="Calibri" w:hAnsi="Calibri"/>
        </w:rPr>
        <w:t xml:space="preserve">Olhando para onde eles podem ter oficinas de branco ou onde as locações podem ser. Também olhando para o tipo de trabalho que você está mudando. Se você está mudando dentro da empresa ou mudando lateralmente para posições, você pode poder negociar a localização que você está ou diferentes tipos de responsabilidades que você não teve dentro do seu papel.</w:t>
      </w:r>
    </w:p>
    <w:p>
      <w:r>
        <w:rPr>
          <w:sz w:val="24"/>
          <w:szCs w:val="24"/>
          <w:rFonts w:ascii="Calibri" w:cs="Calibri" w:eastAsia="Calibri" w:hAnsi="Calibri"/>
        </w:rPr>
      </w:r>
    </w:p>
    <w:p>
      <w:r>
        <w:rPr>
          <w:sz w:val="24"/>
          <w:szCs w:val="24"/>
          <w:rFonts w:ascii="Calibri" w:cs="Calibri" w:eastAsia="Calibri" w:hAnsi="Calibri"/>
        </w:rPr>
        <w:t xml:space="preserve">Fundos de desenvolvimento profissionais, educação nova, remunerações turísticas, todas as coisas boas que é quando queremos continuar a crescer em nossos campos e continuar a ter essa oportunidade para realmente aprender mais. Então, poder negociar o fundo de desenvolvimento profissional para a sua oferta pode ser algo que te permite continuar a crescer no seu campo. Salário baseado.</w:t>
      </w:r>
    </w:p>
    <w:p>
      <w:r>
        <w:rPr>
          <w:sz w:val="24"/>
          <w:szCs w:val="24"/>
          <w:rFonts w:ascii="Calibri" w:cs="Calibri" w:eastAsia="Calibri" w:hAnsi="Calibri"/>
        </w:rPr>
      </w:r>
    </w:p>
    <w:p>
      <w:r>
        <w:rPr>
          <w:sz w:val="24"/>
          <w:szCs w:val="24"/>
          <w:rFonts w:ascii="Calibri" w:cs="Calibri" w:eastAsia="Calibri" w:hAnsi="Calibri"/>
        </w:rPr>
        <w:t xml:space="preserve">Tão simples quanto pareça, o seu salário baseado é algo que pode absolutamente te ajudar no seu campo e te ajudar a aprender mais sobre seu papel, mas também fazer mais dinheiro para provar para você ou sua família. Progressão de salário. Existe um aumento de salário garantido ou um aumento ou um valor que você terá cada ano que você está trabalhando lá.</w:t>
      </w:r>
    </w:p>
    <w:p>
      <w:r>
        <w:rPr>
          <w:sz w:val="24"/>
          <w:szCs w:val="24"/>
          <w:rFonts w:ascii="Calibri" w:cs="Calibri" w:eastAsia="Calibri" w:hAnsi="Calibri"/>
        </w:rPr>
      </w:r>
    </w:p>
    <w:p>
      <w:r>
        <w:rPr>
          <w:sz w:val="24"/>
          <w:szCs w:val="24"/>
          <w:rFonts w:ascii="Calibri" w:cs="Calibri" w:eastAsia="Calibri" w:hAnsi="Calibri"/>
        </w:rPr>
        <w:t xml:space="preserve">Olhando para o seu tempo de salário, seja isso o seu tempo de vacinação, o seu tempo de doença, olhando para oportunidades de talvez ter um dia ou dois extra no seu processo de negociação. Olhando para horas de trabalho flexíveis. Há oportunidades para você ser remoto? Se você precisa ir tomar um apoio, você pode ir e fazer isso e ter essa flexibilidade no seu horário? Falando sobre o que essa flexibilidade pode parecer pode ser parte desse processo de negociação.</w:t>
      </w:r>
    </w:p>
    <w:p>
      <w:r>
        <w:rPr>
          <w:sz w:val="24"/>
          <w:szCs w:val="24"/>
          <w:rFonts w:ascii="Calibri" w:cs="Calibri" w:eastAsia="Calibri" w:hAnsi="Calibri"/>
        </w:rPr>
      </w:r>
    </w:p>
    <w:p>
      <w:r>
        <w:rPr>
          <w:sz w:val="24"/>
          <w:szCs w:val="24"/>
          <w:rFonts w:ascii="Calibri" w:cs="Calibri" w:eastAsia="Calibri" w:hAnsi="Calibri"/>
        </w:rPr>
        <w:t xml:space="preserve">Por último e pelo menos, os salários para o parqueamento, se a empresa vai pagar pelo celular, se você tem uma oficina de casa, eles estão dispostos a te oferecer financiamento para que você possa suportar esses diferentes necessidades que você é requerido ter por causa dessa posição, mas também são coisas que podem ser diretamente saindo da sua pocha também. Há muitas coisas que você pode pensar enquanto está negociando essa oferta, então passar pelo processo pode ser importante. Então, como eu negocio? Uma das coisas mais importantes é o processo de preparação que você estaria fazendo na negociação.</w:t>
      </w:r>
    </w:p>
    <w:p>
      <w:r>
        <w:rPr>
          <w:sz w:val="24"/>
          <w:szCs w:val="24"/>
          <w:rFonts w:ascii="Calibri" w:cs="Calibri" w:eastAsia="Calibri" w:hAnsi="Calibri"/>
        </w:rPr>
      </w:r>
    </w:p>
    <w:p>
      <w:r>
        <w:rPr>
          <w:sz w:val="24"/>
          <w:szCs w:val="24"/>
          <w:rFonts w:ascii="Calibri" w:cs="Calibri" w:eastAsia="Calibri" w:hAnsi="Calibri"/>
        </w:rPr>
        <w:t xml:space="preserve">Então, eu acho que algo como um comentário de valor pode ser realmente importante na negociação e na preparação. Usando comentários de valor na sua negociação pode ajudar você a destacar por que você merece um salário mais alto. Então, pense em como você descreveria a si mesmo, quais são as habilidades que te falam, quais são as coisas que você se orgulha? E que tipo de acomplimentos você tem que se relacionam com essa posição? Se você pensar nisso, você pode dizer algo na linha de eu acomplicei esse item ou eu acomplicei esse projeto usando essas várias habilidades, que beneficiaram a empresa, o projeto que você está trabalhando, o seu time, e então compartilhar o resultado que você tem.</w:t>
      </w:r>
    </w:p>
    <w:p>
      <w:r>
        <w:rPr>
          <w:sz w:val="24"/>
          <w:szCs w:val="24"/>
          <w:rFonts w:ascii="Calibri" w:cs="Calibri" w:eastAsia="Calibri" w:hAnsi="Calibri"/>
        </w:rPr>
      </w:r>
    </w:p>
    <w:p>
      <w:r>
        <w:rPr>
          <w:sz w:val="24"/>
          <w:szCs w:val="24"/>
          <w:rFonts w:ascii="Calibri" w:cs="Calibri" w:eastAsia="Calibri" w:hAnsi="Calibri"/>
        </w:rPr>
        <w:t xml:space="preserve">Então, você pode usar esses comentários de valor para começar. Você também pode usar pesquisa para ajudar você a negociar também. Então, quando você está tentando procurar títulos de trabalho comparáveis, você sabe o que usar ou o que você deveria estar pedindo.</w:t>
      </w:r>
    </w:p>
    <w:p>
      <w:r>
        <w:rPr>
          <w:sz w:val="24"/>
          <w:szCs w:val="24"/>
          <w:rFonts w:ascii="Calibri" w:cs="Calibri" w:eastAsia="Calibri" w:hAnsi="Calibri"/>
        </w:rPr>
      </w:r>
    </w:p>
    <w:p>
      <w:r>
        <w:rPr>
          <w:sz w:val="24"/>
          <w:szCs w:val="24"/>
          <w:rFonts w:ascii="Calibri" w:cs="Calibri" w:eastAsia="Calibri" w:hAnsi="Calibri"/>
        </w:rPr>
        <w:t xml:space="preserve">Você pode usar sites como Glassdoor, Payscale ou até Salary.com para ver o que as pessoas no seu campo estão fazendo quando eles entram ou se transformam. Uma vez que você pense em seus valores, você pensa na pesquisa, você pode então se mover para o salário objetivo. Entendendo o seu valor de mercado de quem você é e o que essa posição diz, você pode estabelecer o salário objetivo e usar o salário objetivo como o número inferior no rango que você está providendo.</w:t>
      </w:r>
    </w:p>
    <w:p>
      <w:r>
        <w:rPr>
          <w:sz w:val="24"/>
          <w:szCs w:val="24"/>
          <w:rFonts w:ascii="Calibri" w:cs="Calibri" w:eastAsia="Calibri" w:hAnsi="Calibri"/>
        </w:rPr>
      </w:r>
    </w:p>
    <w:p>
      <w:r>
        <w:rPr>
          <w:sz w:val="24"/>
          <w:szCs w:val="24"/>
          <w:rFonts w:ascii="Calibri" w:cs="Calibri" w:eastAsia="Calibri" w:hAnsi="Calibri"/>
        </w:rPr>
        <w:t xml:space="preserve">Assim, você pode se colocar como um ponto de saída também. O que eu quero dizer com isso é que o seu salário objetivo será mais na curva do som, com a ponta esquerda inferior da sua curva de som sendo o seu número de saída. Se eu pergunto se eles negociam com isso e ainda não me dão o número que eu estou olhando, esse é o número que eu estou dizendo que estou saindo dessa oportunidade.</w:t>
      </w:r>
    </w:p>
    <w:p>
      <w:r>
        <w:rPr>
          <w:sz w:val="24"/>
          <w:szCs w:val="24"/>
          <w:rFonts w:ascii="Calibri" w:cs="Calibri" w:eastAsia="Calibri" w:hAnsi="Calibri"/>
        </w:rPr>
      </w:r>
    </w:p>
    <w:p>
      <w:r>
        <w:rPr>
          <w:sz w:val="24"/>
          <w:szCs w:val="24"/>
          <w:rFonts w:ascii="Calibri" w:cs="Calibri" w:eastAsia="Calibri" w:hAnsi="Calibri"/>
        </w:rPr>
        <w:t xml:space="preserve">No topo da curva de som, você pensa em seu salário objetivo, o que você está esperando ganhar, e na ponta esquerda inferior vai ser mais o salário ideal, o que é algo que eu estou disposta a tomar e que seria o mais ideal nas minhas circunstâncias. Então, como eu negocio esse aumento ou promoção? É importante identificar os acomplimentos que justificaram sua solicitação. Então, retorne para esse julgamento de valor e pense em quais projetos você completou e sucedeu.</w:t>
      </w:r>
    </w:p>
    <w:p>
      <w:r>
        <w:rPr>
          <w:sz w:val="24"/>
          <w:szCs w:val="24"/>
          <w:rFonts w:ascii="Calibri" w:cs="Calibri" w:eastAsia="Calibri" w:hAnsi="Calibri"/>
        </w:rPr>
      </w:r>
    </w:p>
    <w:p>
      <w:r>
        <w:rPr>
          <w:sz w:val="24"/>
          <w:szCs w:val="24"/>
          <w:rFonts w:ascii="Calibri" w:cs="Calibri" w:eastAsia="Calibri" w:hAnsi="Calibri"/>
        </w:rPr>
        <w:t xml:space="preserve">Qual aplausos ou reconhecimentos você recebeu de parceiros internos ou externos e se foi através de e-mail, através de telefone, coisas que você pode oferecer como prova desse aplauso ou reconhecimento. Quais novas habilidades, conhecimentos, certificações ou educações você conseguiu completar e o que demonstra sua capacidade de excelir nesse papel? Ou o que demonstra seu sucesso e como você conseguiu fazer isso? Identificar esses acomplimentos vai ser realmente essencial nesse processo. Outro aspecto também é o tempo.</w:t>
      </w:r>
    </w:p>
    <w:p>
      <w:r>
        <w:rPr>
          <w:sz w:val="24"/>
          <w:szCs w:val="24"/>
          <w:rFonts w:ascii="Calibri" w:cs="Calibri" w:eastAsia="Calibri" w:hAnsi="Calibri"/>
        </w:rPr>
      </w:r>
    </w:p>
    <w:p>
      <w:r>
        <w:rPr>
          <w:sz w:val="24"/>
          <w:szCs w:val="24"/>
          <w:rFonts w:ascii="Calibri" w:cs="Calibri" w:eastAsia="Calibri" w:hAnsi="Calibri"/>
        </w:rPr>
        <w:t xml:space="preserve">Durante a temporada de avaliação, pensando que essa é uma ótima hora, enquanto eles estão avaliando meu trabalho, para talvez considerar se eu posso negociar um aumento ou qualquer tipo de promoção. Se você tem um acomplimento significativo ou um tempo que você conseguiu suceder e cumprir, essa é absolutamente uma ótima razão que você pode usar ou algo que você pode usar no seu benefício para negociar esse aumento ou promoção. Também, quando um papel está disponível em uma posição mais alta, você pode negociar suas habilidades e suas habilidades para tentar pedir essa promoção.</w:t>
      </w:r>
    </w:p>
    <w:p>
      <w:r>
        <w:rPr>
          <w:sz w:val="24"/>
          <w:szCs w:val="24"/>
          <w:rFonts w:ascii="Calibri" w:cs="Calibri" w:eastAsia="Calibri" w:hAnsi="Calibri"/>
        </w:rPr>
      </w:r>
    </w:p>
    <w:p>
      <w:r>
        <w:rPr>
          <w:sz w:val="24"/>
          <w:szCs w:val="24"/>
          <w:rFonts w:ascii="Calibri" w:cs="Calibri" w:eastAsia="Calibri" w:hAnsi="Calibri"/>
        </w:rPr>
        <w:t xml:space="preserve">Com isso dito, também leva muita prática para construir sua confiança. Então, usando alunos ou alunas no iConnect e realmente encontrando formas de se conectar com indivíduos que talvez tenham passado por esse processo e aprendido sobre seus dicas ou truques de como eles têm sido capazes de negociar. Mesmo tendo alguém que você se sinta confortável no processo e tendo essa conversa de volta e volta sobre como construir confiança e como praticar essa negociação, vendo se alguém está disposto a ser seu parceiro de prática para lhe dar dicas e truques ou até mesmo conselhos sobre como ser mais confiantes em negociar esse processo.</w:t>
      </w:r>
    </w:p>
    <w:p>
      <w:r>
        <w:rPr>
          <w:sz w:val="24"/>
          <w:szCs w:val="24"/>
          <w:rFonts w:ascii="Calibri" w:cs="Calibri" w:eastAsia="Calibri" w:hAnsi="Calibri"/>
        </w:rPr>
      </w:r>
    </w:p>
    <w:p>
      <w:r>
        <w:rPr>
          <w:sz w:val="24"/>
          <w:szCs w:val="24"/>
          <w:rFonts w:ascii="Calibri" w:cs="Calibri" w:eastAsia="Calibri" w:hAnsi="Calibri"/>
        </w:rPr>
        <w:t xml:space="preserve">Por último, mas não menos, acho que é realmente importante pensar sobre como estou apoiando outros nesse processo. Agora que você está equipado com conhecimento sobre a gapa de pagação de gênero e da gapa de pagação racial, expectativas culturais sobre por que as mulheres não perguntam e como navegar um trabalho, uma promoção ou uma renda, esperamos que você se sinta mais informado enquanto continua em sua carreira. Apoiar outros é um modo clave para todos nós combatermos a gapa de pagação de gênero.</w:t>
      </w:r>
    </w:p>
    <w:p>
      <w:r>
        <w:rPr>
          <w:sz w:val="24"/>
          <w:szCs w:val="24"/>
          <w:rFonts w:ascii="Calibri" w:cs="Calibri" w:eastAsia="Calibri" w:hAnsi="Calibri"/>
        </w:rPr>
      </w:r>
    </w:p>
    <w:p>
      <w:r>
        <w:rPr>
          <w:sz w:val="24"/>
          <w:szCs w:val="24"/>
          <w:rFonts w:ascii="Calibri" w:cs="Calibri" w:eastAsia="Calibri" w:hAnsi="Calibri"/>
        </w:rPr>
        <w:t xml:space="preserve">Um lugar que você pode começar com isso é o Lehigh Connects, nossa plataforma de mentoramento onde você é capaz de se conectar com alunos e estudantes atualmente. Fazendo seus profilos no Lehigh Connects, você pode compartilhar suas experiências desse jeito. Você também pode responder mensagens e pedidos de encontro para conversar com estudantes sobre exploração de carreira e preparação de carreira.</w:t>
      </w:r>
    </w:p>
    <w:p>
      <w:r>
        <w:rPr>
          <w:sz w:val="24"/>
          <w:szCs w:val="24"/>
          <w:rFonts w:ascii="Calibri" w:cs="Calibri" w:eastAsia="Calibri" w:hAnsi="Calibri"/>
        </w:rPr>
      </w:r>
    </w:p>
    <w:p>
      <w:r>
        <w:rPr>
          <w:sz w:val="24"/>
          <w:szCs w:val="24"/>
          <w:rFonts w:ascii="Calibri" w:cs="Calibri" w:eastAsia="Calibri" w:hAnsi="Calibri"/>
        </w:rPr>
        <w:t xml:space="preserve">E essas podem incluir algumas das dicas que você aprendeu hoje ou através de suas próprias experiências sobre como negociar e como encontrar esse valor de mercado. A pesquisa mostra que a transparência da gapa de pagação de gênero é como nós fechamos a gapa de pagação de gênero. Também sabemos que a transparência de pagação aumenta a retenção, então isso deve ser algo que suas empresas e organizações estão falando e estão compartilhando essas coisas.</w:t>
      </w:r>
    </w:p>
    <w:p>
      <w:r>
        <w:rPr>
          <w:sz w:val="24"/>
          <w:szCs w:val="24"/>
          <w:rFonts w:ascii="Calibri" w:cs="Calibri" w:eastAsia="Calibri" w:hAnsi="Calibri"/>
        </w:rPr>
      </w:r>
    </w:p>
    <w:p>
      <w:r>
        <w:rPr>
          <w:sz w:val="24"/>
          <w:szCs w:val="24"/>
          <w:rFonts w:ascii="Calibri" w:cs="Calibri" w:eastAsia="Calibri" w:hAnsi="Calibri"/>
        </w:rPr>
        <w:t xml:space="preserve">Estes estados e até cidades que estão se movendo em direção à transparência de pagação como uma política ou uma lei são muito importantes, então procure essas oportunidades. Por exemplo, a cidade de Nova Iorque acabou de passar uma lei que requer empresas a postar rangos de salário para as oportunidades de promoção e transferência de emprego. Esse é um jeito que podemos garantir que a gapa de pagação de gênero seja adotada.</w:t>
      </w:r>
    </w:p>
    <w:p>
      <w:r>
        <w:rPr>
          <w:sz w:val="24"/>
          <w:szCs w:val="24"/>
          <w:rFonts w:ascii="Calibri" w:cs="Calibri" w:eastAsia="Calibri" w:hAnsi="Calibri"/>
        </w:rPr>
      </w:r>
    </w:p>
    <w:p>
      <w:r>
        <w:rPr>
          <w:sz w:val="24"/>
          <w:szCs w:val="24"/>
          <w:rFonts w:ascii="Calibri" w:cs="Calibri" w:eastAsia="Calibri" w:hAnsi="Calibri"/>
        </w:rPr>
        <w:t xml:space="preserve">E, finalmente, também precisamos trabalhar juntos para construir uma cultura de salários justos também. Como lembrança, esta apresentação foi também desenvolvida com parcerias e colegas em todos os campos, particularmente o Centro de Equidades de Gênero. Nós fizemos com certeza que esta informação foi dada.</w:t>
      </w:r>
    </w:p>
    <w:p>
      <w:r>
        <w:rPr>
          <w:sz w:val="24"/>
          <w:szCs w:val="24"/>
          <w:rFonts w:ascii="Calibri" w:cs="Calibri" w:eastAsia="Calibri" w:hAnsi="Calibri"/>
        </w:rPr>
      </w:r>
    </w:p>
    <w:p>
      <w:r>
        <w:rPr>
          <w:sz w:val="24"/>
          <w:szCs w:val="24"/>
          <w:rFonts w:ascii="Calibri" w:cs="Calibri" w:eastAsia="Calibri" w:hAnsi="Calibri"/>
        </w:rPr>
        <w:t xml:space="preserve">Se alguém quiser explorar recursos sozinho, nós faremos com certeza de compartilhar esta apresentação com você e há recursos adicionales também utilizados na nossa página do YouTube para encontrar mais informação sobre isso. Espero que esta apresentação tenha sido inspiradora e que você tenha sido atentos ao que era a gapa de pagação de gênero, como você pode negociar essa gapa de pagação de gênero, o que é negociável e como você pode apoiar outros nesse processo. Nós queremos ter certeza de que podemos lidar com a mudança por meio das inequidades, das práticas e das políticas.</w:t>
      </w:r>
    </w:p>
    <w:p>
      <w:r>
        <w:rPr>
          <w:sz w:val="24"/>
          <w:szCs w:val="24"/>
          <w:rFonts w:ascii="Calibri" w:cs="Calibri" w:eastAsia="Calibri" w:hAnsi="Calibri"/>
        </w:rPr>
      </w:r>
    </w:p>
    <w:p>
      <w:r>
        <w:rPr>
          <w:sz w:val="24"/>
          <w:szCs w:val="24"/>
          <w:rFonts w:ascii="Calibri" w:cs="Calibri" w:eastAsia="Calibri" w:hAnsi="Calibri"/>
        </w:rPr>
        <w:t xml:space="preserve">E, até mesmo atendendo esta apresentação, espero que você esteja aprendendo alguns desses dicas e truques que vão te permitir ser sucessivo. Obrigada a todos por vir para esta apresentação. Como dissemos antes, e podemos colocar esse link de volta, qualquer pergunta que você tenha ou qualquer discussão a seguir que você queira ter relacionada a esta apresentação, você pode ir e direcionar qualquer de suas perguntas para o Grupo de Alianças Profissionais das Mulheres do Lehigh também.</w:t>
      </w:r>
    </w:p>
    <w:p>
      <w:r>
        <w:rPr>
          <w:sz w:val="24"/>
          <w:szCs w:val="24"/>
          <w:rFonts w:ascii="Calibri" w:cs="Calibri" w:eastAsia="Calibri" w:hAnsi="Calibri"/>
        </w:rPr>
      </w:r>
    </w:p>
    <w:p>
      <w:r>
        <w:rPr>
          <w:sz w:val="24"/>
          <w:szCs w:val="24"/>
          <w:rFonts w:ascii="Calibri" w:cs="Calibri" w:eastAsia="Calibri" w:hAnsi="Calibri"/>
        </w:rPr>
        <w:t xml:space="preserve">Vejo uma pergunta no chat. Sim, por favor, seja livre para incluir perguntas. Temos alguns recursos no Lehigh para mulheres que voltam para o trabalho após longas gafas de trabalho? Essa é uma ótima pergunta.</w:t>
      </w:r>
    </w:p>
    <w:p>
      <w:r>
        <w:rPr>
          <w:sz w:val="24"/>
          <w:szCs w:val="24"/>
          <w:rFonts w:ascii="Calibri" w:cs="Calibri" w:eastAsia="Calibri" w:hAnsi="Calibri"/>
        </w:rPr>
      </w:r>
    </w:p>
    <w:p>
      <w:r>
        <w:rPr>
          <w:sz w:val="24"/>
          <w:szCs w:val="24"/>
          <w:rFonts w:ascii="Calibri" w:cs="Calibri" w:eastAsia="Calibri" w:hAnsi="Calibri"/>
        </w:rPr>
        <w:t xml:space="preserve">A maioria dos recursos que nós oferecemos para nossos alunos ou alunas abaixo de dois anos, nós temos artigos no nosso blog Hire Lehigh que pode falar um pouco sobre isso, mas, realmente, o que eu recomendo para você olhando para os recursos é falar com pessoas que você conhece ou até mesmo indivíduos no Lehigh Connex que têm essas gafas de trabalho em seus períodos de tempo e falar com eles, com as pessoas que fizeram isso por si mesmas, sobre o que esse processo parece. Eu acho que essa oportunidade de networking, não só para você trazer o seu nome de volta, mas também essa oportunidade de se conectar com indivíduos que já tiveram essa experiência e aprender do processo deles, pode ser realmente inspirador. Legal.</w:t>
      </w:r>
    </w:p>
    <w:p>
      <w:r>
        <w:rPr>
          <w:sz w:val="24"/>
          <w:szCs w:val="24"/>
          <w:rFonts w:ascii="Calibri" w:cs="Calibri" w:eastAsia="Calibri" w:hAnsi="Calibri"/>
        </w:rPr>
      </w:r>
    </w:p>
    <w:p>
      <w:r>
        <w:rPr>
          <w:sz w:val="24"/>
          <w:szCs w:val="24"/>
          <w:rFonts w:ascii="Calibri" w:cs="Calibri" w:eastAsia="Calibri" w:hAnsi="Calibri"/>
        </w:rPr>
        <w:t xml:space="preserve">Eu também tenho aqui, eu só quero notar que outro jeito que a gapa de pagamento de gênero impacta os pais é a perda dos anos de ganho primário se você deixar o trabalho quando se trata de calcular a Segurança Social ou o 401 Key Match ou outros fundos de retiro. É um ótimo ponto que você compartilhou, Megan. Muito obrigada por isso.</w:t>
      </w:r>
    </w:p>
    <w:p>
      <w:r>
        <w:rPr>
          <w:sz w:val="24"/>
          <w:szCs w:val="24"/>
          <w:rFonts w:ascii="Calibri" w:cs="Calibri" w:eastAsia="Calibri" w:hAnsi="Calibri"/>
        </w:rPr>
      </w:r>
    </w:p>
    <w:p>
      <w:r>
        <w:rPr>
          <w:sz w:val="24"/>
          <w:szCs w:val="24"/>
          <w:rFonts w:ascii="Calibri" w:cs="Calibri" w:eastAsia="Calibri" w:hAnsi="Calibri"/>
        </w:rPr>
        <w:t xml:space="preserve">Sim, absolutamente. Então, alguém perguntou sobre a curva da campainha novamente. Então, deixe-me compartilhar essa informação novamente relacionada à curva da campainha.</w:t>
      </w:r>
    </w:p>
    <w:p>
      <w:r>
        <w:rPr>
          <w:sz w:val="24"/>
          <w:szCs w:val="24"/>
          <w:rFonts w:ascii="Calibri" w:cs="Calibri" w:eastAsia="Calibri" w:hAnsi="Calibri"/>
        </w:rPr>
      </w:r>
    </w:p>
    <w:p>
      <w:r>
        <w:rPr>
          <w:sz w:val="24"/>
          <w:szCs w:val="24"/>
          <w:rFonts w:ascii="Calibri" w:cs="Calibri" w:eastAsia="Calibri" w:hAnsi="Calibri"/>
        </w:rPr>
        <w:t xml:space="preserve">Então, quando você pensa na curva da campainha, no seu salário objetivo, no que você está tentando ganhar, o que você pode fazer primeiro é pensar na curva da campainha do seu lado inferior, sendo aquele ponto que você gostaria de sair, que você tenha esse alcance salarial. Se você for oferecer um salário, digamos que aquele salário, você está procurando algo, seu salário objetivo, talvez seja em, tipo, 65 mil. Se a empresa voltasse para você e dissesse que só podemos oferecer 50 mil, esse pode ser o ponto que você está saindo.</w:t>
      </w:r>
    </w:p>
    <w:p>
      <w:r>
        <w:rPr>
          <w:sz w:val="24"/>
          <w:szCs w:val="24"/>
          <w:rFonts w:ascii="Calibri" w:cs="Calibri" w:eastAsia="Calibri" w:hAnsi="Calibri"/>
        </w:rPr>
      </w:r>
    </w:p>
    <w:p>
      <w:r>
        <w:rPr>
          <w:sz w:val="24"/>
          <w:szCs w:val="24"/>
          <w:rFonts w:ascii="Calibri" w:cs="Calibri" w:eastAsia="Calibri" w:hAnsi="Calibri"/>
        </w:rPr>
        <w:t xml:space="preserve">Isso é muito baixo de salário, não há suficientes benefícios aqui, isso vai me permitir ser sucessivo. O topo da curva vai ser aquele salário objetivo. Quando você fez essa pesquisa e descobriu quais são os seus valores, o que você está esperando ganhar, qual é o objetivo que você está olhando? Esse é o topo da curva da campainha, o que você está esperando alcançar.</w:t>
      </w:r>
    </w:p>
    <w:p>
      <w:r>
        <w:rPr>
          <w:sz w:val="24"/>
          <w:szCs w:val="24"/>
          <w:rFonts w:ascii="Calibri" w:cs="Calibri" w:eastAsia="Calibri" w:hAnsi="Calibri"/>
        </w:rPr>
      </w:r>
    </w:p>
    <w:p>
      <w:r>
        <w:rPr>
          <w:sz w:val="24"/>
          <w:szCs w:val="24"/>
          <w:rFonts w:ascii="Calibri" w:cs="Calibri" w:eastAsia="Calibri" w:hAnsi="Calibri"/>
        </w:rPr>
        <w:t xml:space="preserve">O baixo direito é o seu salário ideal. Então, se você tiver a oportunidade de ter algo que está um pouco mais fora de alcance, mas talvez até vender mais para você, esse vai ser o que esse baixo é. Então, realmente, esse salário objetivo, o topo da curva da campainha, é de entender seus valores, o trabalho que você fez, o jeito que você pode descrever seus acomplimentos, e então a pesquisa vai ser também beneficial em criar aquele salário objetivo. Então, usando ambos juntos, faz o seu salário objetivo, é o que você está esperando alcançar.</w:t>
      </w:r>
    </w:p>
    <w:p>
      <w:r>
        <w:rPr>
          <w:sz w:val="24"/>
          <w:szCs w:val="24"/>
          <w:rFonts w:ascii="Calibri" w:cs="Calibri" w:eastAsia="Calibri" w:hAnsi="Calibri"/>
        </w:rPr>
      </w:r>
    </w:p>
    <w:p>
      <w:r>
        <w:rPr>
          <w:sz w:val="24"/>
          <w:szCs w:val="24"/>
          <w:rFonts w:ascii="Calibri" w:cs="Calibri" w:eastAsia="Calibri" w:hAnsi="Calibri"/>
        </w:rPr>
        <w:t xml:space="preserve">Espero que isso ajude a explicar a curva da campainha um pouco melhor. Alguns títulos de posições têm um longo rango de salários. Como você zerou em... Como você zerou em um objetivo para um nível similar de experiência? Peguei a resposta da pergunta anterior.</w:t>
      </w:r>
    </w:p>
    <w:p>
      <w:r>
        <w:rPr>
          <w:sz w:val="24"/>
          <w:szCs w:val="24"/>
          <w:rFonts w:ascii="Calibri" w:cs="Calibri" w:eastAsia="Calibri" w:hAnsi="Calibri"/>
        </w:rPr>
      </w:r>
    </w:p>
    <w:p>
      <w:r>
        <w:rPr>
          <w:sz w:val="24"/>
          <w:szCs w:val="24"/>
          <w:rFonts w:ascii="Calibri" w:cs="Calibri" w:eastAsia="Calibri" w:hAnsi="Calibri"/>
        </w:rPr>
        <w:t xml:space="preserve">Quando você está tentando pensar em salários ou títulos de posições que tenham um longo rango de salários, pensando em olhar suas experiências sobre o que esse longo rango de salários pode ser, eu acho que o que você poderia fazer nessa situação é pensar em onde sua experiência vem e suprimiu. Se você tem cinco ou mais anos nessa indústria, talvez você esteja olhando para aquele fim mais alto do salário, ou talvez você esteja tentando pensar em qual tipo de experiência similar e como essas habilidades transferíveis te permitem ser sucessivas nesse novo papel ou nessas novas indústrias. Tentando reencarnejar seus valores e o trabalho que você trouxe para a mesa anteriormente e onde isso pode cair no PSCAL pode, esperamos, ajudar você a identificar o que vai zerar no seu longo rango objetivo.</w:t>
      </w:r>
    </w:p>
    <w:p>
      <w:r>
        <w:rPr>
          <w:sz w:val="24"/>
          <w:szCs w:val="24"/>
          <w:rFonts w:ascii="Calibri" w:cs="Calibri" w:eastAsia="Calibri" w:hAnsi="Calibri"/>
        </w:rPr>
      </w:r>
    </w:p>
    <w:p>
      <w:r>
        <w:rPr>
          <w:sz w:val="24"/>
          <w:szCs w:val="24"/>
          <w:rFonts w:ascii="Calibri" w:cs="Calibri" w:eastAsia="Calibri" w:hAnsi="Calibri"/>
        </w:rPr>
        <w:t xml:space="preserve">Como eu começo uma conversa com a gestora sobre a transparência do salário em uma empresa de engenharia. Eu acho que algo que pode ser muito útil em fazer isso é estar aberto sobre qual é a sua posição dentro desse salário e encontrar essas pessoas que são aliadas ou advogadas para você e ter essas conversas com elas. Eu gostaria de abrir uma conversa sobre o que meu longo rango de salários parece, e se você não se importa compartilhando o seu, eu gostaria de falar sobre onde estão essas discrepâncias.</w:t>
      </w:r>
    </w:p>
    <w:p>
      <w:r>
        <w:rPr>
          <w:sz w:val="24"/>
          <w:szCs w:val="24"/>
          <w:rFonts w:ascii="Calibri" w:cs="Calibri" w:eastAsia="Calibri" w:hAnsi="Calibri"/>
        </w:rPr>
      </w:r>
    </w:p>
    <w:p>
      <w:r>
        <w:rPr>
          <w:sz w:val="24"/>
          <w:szCs w:val="24"/>
          <w:rFonts w:ascii="Calibri" w:cs="Calibri" w:eastAsia="Calibri" w:hAnsi="Calibri"/>
        </w:rPr>
        <w:t xml:space="preserve">É algo que meu escritório começou a fazer e ter algumas dessas conversas, e às vezes é olhar para quem você está mais confortável tendo essas conversas com antes de você chegar a essa escala maior de ter todo mundo tendo essa transparência de salário. Isso pode até ser quando você diz que está tendo uma conversa com a gestora sobre eles. Pode ser ter um grupo de pessoas que vem para a gestora juntos, então você se sente mais empoderado em números.</w:t>
      </w:r>
    </w:p>
    <w:p>
      <w:r>
        <w:rPr>
          <w:sz w:val="24"/>
          <w:szCs w:val="24"/>
          <w:rFonts w:ascii="Calibri" w:cs="Calibri" w:eastAsia="Calibri" w:hAnsi="Calibri"/>
        </w:rPr>
      </w:r>
    </w:p>
    <w:p>
      <w:r>
        <w:rPr>
          <w:sz w:val="24"/>
          <w:szCs w:val="24"/>
          <w:rFonts w:ascii="Calibri" w:cs="Calibri" w:eastAsia="Calibri" w:hAnsi="Calibri"/>
        </w:rPr>
        <w:t xml:space="preserve">Pode ser se você tem uma ótima relação com seu supervisor, compartilhando isso. Algo que eu notei é que se queremos proporcionar mais oportunidades para pessoas em categorias subrepresentadas é ter mais conversas sobre o que é o salário e o que isso significa para a nossa empresa e as posições que estamos proporcionando. Então, talvez ter algumas dessas conversas assim com a gestora pode fazer a conversa funcionar mais rapidamente.</w:t>
      </w:r>
    </w:p>
    <w:p>
      <w:r>
        <w:rPr>
          <w:sz w:val="24"/>
          <w:szCs w:val="24"/>
          <w:rFonts w:ascii="Calibri" w:cs="Calibri" w:eastAsia="Calibri" w:hAnsi="Calibri"/>
        </w:rPr>
      </w:r>
    </w:p>
    <w:p>
      <w:r>
        <w:rPr>
          <w:sz w:val="24"/>
          <w:szCs w:val="24"/>
          <w:rFonts w:ascii="Calibri" w:cs="Calibri" w:eastAsia="Calibri" w:hAnsi="Calibri"/>
        </w:rPr>
        <w:t xml:space="preserve">Essas são todas ótimas perguntas. E não vejo outras perguntas aparecendo no chat agora. Então, eu quero agradecer a todos de novo pelas suas ótimas perguntas.</w:t>
      </w:r>
    </w:p>
    <w:p>
      <w:r>
        <w:rPr>
          <w:sz w:val="24"/>
          <w:szCs w:val="24"/>
          <w:rFonts w:ascii="Calibri" w:cs="Calibri" w:eastAsia="Calibri" w:hAnsi="Calibri"/>
        </w:rPr>
      </w:r>
    </w:p>
    <w:p>
      <w:r>
        <w:rPr>
          <w:sz w:val="24"/>
          <w:szCs w:val="24"/>
          <w:rFonts w:ascii="Calibri" w:cs="Calibri" w:eastAsia="Calibri" w:hAnsi="Calibri"/>
        </w:rPr>
        <w:t xml:space="preserve">Se vocês tiverem mais perguntas que apareçam depois desta apresentação, por favor, sejam livres de responder essas perguntas ou sejam livres de conversar essas perguntas para o grupo da Aliança das Mulheres da PeopleGrove. Tudo bem, vejo mais uma pergunta que apareceu. Havendo trabalhado na Bell Labs por oito anos, aprendi que o caminho para o grupo de salários requer acesso a liderança executiva, fronteiras, apoio e resursos.</w:t>
      </w:r>
    </w:p>
    <w:p>
      <w:r>
        <w:rPr>
          <w:sz w:val="24"/>
          <w:szCs w:val="24"/>
          <w:rFonts w:ascii="Calibri" w:cs="Calibri" w:eastAsia="Calibri" w:hAnsi="Calibri"/>
        </w:rPr>
      </w:r>
    </w:p>
    <w:p>
      <w:r>
        <w:rPr>
          <w:sz w:val="24"/>
          <w:szCs w:val="24"/>
          <w:rFonts w:ascii="Calibri" w:cs="Calibri" w:eastAsia="Calibri" w:hAnsi="Calibri"/>
        </w:rPr>
        <w:t xml:space="preserve">Acho que é um ótimo ponto que você trouxe, Sandra. Realmente fazendo com que você utilize os recursos, os mecanismos de apoio, ter essas pessoas que você sente que pode falar com são todos ótimos modos de apoio nesse processo. Tudo bem, quero agradecer a todos de novo por vir para esta apresentação.</w:t>
      </w:r>
    </w:p>
    <w:p>
      <w:r>
        <w:rPr>
          <w:sz w:val="24"/>
          <w:szCs w:val="24"/>
          <w:rFonts w:ascii="Calibri" w:cs="Calibri" w:eastAsia="Calibri" w:hAnsi="Calibri"/>
        </w:rPr>
      </w:r>
    </w:p>
    <w:p>
      <w:r>
        <w:rPr>
          <w:sz w:val="24"/>
          <w:szCs w:val="24"/>
          <w:rFonts w:ascii="Calibri" w:cs="Calibri" w:eastAsia="Calibri" w:hAnsi="Calibri"/>
        </w:rPr>
        <w:t xml:space="preserve">Espero que vocês continuem a ter conversas relacionadas ao Gapo de Pagamento de Gênero. E muito obrigada por essa oportunidade de apresentar com vocês.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Soaring Together + CCPD: Addressing the Gender Pay Gap Through Negotiation</dc:title>
  <dc:creator>TurboScribe</dc:creator>
  <cp:lastModifiedBy>Un-named</cp:lastModifiedBy>
  <cp:revision>1</cp:revision>
  <dcterms:created xsi:type="dcterms:W3CDTF">2026-09-13T01:53:50.629Z</dcterms:created>
  <dcterms:modified xsi:type="dcterms:W3CDTF">2026-09-13T01:53:50.629Z</dcterms:modified>
</cp:coreProperties>
</file>

<file path=docProps/custom.xml><?xml version="1.0" encoding="utf-8"?>
<Properties xmlns="http://schemas.openxmlformats.org/officeDocument/2006/custom-properties" xmlns:vt="http://schemas.openxmlformats.org/officeDocument/2006/docPropsVTypes"/>
</file>