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3357" w:rsidRPr="00852346" w:rsidRDefault="00E25414" w:rsidP="00462783">
      <w:pPr>
        <w:spacing w:line="360" w:lineRule="auto"/>
        <w:jc w:val="center"/>
        <w:rPr>
          <w:rFonts w:ascii="Book Antiqua" w:hAnsi="Book Antiqua" w:cs="Times New Roman"/>
          <w:i/>
          <w:sz w:val="36"/>
          <w:szCs w:val="36"/>
        </w:rPr>
      </w:pPr>
      <w:r>
        <w:rPr>
          <w:rFonts w:ascii="Book Antiqua" w:hAnsi="Book Antiqua" w:cs="Times New Roman"/>
          <w:i/>
          <w:sz w:val="36"/>
          <w:szCs w:val="36"/>
        </w:rPr>
        <w:t>Despite</w:t>
      </w:r>
      <w:r w:rsidR="00C73357" w:rsidRPr="00852346">
        <w:rPr>
          <w:rFonts w:ascii="Book Antiqua" w:hAnsi="Book Antiqua" w:cs="Times New Roman"/>
          <w:i/>
          <w:sz w:val="36"/>
          <w:szCs w:val="36"/>
        </w:rPr>
        <w:t xml:space="preserve"> the efforts on gender equality, many organization practices nowadays still contain gender bias.</w:t>
      </w:r>
    </w:p>
    <w:p w:rsidR="00EA693A" w:rsidRPr="00C62D05" w:rsidRDefault="00EA693A" w:rsidP="00462783">
      <w:pPr>
        <w:spacing w:line="360" w:lineRule="auto"/>
        <w:jc w:val="center"/>
        <w:rPr>
          <w:rFonts w:ascii="Times New Roman" w:hAnsi="Times New Roman" w:cs="Times New Roman"/>
          <w:b/>
          <w:sz w:val="24"/>
          <w:szCs w:val="24"/>
        </w:rPr>
      </w:pPr>
      <w:r w:rsidRPr="00C62D05">
        <w:rPr>
          <w:rFonts w:ascii="Times New Roman" w:hAnsi="Times New Roman" w:cs="Times New Roman"/>
          <w:b/>
          <w:sz w:val="24"/>
          <w:szCs w:val="24"/>
        </w:rPr>
        <w:t>Rosa Rizka</w:t>
      </w:r>
      <w:r w:rsidR="00E25414">
        <w:rPr>
          <w:rFonts w:ascii="Times New Roman" w:hAnsi="Times New Roman" w:cs="Times New Roman"/>
          <w:b/>
          <w:sz w:val="24"/>
          <w:szCs w:val="24"/>
          <w:lang w:val="id-ID"/>
        </w:rPr>
        <w:t xml:space="preserve"> </w:t>
      </w:r>
      <w:r w:rsidRPr="00C62D05">
        <w:rPr>
          <w:rFonts w:ascii="Times New Roman" w:hAnsi="Times New Roman" w:cs="Times New Roman"/>
          <w:b/>
          <w:sz w:val="24"/>
          <w:szCs w:val="24"/>
        </w:rPr>
        <w:t>Febrina</w:t>
      </w:r>
    </w:p>
    <w:p w:rsidR="00EA693A" w:rsidRPr="00EA693A" w:rsidRDefault="003C28E1" w:rsidP="00462783">
      <w:pPr>
        <w:spacing w:line="360" w:lineRule="auto"/>
        <w:jc w:val="center"/>
        <w:rPr>
          <w:rFonts w:ascii="Times New Roman" w:hAnsi="Times New Roman" w:cs="Times New Roman"/>
          <w:sz w:val="24"/>
          <w:szCs w:val="24"/>
        </w:rPr>
      </w:pPr>
      <w:r>
        <w:rPr>
          <w:rFonts w:ascii="Times New Roman" w:hAnsi="Times New Roman" w:cs="Times New Roman"/>
          <w:sz w:val="24"/>
          <w:szCs w:val="24"/>
        </w:rPr>
        <w:t>Organizational Management T</w:t>
      </w:r>
      <w:r w:rsidR="00EA693A" w:rsidRPr="00EA693A">
        <w:rPr>
          <w:rFonts w:ascii="Times New Roman" w:hAnsi="Times New Roman" w:cs="Times New Roman"/>
          <w:sz w:val="24"/>
          <w:szCs w:val="24"/>
        </w:rPr>
        <w:t>heory</w:t>
      </w:r>
    </w:p>
    <w:p w:rsidR="00EA693A" w:rsidRPr="00710CE1" w:rsidRDefault="00EA693A" w:rsidP="003C28E1">
      <w:pPr>
        <w:spacing w:line="360" w:lineRule="auto"/>
        <w:jc w:val="both"/>
        <w:rPr>
          <w:rFonts w:ascii="Arial Narrow" w:hAnsi="Arial Narrow" w:cs="Times New Roman"/>
          <w:b/>
          <w:sz w:val="24"/>
          <w:szCs w:val="24"/>
        </w:rPr>
      </w:pPr>
      <w:r w:rsidRPr="00710CE1">
        <w:rPr>
          <w:rFonts w:ascii="Arial Narrow" w:hAnsi="Arial Narrow" w:cs="Times New Roman"/>
          <w:b/>
          <w:sz w:val="24"/>
          <w:szCs w:val="24"/>
        </w:rPr>
        <w:t>Abstract</w:t>
      </w:r>
    </w:p>
    <w:p w:rsidR="00E25414" w:rsidRDefault="00E25414" w:rsidP="00E25414">
      <w:pPr>
        <w:spacing w:line="360" w:lineRule="auto"/>
        <w:ind w:firstLine="720"/>
        <w:jc w:val="center"/>
        <w:rPr>
          <w:rFonts w:ascii="Arial Narrow" w:hAnsi="Arial Narrow" w:cs="Times New Roman"/>
          <w:i/>
          <w:sz w:val="24"/>
          <w:szCs w:val="24"/>
          <w:lang w:val="id-ID"/>
        </w:rPr>
      </w:pPr>
      <w:r w:rsidRPr="00E25414">
        <w:rPr>
          <w:rFonts w:ascii="Arial Narrow" w:hAnsi="Arial Narrow" w:cs="Times New Roman"/>
          <w:i/>
          <w:sz w:val="24"/>
          <w:szCs w:val="24"/>
        </w:rPr>
        <w:t>This essay seeks to critics why gender bias still exists in the organization. Support by explanation how gender equality issue emerged and tries to examine the development of the efforts on it in a domestic and foreign country. Following my assessment of the solutions for that may be implemented.</w:t>
      </w:r>
    </w:p>
    <w:p w:rsidR="00B73383" w:rsidRPr="00961D1C" w:rsidRDefault="007A3FC0" w:rsidP="003C28E1">
      <w:pPr>
        <w:spacing w:line="360" w:lineRule="auto"/>
        <w:ind w:firstLine="720"/>
        <w:jc w:val="both"/>
        <w:rPr>
          <w:rFonts w:ascii="Arial Narrow" w:hAnsi="Arial Narrow" w:cs="Times New Roman"/>
          <w:sz w:val="24"/>
          <w:szCs w:val="24"/>
          <w:shd w:val="clear" w:color="auto" w:fill="FFFFFF"/>
        </w:rPr>
      </w:pPr>
      <w:r w:rsidRPr="00961D1C">
        <w:rPr>
          <w:rFonts w:ascii="Arial Narrow" w:hAnsi="Arial Narrow" w:cs="Times New Roman"/>
          <w:bCs/>
          <w:sz w:val="24"/>
          <w:szCs w:val="24"/>
          <w:shd w:val="clear" w:color="auto" w:fill="FFFFFF"/>
        </w:rPr>
        <w:t>Gender equality</w:t>
      </w:r>
      <w:r w:rsidRPr="00961D1C">
        <w:rPr>
          <w:rFonts w:ascii="Arial Narrow" w:hAnsi="Arial Narrow" w:cs="Times New Roman"/>
          <w:sz w:val="24"/>
          <w:szCs w:val="24"/>
          <w:shd w:val="clear" w:color="auto" w:fill="FFFFFF"/>
        </w:rPr>
        <w:t>, is also known as</w:t>
      </w:r>
      <w:r w:rsidRPr="00961D1C">
        <w:rPr>
          <w:rStyle w:val="apple-converted-space"/>
          <w:rFonts w:ascii="Arial Narrow" w:hAnsi="Arial Narrow" w:cs="Times New Roman"/>
          <w:sz w:val="24"/>
          <w:szCs w:val="24"/>
          <w:shd w:val="clear" w:color="auto" w:fill="FFFFFF"/>
        </w:rPr>
        <w:t> </w:t>
      </w:r>
      <w:r w:rsidRPr="00961D1C">
        <w:rPr>
          <w:rFonts w:ascii="Arial Narrow" w:hAnsi="Arial Narrow" w:cs="Times New Roman"/>
          <w:bCs/>
          <w:sz w:val="24"/>
          <w:szCs w:val="24"/>
          <w:shd w:val="clear" w:color="auto" w:fill="FFFFFF"/>
        </w:rPr>
        <w:t>sex equality</w:t>
      </w:r>
      <w:r w:rsidRPr="00961D1C">
        <w:rPr>
          <w:rStyle w:val="apple-converted-space"/>
          <w:rFonts w:ascii="Arial Narrow" w:hAnsi="Arial Narrow" w:cs="Times New Roman"/>
          <w:sz w:val="24"/>
          <w:szCs w:val="24"/>
          <w:shd w:val="clear" w:color="auto" w:fill="FFFFFF"/>
        </w:rPr>
        <w:t> </w:t>
      </w:r>
      <w:r w:rsidRPr="00961D1C">
        <w:rPr>
          <w:rFonts w:ascii="Arial Narrow" w:hAnsi="Arial Narrow" w:cs="Times New Roman"/>
          <w:sz w:val="24"/>
          <w:szCs w:val="24"/>
          <w:shd w:val="clear" w:color="auto" w:fill="FFFFFF"/>
        </w:rPr>
        <w:t>or</w:t>
      </w:r>
      <w:r w:rsidRPr="00961D1C">
        <w:rPr>
          <w:rStyle w:val="apple-converted-space"/>
          <w:rFonts w:ascii="Arial Narrow" w:hAnsi="Arial Narrow" w:cs="Times New Roman"/>
          <w:sz w:val="24"/>
          <w:szCs w:val="24"/>
          <w:shd w:val="clear" w:color="auto" w:fill="FFFFFF"/>
        </w:rPr>
        <w:t> </w:t>
      </w:r>
      <w:r w:rsidRPr="00961D1C">
        <w:rPr>
          <w:rFonts w:ascii="Arial Narrow" w:hAnsi="Arial Narrow" w:cs="Times New Roman"/>
          <w:bCs/>
          <w:sz w:val="24"/>
          <w:szCs w:val="24"/>
          <w:shd w:val="clear" w:color="auto" w:fill="FFFFFF"/>
        </w:rPr>
        <w:t>sexual equality</w:t>
      </w:r>
      <w:r w:rsidRPr="00961D1C">
        <w:rPr>
          <w:rStyle w:val="apple-converted-space"/>
          <w:rFonts w:ascii="Arial Narrow" w:hAnsi="Arial Narrow" w:cs="Times New Roman"/>
          <w:sz w:val="24"/>
          <w:szCs w:val="24"/>
          <w:shd w:val="clear" w:color="auto" w:fill="FFFFFF"/>
        </w:rPr>
        <w:t> </w:t>
      </w:r>
      <w:r w:rsidRPr="00961D1C">
        <w:rPr>
          <w:rFonts w:ascii="Arial Narrow" w:hAnsi="Arial Narrow" w:cs="Times New Roman"/>
          <w:sz w:val="24"/>
          <w:szCs w:val="24"/>
          <w:shd w:val="clear" w:color="auto" w:fill="FFFFFF"/>
        </w:rPr>
        <w:t>or</w:t>
      </w:r>
      <w:r w:rsidRPr="00961D1C">
        <w:rPr>
          <w:rStyle w:val="apple-converted-space"/>
          <w:rFonts w:ascii="Arial Narrow" w:hAnsi="Arial Narrow" w:cs="Times New Roman"/>
          <w:sz w:val="24"/>
          <w:szCs w:val="24"/>
          <w:shd w:val="clear" w:color="auto" w:fill="FFFFFF"/>
        </w:rPr>
        <w:t> </w:t>
      </w:r>
      <w:r w:rsidR="004D54AF">
        <w:rPr>
          <w:rFonts w:ascii="Arial Narrow" w:hAnsi="Arial Narrow" w:cs="Times New Roman"/>
          <w:bCs/>
          <w:sz w:val="24"/>
          <w:szCs w:val="24"/>
          <w:shd w:val="clear" w:color="auto" w:fill="FFFFFF"/>
        </w:rPr>
        <w:t xml:space="preserve">equality of </w:t>
      </w:r>
      <w:r w:rsidRPr="00961D1C">
        <w:rPr>
          <w:rFonts w:ascii="Arial Narrow" w:hAnsi="Arial Narrow" w:cs="Times New Roman"/>
          <w:bCs/>
          <w:sz w:val="24"/>
          <w:szCs w:val="24"/>
          <w:shd w:val="clear" w:color="auto" w:fill="FFFFFF"/>
        </w:rPr>
        <w:t>the</w:t>
      </w:r>
      <w:r w:rsidRPr="00961D1C">
        <w:rPr>
          <w:rStyle w:val="apple-converted-space"/>
          <w:rFonts w:ascii="Arial Narrow" w:hAnsi="Arial Narrow" w:cs="Times New Roman"/>
          <w:bCs/>
          <w:sz w:val="24"/>
          <w:szCs w:val="24"/>
          <w:shd w:val="clear" w:color="auto" w:fill="FFFFFF"/>
        </w:rPr>
        <w:t> </w:t>
      </w:r>
      <w:hyperlink r:id="rId7" w:tooltip="Genders" w:history="1">
        <w:r w:rsidRPr="00961D1C">
          <w:rPr>
            <w:rStyle w:val="Hyperlink"/>
            <w:rFonts w:ascii="Arial Narrow" w:hAnsi="Arial Narrow" w:cs="Times New Roman"/>
            <w:bCs/>
            <w:color w:val="auto"/>
            <w:sz w:val="24"/>
            <w:szCs w:val="24"/>
            <w:u w:val="none"/>
            <w:shd w:val="clear" w:color="auto" w:fill="FFFFFF"/>
          </w:rPr>
          <w:t>genders</w:t>
        </w:r>
      </w:hyperlink>
      <w:r w:rsidRPr="00961D1C">
        <w:rPr>
          <w:rStyle w:val="apple-converted-space"/>
          <w:rFonts w:ascii="Arial Narrow" w:hAnsi="Arial Narrow" w:cs="Times New Roman"/>
          <w:sz w:val="24"/>
          <w:szCs w:val="24"/>
          <w:shd w:val="clear" w:color="auto" w:fill="FFFFFF"/>
        </w:rPr>
        <w:t> </w:t>
      </w:r>
      <w:r w:rsidRPr="00961D1C">
        <w:rPr>
          <w:rFonts w:ascii="Arial Narrow" w:hAnsi="Arial Narrow" w:cs="Times New Roman"/>
          <w:sz w:val="24"/>
          <w:szCs w:val="24"/>
          <w:shd w:val="clear" w:color="auto" w:fill="FFFFFF"/>
        </w:rPr>
        <w:t>which implies that men and women should receive equal treatment unl</w:t>
      </w:r>
      <w:r w:rsidR="0085757E" w:rsidRPr="00961D1C">
        <w:rPr>
          <w:rFonts w:ascii="Arial Narrow" w:hAnsi="Arial Narrow" w:cs="Times New Roman"/>
          <w:sz w:val="24"/>
          <w:szCs w:val="24"/>
          <w:shd w:val="clear" w:color="auto" w:fill="FFFFFF"/>
        </w:rPr>
        <w:t xml:space="preserve">ess there is a sound biological </w:t>
      </w:r>
      <w:r w:rsidRPr="00961D1C">
        <w:rPr>
          <w:rFonts w:ascii="Arial Narrow" w:hAnsi="Arial Narrow" w:cs="Times New Roman"/>
          <w:sz w:val="24"/>
          <w:szCs w:val="24"/>
          <w:shd w:val="clear" w:color="auto" w:fill="FFFFFF"/>
        </w:rPr>
        <w:t>reason for different treatment</w:t>
      </w:r>
      <w:r w:rsidR="00A177EA" w:rsidRPr="00961D1C">
        <w:rPr>
          <w:rFonts w:ascii="Arial Narrow" w:hAnsi="Arial Narrow" w:cs="Times New Roman"/>
          <w:sz w:val="24"/>
          <w:szCs w:val="24"/>
          <w:shd w:val="clear" w:color="auto" w:fill="FFFFFF"/>
        </w:rPr>
        <w:t xml:space="preserve">. </w:t>
      </w:r>
      <w:r w:rsidR="00DD2007" w:rsidRPr="00961D1C">
        <w:rPr>
          <w:rFonts w:ascii="Arial Narrow" w:hAnsi="Arial Narrow" w:cs="Times New Roman"/>
          <w:sz w:val="24"/>
          <w:szCs w:val="24"/>
          <w:shd w:val="clear" w:color="auto" w:fill="FFFFFF"/>
        </w:rPr>
        <w:t xml:space="preserve">The concept means that women and men, and girls and boys, enjoy the same rights, resources, opportunities and protections. </w:t>
      </w:r>
      <w:r w:rsidR="009D2257" w:rsidRPr="00961D1C">
        <w:rPr>
          <w:rFonts w:ascii="Arial Narrow" w:hAnsi="Arial Narrow" w:cs="Times New Roman"/>
          <w:sz w:val="24"/>
          <w:szCs w:val="24"/>
          <w:shd w:val="clear" w:color="auto" w:fill="FFFFFF"/>
        </w:rPr>
        <w:t>Gender Equality concerns women and men, and it involves working with men and boys, women and girls to bring about changes in attitudes, behaviors, roles and responsibilities at home, in the workplace, and in the community(USAID</w:t>
      </w:r>
      <w:r w:rsidR="00596E4F" w:rsidRPr="00961D1C">
        <w:rPr>
          <w:rStyle w:val="FootnoteReference"/>
          <w:rFonts w:ascii="Arial Narrow" w:hAnsi="Arial Narrow" w:cs="Times New Roman"/>
          <w:sz w:val="24"/>
          <w:szCs w:val="24"/>
          <w:shd w:val="clear" w:color="auto" w:fill="FFFFFF"/>
        </w:rPr>
        <w:footnoteReference w:id="2"/>
      </w:r>
      <w:r w:rsidR="009D2257" w:rsidRPr="00961D1C">
        <w:rPr>
          <w:rFonts w:ascii="Arial Narrow" w:hAnsi="Arial Narrow" w:cs="Times New Roman"/>
          <w:sz w:val="24"/>
          <w:szCs w:val="24"/>
          <w:shd w:val="clear" w:color="auto" w:fill="FFFFFF"/>
        </w:rPr>
        <w:t xml:space="preserve">, 2012). </w:t>
      </w:r>
      <w:r w:rsidR="0097695E" w:rsidRPr="00961D1C">
        <w:rPr>
          <w:rFonts w:ascii="Arial Narrow" w:hAnsi="Arial Narrow" w:cs="Times New Roman"/>
          <w:sz w:val="24"/>
          <w:szCs w:val="24"/>
          <w:shd w:val="clear" w:color="auto" w:fill="FFFFFF"/>
        </w:rPr>
        <w:t>Initially gender equality appears because desirability to provide equality in law and social situations especially in democratic activities and economic development</w:t>
      </w:r>
      <w:r w:rsidR="003C28E1">
        <w:rPr>
          <w:rFonts w:ascii="Arial Narrow" w:hAnsi="Arial Narrow" w:cs="Times New Roman"/>
          <w:sz w:val="24"/>
          <w:szCs w:val="24"/>
          <w:shd w:val="clear" w:color="auto" w:fill="FFFFFF"/>
        </w:rPr>
        <w:t>, and t</w:t>
      </w:r>
      <w:r w:rsidR="00953BFA" w:rsidRPr="00961D1C">
        <w:rPr>
          <w:rFonts w:ascii="Arial Narrow" w:hAnsi="Arial Narrow" w:cs="Times New Roman"/>
          <w:sz w:val="24"/>
          <w:szCs w:val="24"/>
          <w:shd w:val="clear" w:color="auto" w:fill="FFFFFF"/>
        </w:rPr>
        <w:t xml:space="preserve">he reason why gender equality </w:t>
      </w:r>
      <w:r w:rsidR="00447CB3" w:rsidRPr="00961D1C">
        <w:rPr>
          <w:rFonts w:ascii="Arial Narrow" w:hAnsi="Arial Narrow" w:cs="Times New Roman"/>
          <w:sz w:val="24"/>
          <w:szCs w:val="24"/>
          <w:shd w:val="clear" w:color="auto" w:fill="FFFFFF"/>
        </w:rPr>
        <w:t>has</w:t>
      </w:r>
      <w:r w:rsidR="00953BFA" w:rsidRPr="00961D1C">
        <w:rPr>
          <w:rFonts w:ascii="Arial Narrow" w:hAnsi="Arial Narrow" w:cs="Times New Roman"/>
          <w:sz w:val="24"/>
          <w:szCs w:val="24"/>
          <w:shd w:val="clear" w:color="auto" w:fill="FFFFFF"/>
        </w:rPr>
        <w:t xml:space="preserve"> to be upright because discrimination issue. </w:t>
      </w:r>
      <w:r w:rsidR="008F142D" w:rsidRPr="00961D1C">
        <w:rPr>
          <w:rFonts w:ascii="Arial Narrow" w:hAnsi="Arial Narrow" w:cs="Times New Roman"/>
          <w:sz w:val="24"/>
          <w:szCs w:val="24"/>
          <w:shd w:val="clear" w:color="auto" w:fill="FFFFFF"/>
        </w:rPr>
        <w:t xml:space="preserve">Gender equality </w:t>
      </w:r>
      <w:r w:rsidR="00B73383" w:rsidRPr="00961D1C">
        <w:rPr>
          <w:rFonts w:ascii="Arial Narrow" w:hAnsi="Arial Narrow" w:cs="Times New Roman"/>
          <w:sz w:val="24"/>
          <w:szCs w:val="24"/>
          <w:shd w:val="clear" w:color="auto" w:fill="FFFFFF"/>
        </w:rPr>
        <w:t xml:space="preserve">generally </w:t>
      </w:r>
      <w:r w:rsidR="003C28E1" w:rsidRPr="00961D1C">
        <w:rPr>
          <w:rFonts w:ascii="Arial Narrow" w:hAnsi="Arial Narrow" w:cs="Times New Roman"/>
          <w:sz w:val="24"/>
          <w:szCs w:val="24"/>
          <w:shd w:val="clear" w:color="auto" w:fill="FFFFFF"/>
        </w:rPr>
        <w:t>arises</w:t>
      </w:r>
      <w:r w:rsidR="00FC59A1" w:rsidRPr="00961D1C">
        <w:rPr>
          <w:rFonts w:ascii="Arial Narrow" w:hAnsi="Arial Narrow" w:cs="Times New Roman"/>
          <w:sz w:val="24"/>
          <w:szCs w:val="24"/>
          <w:shd w:val="clear" w:color="auto" w:fill="FFFFFF"/>
        </w:rPr>
        <w:t xml:space="preserve"> since </w:t>
      </w:r>
      <w:r w:rsidR="008F142D" w:rsidRPr="00961D1C">
        <w:rPr>
          <w:rFonts w:ascii="Arial Narrow" w:hAnsi="Arial Narrow" w:cs="Arial"/>
          <w:color w:val="000000"/>
          <w:sz w:val="24"/>
          <w:szCs w:val="24"/>
          <w:shd w:val="clear" w:color="auto" w:fill="FFFFFF"/>
        </w:rPr>
        <w:t>United Nations Declaration of Human Rightsformed</w:t>
      </w:r>
      <w:r w:rsidR="003B3211" w:rsidRPr="00961D1C">
        <w:rPr>
          <w:rFonts w:ascii="Arial Narrow" w:hAnsi="Arial Narrow" w:cs="Arial"/>
          <w:color w:val="000000"/>
          <w:sz w:val="24"/>
          <w:szCs w:val="24"/>
          <w:shd w:val="clear" w:color="auto" w:fill="FFFFFF"/>
        </w:rPr>
        <w:t xml:space="preserve"> in 19</w:t>
      </w:r>
      <w:r w:rsidR="003B3211" w:rsidRPr="00961D1C">
        <w:rPr>
          <w:rFonts w:ascii="Arial Narrow" w:hAnsi="Arial Narrow" w:cs="Arial"/>
          <w:color w:val="000000"/>
          <w:sz w:val="24"/>
          <w:szCs w:val="24"/>
          <w:shd w:val="clear" w:color="auto" w:fill="FFFFFF"/>
          <w:vertAlign w:val="superscript"/>
        </w:rPr>
        <w:t>th</w:t>
      </w:r>
      <w:r w:rsidR="003B3211" w:rsidRPr="00961D1C">
        <w:rPr>
          <w:rFonts w:ascii="Arial Narrow" w:hAnsi="Arial Narrow" w:cs="Arial"/>
          <w:color w:val="000000"/>
          <w:sz w:val="24"/>
          <w:szCs w:val="24"/>
          <w:shd w:val="clear" w:color="auto" w:fill="FFFFFF"/>
        </w:rPr>
        <w:t xml:space="preserve"> century</w:t>
      </w:r>
      <w:r w:rsidR="008F142D" w:rsidRPr="00961D1C">
        <w:rPr>
          <w:rFonts w:ascii="Arial Narrow" w:hAnsi="Arial Narrow" w:cs="Arial"/>
          <w:color w:val="000000"/>
          <w:sz w:val="24"/>
          <w:szCs w:val="24"/>
          <w:shd w:val="clear" w:color="auto" w:fill="FFFFFF"/>
        </w:rPr>
        <w:t xml:space="preserve">. </w:t>
      </w:r>
      <w:r w:rsidR="003B3211" w:rsidRPr="00961D1C">
        <w:rPr>
          <w:rFonts w:ascii="Arial Narrow" w:hAnsi="Arial Narrow" w:cs="Arial"/>
          <w:color w:val="000000"/>
          <w:sz w:val="24"/>
          <w:szCs w:val="24"/>
          <w:shd w:val="clear" w:color="auto" w:fill="FFFFFF"/>
        </w:rPr>
        <w:t xml:space="preserve">In Indonesia, </w:t>
      </w:r>
      <w:r w:rsidR="009D2257" w:rsidRPr="00961D1C">
        <w:rPr>
          <w:rFonts w:ascii="Arial Narrow" w:hAnsi="Arial Narrow" w:cs="Arial"/>
          <w:color w:val="000000"/>
          <w:sz w:val="24"/>
          <w:szCs w:val="24"/>
          <w:shd w:val="clear" w:color="auto" w:fill="FFFFFF"/>
        </w:rPr>
        <w:t xml:space="preserve">the history </w:t>
      </w:r>
      <w:r w:rsidR="00B73383" w:rsidRPr="00961D1C">
        <w:rPr>
          <w:rFonts w:ascii="Arial Narrow" w:hAnsi="Arial Narrow" w:cs="Arial"/>
          <w:color w:val="000000"/>
          <w:sz w:val="24"/>
          <w:szCs w:val="24"/>
          <w:shd w:val="clear" w:color="auto" w:fill="FFFFFF"/>
        </w:rPr>
        <w:t xml:space="preserve">of gender equality in educational </w:t>
      </w:r>
      <w:r w:rsidR="009D2257" w:rsidRPr="00961D1C">
        <w:rPr>
          <w:rFonts w:ascii="Arial Narrow" w:hAnsi="Arial Narrow" w:cs="Arial"/>
          <w:color w:val="000000"/>
          <w:sz w:val="24"/>
          <w:szCs w:val="24"/>
          <w:shd w:val="clear" w:color="auto" w:fill="FFFFFF"/>
        </w:rPr>
        <w:t xml:space="preserve">field </w:t>
      </w:r>
      <w:r w:rsidR="00B73383" w:rsidRPr="00961D1C">
        <w:rPr>
          <w:rFonts w:ascii="Arial Narrow" w:hAnsi="Arial Narrow" w:cs="Arial"/>
          <w:color w:val="000000"/>
          <w:sz w:val="24"/>
          <w:szCs w:val="24"/>
          <w:shd w:val="clear" w:color="auto" w:fill="FFFFFF"/>
        </w:rPr>
        <w:t>emerged since 1908 by R.A Kartini, one of the</w:t>
      </w:r>
      <w:r w:rsidR="003C28E1" w:rsidRPr="00961D1C">
        <w:rPr>
          <w:rFonts w:ascii="Arial Narrow" w:hAnsi="Arial Narrow" w:cs="Arial"/>
          <w:color w:val="000000"/>
          <w:sz w:val="24"/>
          <w:szCs w:val="24"/>
          <w:shd w:val="clear" w:color="auto" w:fill="FFFFFF"/>
        </w:rPr>
        <w:t>well-known</w:t>
      </w:r>
      <w:r w:rsidR="00560E4D" w:rsidRPr="00961D1C">
        <w:rPr>
          <w:rFonts w:ascii="Arial Narrow" w:hAnsi="Arial Narrow" w:cs="Arial"/>
          <w:color w:val="000000"/>
          <w:sz w:val="24"/>
          <w:szCs w:val="24"/>
          <w:shd w:val="clear" w:color="auto" w:fill="FFFFFF"/>
        </w:rPr>
        <w:t>women</w:t>
      </w:r>
      <w:r w:rsidR="00B73383" w:rsidRPr="00961D1C">
        <w:rPr>
          <w:rFonts w:ascii="Arial Narrow" w:hAnsi="Arial Narrow" w:cs="Arial"/>
          <w:color w:val="000000"/>
          <w:sz w:val="24"/>
          <w:szCs w:val="24"/>
          <w:shd w:val="clear" w:color="auto" w:fill="FFFFFF"/>
        </w:rPr>
        <w:t xml:space="preserve"> emancipation </w:t>
      </w:r>
      <w:r w:rsidR="009D2257" w:rsidRPr="00961D1C">
        <w:rPr>
          <w:rFonts w:ascii="Arial Narrow" w:hAnsi="Arial Narrow" w:cs="Arial"/>
          <w:color w:val="000000"/>
          <w:sz w:val="24"/>
          <w:szCs w:val="24"/>
          <w:shd w:val="clear" w:color="auto" w:fill="FFFFFF"/>
        </w:rPr>
        <w:t>fighters</w:t>
      </w:r>
      <w:r w:rsidR="00B73383" w:rsidRPr="00961D1C">
        <w:rPr>
          <w:rFonts w:ascii="Arial Narrow" w:hAnsi="Arial Narrow" w:cs="Arial"/>
          <w:color w:val="000000"/>
          <w:sz w:val="24"/>
          <w:szCs w:val="24"/>
          <w:shd w:val="clear" w:color="auto" w:fill="FFFFFF"/>
        </w:rPr>
        <w:t xml:space="preserve"> (Mukmin, 1980). </w:t>
      </w:r>
    </w:p>
    <w:p w:rsidR="0030575D" w:rsidRDefault="00A13703" w:rsidP="003C28E1">
      <w:pPr>
        <w:spacing w:line="360" w:lineRule="auto"/>
        <w:ind w:firstLine="720"/>
        <w:jc w:val="both"/>
        <w:rPr>
          <w:rFonts w:ascii="Arial Narrow" w:hAnsi="Arial Narrow" w:cs="Times New Roman"/>
          <w:sz w:val="24"/>
          <w:szCs w:val="24"/>
          <w:shd w:val="clear" w:color="auto" w:fill="FFFFFF"/>
        </w:rPr>
      </w:pPr>
      <w:r w:rsidRPr="00961D1C">
        <w:rPr>
          <w:rFonts w:ascii="Arial Narrow" w:hAnsi="Arial Narrow" w:cs="Times New Roman"/>
          <w:sz w:val="24"/>
          <w:szCs w:val="24"/>
          <w:shd w:val="clear" w:color="auto" w:fill="FFFFFF"/>
        </w:rPr>
        <w:t>Based on gender equality</w:t>
      </w:r>
      <w:r w:rsidR="00852346">
        <w:rPr>
          <w:rFonts w:ascii="Arial Narrow" w:hAnsi="Arial Narrow" w:cs="Times New Roman"/>
          <w:sz w:val="24"/>
          <w:szCs w:val="24"/>
          <w:shd w:val="clear" w:color="auto" w:fill="FFFFFF"/>
        </w:rPr>
        <w:t>,</w:t>
      </w:r>
      <w:r w:rsidRPr="00961D1C">
        <w:rPr>
          <w:rFonts w:ascii="Arial Narrow" w:hAnsi="Arial Narrow" w:cs="Times New Roman"/>
          <w:sz w:val="24"/>
          <w:szCs w:val="24"/>
          <w:shd w:val="clear" w:color="auto" w:fill="FFFFFF"/>
        </w:rPr>
        <w:t xml:space="preserve"> w</w:t>
      </w:r>
      <w:r w:rsidR="006368D3" w:rsidRPr="00961D1C">
        <w:rPr>
          <w:rFonts w:ascii="Arial Narrow" w:hAnsi="Arial Narrow" w:cs="Times New Roman"/>
          <w:sz w:val="24"/>
          <w:szCs w:val="24"/>
          <w:shd w:val="clear" w:color="auto" w:fill="FFFFFF"/>
        </w:rPr>
        <w:t xml:space="preserve">omen </w:t>
      </w:r>
      <w:r w:rsidR="0084671B" w:rsidRPr="00961D1C">
        <w:rPr>
          <w:rFonts w:ascii="Arial Narrow" w:hAnsi="Arial Narrow" w:cs="Times New Roman"/>
          <w:sz w:val="24"/>
          <w:szCs w:val="24"/>
          <w:shd w:val="clear" w:color="auto" w:fill="FFFFFF"/>
        </w:rPr>
        <w:t xml:space="preserve">also </w:t>
      </w:r>
      <w:r w:rsidR="006368D3" w:rsidRPr="00961D1C">
        <w:rPr>
          <w:rFonts w:ascii="Arial Narrow" w:hAnsi="Arial Narrow" w:cs="Times New Roman"/>
          <w:sz w:val="24"/>
          <w:szCs w:val="24"/>
          <w:shd w:val="clear" w:color="auto" w:fill="FFFFFF"/>
        </w:rPr>
        <w:t>have their right to get employed in some organizati</w:t>
      </w:r>
      <w:r w:rsidR="00E13391" w:rsidRPr="00961D1C">
        <w:rPr>
          <w:rFonts w:ascii="Arial Narrow" w:hAnsi="Arial Narrow" w:cs="Times New Roman"/>
          <w:sz w:val="24"/>
          <w:szCs w:val="24"/>
          <w:shd w:val="clear" w:color="auto" w:fill="FFFFFF"/>
        </w:rPr>
        <w:t xml:space="preserve">on </w:t>
      </w:r>
      <w:r w:rsidR="00A607C0" w:rsidRPr="00961D1C">
        <w:rPr>
          <w:rFonts w:ascii="Arial Narrow" w:hAnsi="Arial Narrow" w:cs="Times New Roman"/>
          <w:sz w:val="24"/>
          <w:szCs w:val="24"/>
          <w:shd w:val="clear" w:color="auto" w:fill="FFFFFF"/>
        </w:rPr>
        <w:t xml:space="preserve">or become productive women by working </w:t>
      </w:r>
      <w:r w:rsidR="00E13391" w:rsidRPr="00961D1C">
        <w:rPr>
          <w:rFonts w:ascii="Arial Narrow" w:hAnsi="Arial Narrow" w:cs="Times New Roman"/>
          <w:sz w:val="24"/>
          <w:szCs w:val="24"/>
          <w:shd w:val="clear" w:color="auto" w:fill="FFFFFF"/>
        </w:rPr>
        <w:t>because economic</w:t>
      </w:r>
      <w:r w:rsidR="005257BF" w:rsidRPr="00961D1C">
        <w:rPr>
          <w:rFonts w:ascii="Arial Narrow" w:hAnsi="Arial Narrow" w:cs="Times New Roman"/>
          <w:sz w:val="24"/>
          <w:szCs w:val="24"/>
          <w:shd w:val="clear" w:color="auto" w:fill="FFFFFF"/>
        </w:rPr>
        <w:t xml:space="preserve"> necessity and some others motivation. </w:t>
      </w:r>
      <w:r w:rsidR="00C362DE" w:rsidRPr="00961D1C">
        <w:rPr>
          <w:rFonts w:ascii="Arial Narrow" w:hAnsi="Arial Narrow" w:cs="Times New Roman"/>
          <w:sz w:val="24"/>
          <w:szCs w:val="24"/>
          <w:shd w:val="clear" w:color="auto" w:fill="FFFFFF"/>
        </w:rPr>
        <w:t xml:space="preserve">Human have </w:t>
      </w:r>
      <w:r w:rsidR="00082978" w:rsidRPr="00961D1C">
        <w:rPr>
          <w:rFonts w:ascii="Arial Narrow" w:hAnsi="Arial Narrow" w:cs="Times New Roman"/>
          <w:sz w:val="24"/>
          <w:szCs w:val="24"/>
          <w:shd w:val="clear" w:color="auto" w:fill="FFFFFF"/>
        </w:rPr>
        <w:t xml:space="preserve">motivation to work. </w:t>
      </w:r>
      <w:r w:rsidR="003C28E1" w:rsidRPr="00961D1C">
        <w:rPr>
          <w:rFonts w:ascii="Arial Narrow" w:hAnsi="Arial Narrow" w:cs="Times New Roman"/>
          <w:sz w:val="24"/>
          <w:szCs w:val="24"/>
          <w:shd w:val="clear" w:color="auto" w:fill="FFFFFF"/>
        </w:rPr>
        <w:t>Hierarchy</w:t>
      </w:r>
      <w:r w:rsidR="001D5DBE" w:rsidRPr="00961D1C">
        <w:rPr>
          <w:rFonts w:ascii="Arial Narrow" w:hAnsi="Arial Narrow" w:cs="Times New Roman"/>
          <w:sz w:val="24"/>
          <w:szCs w:val="24"/>
          <w:shd w:val="clear" w:color="auto" w:fill="FFFFFF"/>
        </w:rPr>
        <w:t xml:space="preserve"> of needs by Maslow d</w:t>
      </w:r>
      <w:r w:rsidR="008B6CC1" w:rsidRPr="00961D1C">
        <w:rPr>
          <w:rFonts w:ascii="Arial Narrow" w:hAnsi="Arial Narrow" w:cs="Times New Roman"/>
          <w:sz w:val="24"/>
          <w:szCs w:val="24"/>
          <w:shd w:val="clear" w:color="auto" w:fill="FFFFFF"/>
        </w:rPr>
        <w:t>esign five factors</w:t>
      </w:r>
      <w:r w:rsidR="0077494B" w:rsidRPr="00961D1C">
        <w:rPr>
          <w:rFonts w:ascii="Arial Narrow" w:hAnsi="Arial Narrow" w:cs="Times New Roman"/>
          <w:sz w:val="24"/>
          <w:szCs w:val="24"/>
          <w:shd w:val="clear" w:color="auto" w:fill="FFFFFF"/>
        </w:rPr>
        <w:t>based on motivation</w:t>
      </w:r>
      <w:r w:rsidR="00DD3D9C" w:rsidRPr="00961D1C">
        <w:rPr>
          <w:rFonts w:ascii="Arial Narrow" w:hAnsi="Arial Narrow" w:cs="Times New Roman"/>
          <w:sz w:val="24"/>
          <w:szCs w:val="24"/>
          <w:shd w:val="clear" w:color="auto" w:fill="FFFFFF"/>
        </w:rPr>
        <w:t xml:space="preserve"> theories</w:t>
      </w:r>
      <w:r w:rsidR="008B6CC1" w:rsidRPr="00961D1C">
        <w:rPr>
          <w:rFonts w:ascii="Arial Narrow" w:hAnsi="Arial Narrow" w:cs="Times New Roman"/>
          <w:sz w:val="24"/>
          <w:szCs w:val="24"/>
          <w:shd w:val="clear" w:color="auto" w:fill="FFFFFF"/>
        </w:rPr>
        <w:t xml:space="preserve">; </w:t>
      </w:r>
      <w:r w:rsidR="001D5DBE" w:rsidRPr="00961D1C">
        <w:rPr>
          <w:rFonts w:ascii="Arial Narrow" w:hAnsi="Arial Narrow" w:cs="Times New Roman"/>
          <w:sz w:val="24"/>
          <w:szCs w:val="24"/>
          <w:shd w:val="clear" w:color="auto" w:fill="FFFFFF"/>
        </w:rPr>
        <w:t xml:space="preserve">psychological, safety, love/belonging, </w:t>
      </w:r>
      <w:r w:rsidR="003C28E1" w:rsidRPr="00961D1C">
        <w:rPr>
          <w:rFonts w:ascii="Arial Narrow" w:hAnsi="Arial Narrow" w:cs="Times New Roman"/>
          <w:sz w:val="24"/>
          <w:szCs w:val="24"/>
          <w:shd w:val="clear" w:color="auto" w:fill="FFFFFF"/>
        </w:rPr>
        <w:t>self-esteem</w:t>
      </w:r>
      <w:r w:rsidR="001D5DBE" w:rsidRPr="00961D1C">
        <w:rPr>
          <w:rFonts w:ascii="Arial Narrow" w:hAnsi="Arial Narrow" w:cs="Times New Roman"/>
          <w:sz w:val="24"/>
          <w:szCs w:val="24"/>
          <w:shd w:val="clear" w:color="auto" w:fill="FFFFFF"/>
        </w:rPr>
        <w:t xml:space="preserve">, and the higher needs is </w:t>
      </w:r>
      <w:r w:rsidR="003C28E1" w:rsidRPr="00961D1C">
        <w:rPr>
          <w:rFonts w:ascii="Arial Narrow" w:hAnsi="Arial Narrow" w:cs="Times New Roman"/>
          <w:sz w:val="24"/>
          <w:szCs w:val="24"/>
          <w:shd w:val="clear" w:color="auto" w:fill="FFFFFF"/>
        </w:rPr>
        <w:t>self-actualization</w:t>
      </w:r>
      <w:r w:rsidR="001D5DBE" w:rsidRPr="00961D1C">
        <w:rPr>
          <w:rFonts w:ascii="Arial Narrow" w:hAnsi="Arial Narrow" w:cs="Times New Roman"/>
          <w:sz w:val="24"/>
          <w:szCs w:val="24"/>
          <w:shd w:val="clear" w:color="auto" w:fill="FFFFFF"/>
        </w:rPr>
        <w:t xml:space="preserve">. </w:t>
      </w:r>
    </w:p>
    <w:p w:rsidR="00D323AD" w:rsidRPr="00961D1C" w:rsidRDefault="008B6CC1" w:rsidP="003C28E1">
      <w:pPr>
        <w:spacing w:line="360" w:lineRule="auto"/>
        <w:jc w:val="both"/>
        <w:rPr>
          <w:rFonts w:ascii="Arial Narrow" w:hAnsi="Arial Narrow" w:cs="Times New Roman"/>
          <w:sz w:val="24"/>
          <w:szCs w:val="24"/>
          <w:shd w:val="clear" w:color="auto" w:fill="FFFFFF"/>
        </w:rPr>
      </w:pPr>
      <w:r w:rsidRPr="00961D1C">
        <w:rPr>
          <w:rFonts w:ascii="Arial Narrow" w:hAnsi="Arial Narrow" w:cs="Times New Roman"/>
          <w:sz w:val="24"/>
          <w:szCs w:val="24"/>
          <w:shd w:val="clear" w:color="auto" w:fill="FFFFFF"/>
        </w:rPr>
        <w:lastRenderedPageBreak/>
        <w:t xml:space="preserve">Another </w:t>
      </w:r>
      <w:r w:rsidR="007A3C3A" w:rsidRPr="00961D1C">
        <w:rPr>
          <w:rFonts w:ascii="Arial Narrow" w:hAnsi="Arial Narrow" w:cs="Times New Roman"/>
          <w:sz w:val="24"/>
          <w:szCs w:val="24"/>
          <w:shd w:val="clear" w:color="auto" w:fill="FFFFFF"/>
        </w:rPr>
        <w:t>factor</w:t>
      </w:r>
      <w:r w:rsidRPr="00961D1C">
        <w:rPr>
          <w:rFonts w:ascii="Arial Narrow" w:hAnsi="Arial Narrow" w:cs="Times New Roman"/>
          <w:sz w:val="24"/>
          <w:szCs w:val="24"/>
          <w:shd w:val="clear" w:color="auto" w:fill="FFFFFF"/>
        </w:rPr>
        <w:t xml:space="preserve"> that </w:t>
      </w:r>
      <w:r w:rsidR="007A3C3A" w:rsidRPr="00961D1C">
        <w:rPr>
          <w:rFonts w:ascii="Arial Narrow" w:hAnsi="Arial Narrow" w:cs="Times New Roman"/>
          <w:sz w:val="24"/>
          <w:szCs w:val="24"/>
          <w:shd w:val="clear" w:color="auto" w:fill="FFFFFF"/>
        </w:rPr>
        <w:t>motivates</w:t>
      </w:r>
      <w:r w:rsidRPr="00961D1C">
        <w:rPr>
          <w:rFonts w:ascii="Arial Narrow" w:hAnsi="Arial Narrow" w:cs="Times New Roman"/>
          <w:sz w:val="24"/>
          <w:szCs w:val="24"/>
          <w:shd w:val="clear" w:color="auto" w:fill="FFFFFF"/>
        </w:rPr>
        <w:t xml:space="preserve"> people to work is McClelland’s acquired needs; needs for achievement, affiliation, and power.</w:t>
      </w:r>
    </w:p>
    <w:p w:rsidR="00316FC2" w:rsidRPr="00961D1C" w:rsidRDefault="00F8389B" w:rsidP="003C28E1">
      <w:pPr>
        <w:pStyle w:val="Heading4"/>
        <w:spacing w:before="0" w:beforeAutospacing="0" w:after="0" w:afterAutospacing="0" w:line="360" w:lineRule="auto"/>
        <w:ind w:firstLine="720"/>
        <w:jc w:val="both"/>
        <w:rPr>
          <w:rFonts w:ascii="Arial Narrow" w:hAnsi="Arial Narrow"/>
          <w:b w:val="0"/>
          <w:shd w:val="clear" w:color="auto" w:fill="FFFFFF"/>
        </w:rPr>
      </w:pPr>
      <w:r w:rsidRPr="00961D1C">
        <w:rPr>
          <w:rFonts w:ascii="Arial Narrow" w:hAnsi="Arial Narrow"/>
          <w:b w:val="0"/>
          <w:shd w:val="clear" w:color="auto" w:fill="FFFFFF"/>
        </w:rPr>
        <w:t>Today</w:t>
      </w:r>
      <w:r w:rsidR="00F23B72" w:rsidRPr="00961D1C">
        <w:rPr>
          <w:rFonts w:ascii="Arial Narrow" w:hAnsi="Arial Narrow"/>
          <w:b w:val="0"/>
          <w:shd w:val="clear" w:color="auto" w:fill="FFFFFF"/>
        </w:rPr>
        <w:t>’</w:t>
      </w:r>
      <w:r w:rsidRPr="00961D1C">
        <w:rPr>
          <w:rFonts w:ascii="Arial Narrow" w:hAnsi="Arial Narrow"/>
          <w:b w:val="0"/>
          <w:shd w:val="clear" w:color="auto" w:fill="FFFFFF"/>
        </w:rPr>
        <w:t>s a large nu</w:t>
      </w:r>
      <w:r w:rsidR="00924EEB" w:rsidRPr="00961D1C">
        <w:rPr>
          <w:rFonts w:ascii="Arial Narrow" w:hAnsi="Arial Narrow"/>
          <w:b w:val="0"/>
          <w:shd w:val="clear" w:color="auto" w:fill="FFFFFF"/>
        </w:rPr>
        <w:t xml:space="preserve">mber of women had been work </w:t>
      </w:r>
      <w:r w:rsidRPr="00961D1C">
        <w:rPr>
          <w:rFonts w:ascii="Arial Narrow" w:hAnsi="Arial Narrow"/>
          <w:b w:val="0"/>
          <w:shd w:val="clear" w:color="auto" w:fill="FFFFFF"/>
        </w:rPr>
        <w:t xml:space="preserve">in some organization. </w:t>
      </w:r>
      <w:r w:rsidR="009352D9" w:rsidRPr="00961D1C">
        <w:rPr>
          <w:rFonts w:ascii="Arial Narrow" w:hAnsi="Arial Narrow"/>
          <w:b w:val="0"/>
          <w:shd w:val="clear" w:color="auto" w:fill="FFFFFF"/>
        </w:rPr>
        <w:t xml:space="preserve">However the amount of working men still dominated but development of working women increased. </w:t>
      </w:r>
      <w:r w:rsidR="00367EC6" w:rsidRPr="00961D1C">
        <w:rPr>
          <w:rFonts w:ascii="Arial Narrow" w:hAnsi="Arial Narrow"/>
          <w:b w:val="0"/>
          <w:shd w:val="clear" w:color="auto" w:fill="FFFFFF"/>
        </w:rPr>
        <w:t>Surve</w:t>
      </w:r>
      <w:r w:rsidR="00E96DBC" w:rsidRPr="00961D1C">
        <w:rPr>
          <w:rFonts w:ascii="Arial Narrow" w:hAnsi="Arial Narrow"/>
          <w:b w:val="0"/>
          <w:shd w:val="clear" w:color="auto" w:fill="FFFFFF"/>
        </w:rPr>
        <w:t>y result shows</w:t>
      </w:r>
      <w:r w:rsidR="00367EC6" w:rsidRPr="00961D1C">
        <w:rPr>
          <w:rFonts w:ascii="Arial Narrow" w:hAnsi="Arial Narrow" w:cs="Arial"/>
          <w:b w:val="0"/>
        </w:rPr>
        <w:t>58.6% percentage of females 16 and older who participated in the labor force, representing about 71.9 million women, in 2010</w:t>
      </w:r>
      <w:r w:rsidR="0087392F" w:rsidRPr="00961D1C">
        <w:rPr>
          <w:rFonts w:ascii="Arial Narrow" w:hAnsi="Arial Narrow" w:cs="Arial"/>
          <w:b w:val="0"/>
        </w:rPr>
        <w:t xml:space="preserve"> and </w:t>
      </w:r>
      <w:r w:rsidR="00367EC6" w:rsidRPr="00961D1C">
        <w:rPr>
          <w:rFonts w:ascii="Arial Narrow" w:hAnsi="Arial Narrow" w:cs="Arial"/>
          <w:b w:val="0"/>
        </w:rPr>
        <w:t>40.6%</w:t>
      </w:r>
      <w:r w:rsidR="0087392F" w:rsidRPr="00961D1C">
        <w:rPr>
          <w:rFonts w:ascii="Arial Narrow" w:hAnsi="Arial Narrow" w:cs="Arial"/>
          <w:b w:val="0"/>
        </w:rPr>
        <w:t xml:space="preserve"> p</w:t>
      </w:r>
      <w:r w:rsidR="00367EC6" w:rsidRPr="00961D1C">
        <w:rPr>
          <w:rFonts w:ascii="Arial Narrow" w:hAnsi="Arial Narrow" w:cs="Arial"/>
          <w:b w:val="0"/>
        </w:rPr>
        <w:t>ercent of employed females 16 and older who worked in management, professional and related occupations, compared with 34.2 percent of employed males</w:t>
      </w:r>
      <w:r w:rsidR="0087392F" w:rsidRPr="00961D1C">
        <w:rPr>
          <w:rFonts w:ascii="Arial Narrow" w:hAnsi="Arial Narrow" w:cs="Arial"/>
          <w:b w:val="0"/>
        </w:rPr>
        <w:t xml:space="preserve"> (</w:t>
      </w:r>
      <w:r w:rsidR="00335759">
        <w:rPr>
          <w:rFonts w:ascii="Arial Narrow" w:hAnsi="Arial Narrow"/>
          <w:b w:val="0"/>
          <w:shd w:val="clear" w:color="auto" w:fill="FFFFFF"/>
        </w:rPr>
        <w:t>Infoplease, 2007</w:t>
      </w:r>
      <w:r w:rsidR="0087392F" w:rsidRPr="00961D1C">
        <w:rPr>
          <w:rFonts w:ascii="Arial Narrow" w:hAnsi="Arial Narrow"/>
          <w:b w:val="0"/>
          <w:shd w:val="clear" w:color="auto" w:fill="FFFFFF"/>
        </w:rPr>
        <w:t xml:space="preserve">). </w:t>
      </w:r>
    </w:p>
    <w:p w:rsidR="004936A2" w:rsidRPr="00961D1C" w:rsidRDefault="00E36006" w:rsidP="003C28E1">
      <w:pPr>
        <w:pStyle w:val="Heading4"/>
        <w:spacing w:after="0" w:line="360" w:lineRule="auto"/>
        <w:ind w:firstLine="720"/>
        <w:jc w:val="both"/>
        <w:rPr>
          <w:rFonts w:ascii="Arial Narrow" w:hAnsi="Arial Narrow"/>
          <w:b w:val="0"/>
        </w:rPr>
      </w:pPr>
      <w:r w:rsidRPr="00961D1C">
        <w:rPr>
          <w:rFonts w:ascii="Arial Narrow" w:hAnsi="Arial Narrow"/>
          <w:b w:val="0"/>
        </w:rPr>
        <w:t xml:space="preserve">Women in this world proved their </w:t>
      </w:r>
      <w:r w:rsidR="003C28E1" w:rsidRPr="00961D1C">
        <w:rPr>
          <w:rFonts w:ascii="Arial Narrow" w:hAnsi="Arial Narrow"/>
          <w:b w:val="0"/>
        </w:rPr>
        <w:t>existence</w:t>
      </w:r>
      <w:r w:rsidRPr="00961D1C">
        <w:rPr>
          <w:rFonts w:ascii="Arial Narrow" w:hAnsi="Arial Narrow"/>
          <w:b w:val="0"/>
        </w:rPr>
        <w:t xml:space="preserve"> and ability by </w:t>
      </w:r>
      <w:r w:rsidR="005C4BEA" w:rsidRPr="00961D1C">
        <w:rPr>
          <w:rFonts w:ascii="Arial Narrow" w:hAnsi="Arial Narrow"/>
          <w:b w:val="0"/>
        </w:rPr>
        <w:t xml:space="preserve">achievement over her career in organization. </w:t>
      </w:r>
      <w:r w:rsidR="004B77BA" w:rsidRPr="00961D1C">
        <w:rPr>
          <w:rFonts w:ascii="Arial Narrow" w:hAnsi="Arial Narrow"/>
          <w:b w:val="0"/>
        </w:rPr>
        <w:t xml:space="preserve">CEO (Chief Executive Officer) or the President of the directors of the company are mostly men, but that does not mean women do not exist. </w:t>
      </w:r>
      <w:r w:rsidR="0076665E" w:rsidRPr="00961D1C">
        <w:rPr>
          <w:rFonts w:ascii="Arial Narrow" w:hAnsi="Arial Narrow"/>
          <w:b w:val="0"/>
        </w:rPr>
        <w:t>These successful women</w:t>
      </w:r>
      <w:r w:rsidR="009C6F6D" w:rsidRPr="00961D1C">
        <w:rPr>
          <w:rFonts w:ascii="Arial Narrow" w:hAnsi="Arial Narrow"/>
          <w:b w:val="0"/>
        </w:rPr>
        <w:t xml:space="preserve"> in the world proved it; </w:t>
      </w:r>
      <w:r w:rsidR="00ED56FA" w:rsidRPr="00961D1C">
        <w:rPr>
          <w:rFonts w:ascii="Arial Narrow" w:hAnsi="Arial Narrow"/>
          <w:b w:val="0"/>
        </w:rPr>
        <w:t>Virginia Rometty in 1981 began his career as a systems engineer at IBM. Approximately 30 years later he was el</w:t>
      </w:r>
      <w:r w:rsidR="003D3804" w:rsidRPr="00961D1C">
        <w:rPr>
          <w:rFonts w:ascii="Arial Narrow" w:hAnsi="Arial Narrow"/>
          <w:b w:val="0"/>
        </w:rPr>
        <w:t xml:space="preserve">ected as CEO of IBM. </w:t>
      </w:r>
      <w:r w:rsidR="00ED56FA" w:rsidRPr="00961D1C">
        <w:rPr>
          <w:rFonts w:ascii="Arial Narrow" w:hAnsi="Arial Narrow"/>
          <w:b w:val="0"/>
        </w:rPr>
        <w:t xml:space="preserve">Last year, he received an annual salary </w:t>
      </w:r>
      <w:r w:rsidR="00852346">
        <w:rPr>
          <w:rFonts w:ascii="Arial Narrow" w:hAnsi="Arial Narrow"/>
          <w:b w:val="0"/>
        </w:rPr>
        <w:t>of about US $</w:t>
      </w:r>
      <w:r w:rsidR="003C28E1">
        <w:rPr>
          <w:rFonts w:ascii="Arial Narrow" w:hAnsi="Arial Narrow"/>
          <w:b w:val="0"/>
        </w:rPr>
        <w:t>715 thousand or Rp.</w:t>
      </w:r>
      <w:r w:rsidR="00ED56FA" w:rsidRPr="00961D1C">
        <w:rPr>
          <w:rFonts w:ascii="Arial Narrow" w:hAnsi="Arial Narrow"/>
          <w:b w:val="0"/>
        </w:rPr>
        <w:t>6, 44 billion, but after plus bonuses, pay</w:t>
      </w:r>
      <w:r w:rsidR="00852346">
        <w:rPr>
          <w:rFonts w:ascii="Arial Narrow" w:hAnsi="Arial Narrow"/>
          <w:b w:val="0"/>
        </w:rPr>
        <w:t>out he received a total of US $</w:t>
      </w:r>
      <w:r w:rsidR="00ED56FA" w:rsidRPr="00961D1C">
        <w:rPr>
          <w:rFonts w:ascii="Arial Narrow" w:hAnsi="Arial Narrow"/>
          <w:b w:val="0"/>
        </w:rPr>
        <w:t>8</w:t>
      </w:r>
      <w:r w:rsidR="00852346">
        <w:rPr>
          <w:rFonts w:ascii="Arial Narrow" w:hAnsi="Arial Narrow"/>
          <w:b w:val="0"/>
        </w:rPr>
        <w:t>.3 million or US $</w:t>
      </w:r>
      <w:r w:rsidR="00ED56FA" w:rsidRPr="00961D1C">
        <w:rPr>
          <w:rFonts w:ascii="Arial Narrow" w:hAnsi="Arial Narrow"/>
          <w:b w:val="0"/>
        </w:rPr>
        <w:t>74.7 billion.</w:t>
      </w:r>
      <w:r w:rsidR="00D3392D" w:rsidRPr="00961D1C">
        <w:rPr>
          <w:rFonts w:ascii="Arial Narrow" w:hAnsi="Arial Narrow"/>
          <w:b w:val="0"/>
        </w:rPr>
        <w:t xml:space="preserve"> Denise Wilson is the founder CEO of D</w:t>
      </w:r>
      <w:r w:rsidR="00852346">
        <w:rPr>
          <w:rFonts w:ascii="Arial Narrow" w:hAnsi="Arial Narrow"/>
          <w:b w:val="0"/>
        </w:rPr>
        <w:t>esert Jet, which has spent US $</w:t>
      </w:r>
      <w:r w:rsidR="00D3392D" w:rsidRPr="00961D1C">
        <w:rPr>
          <w:rFonts w:ascii="Arial Narrow" w:hAnsi="Arial Narrow"/>
          <w:b w:val="0"/>
        </w:rPr>
        <w:t xml:space="preserve">5 million in 2011 or in rupiah about 45 billion. The company, owned by Denise Wilson offers the services of a private jet. Denise Wilson himself was a former pilot. </w:t>
      </w:r>
      <w:r w:rsidR="007D5C3B" w:rsidRPr="00961D1C">
        <w:rPr>
          <w:rFonts w:ascii="Arial Narrow" w:hAnsi="Arial Narrow"/>
          <w:b w:val="0"/>
        </w:rPr>
        <w:t>IndraNooyi since October 2006</w:t>
      </w:r>
      <w:r w:rsidR="00852346">
        <w:rPr>
          <w:rFonts w:ascii="Arial Narrow" w:hAnsi="Arial Narrow"/>
          <w:b w:val="0"/>
        </w:rPr>
        <w:t>,</w:t>
      </w:r>
      <w:r w:rsidR="007D5C3B" w:rsidRPr="00961D1C">
        <w:rPr>
          <w:rFonts w:ascii="Arial Narrow" w:hAnsi="Arial Narrow"/>
          <w:b w:val="0"/>
        </w:rPr>
        <w:t xml:space="preserve"> a woman was appointed as CEO of PepsiCo. Nooyi has now become the main leader in one of the largest food and</w:t>
      </w:r>
      <w:r w:rsidR="007F4345">
        <w:rPr>
          <w:rFonts w:ascii="Arial Narrow" w:hAnsi="Arial Narrow"/>
          <w:b w:val="0"/>
        </w:rPr>
        <w:t xml:space="preserve"> Beverage Company in the world (duniatraining, 2012). </w:t>
      </w:r>
    </w:p>
    <w:p w:rsidR="00BC10C8" w:rsidRPr="00961D1C" w:rsidRDefault="004936A2" w:rsidP="003C28E1">
      <w:pPr>
        <w:pStyle w:val="Heading4"/>
        <w:spacing w:after="0" w:line="360" w:lineRule="auto"/>
        <w:ind w:firstLine="720"/>
        <w:jc w:val="both"/>
        <w:rPr>
          <w:rFonts w:ascii="Arial Narrow" w:hAnsi="Arial Narrow"/>
          <w:b w:val="0"/>
        </w:rPr>
      </w:pPr>
      <w:r w:rsidRPr="00961D1C">
        <w:rPr>
          <w:rFonts w:ascii="Arial Narrow" w:hAnsi="Arial Narrow"/>
          <w:b w:val="0"/>
        </w:rPr>
        <w:t>Fo</w:t>
      </w:r>
      <w:r w:rsidR="00242C2A">
        <w:rPr>
          <w:rFonts w:ascii="Arial Narrow" w:hAnsi="Arial Narrow"/>
          <w:b w:val="0"/>
        </w:rPr>
        <w:t xml:space="preserve">rbes Asia identified four </w:t>
      </w:r>
      <w:r w:rsidRPr="00961D1C">
        <w:rPr>
          <w:rFonts w:ascii="Arial Narrow" w:hAnsi="Arial Narrow"/>
          <w:b w:val="0"/>
        </w:rPr>
        <w:t>Indonesia</w:t>
      </w:r>
      <w:r w:rsidR="00242C2A">
        <w:rPr>
          <w:rFonts w:ascii="Arial Narrow" w:hAnsi="Arial Narrow"/>
          <w:b w:val="0"/>
        </w:rPr>
        <w:t>n women</w:t>
      </w:r>
      <w:r w:rsidRPr="00961D1C">
        <w:rPr>
          <w:rFonts w:ascii="Arial Narrow" w:hAnsi="Arial Narrow"/>
          <w:b w:val="0"/>
        </w:rPr>
        <w:t xml:space="preserve"> entered the top 50 most influential women entrepreneurs in Asia (A</w:t>
      </w:r>
      <w:r w:rsidR="00B10F91">
        <w:rPr>
          <w:rFonts w:ascii="Arial Narrow" w:hAnsi="Arial Narrow"/>
          <w:b w:val="0"/>
        </w:rPr>
        <w:t xml:space="preserve">sia 50 Power Businesswomen), </w:t>
      </w:r>
      <w:sdt>
        <w:sdtPr>
          <w:rPr>
            <w:rFonts w:ascii="Arial Narrow" w:hAnsi="Arial Narrow"/>
            <w:b w:val="0"/>
          </w:rPr>
          <w:id w:val="7284921"/>
          <w:citation/>
        </w:sdtPr>
        <w:sdtContent>
          <w:r w:rsidR="0064641C" w:rsidRPr="00DA0622">
            <w:rPr>
              <w:rFonts w:ascii="Arial Narrow" w:hAnsi="Arial Narrow"/>
              <w:b w:val="0"/>
            </w:rPr>
            <w:fldChar w:fldCharType="begin"/>
          </w:r>
          <w:r w:rsidR="00B10F91" w:rsidRPr="00DA0622">
            <w:rPr>
              <w:rFonts w:ascii="Arial Narrow" w:hAnsi="Arial Narrow"/>
              <w:b w:val="0"/>
            </w:rPr>
            <w:instrText xml:space="preserve"> CITATION Wid12 \l 1033 </w:instrText>
          </w:r>
          <w:r w:rsidR="0064641C" w:rsidRPr="00DA0622">
            <w:rPr>
              <w:rFonts w:ascii="Arial Narrow" w:hAnsi="Arial Narrow"/>
              <w:b w:val="0"/>
            </w:rPr>
            <w:fldChar w:fldCharType="separate"/>
          </w:r>
          <w:r w:rsidR="00395708" w:rsidRPr="00DA0622">
            <w:rPr>
              <w:rFonts w:ascii="Arial Narrow" w:hAnsi="Arial Narrow"/>
              <w:b w:val="0"/>
              <w:noProof/>
            </w:rPr>
            <w:t>(Agustian, 2012)</w:t>
          </w:r>
          <w:r w:rsidR="0064641C" w:rsidRPr="00DA0622">
            <w:rPr>
              <w:rFonts w:ascii="Arial Narrow" w:hAnsi="Arial Narrow"/>
              <w:b w:val="0"/>
            </w:rPr>
            <w:fldChar w:fldCharType="end"/>
          </w:r>
        </w:sdtContent>
      </w:sdt>
      <w:r w:rsidR="00B10F91">
        <w:rPr>
          <w:rFonts w:ascii="Arial Narrow" w:hAnsi="Arial Narrow"/>
          <w:b w:val="0"/>
        </w:rPr>
        <w:t xml:space="preserve">. </w:t>
      </w:r>
      <w:r w:rsidRPr="00961D1C">
        <w:rPr>
          <w:rFonts w:ascii="Arial Narrow" w:hAnsi="Arial Narrow"/>
          <w:b w:val="0"/>
        </w:rPr>
        <w:t xml:space="preserve">Karen Agustiawan, President Director of PT </w:t>
      </w:r>
      <w:r w:rsidR="003C28E1" w:rsidRPr="00961D1C">
        <w:rPr>
          <w:rFonts w:ascii="Arial Narrow" w:hAnsi="Arial Narrow"/>
          <w:b w:val="0"/>
        </w:rPr>
        <w:t>PERTAMINA</w:t>
      </w:r>
      <w:r w:rsidRPr="00961D1C">
        <w:rPr>
          <w:rFonts w:ascii="Arial Narrow" w:hAnsi="Arial Narrow"/>
          <w:b w:val="0"/>
        </w:rPr>
        <w:t xml:space="preserve"> (Persero). Karen became the first woman to become a leader in the State-owned oil company. SitiHartatiMurdaya, President Director of Central CiptaMurdaya. With her husband, MurdayaWidyawimarta he founded the Central CiptaMurdaya. That company’s business </w:t>
      </w:r>
      <w:r w:rsidR="000E2AF1" w:rsidRPr="00961D1C">
        <w:rPr>
          <w:rFonts w:ascii="Arial Narrow" w:hAnsi="Arial Narrow"/>
          <w:b w:val="0"/>
        </w:rPr>
        <w:t xml:space="preserve">are </w:t>
      </w:r>
      <w:r w:rsidRPr="00961D1C">
        <w:rPr>
          <w:rFonts w:ascii="Arial Narrow" w:hAnsi="Arial Narrow"/>
          <w:b w:val="0"/>
        </w:rPr>
        <w:t>focusing in IT, real estate, forestry, consumer goods and engineering field. Wendy Yap, the director and CEO of PT Nipp</w:t>
      </w:r>
      <w:r w:rsidR="00423BB2" w:rsidRPr="00961D1C">
        <w:rPr>
          <w:rFonts w:ascii="Arial Narrow" w:hAnsi="Arial Narrow"/>
          <w:b w:val="0"/>
        </w:rPr>
        <w:t>on IndosariCorpindo (Sari Roti</w:t>
      </w:r>
      <w:r w:rsidRPr="00961D1C">
        <w:rPr>
          <w:rFonts w:ascii="Arial Narrow" w:hAnsi="Arial Narrow"/>
          <w:b w:val="0"/>
        </w:rPr>
        <w:t xml:space="preserve">).  </w:t>
      </w:r>
      <w:r w:rsidR="00D26D12" w:rsidRPr="00961D1C">
        <w:rPr>
          <w:rFonts w:ascii="Arial Narrow" w:hAnsi="Arial Narrow"/>
          <w:b w:val="0"/>
        </w:rPr>
        <w:t xml:space="preserve">Her company </w:t>
      </w:r>
      <w:r w:rsidRPr="00961D1C">
        <w:rPr>
          <w:rFonts w:ascii="Arial Narrow" w:hAnsi="Arial Narrow"/>
          <w:b w:val="0"/>
        </w:rPr>
        <w:t xml:space="preserve">became the company's most profitable bread with controlled 90 percent of bread market in Indonesia. The last woman is ShintaWidjajaKamdani, Managing Director Of The Synthesis Group. </w:t>
      </w:r>
      <w:r w:rsidR="000E2AF1" w:rsidRPr="00961D1C">
        <w:rPr>
          <w:rFonts w:ascii="Arial Narrow" w:hAnsi="Arial Narrow"/>
          <w:b w:val="0"/>
        </w:rPr>
        <w:t>That company</w:t>
      </w:r>
      <w:r w:rsidRPr="00961D1C">
        <w:rPr>
          <w:rFonts w:ascii="Arial Narrow" w:hAnsi="Arial Narrow"/>
          <w:b w:val="0"/>
        </w:rPr>
        <w:t xml:space="preserve"> engaged in the property, manufacturing, energy and consumer products. </w:t>
      </w:r>
    </w:p>
    <w:p w:rsidR="006F6067" w:rsidRPr="00961D1C" w:rsidRDefault="00F32BD7" w:rsidP="003C28E1">
      <w:pPr>
        <w:pStyle w:val="Heading4"/>
        <w:spacing w:after="0" w:line="360" w:lineRule="auto"/>
        <w:ind w:firstLine="720"/>
        <w:jc w:val="both"/>
        <w:rPr>
          <w:rFonts w:ascii="Arial Narrow" w:hAnsi="Arial Narrow"/>
          <w:b w:val="0"/>
        </w:rPr>
      </w:pPr>
      <w:r w:rsidRPr="00961D1C">
        <w:rPr>
          <w:rFonts w:ascii="Arial Narrow" w:hAnsi="Arial Narrow"/>
          <w:b w:val="0"/>
        </w:rPr>
        <w:t xml:space="preserve">Differ from the effort of gender equality; many organizations still hold masculinity characteristic. </w:t>
      </w:r>
      <w:r w:rsidR="00F67B4A" w:rsidRPr="00961D1C">
        <w:rPr>
          <w:rFonts w:ascii="Arial Narrow" w:hAnsi="Arial Narrow"/>
          <w:b w:val="0"/>
        </w:rPr>
        <w:t>It means that the organization dominated by men</w:t>
      </w:r>
      <w:r w:rsidR="00F11A55" w:rsidRPr="00961D1C">
        <w:rPr>
          <w:rFonts w:ascii="Arial Narrow" w:hAnsi="Arial Narrow"/>
          <w:b w:val="0"/>
        </w:rPr>
        <w:t xml:space="preserve"> in domestic and abroad company</w:t>
      </w:r>
      <w:r w:rsidR="00F67B4A" w:rsidRPr="00961D1C">
        <w:rPr>
          <w:rFonts w:ascii="Arial Narrow" w:hAnsi="Arial Narrow"/>
          <w:b w:val="0"/>
        </w:rPr>
        <w:t xml:space="preserve">. </w:t>
      </w:r>
      <w:r w:rsidR="008F5513" w:rsidRPr="00961D1C">
        <w:rPr>
          <w:rFonts w:ascii="Arial Narrow" w:hAnsi="Arial Narrow"/>
          <w:b w:val="0"/>
        </w:rPr>
        <w:t>Gend</w:t>
      </w:r>
      <w:r w:rsidR="00A564BB" w:rsidRPr="00961D1C">
        <w:rPr>
          <w:rFonts w:ascii="Arial Narrow" w:hAnsi="Arial Narrow"/>
          <w:b w:val="0"/>
        </w:rPr>
        <w:t xml:space="preserve">er bias isn’t </w:t>
      </w:r>
      <w:r w:rsidR="00A564BB" w:rsidRPr="00961D1C">
        <w:rPr>
          <w:rFonts w:ascii="Arial Narrow" w:hAnsi="Arial Narrow"/>
          <w:b w:val="0"/>
        </w:rPr>
        <w:lastRenderedPageBreak/>
        <w:t xml:space="preserve">good at that way because there </w:t>
      </w:r>
      <w:r w:rsidR="00BC20A9" w:rsidRPr="00961D1C">
        <w:rPr>
          <w:rFonts w:ascii="Arial Narrow" w:hAnsi="Arial Narrow"/>
          <w:b w:val="0"/>
        </w:rPr>
        <w:t>is</w:t>
      </w:r>
      <w:r w:rsidR="00FD1742" w:rsidRPr="00961D1C">
        <w:rPr>
          <w:rFonts w:ascii="Arial Narrow" w:hAnsi="Arial Narrow"/>
          <w:b w:val="0"/>
        </w:rPr>
        <w:t xml:space="preserve">inequality that brings imbalance. </w:t>
      </w:r>
      <w:r w:rsidR="00403287" w:rsidRPr="00961D1C">
        <w:rPr>
          <w:rFonts w:ascii="Arial Narrow" w:hAnsi="Arial Narrow"/>
          <w:b w:val="0"/>
        </w:rPr>
        <w:t>Gender inequality substantively already appears in first phase of industrialism when labors use machines. Maintenance factory workers were typically men but operative workers were women and children; Burns, in Hatch (1997). This section already gives concept division of labor which carried by Adam Smith.</w:t>
      </w:r>
    </w:p>
    <w:p w:rsidR="00CF18D9" w:rsidRPr="00961D1C" w:rsidRDefault="00CF18D9" w:rsidP="003C28E1">
      <w:pPr>
        <w:pStyle w:val="Heading4"/>
        <w:spacing w:after="0" w:line="360" w:lineRule="auto"/>
        <w:jc w:val="both"/>
        <w:rPr>
          <w:rFonts w:ascii="Arial Narrow" w:hAnsi="Arial Narrow"/>
          <w:b w:val="0"/>
        </w:rPr>
      </w:pPr>
      <w:r w:rsidRPr="00961D1C">
        <w:rPr>
          <w:rFonts w:ascii="Arial Narrow" w:hAnsi="Arial Narrow"/>
          <w:b w:val="0"/>
        </w:rPr>
        <w:t>In</w:t>
      </w:r>
      <w:r w:rsidR="006F6067" w:rsidRPr="00961D1C">
        <w:rPr>
          <w:rFonts w:ascii="Arial Narrow" w:hAnsi="Arial Narrow"/>
          <w:b w:val="0"/>
        </w:rPr>
        <w:t xml:space="preserve"> associated with the ‘gender inequality’ term</w:t>
      </w:r>
      <w:r w:rsidR="003C28E1">
        <w:rPr>
          <w:rFonts w:ascii="Arial Narrow" w:hAnsi="Arial Narrow"/>
          <w:b w:val="0"/>
        </w:rPr>
        <w:t>,</w:t>
      </w:r>
      <w:r w:rsidR="00C8614B" w:rsidRPr="00961D1C">
        <w:rPr>
          <w:rFonts w:ascii="Arial Narrow" w:hAnsi="Arial Narrow"/>
          <w:b w:val="0"/>
        </w:rPr>
        <w:t>Lorber</w:t>
      </w:r>
      <w:r w:rsidRPr="00961D1C">
        <w:rPr>
          <w:rFonts w:ascii="Arial Narrow" w:hAnsi="Arial Narrow"/>
          <w:b w:val="0"/>
        </w:rPr>
        <w:t xml:space="preserve"> stated:</w:t>
      </w:r>
    </w:p>
    <w:p w:rsidR="00F32BD7" w:rsidRPr="003C28E1" w:rsidRDefault="00CF18D9" w:rsidP="003C28E1">
      <w:pPr>
        <w:pStyle w:val="Heading4"/>
        <w:ind w:left="720"/>
        <w:contextualSpacing/>
        <w:jc w:val="both"/>
        <w:rPr>
          <w:rFonts w:ascii="Arial Narrow" w:hAnsi="Arial Narrow"/>
          <w:b w:val="0"/>
          <w:i/>
          <w:sz w:val="22"/>
          <w:szCs w:val="22"/>
        </w:rPr>
      </w:pPr>
      <w:r w:rsidRPr="003C28E1">
        <w:rPr>
          <w:rFonts w:ascii="Arial Narrow" w:hAnsi="Arial Narrow"/>
          <w:b w:val="0"/>
          <w:i/>
          <w:sz w:val="22"/>
          <w:szCs w:val="22"/>
        </w:rPr>
        <w:t>“Gender</w:t>
      </w:r>
      <w:r w:rsidR="006D69E6" w:rsidRPr="003C28E1">
        <w:rPr>
          <w:rFonts w:ascii="Arial Narrow" w:hAnsi="Arial Narrow"/>
          <w:b w:val="0"/>
          <w:i/>
          <w:sz w:val="22"/>
          <w:szCs w:val="22"/>
        </w:rPr>
        <w:t xml:space="preserve"> inequality </w:t>
      </w:r>
      <w:r w:rsidR="00AA16BA" w:rsidRPr="003C28E1">
        <w:rPr>
          <w:rFonts w:ascii="Arial Narrow" w:hAnsi="Arial Narrow"/>
          <w:b w:val="0"/>
          <w:i/>
          <w:sz w:val="22"/>
          <w:szCs w:val="22"/>
        </w:rPr>
        <w:t>takes many different forms, depending on the economic structure and social organization in a particular society and on the culture of any particular group within that soci</w:t>
      </w:r>
      <w:r w:rsidR="006D69E6" w:rsidRPr="003C28E1">
        <w:rPr>
          <w:rFonts w:ascii="Arial Narrow" w:hAnsi="Arial Narrow"/>
          <w:b w:val="0"/>
          <w:i/>
          <w:sz w:val="22"/>
          <w:szCs w:val="22"/>
        </w:rPr>
        <w:t xml:space="preserve">ety. </w:t>
      </w:r>
      <w:r w:rsidRPr="003C28E1">
        <w:rPr>
          <w:rFonts w:ascii="Arial Narrow" w:hAnsi="Arial Narrow"/>
          <w:b w:val="0"/>
          <w:i/>
          <w:sz w:val="22"/>
          <w:szCs w:val="22"/>
        </w:rPr>
        <w:t>Although we speak of gender inequality, it</w:t>
      </w:r>
      <w:r w:rsidR="00AA16BA" w:rsidRPr="003C28E1">
        <w:rPr>
          <w:rFonts w:ascii="Arial Narrow" w:hAnsi="Arial Narrow"/>
          <w:b w:val="0"/>
          <w:i/>
          <w:sz w:val="22"/>
          <w:szCs w:val="22"/>
        </w:rPr>
        <w:t xml:space="preserve"> is usually women who are disadvantaged relative to similarly situated men.</w:t>
      </w:r>
      <w:r w:rsidRPr="003C28E1">
        <w:rPr>
          <w:rFonts w:ascii="Arial Narrow" w:hAnsi="Arial Narrow"/>
          <w:b w:val="0"/>
          <w:i/>
          <w:sz w:val="22"/>
          <w:szCs w:val="22"/>
        </w:rPr>
        <w:t>W</w:t>
      </w:r>
      <w:r w:rsidR="00245505" w:rsidRPr="003C28E1">
        <w:rPr>
          <w:rFonts w:ascii="Arial Narrow" w:hAnsi="Arial Narrow"/>
          <w:b w:val="0"/>
          <w:i/>
          <w:sz w:val="22"/>
          <w:szCs w:val="22"/>
        </w:rPr>
        <w:t xml:space="preserve">omen often receive lower pay for the same or comparable work, and they are </w:t>
      </w:r>
      <w:r w:rsidR="009A1D03" w:rsidRPr="003C28E1">
        <w:rPr>
          <w:rFonts w:ascii="Arial Narrow" w:hAnsi="Arial Narrow"/>
          <w:b w:val="0"/>
          <w:i/>
          <w:sz w:val="22"/>
          <w:szCs w:val="22"/>
        </w:rPr>
        <w:t>f</w:t>
      </w:r>
      <w:r w:rsidR="00245505" w:rsidRPr="003C28E1">
        <w:rPr>
          <w:rFonts w:ascii="Arial Narrow" w:hAnsi="Arial Narrow"/>
          <w:b w:val="0"/>
          <w:i/>
          <w:sz w:val="22"/>
          <w:szCs w:val="22"/>
        </w:rPr>
        <w:t>requently bl</w:t>
      </w:r>
      <w:r w:rsidRPr="003C28E1">
        <w:rPr>
          <w:rFonts w:ascii="Arial Narrow" w:hAnsi="Arial Narrow"/>
          <w:b w:val="0"/>
          <w:i/>
          <w:sz w:val="22"/>
          <w:szCs w:val="22"/>
        </w:rPr>
        <w:t xml:space="preserve">ocked in their chances </w:t>
      </w:r>
      <w:r w:rsidR="003C28E1" w:rsidRPr="003C28E1">
        <w:rPr>
          <w:rFonts w:ascii="Arial Narrow" w:hAnsi="Arial Narrow"/>
          <w:b w:val="0"/>
          <w:i/>
          <w:sz w:val="22"/>
          <w:szCs w:val="22"/>
        </w:rPr>
        <w:t>for advancement</w:t>
      </w:r>
      <w:r w:rsidR="00245505" w:rsidRPr="003C28E1">
        <w:rPr>
          <w:rFonts w:ascii="Arial Narrow" w:hAnsi="Arial Narrow"/>
          <w:b w:val="0"/>
          <w:i/>
          <w:sz w:val="22"/>
          <w:szCs w:val="22"/>
        </w:rPr>
        <w:t>, especially to top position</w:t>
      </w:r>
      <w:r w:rsidR="00F71215" w:rsidRPr="003C28E1">
        <w:rPr>
          <w:rFonts w:ascii="Arial Narrow" w:hAnsi="Arial Narrow"/>
          <w:b w:val="0"/>
          <w:i/>
          <w:sz w:val="22"/>
          <w:szCs w:val="22"/>
        </w:rPr>
        <w:t>s” (2010:4</w:t>
      </w:r>
      <w:r w:rsidRPr="003C28E1">
        <w:rPr>
          <w:rFonts w:ascii="Arial Narrow" w:hAnsi="Arial Narrow"/>
          <w:b w:val="0"/>
          <w:i/>
          <w:sz w:val="22"/>
          <w:szCs w:val="22"/>
        </w:rPr>
        <w:t xml:space="preserve">). </w:t>
      </w:r>
    </w:p>
    <w:p w:rsidR="00DD43BA" w:rsidRPr="00961D1C" w:rsidRDefault="00DD43BA" w:rsidP="003C28E1">
      <w:pPr>
        <w:pStyle w:val="Heading4"/>
        <w:spacing w:after="0" w:line="360" w:lineRule="auto"/>
        <w:jc w:val="both"/>
        <w:rPr>
          <w:rFonts w:ascii="Arial Narrow" w:hAnsi="Arial Narrow"/>
          <w:b w:val="0"/>
          <w:sz w:val="22"/>
          <w:szCs w:val="22"/>
        </w:rPr>
      </w:pPr>
    </w:p>
    <w:p w:rsidR="007C548E" w:rsidRDefault="007C548E" w:rsidP="003C28E1">
      <w:pPr>
        <w:pStyle w:val="Heading4"/>
        <w:spacing w:after="0" w:line="360" w:lineRule="auto"/>
        <w:ind w:firstLine="720"/>
        <w:jc w:val="both"/>
        <w:rPr>
          <w:rFonts w:ascii="Arial Narrow" w:hAnsi="Arial Narrow"/>
          <w:b w:val="0"/>
        </w:rPr>
      </w:pPr>
      <w:r w:rsidRPr="00961D1C">
        <w:rPr>
          <w:rFonts w:ascii="Arial Narrow" w:hAnsi="Arial Narrow" w:cs="Arial"/>
          <w:b w:val="0"/>
          <w:color w:val="000000"/>
        </w:rPr>
        <w:t>In 2009 the Guardian survey</w:t>
      </w:r>
      <w:r w:rsidR="009D5DCD">
        <w:rPr>
          <w:rFonts w:ascii="Arial Narrow" w:hAnsi="Arial Narrow" w:cs="Arial"/>
          <w:b w:val="0"/>
          <w:color w:val="000000"/>
        </w:rPr>
        <w:t xml:space="preserve"> (SWA magazine)</w:t>
      </w:r>
      <w:r w:rsidRPr="00961D1C">
        <w:rPr>
          <w:rFonts w:ascii="Arial Narrow" w:hAnsi="Arial Narrow" w:cs="Arial"/>
          <w:b w:val="0"/>
          <w:color w:val="000000"/>
        </w:rPr>
        <w:t>, found that from a total of 1318 Executive Director within the company in the FTSE 100, only 143 who is Executive Director of the womenfolk. While the dominance of men in the ranks of 1,163 seats in corporate executives</w:t>
      </w:r>
      <w:r w:rsidR="006B286B" w:rsidRPr="00961D1C">
        <w:rPr>
          <w:rFonts w:ascii="Arial Narrow" w:hAnsi="Arial Narrow" w:cs="Arial"/>
          <w:b w:val="0"/>
          <w:color w:val="000000"/>
        </w:rPr>
        <w:t xml:space="preserve"> (okezone.com). </w:t>
      </w:r>
      <w:r w:rsidR="00680C58" w:rsidRPr="00961D1C">
        <w:rPr>
          <w:rFonts w:ascii="Arial Narrow" w:hAnsi="Arial Narrow"/>
          <w:b w:val="0"/>
        </w:rPr>
        <w:t xml:space="preserve">The data that given by </w:t>
      </w:r>
      <w:r w:rsidR="003C28E1" w:rsidRPr="00961D1C">
        <w:rPr>
          <w:rFonts w:ascii="Arial Narrow" w:hAnsi="Arial Narrow"/>
          <w:b w:val="0"/>
        </w:rPr>
        <w:t>Stock Watch</w:t>
      </w:r>
      <w:r w:rsidR="00680C58" w:rsidRPr="00961D1C">
        <w:rPr>
          <w:rFonts w:ascii="Arial Narrow" w:hAnsi="Arial Narrow"/>
          <w:b w:val="0"/>
        </w:rPr>
        <w:t xml:space="preserve"> institutions indicate the limited number of women executives.  From 398 the CEO of companies listed on the Indonesia stock exchange, the number of women just 19 people or 4.89%. So did the quantity of women, Director of 1.289</w:t>
      </w:r>
      <w:r w:rsidR="00B8530F" w:rsidRPr="00961D1C">
        <w:rPr>
          <w:rFonts w:ascii="Arial Narrow" w:hAnsi="Arial Narrow"/>
          <w:b w:val="0"/>
        </w:rPr>
        <w:t xml:space="preserve"> Director at companies that go</w:t>
      </w:r>
      <w:r w:rsidR="00680C58" w:rsidRPr="00961D1C">
        <w:rPr>
          <w:rFonts w:ascii="Arial Narrow" w:hAnsi="Arial Narrow"/>
          <w:b w:val="0"/>
        </w:rPr>
        <w:t xml:space="preserve"> public, the share of women only 12, 02% or 155 people. Ev</w:t>
      </w:r>
      <w:r w:rsidR="00AC0556" w:rsidRPr="00961D1C">
        <w:rPr>
          <w:rFonts w:ascii="Arial Narrow" w:hAnsi="Arial Narrow"/>
          <w:b w:val="0"/>
        </w:rPr>
        <w:t xml:space="preserve">en the </w:t>
      </w:r>
      <w:r w:rsidR="00EA52AB" w:rsidRPr="00961D1C">
        <w:rPr>
          <w:rFonts w:ascii="Arial Narrow" w:hAnsi="Arial Narrow"/>
          <w:b w:val="0"/>
        </w:rPr>
        <w:t xml:space="preserve">percentage of female CEO at publicly traded companies entersthe list </w:t>
      </w:r>
      <w:r w:rsidR="009920C4" w:rsidRPr="00961D1C">
        <w:rPr>
          <w:rFonts w:ascii="Arial Narrow" w:hAnsi="Arial Narrow"/>
          <w:b w:val="0"/>
        </w:rPr>
        <w:t>in SWA100</w:t>
      </w:r>
      <w:r w:rsidR="00EA52AB" w:rsidRPr="00961D1C">
        <w:rPr>
          <w:rFonts w:ascii="Arial Narrow" w:hAnsi="Arial Narrow"/>
          <w:b w:val="0"/>
        </w:rPr>
        <w:t xml:space="preserve">on 2008 only </w:t>
      </w:r>
      <w:r w:rsidR="009D5DCD">
        <w:rPr>
          <w:rFonts w:ascii="Arial Narrow" w:hAnsi="Arial Narrow"/>
          <w:b w:val="0"/>
        </w:rPr>
        <w:t xml:space="preserve">about 2% </w:t>
      </w:r>
      <w:sdt>
        <w:sdtPr>
          <w:rPr>
            <w:rFonts w:ascii="Arial Narrow" w:hAnsi="Arial Narrow"/>
            <w:b w:val="0"/>
          </w:rPr>
          <w:id w:val="7284926"/>
          <w:citation/>
        </w:sdtPr>
        <w:sdtContent>
          <w:r w:rsidR="0064641C" w:rsidRPr="00680A55">
            <w:rPr>
              <w:rFonts w:ascii="Arial Narrow" w:hAnsi="Arial Narrow"/>
              <w:b w:val="0"/>
            </w:rPr>
            <w:fldChar w:fldCharType="begin"/>
          </w:r>
          <w:r w:rsidR="009D5DCD" w:rsidRPr="00680A55">
            <w:rPr>
              <w:rFonts w:ascii="Arial Narrow" w:hAnsi="Arial Narrow"/>
              <w:b w:val="0"/>
            </w:rPr>
            <w:instrText xml:space="preserve"> CITATION Eva09 \l 1033 </w:instrText>
          </w:r>
          <w:r w:rsidR="0064641C" w:rsidRPr="00680A55">
            <w:rPr>
              <w:rFonts w:ascii="Arial Narrow" w:hAnsi="Arial Narrow"/>
              <w:b w:val="0"/>
            </w:rPr>
            <w:fldChar w:fldCharType="separate"/>
          </w:r>
          <w:r w:rsidR="00395708" w:rsidRPr="00680A55">
            <w:rPr>
              <w:rFonts w:ascii="Arial Narrow" w:hAnsi="Arial Narrow"/>
              <w:b w:val="0"/>
              <w:noProof/>
            </w:rPr>
            <w:t>(Rahayu, 2009)</w:t>
          </w:r>
          <w:r w:rsidR="0064641C" w:rsidRPr="00680A55">
            <w:rPr>
              <w:rFonts w:ascii="Arial Narrow" w:hAnsi="Arial Narrow"/>
              <w:b w:val="0"/>
            </w:rPr>
            <w:fldChar w:fldCharType="end"/>
          </w:r>
        </w:sdtContent>
      </w:sdt>
      <w:r w:rsidR="009D5DCD">
        <w:rPr>
          <w:rFonts w:ascii="Arial Narrow" w:hAnsi="Arial Narrow"/>
        </w:rPr>
        <w:t xml:space="preserve">. </w:t>
      </w:r>
    </w:p>
    <w:p w:rsidR="007F218A" w:rsidRPr="007F218A" w:rsidRDefault="00053A08" w:rsidP="003C28E1">
      <w:pPr>
        <w:spacing w:line="360" w:lineRule="auto"/>
        <w:ind w:firstLine="720"/>
        <w:jc w:val="both"/>
        <w:rPr>
          <w:rFonts w:ascii="Arial Narrow" w:hAnsi="Arial Narrow"/>
          <w:sz w:val="24"/>
          <w:szCs w:val="24"/>
        </w:rPr>
      </w:pPr>
      <w:r w:rsidRPr="007F218A">
        <w:rPr>
          <w:rFonts w:ascii="Arial Narrow" w:hAnsi="Arial Narrow"/>
          <w:sz w:val="24"/>
          <w:szCs w:val="24"/>
        </w:rPr>
        <w:t>Since ancient times, women and men have</w:t>
      </w:r>
      <w:r w:rsidR="00F95285" w:rsidRPr="007F218A">
        <w:rPr>
          <w:rFonts w:ascii="Arial Narrow" w:hAnsi="Arial Narrow"/>
          <w:sz w:val="24"/>
          <w:szCs w:val="24"/>
        </w:rPr>
        <w:t xml:space="preserve"> been doing different jobs. T</w:t>
      </w:r>
      <w:r w:rsidRPr="007F218A">
        <w:rPr>
          <w:rFonts w:ascii="Arial Narrow" w:hAnsi="Arial Narrow"/>
          <w:sz w:val="24"/>
          <w:szCs w:val="24"/>
        </w:rPr>
        <w:t xml:space="preserve">asks that they do require </w:t>
      </w:r>
      <w:r w:rsidR="00F95285" w:rsidRPr="007F218A">
        <w:rPr>
          <w:rFonts w:ascii="Arial Narrow" w:hAnsi="Arial Narrow"/>
          <w:sz w:val="24"/>
          <w:szCs w:val="24"/>
        </w:rPr>
        <w:t xml:space="preserve">a </w:t>
      </w:r>
      <w:r w:rsidRPr="007F218A">
        <w:rPr>
          <w:rFonts w:ascii="Arial Narrow" w:hAnsi="Arial Narrow"/>
          <w:sz w:val="24"/>
          <w:szCs w:val="24"/>
        </w:rPr>
        <w:t>different skill sets. Cultural factors</w:t>
      </w:r>
      <w:r w:rsidR="00A64B05">
        <w:rPr>
          <w:rFonts w:ascii="Arial Narrow" w:hAnsi="Arial Narrow"/>
          <w:sz w:val="24"/>
          <w:szCs w:val="24"/>
        </w:rPr>
        <w:t xml:space="preserve"> also affect how women and men a</w:t>
      </w:r>
      <w:r w:rsidRPr="007F218A">
        <w:rPr>
          <w:rFonts w:ascii="Arial Narrow" w:hAnsi="Arial Narrow"/>
          <w:sz w:val="24"/>
          <w:szCs w:val="24"/>
        </w:rPr>
        <w:t xml:space="preserve">ct and think. Cultural factors are also seen in the organization. Man sued for being firmly in the lead. But when women </w:t>
      </w:r>
      <w:r w:rsidR="007E068A" w:rsidRPr="007F218A">
        <w:rPr>
          <w:rFonts w:ascii="Arial Narrow" w:hAnsi="Arial Narrow"/>
          <w:sz w:val="24"/>
          <w:szCs w:val="24"/>
        </w:rPr>
        <w:t>are</w:t>
      </w:r>
      <w:r w:rsidRPr="007F218A">
        <w:rPr>
          <w:rFonts w:ascii="Arial Narrow" w:hAnsi="Arial Narrow"/>
          <w:sz w:val="24"/>
          <w:szCs w:val="24"/>
        </w:rPr>
        <w:t xml:space="preserve"> assertive, he was often referred to as aggressive or even sort of bitchy. Most </w:t>
      </w:r>
      <w:r w:rsidR="007E068A" w:rsidRPr="007F218A">
        <w:rPr>
          <w:rFonts w:ascii="Arial Narrow" w:hAnsi="Arial Narrow"/>
          <w:sz w:val="24"/>
          <w:szCs w:val="24"/>
        </w:rPr>
        <w:t>male</w:t>
      </w:r>
      <w:r w:rsidRPr="007F218A">
        <w:rPr>
          <w:rFonts w:ascii="Arial Narrow" w:hAnsi="Arial Narrow"/>
          <w:sz w:val="24"/>
          <w:szCs w:val="24"/>
        </w:rPr>
        <w:t xml:space="preserve"> leaders</w:t>
      </w:r>
      <w:r w:rsidR="007E068A" w:rsidRPr="007F218A">
        <w:rPr>
          <w:rFonts w:ascii="Arial Narrow" w:hAnsi="Arial Narrow"/>
          <w:sz w:val="24"/>
          <w:szCs w:val="24"/>
        </w:rPr>
        <w:t xml:space="preserve"> are </w:t>
      </w:r>
      <w:r w:rsidRPr="007F218A">
        <w:rPr>
          <w:rFonts w:ascii="Arial Narrow" w:hAnsi="Arial Narrow"/>
          <w:sz w:val="24"/>
          <w:szCs w:val="24"/>
        </w:rPr>
        <w:t>mentoring</w:t>
      </w:r>
      <w:r w:rsidR="007E068A" w:rsidRPr="007F218A">
        <w:rPr>
          <w:rFonts w:ascii="Arial Narrow" w:hAnsi="Arial Narrow"/>
          <w:sz w:val="24"/>
          <w:szCs w:val="24"/>
        </w:rPr>
        <w:t xml:space="preserve"> male too</w:t>
      </w:r>
      <w:r w:rsidRPr="007F218A">
        <w:rPr>
          <w:rFonts w:ascii="Arial Narrow" w:hAnsi="Arial Narrow"/>
          <w:sz w:val="24"/>
          <w:szCs w:val="24"/>
        </w:rPr>
        <w:t xml:space="preserve">. A rarity is the </w:t>
      </w:r>
      <w:r w:rsidR="007E068A" w:rsidRPr="007F218A">
        <w:rPr>
          <w:rFonts w:ascii="Arial Narrow" w:hAnsi="Arial Narrow"/>
          <w:sz w:val="24"/>
          <w:szCs w:val="24"/>
        </w:rPr>
        <w:t xml:space="preserve">male leader </w:t>
      </w:r>
      <w:r w:rsidRPr="007F218A">
        <w:rPr>
          <w:rFonts w:ascii="Arial Narrow" w:hAnsi="Arial Narrow"/>
          <w:sz w:val="24"/>
          <w:szCs w:val="24"/>
        </w:rPr>
        <w:t xml:space="preserve">mentoring women. Of the few examples, we can already see that cultural issues become a major factor in the advancement of women. Other factors that impede the advancement of women </w:t>
      </w:r>
      <w:r w:rsidR="007E068A" w:rsidRPr="007F218A">
        <w:rPr>
          <w:rFonts w:ascii="Arial Narrow" w:hAnsi="Arial Narrow"/>
          <w:sz w:val="24"/>
          <w:szCs w:val="24"/>
        </w:rPr>
        <w:t>are</w:t>
      </w:r>
      <w:r w:rsidRPr="007F218A">
        <w:rPr>
          <w:rFonts w:ascii="Arial Narrow" w:hAnsi="Arial Narrow"/>
          <w:sz w:val="24"/>
          <w:szCs w:val="24"/>
        </w:rPr>
        <w:t xml:space="preserve"> the lack of policy in organizations that support a balance between family and work, particularly for women who have been married. However, many companies have already started the women-friendly.</w:t>
      </w:r>
      <w:r w:rsidR="00C639E9">
        <w:rPr>
          <w:rFonts w:ascii="Arial Narrow" w:hAnsi="Arial Narrow"/>
          <w:sz w:val="24"/>
          <w:szCs w:val="24"/>
        </w:rPr>
        <w:t xml:space="preserve">The companies </w:t>
      </w:r>
      <w:r w:rsidR="007F218A" w:rsidRPr="007F218A">
        <w:rPr>
          <w:rFonts w:ascii="Arial Narrow" w:hAnsi="Arial Narrow"/>
          <w:sz w:val="24"/>
          <w:szCs w:val="24"/>
        </w:rPr>
        <w:t>provide the opportunity for women to pursue a career, as well as making the women who is successful in her career and family. They are aware that provides an opportunity for women to ascend to leadership positions is one of the strategic steps and humanist to advance the organizations.</w:t>
      </w:r>
    </w:p>
    <w:p w:rsidR="00BB4A00" w:rsidRPr="00961D1C" w:rsidRDefault="00256F84" w:rsidP="003C28E1">
      <w:pPr>
        <w:spacing w:line="360" w:lineRule="auto"/>
        <w:ind w:firstLine="720"/>
        <w:jc w:val="both"/>
        <w:rPr>
          <w:rFonts w:ascii="Arial Narrow" w:hAnsi="Arial Narrow"/>
          <w:sz w:val="24"/>
          <w:szCs w:val="24"/>
        </w:rPr>
      </w:pPr>
      <w:r w:rsidRPr="00961D1C">
        <w:rPr>
          <w:rFonts w:ascii="Arial Narrow" w:hAnsi="Arial Narrow"/>
          <w:sz w:val="24"/>
          <w:szCs w:val="24"/>
        </w:rPr>
        <w:lastRenderedPageBreak/>
        <w:t>Women found di</w:t>
      </w:r>
      <w:r w:rsidR="002719FD" w:rsidRPr="00961D1C">
        <w:rPr>
          <w:rFonts w:ascii="Arial Narrow" w:hAnsi="Arial Narrow"/>
          <w:sz w:val="24"/>
          <w:szCs w:val="24"/>
        </w:rPr>
        <w:t xml:space="preserve">fficulty to reach top position </w:t>
      </w:r>
      <w:r w:rsidR="00480BD8" w:rsidRPr="00961D1C">
        <w:rPr>
          <w:rFonts w:ascii="Arial Narrow" w:hAnsi="Arial Narrow"/>
          <w:sz w:val="24"/>
          <w:szCs w:val="24"/>
        </w:rPr>
        <w:t xml:space="preserve">because some factors. </w:t>
      </w:r>
      <w:r w:rsidR="00BE7198" w:rsidRPr="00961D1C">
        <w:rPr>
          <w:rFonts w:ascii="Arial Narrow" w:hAnsi="Arial Narrow"/>
          <w:sz w:val="24"/>
          <w:szCs w:val="24"/>
        </w:rPr>
        <w:t xml:space="preserve">A </w:t>
      </w:r>
      <w:r w:rsidR="00AC2249" w:rsidRPr="00961D1C">
        <w:rPr>
          <w:rFonts w:ascii="Arial Narrow" w:hAnsi="Arial Narrow"/>
          <w:sz w:val="24"/>
          <w:szCs w:val="24"/>
        </w:rPr>
        <w:t xml:space="preserve">ceiling still made of glass in </w:t>
      </w:r>
      <w:sdt>
        <w:sdtPr>
          <w:rPr>
            <w:rFonts w:ascii="Arial Narrow" w:hAnsi="Arial Narrow"/>
            <w:sz w:val="24"/>
            <w:szCs w:val="24"/>
          </w:rPr>
          <w:id w:val="7284928"/>
          <w:citation/>
        </w:sdtPr>
        <w:sdtContent>
          <w:r w:rsidR="0064641C">
            <w:rPr>
              <w:rFonts w:ascii="Arial Narrow" w:hAnsi="Arial Narrow"/>
              <w:sz w:val="24"/>
              <w:szCs w:val="24"/>
            </w:rPr>
            <w:fldChar w:fldCharType="begin"/>
          </w:r>
          <w:r w:rsidR="001410CF">
            <w:rPr>
              <w:rFonts w:ascii="Arial Narrow" w:hAnsi="Arial Narrow"/>
              <w:sz w:val="24"/>
              <w:szCs w:val="24"/>
            </w:rPr>
            <w:instrText xml:space="preserve"> CITATION Dia04 \l 1033 </w:instrText>
          </w:r>
          <w:r w:rsidR="0064641C">
            <w:rPr>
              <w:rFonts w:ascii="Arial Narrow" w:hAnsi="Arial Narrow"/>
              <w:sz w:val="24"/>
              <w:szCs w:val="24"/>
            </w:rPr>
            <w:fldChar w:fldCharType="separate"/>
          </w:r>
          <w:r w:rsidR="00395708" w:rsidRPr="00395708">
            <w:rPr>
              <w:rFonts w:ascii="Arial Narrow" w:hAnsi="Arial Narrow"/>
              <w:noProof/>
              <w:sz w:val="24"/>
              <w:szCs w:val="24"/>
            </w:rPr>
            <w:t>(Ivy &amp; Backlund, 2004)</w:t>
          </w:r>
          <w:r w:rsidR="0064641C">
            <w:rPr>
              <w:rFonts w:ascii="Arial Narrow" w:hAnsi="Arial Narrow"/>
              <w:sz w:val="24"/>
              <w:szCs w:val="24"/>
            </w:rPr>
            <w:fldChar w:fldCharType="end"/>
          </w:r>
        </w:sdtContent>
      </w:sdt>
      <w:r w:rsidR="006B1E5A" w:rsidRPr="00961D1C">
        <w:rPr>
          <w:rFonts w:ascii="Arial Narrow" w:hAnsi="Arial Narrow"/>
          <w:sz w:val="24"/>
          <w:szCs w:val="24"/>
        </w:rPr>
        <w:t>some expert</w:t>
      </w:r>
      <w:r w:rsidR="00F35624" w:rsidRPr="00961D1C">
        <w:rPr>
          <w:rFonts w:ascii="Arial Narrow" w:hAnsi="Arial Narrow"/>
          <w:sz w:val="24"/>
          <w:szCs w:val="24"/>
        </w:rPr>
        <w:t>s</w:t>
      </w:r>
      <w:r w:rsidR="009543FE" w:rsidRPr="00961D1C">
        <w:rPr>
          <w:rFonts w:ascii="Arial Narrow" w:hAnsi="Arial Narrow"/>
          <w:sz w:val="24"/>
          <w:szCs w:val="24"/>
        </w:rPr>
        <w:t>Kanter, 1977;Reskin&amp;Padavic, 2002</w:t>
      </w:r>
      <w:r w:rsidR="006C7460" w:rsidRPr="00961D1C">
        <w:rPr>
          <w:rFonts w:ascii="Arial Narrow" w:hAnsi="Arial Narrow"/>
          <w:sz w:val="24"/>
          <w:szCs w:val="24"/>
        </w:rPr>
        <w:t xml:space="preserve">define professional women who look higher, see the possibilities, yet are unable to reach them because of a transparent barrier have encountered the glass ceiling. </w:t>
      </w:r>
      <w:r w:rsidR="002D572A" w:rsidRPr="00961D1C">
        <w:rPr>
          <w:rFonts w:ascii="Arial Narrow" w:hAnsi="Arial Narrow"/>
          <w:sz w:val="24"/>
          <w:szCs w:val="24"/>
        </w:rPr>
        <w:t xml:space="preserve">The term of glass ceiling is metaphor </w:t>
      </w:r>
      <w:r w:rsidR="00722BE1" w:rsidRPr="00961D1C">
        <w:rPr>
          <w:rFonts w:ascii="Arial Narrow" w:hAnsi="Arial Narrow"/>
          <w:sz w:val="24"/>
          <w:szCs w:val="24"/>
        </w:rPr>
        <w:t>for women</w:t>
      </w:r>
      <w:r w:rsidR="00945B74" w:rsidRPr="00961D1C">
        <w:rPr>
          <w:rFonts w:ascii="Arial Narrow" w:hAnsi="Arial Narrow"/>
          <w:sz w:val="24"/>
          <w:szCs w:val="24"/>
        </w:rPr>
        <w:t xml:space="preserve"> in the organization seems to be able to reach the top position and possibilities for advancement but in fact there is the invisible transparent barrier stand in her way which </w:t>
      </w:r>
      <w:r w:rsidR="00722BE1" w:rsidRPr="00961D1C">
        <w:rPr>
          <w:rFonts w:ascii="Arial Narrow" w:hAnsi="Arial Narrow"/>
          <w:sz w:val="24"/>
          <w:szCs w:val="24"/>
        </w:rPr>
        <w:t>prevents</w:t>
      </w:r>
      <w:r w:rsidR="00945B74" w:rsidRPr="00961D1C">
        <w:rPr>
          <w:rFonts w:ascii="Arial Narrow" w:hAnsi="Arial Narrow"/>
          <w:sz w:val="24"/>
          <w:szCs w:val="24"/>
        </w:rPr>
        <w:t xml:space="preserve"> them to get higher positions.</w:t>
      </w:r>
      <w:r w:rsidR="005E5CB7" w:rsidRPr="00961D1C">
        <w:rPr>
          <w:rFonts w:ascii="Arial Narrow" w:hAnsi="Arial Narrow"/>
          <w:sz w:val="24"/>
          <w:szCs w:val="24"/>
        </w:rPr>
        <w:t xml:space="preserve"> Authority gap also become another factors. </w:t>
      </w:r>
      <w:r w:rsidR="000941B0" w:rsidRPr="00961D1C">
        <w:rPr>
          <w:rFonts w:ascii="Arial Narrow" w:hAnsi="Arial Narrow"/>
          <w:sz w:val="24"/>
          <w:szCs w:val="24"/>
        </w:rPr>
        <w:t xml:space="preserve">Concerned with these, </w:t>
      </w:r>
      <w:r w:rsidR="00F71215" w:rsidRPr="00961D1C">
        <w:rPr>
          <w:rFonts w:ascii="Arial Narrow" w:hAnsi="Arial Narrow"/>
          <w:sz w:val="24"/>
          <w:szCs w:val="24"/>
        </w:rPr>
        <w:t xml:space="preserve">researchers </w:t>
      </w:r>
      <w:r w:rsidR="000941B0" w:rsidRPr="00961D1C">
        <w:rPr>
          <w:rFonts w:ascii="Arial Narrow" w:hAnsi="Arial Narrow"/>
          <w:sz w:val="24"/>
          <w:szCs w:val="24"/>
        </w:rPr>
        <w:t>Reskin and</w:t>
      </w:r>
      <w:r w:rsidR="00781C44" w:rsidRPr="00961D1C">
        <w:rPr>
          <w:rFonts w:ascii="Arial Narrow" w:hAnsi="Arial Narrow"/>
          <w:sz w:val="24"/>
          <w:szCs w:val="24"/>
        </w:rPr>
        <w:t>Padavic, 1994</w:t>
      </w:r>
      <w:sdt>
        <w:sdtPr>
          <w:rPr>
            <w:rFonts w:ascii="Arial Narrow" w:hAnsi="Arial Narrow"/>
            <w:sz w:val="24"/>
            <w:szCs w:val="24"/>
          </w:rPr>
          <w:id w:val="7284929"/>
          <w:citation/>
        </w:sdtPr>
        <w:sdtContent>
          <w:r w:rsidR="0064641C">
            <w:rPr>
              <w:rFonts w:ascii="Arial Narrow" w:hAnsi="Arial Narrow"/>
              <w:sz w:val="24"/>
              <w:szCs w:val="24"/>
            </w:rPr>
            <w:fldChar w:fldCharType="begin"/>
          </w:r>
          <w:r w:rsidR="00E85BB8">
            <w:rPr>
              <w:rFonts w:ascii="Arial Narrow" w:hAnsi="Arial Narrow"/>
              <w:sz w:val="24"/>
              <w:szCs w:val="24"/>
            </w:rPr>
            <w:instrText xml:space="preserve"> CITATION Dia04 \l 1033 </w:instrText>
          </w:r>
          <w:r w:rsidR="0064641C">
            <w:rPr>
              <w:rFonts w:ascii="Arial Narrow" w:hAnsi="Arial Narrow"/>
              <w:sz w:val="24"/>
              <w:szCs w:val="24"/>
            </w:rPr>
            <w:fldChar w:fldCharType="separate"/>
          </w:r>
          <w:r w:rsidR="00395708" w:rsidRPr="00395708">
            <w:rPr>
              <w:rFonts w:ascii="Arial Narrow" w:hAnsi="Arial Narrow"/>
              <w:noProof/>
              <w:sz w:val="24"/>
              <w:szCs w:val="24"/>
            </w:rPr>
            <w:t>(Ivy &amp; Backlund, 2004)</w:t>
          </w:r>
          <w:r w:rsidR="0064641C">
            <w:rPr>
              <w:rFonts w:ascii="Arial Narrow" w:hAnsi="Arial Narrow"/>
              <w:sz w:val="24"/>
              <w:szCs w:val="24"/>
            </w:rPr>
            <w:fldChar w:fldCharType="end"/>
          </w:r>
        </w:sdtContent>
      </w:sdt>
      <w:r w:rsidR="000941B0" w:rsidRPr="00961D1C">
        <w:rPr>
          <w:rFonts w:ascii="Arial Narrow" w:hAnsi="Arial Narrow"/>
          <w:sz w:val="24"/>
          <w:szCs w:val="24"/>
        </w:rPr>
        <w:t xml:space="preserve"> explain</w:t>
      </w:r>
      <w:r w:rsidR="00D63A95" w:rsidRPr="00961D1C">
        <w:rPr>
          <w:rFonts w:ascii="Arial Narrow" w:hAnsi="Arial Narrow"/>
          <w:sz w:val="24"/>
          <w:szCs w:val="24"/>
        </w:rPr>
        <w:t xml:space="preserve"> t</w:t>
      </w:r>
      <w:r w:rsidR="00F71215" w:rsidRPr="00961D1C">
        <w:rPr>
          <w:rFonts w:ascii="Arial Narrow" w:hAnsi="Arial Narrow"/>
          <w:sz w:val="24"/>
          <w:szCs w:val="24"/>
        </w:rPr>
        <w:t xml:space="preserve">he discrepancy between the numbers of male and female upper-level managers and executives in the American workforce </w:t>
      </w:r>
      <w:r w:rsidR="00781C44" w:rsidRPr="00961D1C">
        <w:rPr>
          <w:rFonts w:ascii="Arial Narrow" w:hAnsi="Arial Narrow"/>
          <w:sz w:val="24"/>
          <w:szCs w:val="24"/>
        </w:rPr>
        <w:t xml:space="preserve">has been termed an </w:t>
      </w:r>
      <w:r w:rsidR="00781C44" w:rsidRPr="00961D1C">
        <w:rPr>
          <w:rFonts w:ascii="Arial Narrow" w:hAnsi="Arial Narrow"/>
          <w:i/>
          <w:sz w:val="24"/>
          <w:szCs w:val="24"/>
        </w:rPr>
        <w:t>authority gap</w:t>
      </w:r>
      <w:r w:rsidR="00781C44" w:rsidRPr="00961D1C">
        <w:rPr>
          <w:rFonts w:ascii="Arial Narrow" w:hAnsi="Arial Narrow"/>
          <w:sz w:val="24"/>
          <w:szCs w:val="24"/>
        </w:rPr>
        <w:t xml:space="preserve">. </w:t>
      </w:r>
      <w:r w:rsidR="00F71E62" w:rsidRPr="00961D1C">
        <w:rPr>
          <w:rFonts w:ascii="Arial Narrow" w:hAnsi="Arial Narrow"/>
          <w:sz w:val="24"/>
          <w:szCs w:val="24"/>
        </w:rPr>
        <w:t xml:space="preserve">There are three explanations for this gap they cited. </w:t>
      </w:r>
      <w:r w:rsidR="00344FAB" w:rsidRPr="00961D1C">
        <w:rPr>
          <w:rFonts w:ascii="Arial Narrow" w:hAnsi="Arial Narrow"/>
          <w:sz w:val="24"/>
          <w:szCs w:val="24"/>
        </w:rPr>
        <w:t>The first is the “human-capital inequities”</w:t>
      </w:r>
      <w:r w:rsidR="00F37BF6" w:rsidRPr="00961D1C">
        <w:rPr>
          <w:rFonts w:ascii="Arial Narrow" w:hAnsi="Arial Narrow"/>
          <w:sz w:val="24"/>
          <w:szCs w:val="24"/>
        </w:rPr>
        <w:t xml:space="preserve"> suggest</w:t>
      </w:r>
      <w:r w:rsidR="00344FAB" w:rsidRPr="00961D1C">
        <w:rPr>
          <w:rFonts w:ascii="Arial Narrow" w:hAnsi="Arial Narrow"/>
          <w:sz w:val="24"/>
          <w:szCs w:val="24"/>
        </w:rPr>
        <w:t xml:space="preserve"> that women </w:t>
      </w:r>
      <w:r w:rsidR="00F37BF6" w:rsidRPr="00961D1C">
        <w:rPr>
          <w:rFonts w:ascii="Arial Narrow" w:hAnsi="Arial Narrow"/>
          <w:sz w:val="24"/>
          <w:szCs w:val="24"/>
        </w:rPr>
        <w:t>sti</w:t>
      </w:r>
      <w:r w:rsidR="00633C83" w:rsidRPr="00961D1C">
        <w:rPr>
          <w:rFonts w:ascii="Arial Narrow" w:hAnsi="Arial Narrow"/>
          <w:sz w:val="24"/>
          <w:szCs w:val="24"/>
        </w:rPr>
        <w:t xml:space="preserve">ll deriving from </w:t>
      </w:r>
      <w:r w:rsidR="00BC3ADC" w:rsidRPr="00961D1C">
        <w:rPr>
          <w:rFonts w:ascii="Arial Narrow" w:hAnsi="Arial Narrow"/>
          <w:sz w:val="24"/>
          <w:szCs w:val="24"/>
        </w:rPr>
        <w:t xml:space="preserve">the education and experience that will bring them to reach top positions of authority. </w:t>
      </w:r>
      <w:r w:rsidR="00D14B06" w:rsidRPr="00961D1C">
        <w:rPr>
          <w:rFonts w:ascii="Arial Narrow" w:hAnsi="Arial Narrow"/>
          <w:sz w:val="24"/>
          <w:szCs w:val="24"/>
        </w:rPr>
        <w:t xml:space="preserve">Second, workplace segregation where women are usually in personnel and public relations areas that typically has little authority or low power within an organization. </w:t>
      </w:r>
      <w:r w:rsidR="00661DDD" w:rsidRPr="00961D1C">
        <w:rPr>
          <w:rFonts w:ascii="Arial Narrow" w:hAnsi="Arial Narrow"/>
          <w:sz w:val="24"/>
          <w:szCs w:val="24"/>
        </w:rPr>
        <w:t>Third explanation is cultural bias</w:t>
      </w:r>
      <w:r w:rsidR="00D7730C" w:rsidRPr="00961D1C">
        <w:rPr>
          <w:rFonts w:ascii="Arial Narrow" w:hAnsi="Arial Narrow"/>
          <w:sz w:val="24"/>
          <w:szCs w:val="24"/>
        </w:rPr>
        <w:t xml:space="preserve"> which means gender stereotype address</w:t>
      </w:r>
      <w:r w:rsidR="00BE1B2E" w:rsidRPr="00961D1C">
        <w:rPr>
          <w:rFonts w:ascii="Arial Narrow" w:hAnsi="Arial Narrow"/>
          <w:sz w:val="24"/>
          <w:szCs w:val="24"/>
        </w:rPr>
        <w:t>ed</w:t>
      </w:r>
      <w:r w:rsidR="00D7730C" w:rsidRPr="00961D1C">
        <w:rPr>
          <w:rFonts w:ascii="Arial Narrow" w:hAnsi="Arial Narrow"/>
          <w:sz w:val="24"/>
          <w:szCs w:val="24"/>
        </w:rPr>
        <w:t xml:space="preserve"> to women. </w:t>
      </w:r>
      <w:r w:rsidR="00334EFC" w:rsidRPr="00961D1C">
        <w:rPr>
          <w:rFonts w:ascii="Arial Narrow" w:hAnsi="Arial Narrow"/>
          <w:sz w:val="24"/>
          <w:szCs w:val="24"/>
        </w:rPr>
        <w:t xml:space="preserve">A stereotype judgment </w:t>
      </w:r>
      <w:r w:rsidR="0063531D" w:rsidRPr="00961D1C">
        <w:rPr>
          <w:rFonts w:ascii="Arial Narrow" w:hAnsi="Arial Narrow"/>
          <w:sz w:val="24"/>
          <w:szCs w:val="24"/>
        </w:rPr>
        <w:t xml:space="preserve">said that women are </w:t>
      </w:r>
      <w:r w:rsidR="003C28E1" w:rsidRPr="00961D1C">
        <w:rPr>
          <w:rFonts w:ascii="Arial Narrow" w:hAnsi="Arial Narrow"/>
          <w:sz w:val="24"/>
          <w:szCs w:val="24"/>
        </w:rPr>
        <w:t>affiliate</w:t>
      </w:r>
      <w:r w:rsidR="0063531D" w:rsidRPr="00961D1C">
        <w:rPr>
          <w:rFonts w:ascii="Arial Narrow" w:hAnsi="Arial Narrow"/>
          <w:sz w:val="24"/>
          <w:szCs w:val="24"/>
        </w:rPr>
        <w:t xml:space="preserve"> and nurturing, therefore they can’t ma</w:t>
      </w:r>
      <w:r w:rsidR="006B39F6" w:rsidRPr="00961D1C">
        <w:rPr>
          <w:rFonts w:ascii="Arial Narrow" w:hAnsi="Arial Narrow"/>
          <w:sz w:val="24"/>
          <w:szCs w:val="24"/>
        </w:rPr>
        <w:t xml:space="preserve">ke distinct decision because it will </w:t>
      </w:r>
      <w:r w:rsidR="003C28E1" w:rsidRPr="00961D1C">
        <w:rPr>
          <w:rFonts w:ascii="Arial Narrow" w:hAnsi="Arial Narrow"/>
          <w:sz w:val="24"/>
          <w:szCs w:val="24"/>
        </w:rPr>
        <w:t>disappoint</w:t>
      </w:r>
      <w:r w:rsidR="0063531D" w:rsidRPr="00961D1C">
        <w:rPr>
          <w:rFonts w:ascii="Arial Narrow" w:hAnsi="Arial Narrow"/>
          <w:sz w:val="24"/>
          <w:szCs w:val="24"/>
        </w:rPr>
        <w:t xml:space="preserve"> others. </w:t>
      </w:r>
      <w:r w:rsidR="008874DC" w:rsidRPr="00961D1C">
        <w:rPr>
          <w:rFonts w:ascii="Arial Narrow" w:hAnsi="Arial Narrow"/>
          <w:sz w:val="24"/>
          <w:szCs w:val="24"/>
        </w:rPr>
        <w:t xml:space="preserve">The most factors complicating women’s professional </w:t>
      </w:r>
      <w:r w:rsidR="008E37BC" w:rsidRPr="00961D1C">
        <w:rPr>
          <w:rFonts w:ascii="Arial Narrow" w:hAnsi="Arial Narrow"/>
          <w:sz w:val="24"/>
          <w:szCs w:val="24"/>
        </w:rPr>
        <w:t xml:space="preserve">advancement is </w:t>
      </w:r>
      <w:r w:rsidR="00517FEE" w:rsidRPr="00961D1C">
        <w:rPr>
          <w:rFonts w:ascii="Arial Narrow" w:hAnsi="Arial Narrow"/>
          <w:sz w:val="24"/>
          <w:szCs w:val="24"/>
        </w:rPr>
        <w:t>option between family and career.</w:t>
      </w:r>
      <w:r w:rsidR="00D235F9" w:rsidRPr="00961D1C">
        <w:rPr>
          <w:rFonts w:ascii="Arial Narrow" w:hAnsi="Arial Narrow"/>
          <w:sz w:val="24"/>
          <w:szCs w:val="24"/>
        </w:rPr>
        <w:t xml:space="preserve"> When women have children they have to choose family or career? Or maybe focusing both?</w:t>
      </w:r>
    </w:p>
    <w:p w:rsidR="0014278D" w:rsidRPr="00961D1C" w:rsidRDefault="00427472" w:rsidP="003C28E1">
      <w:pPr>
        <w:spacing w:line="360" w:lineRule="auto"/>
        <w:jc w:val="both"/>
        <w:rPr>
          <w:rFonts w:ascii="Arial Narrow" w:hAnsi="Arial Narrow"/>
          <w:sz w:val="24"/>
          <w:szCs w:val="24"/>
        </w:rPr>
      </w:pPr>
      <w:r w:rsidRPr="00961D1C">
        <w:rPr>
          <w:rFonts w:ascii="Arial Narrow" w:hAnsi="Arial Narrow"/>
          <w:sz w:val="24"/>
          <w:szCs w:val="24"/>
        </w:rPr>
        <w:t>In associated w</w:t>
      </w:r>
      <w:r w:rsidR="00A06122" w:rsidRPr="00961D1C">
        <w:rPr>
          <w:rFonts w:ascii="Arial Narrow" w:hAnsi="Arial Narrow"/>
          <w:sz w:val="24"/>
          <w:szCs w:val="24"/>
        </w:rPr>
        <w:t xml:space="preserve">ith that </w:t>
      </w:r>
      <w:r w:rsidR="00746768" w:rsidRPr="00961D1C">
        <w:rPr>
          <w:rFonts w:ascii="Arial Narrow" w:hAnsi="Arial Narrow"/>
          <w:sz w:val="24"/>
          <w:szCs w:val="24"/>
        </w:rPr>
        <w:t xml:space="preserve">some researchers </w:t>
      </w:r>
      <w:r w:rsidR="0014278D" w:rsidRPr="00961D1C">
        <w:rPr>
          <w:rFonts w:ascii="Arial Narrow" w:hAnsi="Arial Narrow"/>
          <w:sz w:val="24"/>
          <w:szCs w:val="24"/>
        </w:rPr>
        <w:t>Acker, 1980; Roos</w:t>
      </w:r>
      <w:r w:rsidR="00A203E5" w:rsidRPr="00961D1C">
        <w:rPr>
          <w:rFonts w:ascii="Arial Narrow" w:hAnsi="Arial Narrow"/>
          <w:sz w:val="24"/>
          <w:szCs w:val="24"/>
        </w:rPr>
        <w:t xml:space="preserve">&amp;Reskin, 1984; </w:t>
      </w:r>
      <w:r w:rsidR="0014278D" w:rsidRPr="00961D1C">
        <w:rPr>
          <w:rFonts w:ascii="Arial Narrow" w:hAnsi="Arial Narrow"/>
          <w:sz w:val="24"/>
          <w:szCs w:val="24"/>
        </w:rPr>
        <w:t>Treiman&amp;</w:t>
      </w:r>
      <w:r w:rsidRPr="00961D1C">
        <w:rPr>
          <w:rFonts w:ascii="Arial Narrow" w:hAnsi="Arial Narrow"/>
          <w:sz w:val="24"/>
          <w:szCs w:val="24"/>
        </w:rPr>
        <w:t xml:space="preserve">Hartman, 1981 </w:t>
      </w:r>
      <w:r w:rsidR="00A06122" w:rsidRPr="00961D1C">
        <w:rPr>
          <w:rFonts w:ascii="Arial Narrow" w:hAnsi="Arial Narrow"/>
          <w:sz w:val="24"/>
          <w:szCs w:val="24"/>
        </w:rPr>
        <w:t>mention five explanation</w:t>
      </w:r>
      <w:r w:rsidR="00F3790A" w:rsidRPr="00961D1C">
        <w:rPr>
          <w:rFonts w:ascii="Arial Narrow" w:hAnsi="Arial Narrow"/>
          <w:sz w:val="24"/>
          <w:szCs w:val="24"/>
        </w:rPr>
        <w:t>(</w:t>
      </w:r>
      <w:r w:rsidRPr="00961D1C">
        <w:rPr>
          <w:rFonts w:ascii="Arial Narrow" w:hAnsi="Arial Narrow"/>
          <w:sz w:val="24"/>
          <w:szCs w:val="24"/>
        </w:rPr>
        <w:t>in Baron&amp;Bielby</w:t>
      </w:r>
      <w:r w:rsidR="003B4F7A" w:rsidRPr="00961D1C">
        <w:rPr>
          <w:rFonts w:ascii="Arial Narrow" w:hAnsi="Arial Narrow"/>
          <w:sz w:val="24"/>
          <w:szCs w:val="24"/>
        </w:rPr>
        <w:t>)</w:t>
      </w:r>
      <w:r w:rsidR="00A203E5" w:rsidRPr="00961D1C">
        <w:rPr>
          <w:rFonts w:ascii="Arial Narrow" w:hAnsi="Arial Narrow"/>
          <w:sz w:val="24"/>
          <w:szCs w:val="24"/>
        </w:rPr>
        <w:t>:</w:t>
      </w:r>
    </w:p>
    <w:p w:rsidR="00AB752D" w:rsidRPr="003C28E1" w:rsidRDefault="0014278D" w:rsidP="003C28E1">
      <w:pPr>
        <w:spacing w:line="240" w:lineRule="auto"/>
        <w:ind w:left="720"/>
        <w:jc w:val="both"/>
        <w:rPr>
          <w:rFonts w:ascii="Arial Narrow" w:hAnsi="Arial Narrow"/>
          <w:i/>
        </w:rPr>
      </w:pPr>
      <w:r w:rsidRPr="003C28E1">
        <w:rPr>
          <w:rFonts w:ascii="Arial Narrow" w:hAnsi="Arial Narrow"/>
          <w:i/>
        </w:rPr>
        <w:t>“…</w:t>
      </w:r>
      <w:r w:rsidR="0099201B" w:rsidRPr="003C28E1">
        <w:rPr>
          <w:rFonts w:ascii="Arial Narrow" w:hAnsi="Arial Narrow"/>
          <w:i/>
        </w:rPr>
        <w:t xml:space="preserve">women's inferior </w:t>
      </w:r>
      <w:r w:rsidR="003C28E1" w:rsidRPr="003C28E1">
        <w:rPr>
          <w:rFonts w:ascii="Arial Narrow" w:hAnsi="Arial Narrow"/>
          <w:i/>
        </w:rPr>
        <w:t>attainments</w:t>
      </w:r>
      <w:r w:rsidR="0099201B" w:rsidRPr="003C28E1">
        <w:rPr>
          <w:rFonts w:ascii="Arial Narrow" w:hAnsi="Arial Narrow"/>
          <w:i/>
        </w:rPr>
        <w:t xml:space="preserve"> are being traced to (a) their supposed concentration in so-called secondary labor markets, devoid of opportunities for advancement (b) their segregation into certain jobs, occupations, firms, and industries (c) organizational arrangements restricting women's access to authority and responsibility in the work place (d) familial norms and the household division of labor, which materially limit women's career involvement and symbolically limit the kinds of work available (e) and class conflicts, in which male-female divisions are used by capitalist to divide and conquer the work force</w:t>
      </w:r>
      <w:r w:rsidRPr="003C28E1">
        <w:rPr>
          <w:rFonts w:ascii="Arial Narrow" w:hAnsi="Arial Narrow"/>
          <w:i/>
        </w:rPr>
        <w:t>”</w:t>
      </w:r>
      <w:r w:rsidR="007E33B7" w:rsidRPr="003C28E1">
        <w:rPr>
          <w:rFonts w:ascii="Arial Narrow" w:hAnsi="Arial Narrow"/>
          <w:i/>
        </w:rPr>
        <w:t xml:space="preserve"> (</w:t>
      </w:r>
      <w:r w:rsidR="008F0322" w:rsidRPr="003C28E1">
        <w:rPr>
          <w:rFonts w:ascii="Arial Narrow" w:hAnsi="Arial Narrow"/>
          <w:i/>
        </w:rPr>
        <w:t>1985: 234)</w:t>
      </w:r>
    </w:p>
    <w:p w:rsidR="00AB752D" w:rsidRDefault="00AB752D" w:rsidP="003C28E1">
      <w:pPr>
        <w:spacing w:line="240" w:lineRule="auto"/>
        <w:jc w:val="both"/>
        <w:rPr>
          <w:rFonts w:ascii="Arial Narrow" w:hAnsi="Arial Narrow"/>
        </w:rPr>
      </w:pPr>
    </w:p>
    <w:p w:rsidR="00B364CA" w:rsidRPr="00B364CA" w:rsidRDefault="00AB752D" w:rsidP="003C28E1">
      <w:pPr>
        <w:spacing w:line="360" w:lineRule="auto"/>
        <w:ind w:firstLine="720"/>
        <w:jc w:val="both"/>
        <w:rPr>
          <w:rFonts w:ascii="Arial Narrow" w:hAnsi="Arial Narrow"/>
          <w:sz w:val="24"/>
          <w:szCs w:val="24"/>
        </w:rPr>
      </w:pPr>
      <w:r w:rsidRPr="00B364CA">
        <w:rPr>
          <w:rFonts w:ascii="Arial Narrow" w:hAnsi="Arial Narrow"/>
          <w:sz w:val="24"/>
          <w:szCs w:val="24"/>
        </w:rPr>
        <w:t xml:space="preserve">Despite of the barriers, women have positive </w:t>
      </w:r>
      <w:r w:rsidR="006E6EE6" w:rsidRPr="00B364CA">
        <w:rPr>
          <w:rFonts w:ascii="Arial Narrow" w:hAnsi="Arial Narrow"/>
          <w:sz w:val="24"/>
          <w:szCs w:val="24"/>
        </w:rPr>
        <w:t xml:space="preserve">and different </w:t>
      </w:r>
      <w:r w:rsidRPr="00B364CA">
        <w:rPr>
          <w:rFonts w:ascii="Arial Narrow" w:hAnsi="Arial Narrow"/>
          <w:sz w:val="24"/>
          <w:szCs w:val="24"/>
        </w:rPr>
        <w:t>leadership that may bring them into top position</w:t>
      </w:r>
      <w:r w:rsidR="001E6779" w:rsidRPr="00B364CA">
        <w:rPr>
          <w:rFonts w:ascii="Arial Narrow" w:hAnsi="Arial Narrow"/>
          <w:sz w:val="24"/>
          <w:szCs w:val="24"/>
        </w:rPr>
        <w:t xml:space="preserve"> and justifiable</w:t>
      </w:r>
      <w:r w:rsidR="00A21C3E" w:rsidRPr="00B364CA">
        <w:rPr>
          <w:rFonts w:ascii="Arial Narrow" w:hAnsi="Arial Narrow"/>
          <w:sz w:val="24"/>
          <w:szCs w:val="24"/>
        </w:rPr>
        <w:t xml:space="preserve"> for their capability</w:t>
      </w:r>
      <w:r w:rsidR="00E21D15" w:rsidRPr="00B364CA">
        <w:rPr>
          <w:rFonts w:ascii="Arial Narrow" w:hAnsi="Arial Narrow"/>
          <w:sz w:val="24"/>
          <w:szCs w:val="24"/>
        </w:rPr>
        <w:t xml:space="preserve"> rather than men who view their job as a series of</w:t>
      </w:r>
      <w:r w:rsidR="00F077CF" w:rsidRPr="00B364CA">
        <w:rPr>
          <w:rFonts w:ascii="Arial Narrow" w:hAnsi="Arial Narrow"/>
          <w:sz w:val="24"/>
          <w:szCs w:val="24"/>
        </w:rPr>
        <w:t xml:space="preserve"> transactions with subordinates. Transactional means </w:t>
      </w:r>
      <w:r w:rsidR="00E21D15" w:rsidRPr="00B364CA">
        <w:rPr>
          <w:rFonts w:ascii="Arial Narrow" w:hAnsi="Arial Narrow"/>
          <w:sz w:val="24"/>
          <w:szCs w:val="24"/>
        </w:rPr>
        <w:t xml:space="preserve">exchanging rewards for services rendered or punishment. </w:t>
      </w:r>
      <w:r w:rsidR="00DA76D5" w:rsidRPr="00DA76D5">
        <w:rPr>
          <w:rFonts w:ascii="Arial Narrow" w:hAnsi="Arial Narrow"/>
          <w:sz w:val="24"/>
          <w:szCs w:val="24"/>
        </w:rPr>
        <w:t xml:space="preserve">Basically, women have basic traits for success as a leader. </w:t>
      </w:r>
      <w:r w:rsidR="004768BE" w:rsidRPr="00DA76D5">
        <w:rPr>
          <w:rFonts w:ascii="Arial Narrow" w:hAnsi="Arial Narrow"/>
          <w:sz w:val="24"/>
          <w:szCs w:val="24"/>
        </w:rPr>
        <w:t>Women</w:t>
      </w:r>
      <w:r w:rsidR="00B364CA" w:rsidRPr="00DA76D5">
        <w:rPr>
          <w:rFonts w:ascii="Arial Narrow" w:hAnsi="Arial Narrow"/>
          <w:sz w:val="24"/>
          <w:szCs w:val="24"/>
        </w:rPr>
        <w:t xml:space="preserve"> tend to have more</w:t>
      </w:r>
      <w:r w:rsidR="00B364CA" w:rsidRPr="00B364CA">
        <w:rPr>
          <w:rFonts w:ascii="Arial Narrow" w:hAnsi="Arial Narrow"/>
          <w:sz w:val="24"/>
          <w:szCs w:val="24"/>
        </w:rPr>
        <w:t xml:space="preserve"> patience, empathy, and multitasking; able to work on several things at once. Women also have the talent to establish networking and negotiating</w:t>
      </w:r>
      <w:sdt>
        <w:sdtPr>
          <w:rPr>
            <w:rFonts w:ascii="Arial Narrow" w:hAnsi="Arial Narrow"/>
            <w:sz w:val="24"/>
            <w:szCs w:val="24"/>
          </w:rPr>
          <w:id w:val="7284931"/>
          <w:citation/>
        </w:sdtPr>
        <w:sdtContent>
          <w:r w:rsidR="0064641C">
            <w:rPr>
              <w:rFonts w:ascii="Arial Narrow" w:hAnsi="Arial Narrow"/>
              <w:sz w:val="24"/>
              <w:szCs w:val="24"/>
            </w:rPr>
            <w:fldChar w:fldCharType="begin"/>
          </w:r>
          <w:r w:rsidR="004A0668">
            <w:rPr>
              <w:rFonts w:ascii="Arial Narrow" w:hAnsi="Arial Narrow"/>
              <w:sz w:val="24"/>
              <w:szCs w:val="24"/>
            </w:rPr>
            <w:instrText xml:space="preserve"> CITATION Fis05 \l 1033 </w:instrText>
          </w:r>
          <w:r w:rsidR="0064641C">
            <w:rPr>
              <w:rFonts w:ascii="Arial Narrow" w:hAnsi="Arial Narrow"/>
              <w:sz w:val="24"/>
              <w:szCs w:val="24"/>
            </w:rPr>
            <w:fldChar w:fldCharType="separate"/>
          </w:r>
          <w:r w:rsidR="00395708" w:rsidRPr="00395708">
            <w:rPr>
              <w:rFonts w:ascii="Arial Narrow" w:hAnsi="Arial Narrow"/>
              <w:noProof/>
              <w:sz w:val="24"/>
              <w:szCs w:val="24"/>
            </w:rPr>
            <w:t>(Fisher, 2005)</w:t>
          </w:r>
          <w:r w:rsidR="0064641C">
            <w:rPr>
              <w:rFonts w:ascii="Arial Narrow" w:hAnsi="Arial Narrow"/>
              <w:sz w:val="24"/>
              <w:szCs w:val="24"/>
            </w:rPr>
            <w:fldChar w:fldCharType="end"/>
          </w:r>
        </w:sdtContent>
      </w:sdt>
      <w:r w:rsidR="00471482">
        <w:rPr>
          <w:rFonts w:ascii="Arial Narrow" w:hAnsi="Arial Narrow"/>
          <w:sz w:val="24"/>
          <w:szCs w:val="24"/>
        </w:rPr>
        <w:t xml:space="preserve">. </w:t>
      </w:r>
    </w:p>
    <w:p w:rsidR="00734360" w:rsidRDefault="00CD0929" w:rsidP="003C28E1">
      <w:pPr>
        <w:spacing w:line="360" w:lineRule="auto"/>
        <w:ind w:firstLine="720"/>
        <w:jc w:val="both"/>
        <w:rPr>
          <w:rFonts w:ascii="Arial Narrow" w:hAnsi="Arial Narrow"/>
          <w:sz w:val="24"/>
          <w:szCs w:val="24"/>
        </w:rPr>
      </w:pPr>
      <w:r>
        <w:rPr>
          <w:rFonts w:ascii="Arial Narrow" w:hAnsi="Arial Narrow"/>
          <w:sz w:val="24"/>
          <w:szCs w:val="24"/>
        </w:rPr>
        <w:lastRenderedPageBreak/>
        <w:t xml:space="preserve">I </w:t>
      </w:r>
      <w:r w:rsidR="005D0419">
        <w:rPr>
          <w:rFonts w:ascii="Arial Narrow" w:hAnsi="Arial Narrow"/>
          <w:sz w:val="24"/>
          <w:szCs w:val="24"/>
        </w:rPr>
        <w:t>have found</w:t>
      </w:r>
      <w:r>
        <w:rPr>
          <w:rFonts w:ascii="Arial Narrow" w:hAnsi="Arial Narrow"/>
          <w:sz w:val="24"/>
          <w:szCs w:val="24"/>
        </w:rPr>
        <w:t xml:space="preserve"> some thought</w:t>
      </w:r>
      <w:r w:rsidR="005D0419">
        <w:rPr>
          <w:rFonts w:ascii="Arial Narrow" w:hAnsi="Arial Narrow"/>
          <w:sz w:val="24"/>
          <w:szCs w:val="24"/>
        </w:rPr>
        <w:t>s</w:t>
      </w:r>
      <w:r w:rsidR="00783711">
        <w:rPr>
          <w:rFonts w:ascii="Arial Narrow" w:hAnsi="Arial Narrow"/>
          <w:sz w:val="24"/>
          <w:szCs w:val="24"/>
        </w:rPr>
        <w:t xml:space="preserve"> from Rosener (</w:t>
      </w:r>
      <w:r w:rsidR="0098054F">
        <w:rPr>
          <w:rFonts w:ascii="Arial Narrow" w:hAnsi="Arial Narrow"/>
          <w:sz w:val="24"/>
          <w:szCs w:val="24"/>
        </w:rPr>
        <w:t>1990</w:t>
      </w:r>
      <w:r w:rsidR="00783711">
        <w:rPr>
          <w:rFonts w:ascii="Arial Narrow" w:hAnsi="Arial Narrow"/>
          <w:sz w:val="24"/>
          <w:szCs w:val="24"/>
        </w:rPr>
        <w:t>)</w:t>
      </w:r>
      <w:r>
        <w:rPr>
          <w:rFonts w:ascii="Arial Narrow" w:hAnsi="Arial Narrow"/>
          <w:sz w:val="24"/>
          <w:szCs w:val="24"/>
        </w:rPr>
        <w:t>. N</w:t>
      </w:r>
      <w:r w:rsidR="00183790">
        <w:rPr>
          <w:rFonts w:ascii="Arial Narrow" w:hAnsi="Arial Narrow"/>
          <w:sz w:val="24"/>
          <w:szCs w:val="24"/>
        </w:rPr>
        <w:t xml:space="preserve">owadays second wave of women </w:t>
      </w:r>
      <w:r w:rsidR="00AC4466">
        <w:rPr>
          <w:rFonts w:ascii="Arial Narrow" w:hAnsi="Arial Narrow"/>
          <w:sz w:val="24"/>
          <w:szCs w:val="24"/>
        </w:rPr>
        <w:t xml:space="preserve">do not adopting </w:t>
      </w:r>
      <w:r w:rsidR="002B26C0">
        <w:rPr>
          <w:rFonts w:ascii="Arial Narrow" w:hAnsi="Arial Narrow"/>
          <w:sz w:val="24"/>
          <w:szCs w:val="24"/>
        </w:rPr>
        <w:t>the style and habits that have proved successful for men, but women are</w:t>
      </w:r>
      <w:r w:rsidR="00183790">
        <w:rPr>
          <w:rFonts w:ascii="Arial Narrow" w:hAnsi="Arial Narrow"/>
          <w:sz w:val="24"/>
          <w:szCs w:val="24"/>
        </w:rPr>
        <w:t xml:space="preserve"> m</w:t>
      </w:r>
      <w:r w:rsidR="00AC4466">
        <w:rPr>
          <w:rFonts w:ascii="Arial Narrow" w:hAnsi="Arial Narrow"/>
          <w:sz w:val="24"/>
          <w:szCs w:val="24"/>
        </w:rPr>
        <w:t>aking its way in leadership style by</w:t>
      </w:r>
      <w:r w:rsidR="002B26C0">
        <w:rPr>
          <w:rFonts w:ascii="Arial Narrow" w:hAnsi="Arial Narrow"/>
          <w:sz w:val="24"/>
          <w:szCs w:val="24"/>
        </w:rPr>
        <w:t xml:space="preserve"> skills and attitudes they develop from their shared experience as women. </w:t>
      </w:r>
      <w:r w:rsidR="00DA5790">
        <w:rPr>
          <w:rFonts w:ascii="Arial Narrow" w:hAnsi="Arial Narrow"/>
          <w:sz w:val="24"/>
          <w:szCs w:val="24"/>
        </w:rPr>
        <w:t>W</w:t>
      </w:r>
      <w:r w:rsidR="004A0D62">
        <w:rPr>
          <w:rFonts w:ascii="Arial Narrow" w:hAnsi="Arial Narrow"/>
          <w:sz w:val="24"/>
          <w:szCs w:val="24"/>
        </w:rPr>
        <w:t xml:space="preserve">omen respondent described their way in leadership on recent survey. Women described themselves in way characteristic “transformational” leadership. </w:t>
      </w:r>
      <w:r w:rsidR="00BB3A5A">
        <w:rPr>
          <w:rFonts w:ascii="Arial Narrow" w:hAnsi="Arial Narrow"/>
          <w:sz w:val="24"/>
          <w:szCs w:val="24"/>
        </w:rPr>
        <w:t xml:space="preserve">That term of leadership means </w:t>
      </w:r>
      <w:r w:rsidR="00153C4F">
        <w:rPr>
          <w:rFonts w:ascii="Arial Narrow" w:hAnsi="Arial Narrow"/>
          <w:sz w:val="24"/>
          <w:szCs w:val="24"/>
        </w:rPr>
        <w:t xml:space="preserve">getting subordinates to transform their own self-interest </w:t>
      </w:r>
      <w:r w:rsidR="006C2065">
        <w:rPr>
          <w:rFonts w:ascii="Arial Narrow" w:hAnsi="Arial Narrow"/>
          <w:sz w:val="24"/>
          <w:szCs w:val="24"/>
        </w:rPr>
        <w:t xml:space="preserve">into the interest of the group through concern for a broader goal. </w:t>
      </w:r>
      <w:r w:rsidR="001C1E29">
        <w:rPr>
          <w:rFonts w:ascii="Arial Narrow" w:hAnsi="Arial Narrow"/>
          <w:sz w:val="24"/>
          <w:szCs w:val="24"/>
        </w:rPr>
        <w:t xml:space="preserve">They also transform their power into personal characteristic like charisma, interpersonal skills, hard work, or personal contact rather than organizational </w:t>
      </w:r>
      <w:r w:rsidR="0080370F">
        <w:rPr>
          <w:rFonts w:ascii="Arial Narrow" w:hAnsi="Arial Narrow"/>
          <w:sz w:val="24"/>
          <w:szCs w:val="24"/>
        </w:rPr>
        <w:t xml:space="preserve">position or formal authority. </w:t>
      </w:r>
      <w:r w:rsidR="003C70E7">
        <w:rPr>
          <w:rFonts w:ascii="Arial Narrow" w:hAnsi="Arial Narrow"/>
          <w:sz w:val="24"/>
          <w:szCs w:val="24"/>
        </w:rPr>
        <w:t xml:space="preserve">In implementation, women actively work to make interactions with subordinates by encourage participation, share power and information, enhance other people’s self-worth, and get others excited about their work. </w:t>
      </w:r>
    </w:p>
    <w:p w:rsidR="00E421C7" w:rsidRDefault="00E421C7" w:rsidP="003C28E1">
      <w:pPr>
        <w:spacing w:line="360" w:lineRule="auto"/>
        <w:ind w:firstLine="720"/>
        <w:jc w:val="both"/>
        <w:rPr>
          <w:rFonts w:ascii="Arial Narrow" w:hAnsi="Arial Narrow"/>
          <w:sz w:val="24"/>
          <w:szCs w:val="24"/>
        </w:rPr>
      </w:pPr>
      <w:r w:rsidRPr="00E421C7">
        <w:rPr>
          <w:rFonts w:ascii="Arial Narrow" w:hAnsi="Arial Narrow"/>
          <w:sz w:val="24"/>
          <w:szCs w:val="24"/>
        </w:rPr>
        <w:t>A survey conducted by the nonprofit organization Catalyst revealed that company with about 19-44 percent female boss turns out to be able to get a return of about 26 percent more than the company that has a little female boss</w:t>
      </w:r>
      <w:sdt>
        <w:sdtPr>
          <w:rPr>
            <w:rFonts w:ascii="Arial Narrow" w:hAnsi="Arial Narrow"/>
            <w:sz w:val="24"/>
            <w:szCs w:val="24"/>
          </w:rPr>
          <w:id w:val="7285032"/>
          <w:citation/>
        </w:sdtPr>
        <w:sdtContent>
          <w:r w:rsidR="0064641C">
            <w:rPr>
              <w:rFonts w:ascii="Arial Narrow" w:hAnsi="Arial Narrow"/>
              <w:sz w:val="24"/>
              <w:szCs w:val="24"/>
            </w:rPr>
            <w:fldChar w:fldCharType="begin"/>
          </w:r>
          <w:r w:rsidR="00B70AE6">
            <w:rPr>
              <w:rFonts w:ascii="Arial Narrow" w:hAnsi="Arial Narrow"/>
              <w:sz w:val="24"/>
              <w:szCs w:val="24"/>
            </w:rPr>
            <w:instrText xml:space="preserve"> CITATION Sep10 \l 1033  </w:instrText>
          </w:r>
          <w:r w:rsidR="0064641C">
            <w:rPr>
              <w:rFonts w:ascii="Arial Narrow" w:hAnsi="Arial Narrow"/>
              <w:sz w:val="24"/>
              <w:szCs w:val="24"/>
            </w:rPr>
            <w:fldChar w:fldCharType="separate"/>
          </w:r>
          <w:r w:rsidR="00395708" w:rsidRPr="00395708">
            <w:rPr>
              <w:rFonts w:ascii="Arial Narrow" w:hAnsi="Arial Narrow"/>
              <w:noProof/>
              <w:sz w:val="24"/>
              <w:szCs w:val="24"/>
            </w:rPr>
            <w:t>(Setyanti, 2012)</w:t>
          </w:r>
          <w:r w:rsidR="0064641C">
            <w:rPr>
              <w:rFonts w:ascii="Arial Narrow" w:hAnsi="Arial Narrow"/>
              <w:sz w:val="24"/>
              <w:szCs w:val="24"/>
            </w:rPr>
            <w:fldChar w:fldCharType="end"/>
          </w:r>
        </w:sdtContent>
      </w:sdt>
      <w:r w:rsidR="000B528E">
        <w:rPr>
          <w:rFonts w:ascii="Arial Narrow" w:hAnsi="Arial Narrow"/>
          <w:sz w:val="24"/>
          <w:szCs w:val="24"/>
        </w:rPr>
        <w:t xml:space="preserve">. </w:t>
      </w:r>
      <w:r w:rsidRPr="00E421C7">
        <w:rPr>
          <w:rFonts w:ascii="Arial Narrow" w:hAnsi="Arial Narrow"/>
          <w:sz w:val="24"/>
          <w:szCs w:val="24"/>
        </w:rPr>
        <w:t xml:space="preserve">According to Penny Burtt, head of research Head of </w:t>
      </w:r>
      <w:r w:rsidR="00427DC2">
        <w:rPr>
          <w:rFonts w:ascii="Arial Narrow" w:hAnsi="Arial Narrow"/>
          <w:sz w:val="24"/>
          <w:szCs w:val="24"/>
        </w:rPr>
        <w:t>Public Affairs, McKinsey &amp;</w:t>
      </w:r>
      <w:r w:rsidRPr="00E421C7">
        <w:rPr>
          <w:rFonts w:ascii="Arial Narrow" w:hAnsi="Arial Narrow"/>
          <w:sz w:val="24"/>
          <w:szCs w:val="24"/>
        </w:rPr>
        <w:t>Company in Southeast Asia, gender diversity leaders can po</w:t>
      </w:r>
      <w:r w:rsidR="00DA7C08">
        <w:rPr>
          <w:rFonts w:ascii="Arial Narrow" w:hAnsi="Arial Narrow"/>
          <w:sz w:val="24"/>
          <w:szCs w:val="24"/>
        </w:rPr>
        <w:t xml:space="preserve">sitively impact on the business. </w:t>
      </w:r>
      <w:r w:rsidR="00912699" w:rsidRPr="00912699">
        <w:rPr>
          <w:rFonts w:ascii="Arial Narrow" w:hAnsi="Arial Narrow"/>
          <w:sz w:val="24"/>
          <w:szCs w:val="24"/>
        </w:rPr>
        <w:t>The company has a number of women were more likely to have leadership skills, business decision-making, as well as corporate governance better. If it is dominate</w:t>
      </w:r>
      <w:r w:rsidR="00714330">
        <w:rPr>
          <w:rFonts w:ascii="Arial Narrow" w:hAnsi="Arial Narrow"/>
          <w:sz w:val="24"/>
          <w:szCs w:val="24"/>
        </w:rPr>
        <w:t xml:space="preserve">d by one particular gender, it </w:t>
      </w:r>
      <w:r w:rsidR="00912699" w:rsidRPr="00912699">
        <w:rPr>
          <w:rFonts w:ascii="Arial Narrow" w:hAnsi="Arial Narrow"/>
          <w:sz w:val="24"/>
          <w:szCs w:val="24"/>
        </w:rPr>
        <w:t>can't afford to represent consu</w:t>
      </w:r>
      <w:r w:rsidR="004166EF">
        <w:rPr>
          <w:rFonts w:ascii="Arial Narrow" w:hAnsi="Arial Narrow"/>
          <w:sz w:val="24"/>
          <w:szCs w:val="24"/>
        </w:rPr>
        <w:t xml:space="preserve">mers the intended market. Thus, a much </w:t>
      </w:r>
      <w:r w:rsidR="00912699" w:rsidRPr="00912699">
        <w:rPr>
          <w:rFonts w:ascii="Arial Narrow" w:hAnsi="Arial Narrow"/>
          <w:sz w:val="24"/>
          <w:szCs w:val="24"/>
        </w:rPr>
        <w:t>needed diversity in managerial positions</w:t>
      </w:r>
      <w:r w:rsidR="004166EF">
        <w:rPr>
          <w:rFonts w:ascii="Arial Narrow" w:hAnsi="Arial Narrow"/>
          <w:sz w:val="24"/>
          <w:szCs w:val="24"/>
        </w:rPr>
        <w:t xml:space="preserve"> and listen to their </w:t>
      </w:r>
      <w:r w:rsidR="00912699" w:rsidRPr="00912699">
        <w:rPr>
          <w:rFonts w:ascii="Arial Narrow" w:hAnsi="Arial Narrow"/>
          <w:sz w:val="24"/>
          <w:szCs w:val="24"/>
        </w:rPr>
        <w:t>voice</w:t>
      </w:r>
      <w:r w:rsidR="00912699">
        <w:rPr>
          <w:rFonts w:ascii="Arial Narrow" w:hAnsi="Arial Narrow"/>
          <w:sz w:val="24"/>
          <w:szCs w:val="24"/>
        </w:rPr>
        <w:t xml:space="preserve">. </w:t>
      </w:r>
    </w:p>
    <w:p w:rsidR="00ED3AE0" w:rsidRDefault="009B1E57" w:rsidP="003C28E1">
      <w:pPr>
        <w:spacing w:line="360" w:lineRule="auto"/>
        <w:ind w:firstLine="720"/>
        <w:jc w:val="both"/>
        <w:rPr>
          <w:rFonts w:ascii="Arial Narrow" w:hAnsi="Arial Narrow"/>
          <w:sz w:val="24"/>
          <w:szCs w:val="24"/>
        </w:rPr>
      </w:pPr>
      <w:r>
        <w:rPr>
          <w:rFonts w:ascii="Arial Narrow" w:hAnsi="Arial Narrow"/>
          <w:sz w:val="24"/>
          <w:szCs w:val="24"/>
        </w:rPr>
        <w:t>Wirth (2009) suggests e</w:t>
      </w:r>
      <w:r w:rsidR="0029673E">
        <w:rPr>
          <w:rFonts w:ascii="Arial Narrow" w:hAnsi="Arial Narrow"/>
          <w:sz w:val="24"/>
          <w:szCs w:val="24"/>
        </w:rPr>
        <w:t xml:space="preserve">qual access </w:t>
      </w:r>
      <w:r>
        <w:rPr>
          <w:rFonts w:ascii="Arial Narrow" w:hAnsi="Arial Narrow"/>
          <w:sz w:val="24"/>
          <w:szCs w:val="24"/>
        </w:rPr>
        <w:t>to education as</w:t>
      </w:r>
      <w:r w:rsidR="00743A0F">
        <w:rPr>
          <w:rFonts w:ascii="Arial Narrow" w:hAnsi="Arial Narrow"/>
          <w:sz w:val="24"/>
          <w:szCs w:val="24"/>
        </w:rPr>
        <w:t xml:space="preserve"> one of the solutions in breaking the glass ceiling. </w:t>
      </w:r>
      <w:r w:rsidR="00ED3AE0">
        <w:rPr>
          <w:rFonts w:ascii="Arial Narrow" w:hAnsi="Arial Narrow"/>
          <w:sz w:val="24"/>
          <w:szCs w:val="24"/>
        </w:rPr>
        <w:t xml:space="preserve">Women’s education, training, and life experiences and more complete skills and qualifications needed for selected in top position. </w:t>
      </w:r>
      <w:r w:rsidR="00923352">
        <w:rPr>
          <w:rFonts w:ascii="Arial Narrow" w:hAnsi="Arial Narrow"/>
          <w:sz w:val="24"/>
          <w:szCs w:val="24"/>
        </w:rPr>
        <w:t xml:space="preserve">Pursuing of universal education </w:t>
      </w:r>
      <w:r w:rsidR="000E386A">
        <w:rPr>
          <w:rFonts w:ascii="Arial Narrow" w:hAnsi="Arial Narrow"/>
          <w:sz w:val="24"/>
          <w:szCs w:val="24"/>
        </w:rPr>
        <w:t>at recent decades give</w:t>
      </w:r>
      <w:r w:rsidR="00E43CA4">
        <w:rPr>
          <w:rFonts w:ascii="Arial Narrow" w:hAnsi="Arial Narrow"/>
          <w:sz w:val="24"/>
          <w:szCs w:val="24"/>
        </w:rPr>
        <w:t xml:space="preserve"> contribute for increase in women’s educational level in worldwide. </w:t>
      </w:r>
      <w:r w:rsidR="00826B71">
        <w:rPr>
          <w:rFonts w:ascii="Arial Narrow" w:hAnsi="Arial Narrow"/>
          <w:sz w:val="24"/>
          <w:szCs w:val="24"/>
        </w:rPr>
        <w:t xml:space="preserve">At the same time, increase in women’s </w:t>
      </w:r>
      <w:r w:rsidR="003C28E1">
        <w:rPr>
          <w:rFonts w:ascii="Arial Narrow" w:hAnsi="Arial Narrow"/>
          <w:sz w:val="24"/>
          <w:szCs w:val="24"/>
        </w:rPr>
        <w:t>labor</w:t>
      </w:r>
      <w:r w:rsidR="00826B71">
        <w:rPr>
          <w:rFonts w:ascii="Arial Narrow" w:hAnsi="Arial Narrow"/>
          <w:sz w:val="24"/>
          <w:szCs w:val="24"/>
        </w:rPr>
        <w:t xml:space="preserve"> force participation causes higher value placed in women’s contribution for family income.</w:t>
      </w:r>
      <w:r w:rsidR="00490456">
        <w:rPr>
          <w:rFonts w:ascii="Arial Narrow" w:hAnsi="Arial Narrow"/>
          <w:sz w:val="24"/>
          <w:szCs w:val="24"/>
        </w:rPr>
        <w:t xml:space="preserve"> These social </w:t>
      </w:r>
      <w:r w:rsidR="00B5224C">
        <w:rPr>
          <w:rFonts w:ascii="Arial Narrow" w:hAnsi="Arial Narrow"/>
          <w:sz w:val="24"/>
          <w:szCs w:val="24"/>
        </w:rPr>
        <w:t>changes</w:t>
      </w:r>
      <w:r w:rsidR="00490456">
        <w:rPr>
          <w:rFonts w:ascii="Arial Narrow" w:hAnsi="Arial Narrow"/>
          <w:sz w:val="24"/>
          <w:szCs w:val="24"/>
        </w:rPr>
        <w:t xml:space="preserve"> c</w:t>
      </w:r>
      <w:r w:rsidR="00A63C9E">
        <w:rPr>
          <w:rFonts w:ascii="Arial Narrow" w:hAnsi="Arial Narrow"/>
          <w:sz w:val="24"/>
          <w:szCs w:val="24"/>
        </w:rPr>
        <w:t>reate family and social environ</w:t>
      </w:r>
      <w:r w:rsidR="00490456">
        <w:rPr>
          <w:rFonts w:ascii="Arial Narrow" w:hAnsi="Arial Narrow"/>
          <w:sz w:val="24"/>
          <w:szCs w:val="24"/>
        </w:rPr>
        <w:t xml:space="preserve">ment become aware toward young women to get better education. </w:t>
      </w:r>
      <w:r w:rsidR="00E8277E">
        <w:rPr>
          <w:rFonts w:ascii="Arial Narrow" w:hAnsi="Arial Narrow"/>
          <w:sz w:val="24"/>
          <w:szCs w:val="24"/>
        </w:rPr>
        <w:t xml:space="preserve">Furthermore, the expansion from service and job sectors </w:t>
      </w:r>
      <w:r w:rsidR="0096082C">
        <w:rPr>
          <w:rFonts w:ascii="Arial Narrow" w:hAnsi="Arial Narrow"/>
          <w:sz w:val="24"/>
          <w:szCs w:val="24"/>
        </w:rPr>
        <w:t xml:space="preserve">opened new horizons, motivating women to seeks qualification for the kinds of job which they have easier access. </w:t>
      </w:r>
      <w:r w:rsidR="00982482">
        <w:rPr>
          <w:rFonts w:ascii="Arial Narrow" w:hAnsi="Arial Narrow"/>
          <w:sz w:val="24"/>
          <w:szCs w:val="24"/>
        </w:rPr>
        <w:t xml:space="preserve">Increasing the quality of women’s education depends on support from family and community in encourage young women and provide them with educational opportunity and training as well as men. </w:t>
      </w:r>
      <w:r w:rsidR="00ED47F3">
        <w:rPr>
          <w:rFonts w:ascii="Arial Narrow" w:hAnsi="Arial Narrow"/>
          <w:sz w:val="24"/>
          <w:szCs w:val="24"/>
        </w:rPr>
        <w:t>Young women have to be encouraged to take further education in order to improve their opportunity of find</w:t>
      </w:r>
      <w:r w:rsidR="00A3695C">
        <w:rPr>
          <w:rFonts w:ascii="Arial Narrow" w:hAnsi="Arial Narrow"/>
          <w:sz w:val="24"/>
          <w:szCs w:val="24"/>
        </w:rPr>
        <w:t xml:space="preserve">ing job. </w:t>
      </w:r>
    </w:p>
    <w:p w:rsidR="00AC05A4" w:rsidRDefault="00AC05A4" w:rsidP="003C28E1">
      <w:pPr>
        <w:spacing w:line="360" w:lineRule="auto"/>
        <w:jc w:val="both"/>
        <w:rPr>
          <w:rFonts w:ascii="Arial Narrow" w:hAnsi="Arial Narrow"/>
          <w:sz w:val="24"/>
          <w:szCs w:val="24"/>
        </w:rPr>
      </w:pPr>
      <w:r>
        <w:rPr>
          <w:rFonts w:ascii="Arial Narrow" w:hAnsi="Arial Narrow"/>
          <w:sz w:val="24"/>
          <w:szCs w:val="24"/>
        </w:rPr>
        <w:t xml:space="preserve">Women </w:t>
      </w:r>
      <w:r w:rsidR="00201DF0">
        <w:rPr>
          <w:rFonts w:ascii="Arial Narrow" w:hAnsi="Arial Narrow"/>
          <w:sz w:val="24"/>
          <w:szCs w:val="24"/>
        </w:rPr>
        <w:t>empowerment is</w:t>
      </w:r>
      <w:r>
        <w:rPr>
          <w:rFonts w:ascii="Arial Narrow" w:hAnsi="Arial Narrow"/>
          <w:sz w:val="24"/>
          <w:szCs w:val="24"/>
        </w:rPr>
        <w:t xml:space="preserve"> likely to be more concern for this issue. </w:t>
      </w:r>
      <w:r w:rsidR="0011384B">
        <w:rPr>
          <w:rFonts w:ascii="Arial Narrow" w:hAnsi="Arial Narrow"/>
          <w:sz w:val="24"/>
          <w:szCs w:val="24"/>
        </w:rPr>
        <w:t>Kab</w:t>
      </w:r>
      <w:r w:rsidR="003C28E1">
        <w:rPr>
          <w:rFonts w:ascii="Arial Narrow" w:hAnsi="Arial Narrow"/>
          <w:sz w:val="24"/>
          <w:szCs w:val="24"/>
        </w:rPr>
        <w:t xml:space="preserve">eer has a </w:t>
      </w:r>
      <w:r w:rsidR="0011384B">
        <w:rPr>
          <w:rFonts w:ascii="Arial Narrow" w:hAnsi="Arial Narrow"/>
          <w:sz w:val="24"/>
          <w:szCs w:val="24"/>
        </w:rPr>
        <w:t xml:space="preserve">women empowerment </w:t>
      </w:r>
      <w:r w:rsidR="003C28E1">
        <w:rPr>
          <w:rFonts w:ascii="Arial Narrow" w:hAnsi="Arial Narrow"/>
          <w:sz w:val="24"/>
          <w:szCs w:val="24"/>
        </w:rPr>
        <w:t xml:space="preserve">concept </w:t>
      </w:r>
      <w:r w:rsidR="0011384B">
        <w:rPr>
          <w:rFonts w:ascii="Arial Narrow" w:hAnsi="Arial Narrow"/>
          <w:sz w:val="24"/>
          <w:szCs w:val="24"/>
        </w:rPr>
        <w:t>below:</w:t>
      </w:r>
    </w:p>
    <w:p w:rsidR="0011384B" w:rsidRPr="003C28E1" w:rsidRDefault="002D5F33" w:rsidP="003C28E1">
      <w:pPr>
        <w:spacing w:line="240" w:lineRule="auto"/>
        <w:ind w:left="720"/>
        <w:jc w:val="both"/>
        <w:rPr>
          <w:rFonts w:ascii="Arial Narrow" w:hAnsi="Arial Narrow"/>
          <w:i/>
        </w:rPr>
      </w:pPr>
      <w:r w:rsidRPr="003C28E1">
        <w:rPr>
          <w:rFonts w:ascii="Arial Narrow" w:hAnsi="Arial Narrow"/>
          <w:i/>
        </w:rPr>
        <w:lastRenderedPageBreak/>
        <w:t>“</w:t>
      </w:r>
      <w:r w:rsidR="00615854" w:rsidRPr="003C28E1">
        <w:rPr>
          <w:rFonts w:ascii="Arial Narrow" w:hAnsi="Arial Narrow"/>
          <w:i/>
        </w:rPr>
        <w:t xml:space="preserve">One way of thinking about power is in terms of the ability to make choices.  To be disempowered means to be denied choice, while empowerment refers to the processes by which those who have been denied the ability to make choices acquire such ability. In </w:t>
      </w:r>
      <w:r w:rsidR="003C28E1" w:rsidRPr="003C28E1">
        <w:rPr>
          <w:rFonts w:ascii="Arial Narrow" w:hAnsi="Arial Narrow"/>
          <w:i/>
        </w:rPr>
        <w:t>other words</w:t>
      </w:r>
      <w:r w:rsidR="00615854" w:rsidRPr="003C28E1">
        <w:rPr>
          <w:rFonts w:ascii="Arial Narrow" w:hAnsi="Arial Narrow"/>
          <w:i/>
        </w:rPr>
        <w:t>, empowerment entails</w:t>
      </w:r>
      <w:r w:rsidRPr="003C28E1">
        <w:rPr>
          <w:rFonts w:ascii="Arial Narrow" w:hAnsi="Arial Narrow"/>
          <w:i/>
        </w:rPr>
        <w:t xml:space="preserve"> change. People who exercise a great deal of choice in their lives may be very powerful, but they are not empowered, in the sense in which I use the term, because they were never disempowered in the first place” </w:t>
      </w:r>
      <w:r w:rsidR="000C6788" w:rsidRPr="003C28E1">
        <w:rPr>
          <w:rFonts w:ascii="Arial Narrow" w:hAnsi="Arial Narrow"/>
          <w:i/>
        </w:rPr>
        <w:t>(2005: 13-14)</w:t>
      </w:r>
    </w:p>
    <w:p w:rsidR="00BF36A7" w:rsidRDefault="00BF36A7" w:rsidP="003C28E1">
      <w:pPr>
        <w:spacing w:line="240" w:lineRule="auto"/>
        <w:jc w:val="both"/>
        <w:rPr>
          <w:rFonts w:ascii="Arial Narrow" w:hAnsi="Arial Narrow"/>
        </w:rPr>
      </w:pPr>
    </w:p>
    <w:p w:rsidR="007B16C4" w:rsidRPr="00C56068" w:rsidRDefault="007B16C4" w:rsidP="003C28E1">
      <w:pPr>
        <w:spacing w:line="360" w:lineRule="auto"/>
        <w:ind w:firstLine="720"/>
        <w:jc w:val="both"/>
        <w:rPr>
          <w:rFonts w:ascii="Arial Narrow" w:hAnsi="Arial Narrow"/>
          <w:sz w:val="24"/>
          <w:szCs w:val="24"/>
        </w:rPr>
      </w:pPr>
      <w:r w:rsidRPr="00C56068">
        <w:rPr>
          <w:rFonts w:ascii="Arial Narrow" w:hAnsi="Arial Narrow"/>
          <w:sz w:val="24"/>
          <w:szCs w:val="24"/>
        </w:rPr>
        <w:t>One of the efforts to nurture and empower women is through increasing the role of women's organizations. The various parties need to conduct cooperation, both between the Government and women's organizations. To realize the Mission of women's empowerment required is an increase in the quality of life of women in various fields, and thus the harmony of socialization and gender justice, elimination of all forms of violence against women, the enforcement of human rights for women, the increased independence of women's organizations and institutions.</w:t>
      </w:r>
    </w:p>
    <w:p w:rsidR="007B16C4" w:rsidRPr="00C56068" w:rsidRDefault="007B16C4" w:rsidP="003C28E1">
      <w:pPr>
        <w:spacing w:line="360" w:lineRule="auto"/>
        <w:ind w:firstLine="720"/>
        <w:jc w:val="both"/>
        <w:rPr>
          <w:rFonts w:ascii="Arial Narrow" w:hAnsi="Arial Narrow"/>
          <w:sz w:val="24"/>
          <w:szCs w:val="24"/>
        </w:rPr>
      </w:pPr>
      <w:r w:rsidRPr="00C56068">
        <w:rPr>
          <w:rFonts w:ascii="Arial Narrow" w:hAnsi="Arial Narrow"/>
          <w:sz w:val="24"/>
          <w:szCs w:val="24"/>
        </w:rPr>
        <w:t>The Mass Media have a significant role in the process of women's empowerment. The significance of th</w:t>
      </w:r>
      <w:r w:rsidR="005C06FB" w:rsidRPr="00C56068">
        <w:rPr>
          <w:rFonts w:ascii="Arial Narrow" w:hAnsi="Arial Narrow"/>
          <w:sz w:val="24"/>
          <w:szCs w:val="24"/>
        </w:rPr>
        <w:t xml:space="preserve">e role lies in its existence. Mass media </w:t>
      </w:r>
      <w:r w:rsidR="00173A84" w:rsidRPr="00C56068">
        <w:rPr>
          <w:rFonts w:ascii="Arial Narrow" w:hAnsi="Arial Narrow"/>
          <w:sz w:val="24"/>
          <w:szCs w:val="24"/>
        </w:rPr>
        <w:t>is</w:t>
      </w:r>
      <w:r w:rsidRPr="00C56068">
        <w:rPr>
          <w:rFonts w:ascii="Arial Narrow" w:hAnsi="Arial Narrow"/>
          <w:sz w:val="24"/>
          <w:szCs w:val="24"/>
        </w:rPr>
        <w:t xml:space="preserve"> a medium of communic</w:t>
      </w:r>
      <w:r w:rsidR="005C06FB" w:rsidRPr="00C56068">
        <w:rPr>
          <w:rFonts w:ascii="Arial Narrow" w:hAnsi="Arial Narrow"/>
          <w:sz w:val="24"/>
          <w:szCs w:val="24"/>
        </w:rPr>
        <w:t>ation and dissemination of ideas</w:t>
      </w:r>
      <w:r w:rsidRPr="00C56068">
        <w:rPr>
          <w:rFonts w:ascii="Arial Narrow" w:hAnsi="Arial Narrow"/>
          <w:sz w:val="24"/>
          <w:szCs w:val="24"/>
        </w:rPr>
        <w:t>.</w:t>
      </w:r>
      <w:r w:rsidR="005C06FB" w:rsidRPr="00C56068">
        <w:rPr>
          <w:rFonts w:ascii="Arial Narrow" w:hAnsi="Arial Narrow"/>
          <w:sz w:val="24"/>
          <w:szCs w:val="24"/>
        </w:rPr>
        <w:t xml:space="preserve"> Mass media is </w:t>
      </w:r>
      <w:r w:rsidRPr="00C56068">
        <w:rPr>
          <w:rFonts w:ascii="Arial Narrow" w:hAnsi="Arial Narrow"/>
          <w:sz w:val="24"/>
          <w:szCs w:val="24"/>
        </w:rPr>
        <w:t xml:space="preserve">one of the pillars of democracy, with a free public space and respect for human rights. One of its </w:t>
      </w:r>
      <w:r w:rsidR="005C06FB" w:rsidRPr="00C56068">
        <w:rPr>
          <w:rFonts w:ascii="Arial Narrow" w:hAnsi="Arial Narrow"/>
          <w:sz w:val="24"/>
          <w:szCs w:val="24"/>
        </w:rPr>
        <w:t>realizations</w:t>
      </w:r>
      <w:r w:rsidRPr="00C56068">
        <w:rPr>
          <w:rFonts w:ascii="Arial Narrow" w:hAnsi="Arial Narrow"/>
          <w:sz w:val="24"/>
          <w:szCs w:val="24"/>
        </w:rPr>
        <w:t xml:space="preserve"> is the respect for the rights of women and th</w:t>
      </w:r>
      <w:r w:rsidR="0033218E">
        <w:rPr>
          <w:rFonts w:ascii="Arial Narrow" w:hAnsi="Arial Narrow"/>
          <w:sz w:val="24"/>
          <w:szCs w:val="24"/>
        </w:rPr>
        <w:t>e concept of equality</w:t>
      </w:r>
      <w:r w:rsidRPr="00C56068">
        <w:rPr>
          <w:rFonts w:ascii="Arial Narrow" w:hAnsi="Arial Narrow"/>
          <w:sz w:val="24"/>
          <w:szCs w:val="24"/>
        </w:rPr>
        <w:t>. In the context of the mass media, then women should get access and news coverage of the mass media in a fair manner. Women are not always seen as the object to be exploited for the benefit of investors, but it should be seen as a subject.</w:t>
      </w:r>
    </w:p>
    <w:p w:rsidR="00C00019" w:rsidRDefault="00C00019" w:rsidP="003C28E1">
      <w:pPr>
        <w:spacing w:line="360" w:lineRule="auto"/>
        <w:ind w:firstLine="720"/>
        <w:jc w:val="both"/>
        <w:rPr>
          <w:rFonts w:ascii="Arial Narrow" w:hAnsi="Arial Narrow"/>
          <w:sz w:val="24"/>
          <w:szCs w:val="24"/>
        </w:rPr>
      </w:pPr>
      <w:r w:rsidRPr="00C56068">
        <w:rPr>
          <w:rFonts w:ascii="Arial Narrow" w:hAnsi="Arial Narrow"/>
          <w:sz w:val="24"/>
          <w:szCs w:val="24"/>
        </w:rPr>
        <w:t>In order to increase the role of women, needs to</w:t>
      </w:r>
      <w:r w:rsidR="00656F54">
        <w:rPr>
          <w:rFonts w:ascii="Arial Narrow" w:hAnsi="Arial Narrow"/>
          <w:sz w:val="24"/>
          <w:szCs w:val="24"/>
        </w:rPr>
        <w:t xml:space="preserve"> be further enhanced </w:t>
      </w:r>
      <w:r w:rsidRPr="00C56068">
        <w:rPr>
          <w:rFonts w:ascii="Arial Narrow" w:hAnsi="Arial Narrow"/>
          <w:sz w:val="24"/>
          <w:szCs w:val="24"/>
        </w:rPr>
        <w:t xml:space="preserve">efforts such as the documentation of women's organizations and its activities, all attempts to solve an inhibitor factor above, and planning potential and career </w:t>
      </w:r>
      <w:r w:rsidR="00012018">
        <w:rPr>
          <w:rFonts w:ascii="Arial Narrow" w:hAnsi="Arial Narrow"/>
          <w:sz w:val="24"/>
          <w:szCs w:val="24"/>
        </w:rPr>
        <w:t xml:space="preserve">of </w:t>
      </w:r>
      <w:r w:rsidRPr="00C56068">
        <w:rPr>
          <w:rFonts w:ascii="Arial Narrow" w:hAnsi="Arial Narrow"/>
          <w:sz w:val="24"/>
          <w:szCs w:val="24"/>
        </w:rPr>
        <w:t>women.</w:t>
      </w:r>
    </w:p>
    <w:p w:rsidR="00551551" w:rsidRDefault="0077652F" w:rsidP="003C28E1">
      <w:pPr>
        <w:spacing w:line="360" w:lineRule="auto"/>
        <w:ind w:firstLine="720"/>
        <w:jc w:val="both"/>
        <w:rPr>
          <w:rFonts w:ascii="Arial Narrow" w:hAnsi="Arial Narrow"/>
          <w:sz w:val="24"/>
          <w:szCs w:val="24"/>
        </w:rPr>
      </w:pPr>
      <w:r w:rsidRPr="0077652F">
        <w:rPr>
          <w:rFonts w:ascii="Arial Narrow" w:hAnsi="Arial Narrow"/>
          <w:sz w:val="24"/>
          <w:szCs w:val="24"/>
        </w:rPr>
        <w:t>There are several things that can be done for women to pursue a career, nam</w:t>
      </w:r>
      <w:r w:rsidR="00436DD3">
        <w:rPr>
          <w:rFonts w:ascii="Arial Narrow" w:hAnsi="Arial Narrow"/>
          <w:sz w:val="24"/>
          <w:szCs w:val="24"/>
        </w:rPr>
        <w:t xml:space="preserve">ely: find a job that suits our </w:t>
      </w:r>
      <w:r w:rsidRPr="0077652F">
        <w:rPr>
          <w:rFonts w:ascii="Arial Narrow" w:hAnsi="Arial Narrow"/>
          <w:sz w:val="24"/>
          <w:szCs w:val="24"/>
        </w:rPr>
        <w:t>passion, find mentors to guide to the top position, increase their visibility by showing work achievement. Working with passion will make someone happy and excited. A mentor will lead to progres</w:t>
      </w:r>
      <w:r w:rsidR="00BC57BC">
        <w:rPr>
          <w:rFonts w:ascii="Arial Narrow" w:hAnsi="Arial Narrow"/>
          <w:sz w:val="24"/>
          <w:szCs w:val="24"/>
        </w:rPr>
        <w:t>s. Behave professionally when we</w:t>
      </w:r>
      <w:r w:rsidR="00BC57BC" w:rsidRPr="0077652F">
        <w:rPr>
          <w:rFonts w:ascii="Arial Narrow" w:hAnsi="Arial Narrow"/>
          <w:sz w:val="24"/>
          <w:szCs w:val="24"/>
        </w:rPr>
        <w:t>were</w:t>
      </w:r>
      <w:r w:rsidRPr="0077652F">
        <w:rPr>
          <w:rFonts w:ascii="Arial Narrow" w:hAnsi="Arial Narrow"/>
          <w:sz w:val="24"/>
          <w:szCs w:val="24"/>
        </w:rPr>
        <w:t xml:space="preserve"> in Office, and </w:t>
      </w:r>
      <w:r w:rsidR="00BC57BC" w:rsidRPr="0077652F">
        <w:rPr>
          <w:rFonts w:ascii="Arial Narrow" w:hAnsi="Arial Narrow"/>
          <w:sz w:val="24"/>
          <w:szCs w:val="24"/>
        </w:rPr>
        <w:t>apply</w:t>
      </w:r>
      <w:r w:rsidRPr="0077652F">
        <w:rPr>
          <w:rFonts w:ascii="Arial Narrow" w:hAnsi="Arial Narrow"/>
          <w:sz w:val="24"/>
          <w:szCs w:val="24"/>
        </w:rPr>
        <w:t xml:space="preserve"> both to superiors as well as to the people who admired</w:t>
      </w:r>
      <w:r w:rsidR="00436DD3">
        <w:rPr>
          <w:rFonts w:ascii="Arial Narrow" w:hAnsi="Arial Narrow"/>
          <w:sz w:val="24"/>
          <w:szCs w:val="24"/>
        </w:rPr>
        <w:t>. Improve the visibility of our</w:t>
      </w:r>
      <w:r w:rsidRPr="0077652F">
        <w:rPr>
          <w:rFonts w:ascii="Arial Narrow" w:hAnsi="Arial Narrow"/>
          <w:sz w:val="24"/>
          <w:szCs w:val="24"/>
        </w:rPr>
        <w:t>selves by being active and taking various initiatives to develop a career. With so many co-workers, including superiors will see our capacity. Pursue a career doesn't mean the pursuit of power in the organization.</w:t>
      </w:r>
      <w:r w:rsidR="002F7AE9" w:rsidRPr="0077652F">
        <w:rPr>
          <w:rFonts w:ascii="Arial Narrow" w:hAnsi="Arial Narrow"/>
          <w:sz w:val="24"/>
          <w:szCs w:val="24"/>
        </w:rPr>
        <w:t>It's less about power, but about the chance to do things differently if we're given opportunity.</w:t>
      </w:r>
    </w:p>
    <w:p w:rsidR="004D54AF" w:rsidRDefault="004D54AF" w:rsidP="004D54AF">
      <w:pPr>
        <w:spacing w:line="360" w:lineRule="auto"/>
        <w:ind w:firstLine="720"/>
        <w:rPr>
          <w:rFonts w:ascii="Arial Narrow" w:hAnsi="Arial Narrow"/>
          <w:sz w:val="24"/>
          <w:szCs w:val="24"/>
        </w:rPr>
      </w:pPr>
    </w:p>
    <w:sdt>
      <w:sdtPr>
        <w:rPr>
          <w:rFonts w:asciiTheme="minorHAnsi" w:eastAsiaTheme="minorHAnsi" w:hAnsiTheme="minorHAnsi" w:cstheme="minorBidi"/>
          <w:b w:val="0"/>
          <w:bCs w:val="0"/>
          <w:color w:val="auto"/>
          <w:sz w:val="22"/>
          <w:szCs w:val="22"/>
          <w:lang w:bidi="ar-SA"/>
        </w:rPr>
        <w:id w:val="5829913"/>
        <w:docPartObj>
          <w:docPartGallery w:val="Bibliographies"/>
          <w:docPartUnique/>
        </w:docPartObj>
      </w:sdtPr>
      <w:sdtContent>
        <w:p w:rsidR="00CA22EF" w:rsidRDefault="00CA22EF">
          <w:pPr>
            <w:pStyle w:val="Heading1"/>
          </w:pPr>
        </w:p>
        <w:sdt>
          <w:sdtPr>
            <w:rPr>
              <w:rFonts w:asciiTheme="minorHAnsi" w:eastAsiaTheme="minorHAnsi" w:hAnsiTheme="minorHAnsi" w:cstheme="minorBidi"/>
              <w:color w:val="auto"/>
              <w:spacing w:val="0"/>
              <w:kern w:val="0"/>
              <w:sz w:val="22"/>
              <w:szCs w:val="22"/>
            </w:rPr>
            <w:id w:val="5829912"/>
            <w:bibliography/>
          </w:sdtPr>
          <w:sdtContent>
            <w:sdt>
              <w:sdtPr>
                <w:rPr>
                  <w:rFonts w:asciiTheme="minorHAnsi" w:eastAsiaTheme="minorHAnsi" w:hAnsiTheme="minorHAnsi" w:cstheme="minorBidi"/>
                  <w:color w:val="auto"/>
                  <w:spacing w:val="0"/>
                  <w:kern w:val="0"/>
                  <w:sz w:val="22"/>
                  <w:szCs w:val="22"/>
                </w:rPr>
                <w:id w:val="7285546"/>
                <w:bibliography/>
              </w:sdtPr>
              <w:sdtEndPr>
                <w:rPr>
                  <w:rFonts w:ascii="Book Antiqua" w:hAnsi="Book Antiqua"/>
                  <w:sz w:val="24"/>
                  <w:szCs w:val="24"/>
                </w:rPr>
              </w:sdtEndPr>
              <w:sdtContent>
                <w:p w:rsidR="00395708" w:rsidRPr="008D6A52" w:rsidRDefault="00395708" w:rsidP="00852346">
                  <w:pPr>
                    <w:pStyle w:val="Title"/>
                  </w:pPr>
                  <w:r w:rsidRPr="008D6A52">
                    <w:t>References</w:t>
                  </w:r>
                </w:p>
                <w:p w:rsidR="00395708" w:rsidRPr="008D6A52" w:rsidRDefault="0064641C" w:rsidP="00395708">
                  <w:pPr>
                    <w:pStyle w:val="Bibliography"/>
                    <w:rPr>
                      <w:rFonts w:ascii="Book Antiqua" w:hAnsi="Book Antiqua"/>
                      <w:noProof/>
                      <w:sz w:val="24"/>
                      <w:szCs w:val="24"/>
                    </w:rPr>
                  </w:pPr>
                  <w:r w:rsidRPr="008D6A52">
                    <w:rPr>
                      <w:rFonts w:ascii="Book Antiqua" w:hAnsi="Book Antiqua"/>
                      <w:sz w:val="24"/>
                      <w:szCs w:val="24"/>
                    </w:rPr>
                    <w:fldChar w:fldCharType="begin"/>
                  </w:r>
                  <w:r w:rsidR="00395708" w:rsidRPr="008D6A52">
                    <w:rPr>
                      <w:rFonts w:ascii="Book Antiqua" w:hAnsi="Book Antiqua"/>
                      <w:sz w:val="24"/>
                      <w:szCs w:val="24"/>
                    </w:rPr>
                    <w:instrText xml:space="preserve"> BIBLIOGRAPHY </w:instrText>
                  </w:r>
                  <w:r w:rsidRPr="008D6A52">
                    <w:rPr>
                      <w:rFonts w:ascii="Book Antiqua" w:hAnsi="Book Antiqua"/>
                      <w:sz w:val="24"/>
                      <w:szCs w:val="24"/>
                    </w:rPr>
                    <w:fldChar w:fldCharType="separate"/>
                  </w:r>
                  <w:r w:rsidR="00395708" w:rsidRPr="008D6A52">
                    <w:rPr>
                      <w:rFonts w:ascii="Book Antiqua" w:hAnsi="Book Antiqua"/>
                      <w:noProof/>
                      <w:sz w:val="24"/>
                      <w:szCs w:val="24"/>
                    </w:rPr>
                    <w:t xml:space="preserve">Agustian, W. (2012, March 1). </w:t>
                  </w:r>
                  <w:r w:rsidR="00395708" w:rsidRPr="008D6A52">
                    <w:rPr>
                      <w:rFonts w:ascii="Book Antiqua" w:hAnsi="Book Antiqua"/>
                      <w:i/>
                      <w:iCs/>
                      <w:noProof/>
                      <w:sz w:val="24"/>
                      <w:szCs w:val="24"/>
                    </w:rPr>
                    <w:t>Okezone</w:t>
                  </w:r>
                  <w:r w:rsidR="00395708" w:rsidRPr="008D6A52">
                    <w:rPr>
                      <w:rFonts w:ascii="Book Antiqua" w:hAnsi="Book Antiqua"/>
                      <w:noProof/>
                      <w:sz w:val="24"/>
                      <w:szCs w:val="24"/>
                    </w:rPr>
                    <w:t>. Retrieved January 2, 2013, from Okezone.com: http://economy.okezone.com/read/2012/03/01/320/585119/4-srikandi-ri-masuk-daftar-bussineswomen-paling-berpengaruh-di-asia</w:t>
                  </w:r>
                </w:p>
                <w:p w:rsidR="00395708" w:rsidRPr="008D6A52" w:rsidRDefault="00395708" w:rsidP="00395708">
                  <w:pPr>
                    <w:pStyle w:val="Bibliography"/>
                    <w:rPr>
                      <w:rFonts w:ascii="Book Antiqua" w:hAnsi="Book Antiqua"/>
                      <w:noProof/>
                      <w:sz w:val="24"/>
                      <w:szCs w:val="24"/>
                    </w:rPr>
                  </w:pPr>
                  <w:r w:rsidRPr="008D6A52">
                    <w:rPr>
                      <w:rFonts w:ascii="Book Antiqua" w:hAnsi="Book Antiqua"/>
                      <w:noProof/>
                      <w:sz w:val="24"/>
                      <w:szCs w:val="24"/>
                    </w:rPr>
                    <w:t xml:space="preserve">Baron, J. N., &amp; Bielby, W. T. (1985). Organizational barriers to gender equality: sex segregation of jobs and opportunities. </w:t>
                  </w:r>
                  <w:r w:rsidRPr="008D6A52">
                    <w:rPr>
                      <w:rFonts w:ascii="Book Antiqua" w:hAnsi="Book Antiqua"/>
                      <w:i/>
                      <w:iCs/>
                      <w:noProof/>
                      <w:sz w:val="24"/>
                      <w:szCs w:val="24"/>
                    </w:rPr>
                    <w:t>Gender and the Life Course</w:t>
                  </w:r>
                  <w:r w:rsidRPr="008D6A52">
                    <w:rPr>
                      <w:rFonts w:ascii="Book Antiqua" w:hAnsi="Book Antiqua"/>
                      <w:noProof/>
                      <w:sz w:val="24"/>
                      <w:szCs w:val="24"/>
                    </w:rPr>
                    <w:t xml:space="preserve"> , 233-252.</w:t>
                  </w:r>
                </w:p>
                <w:p w:rsidR="00395708" w:rsidRPr="008D6A52" w:rsidRDefault="00395708" w:rsidP="00395708">
                  <w:pPr>
                    <w:pStyle w:val="Bibliography"/>
                    <w:rPr>
                      <w:rFonts w:ascii="Book Antiqua" w:hAnsi="Book Antiqua"/>
                      <w:noProof/>
                      <w:sz w:val="24"/>
                      <w:szCs w:val="24"/>
                    </w:rPr>
                  </w:pPr>
                  <w:r w:rsidRPr="008D6A52">
                    <w:rPr>
                      <w:rFonts w:ascii="Book Antiqua" w:hAnsi="Book Antiqua"/>
                      <w:i/>
                      <w:iCs/>
                      <w:noProof/>
                      <w:sz w:val="24"/>
                      <w:szCs w:val="24"/>
                    </w:rPr>
                    <w:t>duniatraining</w:t>
                  </w:r>
                  <w:r w:rsidRPr="008D6A52">
                    <w:rPr>
                      <w:rFonts w:ascii="Book Antiqua" w:hAnsi="Book Antiqua"/>
                      <w:noProof/>
                      <w:sz w:val="24"/>
                      <w:szCs w:val="24"/>
                    </w:rPr>
                    <w:t>. (2012, November 2). Retrieved January 2, 2013, from duniatraining.com: http://duniatraining.com/1179/5-ceo-wanita-terbaik-dunia/</w:t>
                  </w:r>
                </w:p>
                <w:p w:rsidR="00395708" w:rsidRPr="008D6A52" w:rsidRDefault="00395708" w:rsidP="00395708">
                  <w:pPr>
                    <w:pStyle w:val="Bibliography"/>
                    <w:rPr>
                      <w:rFonts w:ascii="Book Antiqua" w:hAnsi="Book Antiqua"/>
                      <w:noProof/>
                      <w:sz w:val="24"/>
                      <w:szCs w:val="24"/>
                    </w:rPr>
                  </w:pPr>
                  <w:r w:rsidRPr="008D6A52">
                    <w:rPr>
                      <w:rFonts w:ascii="Book Antiqua" w:hAnsi="Book Antiqua"/>
                      <w:noProof/>
                      <w:sz w:val="24"/>
                      <w:szCs w:val="24"/>
                    </w:rPr>
                    <w:t>Fisher, H. E. (2005). The natural leadership talents of women. How women are transforming the practice of leadership. pp. 133-142.</w:t>
                  </w:r>
                </w:p>
                <w:p w:rsidR="00395708" w:rsidRPr="008D6A52" w:rsidRDefault="00395708" w:rsidP="00395708">
                  <w:pPr>
                    <w:pStyle w:val="Bibliography"/>
                    <w:rPr>
                      <w:rFonts w:ascii="Book Antiqua" w:hAnsi="Book Antiqua"/>
                      <w:noProof/>
                      <w:sz w:val="24"/>
                      <w:szCs w:val="24"/>
                    </w:rPr>
                  </w:pPr>
                  <w:r w:rsidRPr="008D6A52">
                    <w:rPr>
                      <w:rFonts w:ascii="Book Antiqua" w:hAnsi="Book Antiqua"/>
                      <w:noProof/>
                      <w:sz w:val="24"/>
                      <w:szCs w:val="24"/>
                    </w:rPr>
                    <w:t xml:space="preserve">Hatch, M. J. (1997). </w:t>
                  </w:r>
                  <w:r w:rsidRPr="008D6A52">
                    <w:rPr>
                      <w:rFonts w:ascii="Book Antiqua" w:hAnsi="Book Antiqua"/>
                      <w:i/>
                      <w:iCs/>
                      <w:noProof/>
                      <w:sz w:val="24"/>
                      <w:szCs w:val="24"/>
                    </w:rPr>
                    <w:t>Organization theory: Modern, symbolic, and postmodern perspectives.</w:t>
                  </w:r>
                  <w:r w:rsidRPr="008D6A52">
                    <w:rPr>
                      <w:rFonts w:ascii="Book Antiqua" w:hAnsi="Book Antiqua"/>
                      <w:noProof/>
                      <w:sz w:val="24"/>
                      <w:szCs w:val="24"/>
                    </w:rPr>
                    <w:t xml:space="preserve"> Oxford: Oxford University Press.</w:t>
                  </w:r>
                </w:p>
                <w:p w:rsidR="00395708" w:rsidRPr="008D6A52" w:rsidRDefault="00395708" w:rsidP="00395708">
                  <w:pPr>
                    <w:pStyle w:val="Bibliography"/>
                    <w:rPr>
                      <w:rFonts w:ascii="Book Antiqua" w:hAnsi="Book Antiqua"/>
                      <w:noProof/>
                      <w:sz w:val="24"/>
                      <w:szCs w:val="24"/>
                    </w:rPr>
                  </w:pPr>
                  <w:r w:rsidRPr="008D6A52">
                    <w:rPr>
                      <w:rFonts w:ascii="Book Antiqua" w:hAnsi="Book Antiqua"/>
                      <w:i/>
                      <w:iCs/>
                      <w:noProof/>
                      <w:sz w:val="24"/>
                      <w:szCs w:val="24"/>
                    </w:rPr>
                    <w:t>infoplease</w:t>
                  </w:r>
                  <w:r w:rsidRPr="008D6A52">
                    <w:rPr>
                      <w:rFonts w:ascii="Book Antiqua" w:hAnsi="Book Antiqua"/>
                      <w:noProof/>
                      <w:sz w:val="24"/>
                      <w:szCs w:val="24"/>
                    </w:rPr>
                    <w:t>. (2007). Retrieved January 3, 2013, from infoplease website: http://www.infoplease.com/spot/womencensus1.html</w:t>
                  </w:r>
                </w:p>
                <w:p w:rsidR="00395708" w:rsidRPr="008D6A52" w:rsidRDefault="00395708" w:rsidP="00395708">
                  <w:pPr>
                    <w:pStyle w:val="Bibliography"/>
                    <w:rPr>
                      <w:rFonts w:ascii="Book Antiqua" w:hAnsi="Book Antiqua"/>
                      <w:noProof/>
                      <w:sz w:val="24"/>
                      <w:szCs w:val="24"/>
                    </w:rPr>
                  </w:pPr>
                  <w:r w:rsidRPr="008D6A52">
                    <w:rPr>
                      <w:rFonts w:ascii="Book Antiqua" w:hAnsi="Book Antiqua"/>
                      <w:noProof/>
                      <w:sz w:val="24"/>
                      <w:szCs w:val="24"/>
                    </w:rPr>
                    <w:t xml:space="preserve">Ivy, D. K., &amp; Backlund, P. (2004). </w:t>
                  </w:r>
                  <w:r w:rsidRPr="008D6A52">
                    <w:rPr>
                      <w:rFonts w:ascii="Book Antiqua" w:hAnsi="Book Antiqua"/>
                      <w:i/>
                      <w:iCs/>
                      <w:noProof/>
                      <w:sz w:val="24"/>
                      <w:szCs w:val="24"/>
                    </w:rPr>
                    <w:t>Gender Speak: Personal effectiveness in gender communication third edition.</w:t>
                  </w:r>
                  <w:r w:rsidRPr="008D6A52">
                    <w:rPr>
                      <w:rFonts w:ascii="Book Antiqua" w:hAnsi="Book Antiqua"/>
                      <w:noProof/>
                      <w:sz w:val="24"/>
                      <w:szCs w:val="24"/>
                    </w:rPr>
                    <w:t xml:space="preserve"> Newyork: McGraw-Hill.</w:t>
                  </w:r>
                </w:p>
                <w:p w:rsidR="00395708" w:rsidRPr="008D6A52" w:rsidRDefault="00395708" w:rsidP="00395708">
                  <w:pPr>
                    <w:pStyle w:val="Bibliography"/>
                    <w:rPr>
                      <w:rFonts w:ascii="Book Antiqua" w:hAnsi="Book Antiqua"/>
                      <w:noProof/>
                      <w:sz w:val="24"/>
                      <w:szCs w:val="24"/>
                    </w:rPr>
                  </w:pPr>
                  <w:r w:rsidRPr="008D6A52">
                    <w:rPr>
                      <w:rFonts w:ascii="Book Antiqua" w:hAnsi="Book Antiqua"/>
                      <w:noProof/>
                      <w:sz w:val="24"/>
                      <w:szCs w:val="24"/>
                    </w:rPr>
                    <w:t xml:space="preserve">Kabeer, N. (2005). Gender equality and women's empowement: A critical analysis of the third millenium development goal. </w:t>
                  </w:r>
                  <w:r w:rsidRPr="008D6A52">
                    <w:rPr>
                      <w:rFonts w:ascii="Book Antiqua" w:hAnsi="Book Antiqua"/>
                      <w:i/>
                      <w:iCs/>
                      <w:noProof/>
                      <w:sz w:val="24"/>
                      <w:szCs w:val="24"/>
                    </w:rPr>
                    <w:t>Gender &amp; Development, 13</w:t>
                  </w:r>
                  <w:r w:rsidRPr="008D6A52">
                    <w:rPr>
                      <w:rFonts w:ascii="Book Antiqua" w:hAnsi="Book Antiqua"/>
                      <w:noProof/>
                      <w:sz w:val="24"/>
                      <w:szCs w:val="24"/>
                    </w:rPr>
                    <w:t xml:space="preserve"> (1), 13-24.</w:t>
                  </w:r>
                </w:p>
                <w:p w:rsidR="00395708" w:rsidRPr="008D6A52" w:rsidRDefault="00395708" w:rsidP="00395708">
                  <w:pPr>
                    <w:pStyle w:val="Bibliography"/>
                    <w:rPr>
                      <w:rFonts w:ascii="Book Antiqua" w:hAnsi="Book Antiqua"/>
                      <w:noProof/>
                      <w:sz w:val="24"/>
                      <w:szCs w:val="24"/>
                    </w:rPr>
                  </w:pPr>
                  <w:r w:rsidRPr="008D6A52">
                    <w:rPr>
                      <w:rFonts w:ascii="Book Antiqua" w:hAnsi="Book Antiqua"/>
                      <w:i/>
                      <w:iCs/>
                      <w:noProof/>
                      <w:sz w:val="24"/>
                      <w:szCs w:val="24"/>
                    </w:rPr>
                    <w:t>Layakbaca</w:t>
                  </w:r>
                  <w:r w:rsidRPr="008D6A52">
                    <w:rPr>
                      <w:rFonts w:ascii="Book Antiqua" w:hAnsi="Book Antiqua"/>
                      <w:noProof/>
                      <w:sz w:val="24"/>
                      <w:szCs w:val="24"/>
                    </w:rPr>
                    <w:t>. (2012, Oktober 18). Retrieved January 3, 2013, from Layakbaca: http://www.layakbaca.com/2012/10/beberapa-ceo-atau-bos-wanita-terbaik-di.html</w:t>
                  </w:r>
                </w:p>
                <w:p w:rsidR="00395708" w:rsidRPr="008D6A52" w:rsidRDefault="00395708" w:rsidP="00395708">
                  <w:pPr>
                    <w:pStyle w:val="Bibliography"/>
                    <w:rPr>
                      <w:rFonts w:ascii="Book Antiqua" w:hAnsi="Book Antiqua"/>
                      <w:noProof/>
                      <w:sz w:val="24"/>
                      <w:szCs w:val="24"/>
                    </w:rPr>
                  </w:pPr>
                  <w:r w:rsidRPr="008D6A52">
                    <w:rPr>
                      <w:rFonts w:ascii="Book Antiqua" w:hAnsi="Book Antiqua"/>
                      <w:noProof/>
                      <w:sz w:val="24"/>
                      <w:szCs w:val="24"/>
                    </w:rPr>
                    <w:t xml:space="preserve">Lorber, J. (2010). </w:t>
                  </w:r>
                  <w:r w:rsidRPr="008D6A52">
                    <w:rPr>
                      <w:rFonts w:ascii="Book Antiqua" w:hAnsi="Book Antiqua"/>
                      <w:i/>
                      <w:iCs/>
                      <w:noProof/>
                      <w:sz w:val="24"/>
                      <w:szCs w:val="24"/>
                    </w:rPr>
                    <w:t>Gender inequality: Feminist theories and politics. Fourth Edition.</w:t>
                  </w:r>
                  <w:r w:rsidRPr="008D6A52">
                    <w:rPr>
                      <w:rFonts w:ascii="Book Antiqua" w:hAnsi="Book Antiqua"/>
                      <w:noProof/>
                      <w:sz w:val="24"/>
                      <w:szCs w:val="24"/>
                    </w:rPr>
                    <w:t xml:space="preserve"> Newyork: Oxford University Press.</w:t>
                  </w:r>
                </w:p>
                <w:p w:rsidR="00395708" w:rsidRPr="008D6A52" w:rsidRDefault="00395708" w:rsidP="00395708">
                  <w:pPr>
                    <w:pStyle w:val="Bibliography"/>
                    <w:rPr>
                      <w:rFonts w:ascii="Book Antiqua" w:hAnsi="Book Antiqua"/>
                      <w:noProof/>
                      <w:sz w:val="24"/>
                      <w:szCs w:val="24"/>
                    </w:rPr>
                  </w:pPr>
                  <w:r w:rsidRPr="008D6A52">
                    <w:rPr>
                      <w:rFonts w:ascii="Book Antiqua" w:hAnsi="Book Antiqua"/>
                      <w:noProof/>
                      <w:sz w:val="24"/>
                      <w:szCs w:val="24"/>
                    </w:rPr>
                    <w:t xml:space="preserve">Mukmin, H. (1980). </w:t>
                  </w:r>
                  <w:r w:rsidRPr="008D6A52">
                    <w:rPr>
                      <w:rFonts w:ascii="Book Antiqua" w:hAnsi="Book Antiqua"/>
                      <w:i/>
                      <w:iCs/>
                      <w:noProof/>
                      <w:sz w:val="24"/>
                      <w:szCs w:val="24"/>
                    </w:rPr>
                    <w:t>Beberapa aspek perjuangan wanita di Indonesia: Suatu pendekatan deskriptif-komparatif.</w:t>
                  </w:r>
                  <w:r w:rsidRPr="008D6A52">
                    <w:rPr>
                      <w:rFonts w:ascii="Book Antiqua" w:hAnsi="Book Antiqua"/>
                      <w:noProof/>
                      <w:sz w:val="24"/>
                      <w:szCs w:val="24"/>
                    </w:rPr>
                    <w:t xml:space="preserve"> Bandung: Binacipta.</w:t>
                  </w:r>
                </w:p>
                <w:p w:rsidR="00395708" w:rsidRPr="008D6A52" w:rsidRDefault="00395708" w:rsidP="00395708">
                  <w:pPr>
                    <w:pStyle w:val="Bibliography"/>
                    <w:rPr>
                      <w:rFonts w:ascii="Book Antiqua" w:hAnsi="Book Antiqua"/>
                      <w:noProof/>
                      <w:sz w:val="24"/>
                      <w:szCs w:val="24"/>
                    </w:rPr>
                  </w:pPr>
                  <w:r w:rsidRPr="008D6A52">
                    <w:rPr>
                      <w:rFonts w:ascii="Book Antiqua" w:hAnsi="Book Antiqua"/>
                      <w:noProof/>
                      <w:sz w:val="24"/>
                      <w:szCs w:val="24"/>
                    </w:rPr>
                    <w:t xml:space="preserve">Rahayu, E. M. (2009, April 2). </w:t>
                  </w:r>
                  <w:r w:rsidRPr="008D6A52">
                    <w:rPr>
                      <w:rFonts w:ascii="Book Antiqua" w:hAnsi="Book Antiqua"/>
                      <w:i/>
                      <w:iCs/>
                      <w:noProof/>
                      <w:sz w:val="24"/>
                      <w:szCs w:val="24"/>
                    </w:rPr>
                    <w:t>SWA majalah</w:t>
                  </w:r>
                  <w:r w:rsidRPr="008D6A52">
                    <w:rPr>
                      <w:rFonts w:ascii="Book Antiqua" w:hAnsi="Book Antiqua"/>
                      <w:noProof/>
                      <w:sz w:val="24"/>
                      <w:szCs w:val="24"/>
                    </w:rPr>
                    <w:t>. Retrieved December 30, 2012, from SWA.com: http://202.59.162.82/swamajalah/siapadia/details.php?cid=1&amp;id=8985</w:t>
                  </w:r>
                </w:p>
                <w:p w:rsidR="00395708" w:rsidRPr="008D6A52" w:rsidRDefault="00395708" w:rsidP="00395708">
                  <w:pPr>
                    <w:pStyle w:val="Bibliography"/>
                    <w:rPr>
                      <w:rFonts w:ascii="Book Antiqua" w:hAnsi="Book Antiqua"/>
                      <w:noProof/>
                      <w:sz w:val="24"/>
                      <w:szCs w:val="24"/>
                    </w:rPr>
                  </w:pPr>
                  <w:r w:rsidRPr="008D6A52">
                    <w:rPr>
                      <w:rFonts w:ascii="Book Antiqua" w:hAnsi="Book Antiqua"/>
                      <w:noProof/>
                      <w:sz w:val="24"/>
                      <w:szCs w:val="24"/>
                    </w:rPr>
                    <w:t>Rosener, J. B. (1990). Ways women lead. p. 4.</w:t>
                  </w:r>
                </w:p>
                <w:p w:rsidR="00395708" w:rsidRPr="008D6A52" w:rsidRDefault="00395708" w:rsidP="00395708">
                  <w:pPr>
                    <w:pStyle w:val="Bibliography"/>
                    <w:rPr>
                      <w:rFonts w:ascii="Book Antiqua" w:hAnsi="Book Antiqua"/>
                      <w:noProof/>
                      <w:sz w:val="24"/>
                      <w:szCs w:val="24"/>
                    </w:rPr>
                  </w:pPr>
                  <w:r w:rsidRPr="008D6A52">
                    <w:rPr>
                      <w:rFonts w:ascii="Book Antiqua" w:hAnsi="Book Antiqua"/>
                      <w:noProof/>
                      <w:sz w:val="24"/>
                      <w:szCs w:val="24"/>
                    </w:rPr>
                    <w:t xml:space="preserve">Setyanti, C. A. (2012, Maret 12). </w:t>
                  </w:r>
                  <w:r w:rsidRPr="008D6A52">
                    <w:rPr>
                      <w:rFonts w:ascii="Book Antiqua" w:hAnsi="Book Antiqua"/>
                      <w:i/>
                      <w:iCs/>
                      <w:noProof/>
                      <w:sz w:val="24"/>
                      <w:szCs w:val="24"/>
                    </w:rPr>
                    <w:t>Female</w:t>
                  </w:r>
                  <w:r w:rsidRPr="008D6A52">
                    <w:rPr>
                      <w:rFonts w:ascii="Book Antiqua" w:hAnsi="Book Antiqua"/>
                      <w:noProof/>
                      <w:sz w:val="24"/>
                      <w:szCs w:val="24"/>
                    </w:rPr>
                    <w:t xml:space="preserve">. Retrieved January 3, 2013, from female.kompas.com: </w:t>
                  </w:r>
                  <w:r w:rsidRPr="008D6A52">
                    <w:rPr>
                      <w:rFonts w:ascii="Book Antiqua" w:hAnsi="Book Antiqua"/>
                      <w:noProof/>
                      <w:sz w:val="24"/>
                      <w:szCs w:val="24"/>
                    </w:rPr>
                    <w:lastRenderedPageBreak/>
                    <w:t>http://female.kompas.com/read/2012/03/12/1823587/Bos.Perempuan.Bikin.Laba.Perusahaan.Meningkat.</w:t>
                  </w:r>
                </w:p>
                <w:p w:rsidR="00395708" w:rsidRPr="008D6A52" w:rsidRDefault="00395708" w:rsidP="00395708">
                  <w:pPr>
                    <w:pStyle w:val="Bibliography"/>
                    <w:rPr>
                      <w:rFonts w:ascii="Book Antiqua" w:hAnsi="Book Antiqua"/>
                      <w:noProof/>
                      <w:sz w:val="24"/>
                      <w:szCs w:val="24"/>
                    </w:rPr>
                  </w:pPr>
                  <w:r w:rsidRPr="008D6A52">
                    <w:rPr>
                      <w:rFonts w:ascii="Book Antiqua" w:hAnsi="Book Antiqua"/>
                      <w:noProof/>
                      <w:sz w:val="24"/>
                      <w:szCs w:val="24"/>
                    </w:rPr>
                    <w:t xml:space="preserve">USAID. (2012, March). Gender equality and female empowerment policy. </w:t>
                  </w:r>
                  <w:r w:rsidRPr="008D6A52">
                    <w:rPr>
                      <w:rFonts w:ascii="Book Antiqua" w:hAnsi="Book Antiqua"/>
                      <w:i/>
                      <w:iCs/>
                      <w:noProof/>
                      <w:sz w:val="24"/>
                      <w:szCs w:val="24"/>
                    </w:rPr>
                    <w:t>USAID policy</w:t>
                  </w:r>
                  <w:r w:rsidRPr="008D6A52">
                    <w:rPr>
                      <w:rFonts w:ascii="Book Antiqua" w:hAnsi="Book Antiqua"/>
                      <w:noProof/>
                      <w:sz w:val="24"/>
                      <w:szCs w:val="24"/>
                    </w:rPr>
                    <w:t xml:space="preserve"> , p. 3.</w:t>
                  </w:r>
                </w:p>
                <w:p w:rsidR="00395708" w:rsidRPr="008D6A52" w:rsidRDefault="00395708" w:rsidP="00395708">
                  <w:pPr>
                    <w:pStyle w:val="Bibliography"/>
                    <w:rPr>
                      <w:rFonts w:ascii="Book Antiqua" w:hAnsi="Book Antiqua"/>
                      <w:noProof/>
                      <w:sz w:val="24"/>
                      <w:szCs w:val="24"/>
                    </w:rPr>
                  </w:pPr>
                  <w:r w:rsidRPr="008D6A52">
                    <w:rPr>
                      <w:rFonts w:ascii="Book Antiqua" w:hAnsi="Book Antiqua"/>
                      <w:noProof/>
                      <w:sz w:val="24"/>
                      <w:szCs w:val="24"/>
                    </w:rPr>
                    <w:t xml:space="preserve">Wirth, L. (2001). </w:t>
                  </w:r>
                  <w:r w:rsidRPr="008D6A52">
                    <w:rPr>
                      <w:rFonts w:ascii="Book Antiqua" w:hAnsi="Book Antiqua"/>
                      <w:i/>
                      <w:iCs/>
                      <w:noProof/>
                      <w:sz w:val="24"/>
                      <w:szCs w:val="24"/>
                    </w:rPr>
                    <w:t>Breaking through the glass ceiling: Women in management.</w:t>
                  </w:r>
                  <w:r w:rsidRPr="008D6A52">
                    <w:rPr>
                      <w:rFonts w:ascii="Book Antiqua" w:hAnsi="Book Antiqua"/>
                      <w:noProof/>
                      <w:sz w:val="24"/>
                      <w:szCs w:val="24"/>
                    </w:rPr>
                    <w:t xml:space="preserve"> Geneva: International Labour Office .</w:t>
                  </w:r>
                </w:p>
                <w:p w:rsidR="00395708" w:rsidRPr="008D6A52" w:rsidRDefault="0064641C" w:rsidP="00395708">
                  <w:pPr>
                    <w:rPr>
                      <w:rFonts w:ascii="Book Antiqua" w:hAnsi="Book Antiqua"/>
                      <w:sz w:val="24"/>
                      <w:szCs w:val="24"/>
                    </w:rPr>
                  </w:pPr>
                  <w:r w:rsidRPr="008D6A52">
                    <w:rPr>
                      <w:rFonts w:ascii="Book Antiqua" w:hAnsi="Book Antiqua"/>
                      <w:sz w:val="24"/>
                      <w:szCs w:val="24"/>
                    </w:rPr>
                    <w:fldChar w:fldCharType="end"/>
                  </w:r>
                </w:p>
              </w:sdtContent>
            </w:sdt>
            <w:p w:rsidR="00395708" w:rsidRDefault="00395708" w:rsidP="00395708">
              <w:pPr>
                <w:pStyle w:val="Bibliography"/>
              </w:pPr>
            </w:p>
            <w:p w:rsidR="00551551" w:rsidRPr="000B76DC" w:rsidRDefault="0064641C" w:rsidP="000B76DC"/>
          </w:sdtContent>
        </w:sdt>
      </w:sdtContent>
    </w:sdt>
    <w:sectPr w:rsidR="00551551" w:rsidRPr="000B76DC" w:rsidSect="00F277F7">
      <w:pgSz w:w="11907" w:h="16840" w:code="9"/>
      <w:pgMar w:top="1440" w:right="1440" w:bottom="1440" w:left="144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601C" w:rsidRDefault="00B1601C" w:rsidP="00596E4F">
      <w:pPr>
        <w:spacing w:after="0" w:line="240" w:lineRule="auto"/>
      </w:pPr>
      <w:r>
        <w:separator/>
      </w:r>
    </w:p>
  </w:endnote>
  <w:endnote w:type="continuationSeparator" w:id="1">
    <w:p w:rsidR="00B1601C" w:rsidRDefault="00B1601C" w:rsidP="00596E4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601C" w:rsidRDefault="00B1601C" w:rsidP="00596E4F">
      <w:pPr>
        <w:spacing w:after="0" w:line="240" w:lineRule="auto"/>
      </w:pPr>
      <w:r>
        <w:separator/>
      </w:r>
    </w:p>
  </w:footnote>
  <w:footnote w:type="continuationSeparator" w:id="1">
    <w:p w:rsidR="00B1601C" w:rsidRDefault="00B1601C" w:rsidP="00596E4F">
      <w:pPr>
        <w:spacing w:after="0" w:line="240" w:lineRule="auto"/>
      </w:pPr>
      <w:r>
        <w:continuationSeparator/>
      </w:r>
    </w:p>
  </w:footnote>
  <w:footnote w:id="2">
    <w:p w:rsidR="00596E4F" w:rsidRDefault="00596E4F">
      <w:pPr>
        <w:pStyle w:val="FootnoteText"/>
      </w:pPr>
      <w:r>
        <w:rPr>
          <w:rStyle w:val="FootnoteReference"/>
        </w:rPr>
        <w:footnoteRef/>
      </w:r>
      <w:r w:rsidR="00423E9E" w:rsidRPr="00462783">
        <w:t xml:space="preserve">United States Agency International Development is </w:t>
      </w:r>
      <w:hyperlink r:id="rId1" w:tooltip="Federal government of the United States" w:history="1">
        <w:r w:rsidR="00462783" w:rsidRPr="00462783">
          <w:rPr>
            <w:rStyle w:val="Hyperlink"/>
            <w:rFonts w:cs="Arial"/>
            <w:color w:val="auto"/>
            <w:u w:val="none"/>
            <w:shd w:val="clear" w:color="auto" w:fill="FFFFFF"/>
          </w:rPr>
          <w:t>United States federal government</w:t>
        </w:r>
      </w:hyperlink>
      <w:r w:rsidR="00462783" w:rsidRPr="00462783">
        <w:rPr>
          <w:rStyle w:val="apple-converted-space"/>
          <w:rFonts w:cs="Arial"/>
          <w:shd w:val="clear" w:color="auto" w:fill="FFFFFF"/>
        </w:rPr>
        <w:t> </w:t>
      </w:r>
      <w:r w:rsidR="00462783" w:rsidRPr="00462783">
        <w:rPr>
          <w:rFonts w:cs="Arial"/>
          <w:shd w:val="clear" w:color="auto" w:fill="FFFFFF"/>
        </w:rPr>
        <w:t>agency primarily responsible for administering civilian foreign aid. USAID seeks to "extend a helping hand to those people overseas struggling to make a better life, recover from a disaster or striving to live in a free and</w:t>
      </w:r>
      <w:r w:rsidR="00462783" w:rsidRPr="00462783">
        <w:rPr>
          <w:rStyle w:val="apple-converted-space"/>
          <w:rFonts w:cs="Arial"/>
          <w:shd w:val="clear" w:color="auto" w:fill="FFFFFF"/>
        </w:rPr>
        <w:t> </w:t>
      </w:r>
      <w:hyperlink r:id="rId2" w:tooltip="Democracy" w:history="1">
        <w:r w:rsidR="00462783" w:rsidRPr="00462783">
          <w:rPr>
            <w:rStyle w:val="Hyperlink"/>
            <w:rFonts w:cs="Arial"/>
            <w:color w:val="auto"/>
            <w:u w:val="none"/>
            <w:shd w:val="clear" w:color="auto" w:fill="FFFFFF"/>
          </w:rPr>
          <w:t>democratic</w:t>
        </w:r>
      </w:hyperlink>
      <w:r w:rsidR="00462783" w:rsidRPr="00462783">
        <w:rPr>
          <w:rStyle w:val="apple-converted-space"/>
          <w:rFonts w:cs="Arial"/>
          <w:shd w:val="clear" w:color="auto" w:fill="FFFFFF"/>
        </w:rPr>
        <w:t> </w:t>
      </w:r>
      <w:r w:rsidR="00462783" w:rsidRPr="00462783">
        <w:rPr>
          <w:rFonts w:cs="Arial"/>
          <w:shd w:val="clear" w:color="auto" w:fill="FFFFFF"/>
        </w:rPr>
        <w:t>country."</w:t>
      </w:r>
      <w:r w:rsidR="00462783" w:rsidRPr="00462783">
        <w:rPr>
          <w:rStyle w:val="apple-converted-space"/>
          <w:rFonts w:cs="Arial"/>
          <w:shd w:val="clear" w:color="auto" w:fill="FFFFFF"/>
        </w:rPr>
        <w:t> </w:t>
      </w:r>
      <w:r w:rsidR="00462783" w:rsidRPr="00462783">
        <w:rPr>
          <w:rFonts w:cs="Arial"/>
          <w:shd w:val="clear" w:color="auto" w:fill="FFFFFF"/>
        </w:rPr>
        <w:t>USAID's stated goals include providing "economic, development and humanitarian assistance around the world in support of the foreign policy goals of the United States"</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3D4A01"/>
    <w:rsid w:val="00000B0E"/>
    <w:rsid w:val="00002DA3"/>
    <w:rsid w:val="00012018"/>
    <w:rsid w:val="000315A1"/>
    <w:rsid w:val="00036216"/>
    <w:rsid w:val="000376BA"/>
    <w:rsid w:val="00053A08"/>
    <w:rsid w:val="00060713"/>
    <w:rsid w:val="000666AF"/>
    <w:rsid w:val="00067BD7"/>
    <w:rsid w:val="00082978"/>
    <w:rsid w:val="00082BE0"/>
    <w:rsid w:val="000941B0"/>
    <w:rsid w:val="000A40B0"/>
    <w:rsid w:val="000B5082"/>
    <w:rsid w:val="000B528E"/>
    <w:rsid w:val="000B76DC"/>
    <w:rsid w:val="000C4C51"/>
    <w:rsid w:val="000C6788"/>
    <w:rsid w:val="000E2AF1"/>
    <w:rsid w:val="000E386A"/>
    <w:rsid w:val="000E62AD"/>
    <w:rsid w:val="000F586A"/>
    <w:rsid w:val="001068C6"/>
    <w:rsid w:val="00106AFD"/>
    <w:rsid w:val="0011384B"/>
    <w:rsid w:val="00132B5B"/>
    <w:rsid w:val="001410CF"/>
    <w:rsid w:val="0014278D"/>
    <w:rsid w:val="00153C4F"/>
    <w:rsid w:val="00162707"/>
    <w:rsid w:val="00164CDA"/>
    <w:rsid w:val="00173A84"/>
    <w:rsid w:val="00183790"/>
    <w:rsid w:val="001C01C5"/>
    <w:rsid w:val="001C1E29"/>
    <w:rsid w:val="001C747D"/>
    <w:rsid w:val="001D5DBE"/>
    <w:rsid w:val="001D6495"/>
    <w:rsid w:val="001E6779"/>
    <w:rsid w:val="00201DF0"/>
    <w:rsid w:val="00215016"/>
    <w:rsid w:val="002210CA"/>
    <w:rsid w:val="00223D75"/>
    <w:rsid w:val="002304CC"/>
    <w:rsid w:val="00241FE5"/>
    <w:rsid w:val="00242C2A"/>
    <w:rsid w:val="00244CD9"/>
    <w:rsid w:val="00245505"/>
    <w:rsid w:val="00255E8B"/>
    <w:rsid w:val="00256F84"/>
    <w:rsid w:val="00261C65"/>
    <w:rsid w:val="00266A39"/>
    <w:rsid w:val="0027161D"/>
    <w:rsid w:val="002719FD"/>
    <w:rsid w:val="00272329"/>
    <w:rsid w:val="00283550"/>
    <w:rsid w:val="00291169"/>
    <w:rsid w:val="00292DB5"/>
    <w:rsid w:val="0029673E"/>
    <w:rsid w:val="002B26C0"/>
    <w:rsid w:val="002B7BCE"/>
    <w:rsid w:val="002D572A"/>
    <w:rsid w:val="002D5F33"/>
    <w:rsid w:val="002F0DF6"/>
    <w:rsid w:val="002F784F"/>
    <w:rsid w:val="002F7AE9"/>
    <w:rsid w:val="0030179B"/>
    <w:rsid w:val="003043DE"/>
    <w:rsid w:val="0030575D"/>
    <w:rsid w:val="00316FC2"/>
    <w:rsid w:val="00325280"/>
    <w:rsid w:val="0033218E"/>
    <w:rsid w:val="00334EFC"/>
    <w:rsid w:val="00335759"/>
    <w:rsid w:val="00335AF1"/>
    <w:rsid w:val="00337A80"/>
    <w:rsid w:val="0034365D"/>
    <w:rsid w:val="00344FAB"/>
    <w:rsid w:val="00351B4B"/>
    <w:rsid w:val="00360C02"/>
    <w:rsid w:val="00367846"/>
    <w:rsid w:val="00367EC6"/>
    <w:rsid w:val="00371074"/>
    <w:rsid w:val="003725AC"/>
    <w:rsid w:val="00390047"/>
    <w:rsid w:val="00395708"/>
    <w:rsid w:val="00396256"/>
    <w:rsid w:val="003A16A9"/>
    <w:rsid w:val="003B3211"/>
    <w:rsid w:val="003B4F7A"/>
    <w:rsid w:val="003C06E0"/>
    <w:rsid w:val="003C28E1"/>
    <w:rsid w:val="003C5F75"/>
    <w:rsid w:val="003C70E7"/>
    <w:rsid w:val="003D3804"/>
    <w:rsid w:val="003D4A01"/>
    <w:rsid w:val="003F3B24"/>
    <w:rsid w:val="00403287"/>
    <w:rsid w:val="004066F1"/>
    <w:rsid w:val="00414B77"/>
    <w:rsid w:val="004166EF"/>
    <w:rsid w:val="00416EE0"/>
    <w:rsid w:val="00423BB2"/>
    <w:rsid w:val="00423E9E"/>
    <w:rsid w:val="00427472"/>
    <w:rsid w:val="004277CB"/>
    <w:rsid w:val="00427DC2"/>
    <w:rsid w:val="00436DD3"/>
    <w:rsid w:val="00447CB3"/>
    <w:rsid w:val="00462783"/>
    <w:rsid w:val="00471482"/>
    <w:rsid w:val="004768BE"/>
    <w:rsid w:val="00480BD8"/>
    <w:rsid w:val="0048345E"/>
    <w:rsid w:val="00490456"/>
    <w:rsid w:val="00490EC8"/>
    <w:rsid w:val="004936A2"/>
    <w:rsid w:val="004A0668"/>
    <w:rsid w:val="004A0D62"/>
    <w:rsid w:val="004B77BA"/>
    <w:rsid w:val="004D54AF"/>
    <w:rsid w:val="004E597B"/>
    <w:rsid w:val="005061F3"/>
    <w:rsid w:val="00515908"/>
    <w:rsid w:val="00517FEE"/>
    <w:rsid w:val="005257BF"/>
    <w:rsid w:val="00551551"/>
    <w:rsid w:val="00560E4D"/>
    <w:rsid w:val="00565D8B"/>
    <w:rsid w:val="0056768A"/>
    <w:rsid w:val="0058622D"/>
    <w:rsid w:val="00591FE1"/>
    <w:rsid w:val="0059223E"/>
    <w:rsid w:val="00595DE3"/>
    <w:rsid w:val="00596E4F"/>
    <w:rsid w:val="005975AE"/>
    <w:rsid w:val="005C06FB"/>
    <w:rsid w:val="005C4BEA"/>
    <w:rsid w:val="005D0419"/>
    <w:rsid w:val="005D7736"/>
    <w:rsid w:val="005E5CB7"/>
    <w:rsid w:val="005F669C"/>
    <w:rsid w:val="00603319"/>
    <w:rsid w:val="00603915"/>
    <w:rsid w:val="006157E5"/>
    <w:rsid w:val="00615854"/>
    <w:rsid w:val="00633C83"/>
    <w:rsid w:val="0063531D"/>
    <w:rsid w:val="006364C4"/>
    <w:rsid w:val="006368D3"/>
    <w:rsid w:val="0064641C"/>
    <w:rsid w:val="006545E7"/>
    <w:rsid w:val="00656F54"/>
    <w:rsid w:val="00661DDD"/>
    <w:rsid w:val="00663BBC"/>
    <w:rsid w:val="00673345"/>
    <w:rsid w:val="0067568E"/>
    <w:rsid w:val="006762BB"/>
    <w:rsid w:val="00680A55"/>
    <w:rsid w:val="00680C58"/>
    <w:rsid w:val="00683112"/>
    <w:rsid w:val="006954F7"/>
    <w:rsid w:val="006B1E5A"/>
    <w:rsid w:val="006B286B"/>
    <w:rsid w:val="006B39F6"/>
    <w:rsid w:val="006C2065"/>
    <w:rsid w:val="006C7460"/>
    <w:rsid w:val="006D69E6"/>
    <w:rsid w:val="006E6EE6"/>
    <w:rsid w:val="006F6067"/>
    <w:rsid w:val="00710CE1"/>
    <w:rsid w:val="00714330"/>
    <w:rsid w:val="0072273D"/>
    <w:rsid w:val="00722BE1"/>
    <w:rsid w:val="00730FED"/>
    <w:rsid w:val="00733BCE"/>
    <w:rsid w:val="00734360"/>
    <w:rsid w:val="00743A0F"/>
    <w:rsid w:val="00746768"/>
    <w:rsid w:val="00751983"/>
    <w:rsid w:val="00757C81"/>
    <w:rsid w:val="0076589E"/>
    <w:rsid w:val="0076665E"/>
    <w:rsid w:val="0077494B"/>
    <w:rsid w:val="0077652F"/>
    <w:rsid w:val="00781C44"/>
    <w:rsid w:val="00783711"/>
    <w:rsid w:val="007A3C3A"/>
    <w:rsid w:val="007A3FC0"/>
    <w:rsid w:val="007B16C4"/>
    <w:rsid w:val="007B2104"/>
    <w:rsid w:val="007C548E"/>
    <w:rsid w:val="007D3C69"/>
    <w:rsid w:val="007D5C3B"/>
    <w:rsid w:val="007E068A"/>
    <w:rsid w:val="007E33B7"/>
    <w:rsid w:val="007F218A"/>
    <w:rsid w:val="007F4345"/>
    <w:rsid w:val="0080370F"/>
    <w:rsid w:val="00826B71"/>
    <w:rsid w:val="0084671B"/>
    <w:rsid w:val="00852346"/>
    <w:rsid w:val="00853BDE"/>
    <w:rsid w:val="0085757E"/>
    <w:rsid w:val="0087392F"/>
    <w:rsid w:val="00877F91"/>
    <w:rsid w:val="00881544"/>
    <w:rsid w:val="008874DC"/>
    <w:rsid w:val="00890218"/>
    <w:rsid w:val="00890CFC"/>
    <w:rsid w:val="00895C92"/>
    <w:rsid w:val="008A1C0B"/>
    <w:rsid w:val="008A2AC9"/>
    <w:rsid w:val="008A54FC"/>
    <w:rsid w:val="008B6CC1"/>
    <w:rsid w:val="008E37BC"/>
    <w:rsid w:val="008F0322"/>
    <w:rsid w:val="008F142D"/>
    <w:rsid w:val="008F5513"/>
    <w:rsid w:val="008F73FC"/>
    <w:rsid w:val="00912699"/>
    <w:rsid w:val="00915BF0"/>
    <w:rsid w:val="009216D8"/>
    <w:rsid w:val="00923352"/>
    <w:rsid w:val="00924EEB"/>
    <w:rsid w:val="009352D9"/>
    <w:rsid w:val="00940016"/>
    <w:rsid w:val="00940274"/>
    <w:rsid w:val="00945B74"/>
    <w:rsid w:val="00950E0E"/>
    <w:rsid w:val="00953BFA"/>
    <w:rsid w:val="009543FE"/>
    <w:rsid w:val="0096082C"/>
    <w:rsid w:val="00961D1C"/>
    <w:rsid w:val="00971B3D"/>
    <w:rsid w:val="0097695E"/>
    <w:rsid w:val="0098054F"/>
    <w:rsid w:val="00982482"/>
    <w:rsid w:val="0099201B"/>
    <w:rsid w:val="009920C4"/>
    <w:rsid w:val="009A1D03"/>
    <w:rsid w:val="009B1E57"/>
    <w:rsid w:val="009B7E6D"/>
    <w:rsid w:val="009C166D"/>
    <w:rsid w:val="009C2FCA"/>
    <w:rsid w:val="009C30FF"/>
    <w:rsid w:val="009C6F6D"/>
    <w:rsid w:val="009D096B"/>
    <w:rsid w:val="009D2257"/>
    <w:rsid w:val="009D2978"/>
    <w:rsid w:val="009D395D"/>
    <w:rsid w:val="009D442E"/>
    <w:rsid w:val="009D5DCD"/>
    <w:rsid w:val="009E65FB"/>
    <w:rsid w:val="009F7D62"/>
    <w:rsid w:val="00A049A5"/>
    <w:rsid w:val="00A06122"/>
    <w:rsid w:val="00A13703"/>
    <w:rsid w:val="00A177EA"/>
    <w:rsid w:val="00A17947"/>
    <w:rsid w:val="00A203E5"/>
    <w:rsid w:val="00A21C3E"/>
    <w:rsid w:val="00A228D7"/>
    <w:rsid w:val="00A345D4"/>
    <w:rsid w:val="00A3695C"/>
    <w:rsid w:val="00A45D4B"/>
    <w:rsid w:val="00A564BB"/>
    <w:rsid w:val="00A607C0"/>
    <w:rsid w:val="00A63C9E"/>
    <w:rsid w:val="00A64B05"/>
    <w:rsid w:val="00A666CB"/>
    <w:rsid w:val="00A70DFD"/>
    <w:rsid w:val="00A77CF5"/>
    <w:rsid w:val="00A826F6"/>
    <w:rsid w:val="00A926C5"/>
    <w:rsid w:val="00A934D8"/>
    <w:rsid w:val="00AA16BA"/>
    <w:rsid w:val="00AA2BDC"/>
    <w:rsid w:val="00AB752D"/>
    <w:rsid w:val="00AC0556"/>
    <w:rsid w:val="00AC05A4"/>
    <w:rsid w:val="00AC1119"/>
    <w:rsid w:val="00AC2249"/>
    <w:rsid w:val="00AC4466"/>
    <w:rsid w:val="00AD6D7A"/>
    <w:rsid w:val="00AE535E"/>
    <w:rsid w:val="00B049A1"/>
    <w:rsid w:val="00B10F91"/>
    <w:rsid w:val="00B11C13"/>
    <w:rsid w:val="00B13602"/>
    <w:rsid w:val="00B1601C"/>
    <w:rsid w:val="00B25217"/>
    <w:rsid w:val="00B364CA"/>
    <w:rsid w:val="00B5224C"/>
    <w:rsid w:val="00B603EF"/>
    <w:rsid w:val="00B70AE6"/>
    <w:rsid w:val="00B70DE1"/>
    <w:rsid w:val="00B73383"/>
    <w:rsid w:val="00B82F68"/>
    <w:rsid w:val="00B8530F"/>
    <w:rsid w:val="00BA4A2F"/>
    <w:rsid w:val="00BB3A5A"/>
    <w:rsid w:val="00BB4A00"/>
    <w:rsid w:val="00BB5F38"/>
    <w:rsid w:val="00BC10C8"/>
    <w:rsid w:val="00BC20A9"/>
    <w:rsid w:val="00BC3ADC"/>
    <w:rsid w:val="00BC57BC"/>
    <w:rsid w:val="00BE1B2E"/>
    <w:rsid w:val="00BE7198"/>
    <w:rsid w:val="00BF0D12"/>
    <w:rsid w:val="00BF120A"/>
    <w:rsid w:val="00BF36A7"/>
    <w:rsid w:val="00BF3CB9"/>
    <w:rsid w:val="00BF6700"/>
    <w:rsid w:val="00C00019"/>
    <w:rsid w:val="00C12612"/>
    <w:rsid w:val="00C362DE"/>
    <w:rsid w:val="00C5173B"/>
    <w:rsid w:val="00C55FCA"/>
    <w:rsid w:val="00C56068"/>
    <w:rsid w:val="00C62D05"/>
    <w:rsid w:val="00C639E9"/>
    <w:rsid w:val="00C6499E"/>
    <w:rsid w:val="00C73357"/>
    <w:rsid w:val="00C76C06"/>
    <w:rsid w:val="00C76E5E"/>
    <w:rsid w:val="00C813D5"/>
    <w:rsid w:val="00C8394F"/>
    <w:rsid w:val="00C8614B"/>
    <w:rsid w:val="00C93DA5"/>
    <w:rsid w:val="00CA22EF"/>
    <w:rsid w:val="00CA2B79"/>
    <w:rsid w:val="00CA3C90"/>
    <w:rsid w:val="00CB6060"/>
    <w:rsid w:val="00CB79DB"/>
    <w:rsid w:val="00CD0929"/>
    <w:rsid w:val="00CE6F50"/>
    <w:rsid w:val="00CF18D9"/>
    <w:rsid w:val="00CF4EA5"/>
    <w:rsid w:val="00CF7BCC"/>
    <w:rsid w:val="00D118DB"/>
    <w:rsid w:val="00D135C4"/>
    <w:rsid w:val="00D14B06"/>
    <w:rsid w:val="00D21FC8"/>
    <w:rsid w:val="00D235F9"/>
    <w:rsid w:val="00D261B6"/>
    <w:rsid w:val="00D26D12"/>
    <w:rsid w:val="00D323AD"/>
    <w:rsid w:val="00D3392D"/>
    <w:rsid w:val="00D355B1"/>
    <w:rsid w:val="00D61EC1"/>
    <w:rsid w:val="00D61F35"/>
    <w:rsid w:val="00D63A95"/>
    <w:rsid w:val="00D7730C"/>
    <w:rsid w:val="00D82A5F"/>
    <w:rsid w:val="00D872E9"/>
    <w:rsid w:val="00D95C1E"/>
    <w:rsid w:val="00DA0622"/>
    <w:rsid w:val="00DA1929"/>
    <w:rsid w:val="00DA4C95"/>
    <w:rsid w:val="00DA5790"/>
    <w:rsid w:val="00DA76D5"/>
    <w:rsid w:val="00DA7C08"/>
    <w:rsid w:val="00DB0B7E"/>
    <w:rsid w:val="00DB2191"/>
    <w:rsid w:val="00DB327A"/>
    <w:rsid w:val="00DD2007"/>
    <w:rsid w:val="00DD3D9C"/>
    <w:rsid w:val="00DD43BA"/>
    <w:rsid w:val="00DD61D6"/>
    <w:rsid w:val="00E0095D"/>
    <w:rsid w:val="00E047B3"/>
    <w:rsid w:val="00E13391"/>
    <w:rsid w:val="00E21D15"/>
    <w:rsid w:val="00E22030"/>
    <w:rsid w:val="00E239EB"/>
    <w:rsid w:val="00E242EE"/>
    <w:rsid w:val="00E24C13"/>
    <w:rsid w:val="00E25414"/>
    <w:rsid w:val="00E312F3"/>
    <w:rsid w:val="00E316BB"/>
    <w:rsid w:val="00E323B9"/>
    <w:rsid w:val="00E36006"/>
    <w:rsid w:val="00E421C7"/>
    <w:rsid w:val="00E43CA4"/>
    <w:rsid w:val="00E52888"/>
    <w:rsid w:val="00E6599D"/>
    <w:rsid w:val="00E662F7"/>
    <w:rsid w:val="00E70893"/>
    <w:rsid w:val="00E74B6F"/>
    <w:rsid w:val="00E8277E"/>
    <w:rsid w:val="00E83C81"/>
    <w:rsid w:val="00E85BB8"/>
    <w:rsid w:val="00E85F25"/>
    <w:rsid w:val="00E87C2D"/>
    <w:rsid w:val="00E96DBC"/>
    <w:rsid w:val="00EA39CD"/>
    <w:rsid w:val="00EA52AB"/>
    <w:rsid w:val="00EA693A"/>
    <w:rsid w:val="00ED3AE0"/>
    <w:rsid w:val="00ED47F3"/>
    <w:rsid w:val="00ED56FA"/>
    <w:rsid w:val="00EE501F"/>
    <w:rsid w:val="00EF0833"/>
    <w:rsid w:val="00EF33B0"/>
    <w:rsid w:val="00F077CF"/>
    <w:rsid w:val="00F11A55"/>
    <w:rsid w:val="00F23B72"/>
    <w:rsid w:val="00F26EE8"/>
    <w:rsid w:val="00F277F7"/>
    <w:rsid w:val="00F32BD7"/>
    <w:rsid w:val="00F32C13"/>
    <w:rsid w:val="00F35624"/>
    <w:rsid w:val="00F3790A"/>
    <w:rsid w:val="00F37BF6"/>
    <w:rsid w:val="00F41AFB"/>
    <w:rsid w:val="00F44DD3"/>
    <w:rsid w:val="00F45AF9"/>
    <w:rsid w:val="00F54085"/>
    <w:rsid w:val="00F67B4A"/>
    <w:rsid w:val="00F71215"/>
    <w:rsid w:val="00F71E62"/>
    <w:rsid w:val="00F760FB"/>
    <w:rsid w:val="00F77E40"/>
    <w:rsid w:val="00F803FE"/>
    <w:rsid w:val="00F80E87"/>
    <w:rsid w:val="00F8389B"/>
    <w:rsid w:val="00F92981"/>
    <w:rsid w:val="00F95285"/>
    <w:rsid w:val="00FA5D9F"/>
    <w:rsid w:val="00FB4716"/>
    <w:rsid w:val="00FC57A2"/>
    <w:rsid w:val="00FC59A1"/>
    <w:rsid w:val="00FD1742"/>
    <w:rsid w:val="00FD55EB"/>
    <w:rsid w:val="00FE2981"/>
    <w:rsid w:val="00FF2FEA"/>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2978"/>
  </w:style>
  <w:style w:type="paragraph" w:styleId="Heading1">
    <w:name w:val="heading 1"/>
    <w:basedOn w:val="Normal"/>
    <w:next w:val="Normal"/>
    <w:link w:val="Heading1Char"/>
    <w:uiPriority w:val="9"/>
    <w:qFormat/>
    <w:rsid w:val="00551551"/>
    <w:pPr>
      <w:keepNext/>
      <w:keepLines/>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4">
    <w:name w:val="heading 4"/>
    <w:basedOn w:val="Normal"/>
    <w:link w:val="Heading4Char"/>
    <w:uiPriority w:val="9"/>
    <w:qFormat/>
    <w:rsid w:val="00367EC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A3FC0"/>
  </w:style>
  <w:style w:type="character" w:styleId="Hyperlink">
    <w:name w:val="Hyperlink"/>
    <w:basedOn w:val="DefaultParagraphFont"/>
    <w:uiPriority w:val="99"/>
    <w:semiHidden/>
    <w:unhideWhenUsed/>
    <w:rsid w:val="007A3FC0"/>
    <w:rPr>
      <w:color w:val="0000FF"/>
      <w:u w:val="single"/>
    </w:rPr>
  </w:style>
  <w:style w:type="paragraph" w:styleId="NormalWeb">
    <w:name w:val="Normal (Web)"/>
    <w:basedOn w:val="Normal"/>
    <w:uiPriority w:val="99"/>
    <w:unhideWhenUsed/>
    <w:rsid w:val="00ED56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56FA"/>
    <w:rPr>
      <w:b/>
      <w:bCs/>
    </w:rPr>
  </w:style>
  <w:style w:type="character" w:customStyle="1" w:styleId="Heading4Char">
    <w:name w:val="Heading 4 Char"/>
    <w:basedOn w:val="DefaultParagraphFont"/>
    <w:link w:val="Heading4"/>
    <w:uiPriority w:val="9"/>
    <w:rsid w:val="00367EC6"/>
    <w:rPr>
      <w:rFonts w:ascii="Times New Roman" w:eastAsia="Times New Roman" w:hAnsi="Times New Roman" w:cs="Times New Roman"/>
      <w:b/>
      <w:bCs/>
      <w:sz w:val="24"/>
      <w:szCs w:val="24"/>
    </w:rPr>
  </w:style>
  <w:style w:type="paragraph" w:styleId="FootnoteText">
    <w:name w:val="footnote text"/>
    <w:basedOn w:val="Normal"/>
    <w:link w:val="FootnoteTextChar"/>
    <w:uiPriority w:val="99"/>
    <w:semiHidden/>
    <w:unhideWhenUsed/>
    <w:rsid w:val="00596E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96E4F"/>
    <w:rPr>
      <w:sz w:val="20"/>
      <w:szCs w:val="20"/>
    </w:rPr>
  </w:style>
  <w:style w:type="character" w:styleId="FootnoteReference">
    <w:name w:val="footnote reference"/>
    <w:basedOn w:val="DefaultParagraphFont"/>
    <w:uiPriority w:val="99"/>
    <w:semiHidden/>
    <w:unhideWhenUsed/>
    <w:rsid w:val="00596E4F"/>
    <w:rPr>
      <w:vertAlign w:val="superscript"/>
    </w:rPr>
  </w:style>
  <w:style w:type="paragraph" w:styleId="Header">
    <w:name w:val="header"/>
    <w:basedOn w:val="Normal"/>
    <w:link w:val="HeaderChar"/>
    <w:uiPriority w:val="99"/>
    <w:semiHidden/>
    <w:unhideWhenUsed/>
    <w:rsid w:val="009B7E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B7E6D"/>
  </w:style>
  <w:style w:type="paragraph" w:styleId="Footer">
    <w:name w:val="footer"/>
    <w:basedOn w:val="Normal"/>
    <w:link w:val="FooterChar"/>
    <w:uiPriority w:val="99"/>
    <w:semiHidden/>
    <w:unhideWhenUsed/>
    <w:rsid w:val="009B7E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B7E6D"/>
  </w:style>
  <w:style w:type="paragraph" w:customStyle="1" w:styleId="unimap">
    <w:name w:val="unimap"/>
    <w:basedOn w:val="Normal"/>
    <w:rsid w:val="0018379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A40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40B0"/>
    <w:rPr>
      <w:rFonts w:ascii="Tahoma" w:hAnsi="Tahoma" w:cs="Tahoma"/>
      <w:sz w:val="16"/>
      <w:szCs w:val="16"/>
    </w:rPr>
  </w:style>
  <w:style w:type="character" w:customStyle="1" w:styleId="Heading1Char">
    <w:name w:val="Heading 1 Char"/>
    <w:basedOn w:val="DefaultParagraphFont"/>
    <w:link w:val="Heading1"/>
    <w:uiPriority w:val="9"/>
    <w:rsid w:val="00551551"/>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551551"/>
  </w:style>
  <w:style w:type="paragraph" w:styleId="Title">
    <w:name w:val="Title"/>
    <w:basedOn w:val="Normal"/>
    <w:next w:val="Normal"/>
    <w:link w:val="TitleChar"/>
    <w:uiPriority w:val="10"/>
    <w:qFormat/>
    <w:rsid w:val="0085234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52346"/>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1151908">
      <w:bodyDiv w:val="1"/>
      <w:marLeft w:val="0"/>
      <w:marRight w:val="0"/>
      <w:marTop w:val="0"/>
      <w:marBottom w:val="0"/>
      <w:divBdr>
        <w:top w:val="none" w:sz="0" w:space="0" w:color="auto"/>
        <w:left w:val="none" w:sz="0" w:space="0" w:color="auto"/>
        <w:bottom w:val="none" w:sz="0" w:space="0" w:color="auto"/>
        <w:right w:val="none" w:sz="0" w:space="0" w:color="auto"/>
      </w:divBdr>
      <w:divsChild>
        <w:div w:id="330957427">
          <w:marLeft w:val="0"/>
          <w:marRight w:val="0"/>
          <w:marTop w:val="0"/>
          <w:marBottom w:val="0"/>
          <w:divBdr>
            <w:top w:val="none" w:sz="0" w:space="0" w:color="auto"/>
            <w:left w:val="none" w:sz="0" w:space="0" w:color="auto"/>
            <w:bottom w:val="none" w:sz="0" w:space="0" w:color="auto"/>
            <w:right w:val="none" w:sz="0" w:space="0" w:color="auto"/>
          </w:divBdr>
        </w:div>
      </w:divsChild>
    </w:div>
    <w:div w:id="218247522">
      <w:bodyDiv w:val="1"/>
      <w:marLeft w:val="0"/>
      <w:marRight w:val="0"/>
      <w:marTop w:val="0"/>
      <w:marBottom w:val="0"/>
      <w:divBdr>
        <w:top w:val="none" w:sz="0" w:space="0" w:color="auto"/>
        <w:left w:val="none" w:sz="0" w:space="0" w:color="auto"/>
        <w:bottom w:val="none" w:sz="0" w:space="0" w:color="auto"/>
        <w:right w:val="none" w:sz="0" w:space="0" w:color="auto"/>
      </w:divBdr>
      <w:divsChild>
        <w:div w:id="644551031">
          <w:marLeft w:val="0"/>
          <w:marRight w:val="0"/>
          <w:marTop w:val="0"/>
          <w:marBottom w:val="0"/>
          <w:divBdr>
            <w:top w:val="none" w:sz="0" w:space="0" w:color="auto"/>
            <w:left w:val="none" w:sz="0" w:space="0" w:color="auto"/>
            <w:bottom w:val="none" w:sz="0" w:space="0" w:color="auto"/>
            <w:right w:val="none" w:sz="0" w:space="0" w:color="auto"/>
          </w:divBdr>
        </w:div>
      </w:divsChild>
    </w:div>
    <w:div w:id="307058367">
      <w:bodyDiv w:val="1"/>
      <w:marLeft w:val="0"/>
      <w:marRight w:val="0"/>
      <w:marTop w:val="0"/>
      <w:marBottom w:val="0"/>
      <w:divBdr>
        <w:top w:val="none" w:sz="0" w:space="0" w:color="auto"/>
        <w:left w:val="none" w:sz="0" w:space="0" w:color="auto"/>
        <w:bottom w:val="none" w:sz="0" w:space="0" w:color="auto"/>
        <w:right w:val="none" w:sz="0" w:space="0" w:color="auto"/>
      </w:divBdr>
      <w:divsChild>
        <w:div w:id="1408109986">
          <w:marLeft w:val="0"/>
          <w:marRight w:val="0"/>
          <w:marTop w:val="0"/>
          <w:marBottom w:val="0"/>
          <w:divBdr>
            <w:top w:val="none" w:sz="0" w:space="0" w:color="auto"/>
            <w:left w:val="none" w:sz="0" w:space="0" w:color="auto"/>
            <w:bottom w:val="none" w:sz="0" w:space="0" w:color="auto"/>
            <w:right w:val="none" w:sz="0" w:space="0" w:color="auto"/>
          </w:divBdr>
        </w:div>
      </w:divsChild>
    </w:div>
    <w:div w:id="406197230">
      <w:bodyDiv w:val="1"/>
      <w:marLeft w:val="0"/>
      <w:marRight w:val="0"/>
      <w:marTop w:val="0"/>
      <w:marBottom w:val="0"/>
      <w:divBdr>
        <w:top w:val="none" w:sz="0" w:space="0" w:color="auto"/>
        <w:left w:val="none" w:sz="0" w:space="0" w:color="auto"/>
        <w:bottom w:val="none" w:sz="0" w:space="0" w:color="auto"/>
        <w:right w:val="none" w:sz="0" w:space="0" w:color="auto"/>
      </w:divBdr>
      <w:divsChild>
        <w:div w:id="236941000">
          <w:marLeft w:val="0"/>
          <w:marRight w:val="0"/>
          <w:marTop w:val="0"/>
          <w:marBottom w:val="0"/>
          <w:divBdr>
            <w:top w:val="none" w:sz="0" w:space="0" w:color="auto"/>
            <w:left w:val="none" w:sz="0" w:space="0" w:color="auto"/>
            <w:bottom w:val="none" w:sz="0" w:space="0" w:color="auto"/>
            <w:right w:val="none" w:sz="0" w:space="0" w:color="auto"/>
          </w:divBdr>
        </w:div>
      </w:divsChild>
    </w:div>
    <w:div w:id="453063575">
      <w:bodyDiv w:val="1"/>
      <w:marLeft w:val="0"/>
      <w:marRight w:val="0"/>
      <w:marTop w:val="0"/>
      <w:marBottom w:val="0"/>
      <w:divBdr>
        <w:top w:val="none" w:sz="0" w:space="0" w:color="auto"/>
        <w:left w:val="none" w:sz="0" w:space="0" w:color="auto"/>
        <w:bottom w:val="none" w:sz="0" w:space="0" w:color="auto"/>
        <w:right w:val="none" w:sz="0" w:space="0" w:color="auto"/>
      </w:divBdr>
      <w:divsChild>
        <w:div w:id="1285116534">
          <w:marLeft w:val="0"/>
          <w:marRight w:val="0"/>
          <w:marTop w:val="0"/>
          <w:marBottom w:val="0"/>
          <w:divBdr>
            <w:top w:val="none" w:sz="0" w:space="0" w:color="auto"/>
            <w:left w:val="none" w:sz="0" w:space="0" w:color="auto"/>
            <w:bottom w:val="none" w:sz="0" w:space="0" w:color="auto"/>
            <w:right w:val="none" w:sz="0" w:space="0" w:color="auto"/>
          </w:divBdr>
        </w:div>
      </w:divsChild>
    </w:div>
    <w:div w:id="513689429">
      <w:bodyDiv w:val="1"/>
      <w:marLeft w:val="0"/>
      <w:marRight w:val="0"/>
      <w:marTop w:val="0"/>
      <w:marBottom w:val="0"/>
      <w:divBdr>
        <w:top w:val="none" w:sz="0" w:space="0" w:color="auto"/>
        <w:left w:val="none" w:sz="0" w:space="0" w:color="auto"/>
        <w:bottom w:val="none" w:sz="0" w:space="0" w:color="auto"/>
        <w:right w:val="none" w:sz="0" w:space="0" w:color="auto"/>
      </w:divBdr>
      <w:divsChild>
        <w:div w:id="366956720">
          <w:marLeft w:val="0"/>
          <w:marRight w:val="0"/>
          <w:marTop w:val="0"/>
          <w:marBottom w:val="0"/>
          <w:divBdr>
            <w:top w:val="none" w:sz="0" w:space="0" w:color="auto"/>
            <w:left w:val="none" w:sz="0" w:space="0" w:color="auto"/>
            <w:bottom w:val="none" w:sz="0" w:space="0" w:color="auto"/>
            <w:right w:val="none" w:sz="0" w:space="0" w:color="auto"/>
          </w:divBdr>
        </w:div>
      </w:divsChild>
    </w:div>
    <w:div w:id="585385548">
      <w:bodyDiv w:val="1"/>
      <w:marLeft w:val="0"/>
      <w:marRight w:val="0"/>
      <w:marTop w:val="0"/>
      <w:marBottom w:val="0"/>
      <w:divBdr>
        <w:top w:val="none" w:sz="0" w:space="0" w:color="auto"/>
        <w:left w:val="none" w:sz="0" w:space="0" w:color="auto"/>
        <w:bottom w:val="none" w:sz="0" w:space="0" w:color="auto"/>
        <w:right w:val="none" w:sz="0" w:space="0" w:color="auto"/>
      </w:divBdr>
      <w:divsChild>
        <w:div w:id="1934048926">
          <w:marLeft w:val="0"/>
          <w:marRight w:val="0"/>
          <w:marTop w:val="0"/>
          <w:marBottom w:val="0"/>
          <w:divBdr>
            <w:top w:val="none" w:sz="0" w:space="0" w:color="auto"/>
            <w:left w:val="none" w:sz="0" w:space="0" w:color="auto"/>
            <w:bottom w:val="none" w:sz="0" w:space="0" w:color="auto"/>
            <w:right w:val="none" w:sz="0" w:space="0" w:color="auto"/>
          </w:divBdr>
          <w:divsChild>
            <w:div w:id="15195447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25818063">
      <w:bodyDiv w:val="1"/>
      <w:marLeft w:val="0"/>
      <w:marRight w:val="0"/>
      <w:marTop w:val="0"/>
      <w:marBottom w:val="0"/>
      <w:divBdr>
        <w:top w:val="none" w:sz="0" w:space="0" w:color="auto"/>
        <w:left w:val="none" w:sz="0" w:space="0" w:color="auto"/>
        <w:bottom w:val="none" w:sz="0" w:space="0" w:color="auto"/>
        <w:right w:val="none" w:sz="0" w:space="0" w:color="auto"/>
      </w:divBdr>
      <w:divsChild>
        <w:div w:id="2098165966">
          <w:marLeft w:val="0"/>
          <w:marRight w:val="0"/>
          <w:marTop w:val="0"/>
          <w:marBottom w:val="0"/>
          <w:divBdr>
            <w:top w:val="none" w:sz="0" w:space="0" w:color="auto"/>
            <w:left w:val="none" w:sz="0" w:space="0" w:color="auto"/>
            <w:bottom w:val="none" w:sz="0" w:space="0" w:color="auto"/>
            <w:right w:val="none" w:sz="0" w:space="0" w:color="auto"/>
          </w:divBdr>
        </w:div>
      </w:divsChild>
    </w:div>
    <w:div w:id="759722455">
      <w:bodyDiv w:val="1"/>
      <w:marLeft w:val="0"/>
      <w:marRight w:val="0"/>
      <w:marTop w:val="0"/>
      <w:marBottom w:val="0"/>
      <w:divBdr>
        <w:top w:val="none" w:sz="0" w:space="0" w:color="auto"/>
        <w:left w:val="none" w:sz="0" w:space="0" w:color="auto"/>
        <w:bottom w:val="none" w:sz="0" w:space="0" w:color="auto"/>
        <w:right w:val="none" w:sz="0" w:space="0" w:color="auto"/>
      </w:divBdr>
      <w:divsChild>
        <w:div w:id="1016926237">
          <w:marLeft w:val="0"/>
          <w:marRight w:val="0"/>
          <w:marTop w:val="0"/>
          <w:marBottom w:val="0"/>
          <w:divBdr>
            <w:top w:val="none" w:sz="0" w:space="0" w:color="auto"/>
            <w:left w:val="none" w:sz="0" w:space="0" w:color="auto"/>
            <w:bottom w:val="none" w:sz="0" w:space="0" w:color="auto"/>
            <w:right w:val="none" w:sz="0" w:space="0" w:color="auto"/>
          </w:divBdr>
        </w:div>
      </w:divsChild>
    </w:div>
    <w:div w:id="785851189">
      <w:bodyDiv w:val="1"/>
      <w:marLeft w:val="0"/>
      <w:marRight w:val="0"/>
      <w:marTop w:val="0"/>
      <w:marBottom w:val="0"/>
      <w:divBdr>
        <w:top w:val="none" w:sz="0" w:space="0" w:color="auto"/>
        <w:left w:val="none" w:sz="0" w:space="0" w:color="auto"/>
        <w:bottom w:val="none" w:sz="0" w:space="0" w:color="auto"/>
        <w:right w:val="none" w:sz="0" w:space="0" w:color="auto"/>
      </w:divBdr>
    </w:div>
    <w:div w:id="847597489">
      <w:bodyDiv w:val="1"/>
      <w:marLeft w:val="0"/>
      <w:marRight w:val="0"/>
      <w:marTop w:val="0"/>
      <w:marBottom w:val="0"/>
      <w:divBdr>
        <w:top w:val="none" w:sz="0" w:space="0" w:color="auto"/>
        <w:left w:val="none" w:sz="0" w:space="0" w:color="auto"/>
        <w:bottom w:val="none" w:sz="0" w:space="0" w:color="auto"/>
        <w:right w:val="none" w:sz="0" w:space="0" w:color="auto"/>
      </w:divBdr>
      <w:divsChild>
        <w:div w:id="1006906012">
          <w:marLeft w:val="0"/>
          <w:marRight w:val="0"/>
          <w:marTop w:val="0"/>
          <w:marBottom w:val="0"/>
          <w:divBdr>
            <w:top w:val="none" w:sz="0" w:space="0" w:color="auto"/>
            <w:left w:val="none" w:sz="0" w:space="0" w:color="auto"/>
            <w:bottom w:val="none" w:sz="0" w:space="0" w:color="auto"/>
            <w:right w:val="none" w:sz="0" w:space="0" w:color="auto"/>
          </w:divBdr>
        </w:div>
      </w:divsChild>
    </w:div>
    <w:div w:id="1220750687">
      <w:bodyDiv w:val="1"/>
      <w:marLeft w:val="0"/>
      <w:marRight w:val="0"/>
      <w:marTop w:val="0"/>
      <w:marBottom w:val="0"/>
      <w:divBdr>
        <w:top w:val="none" w:sz="0" w:space="0" w:color="auto"/>
        <w:left w:val="none" w:sz="0" w:space="0" w:color="auto"/>
        <w:bottom w:val="none" w:sz="0" w:space="0" w:color="auto"/>
        <w:right w:val="none" w:sz="0" w:space="0" w:color="auto"/>
      </w:divBdr>
    </w:div>
    <w:div w:id="1343123727">
      <w:bodyDiv w:val="1"/>
      <w:marLeft w:val="0"/>
      <w:marRight w:val="0"/>
      <w:marTop w:val="0"/>
      <w:marBottom w:val="0"/>
      <w:divBdr>
        <w:top w:val="none" w:sz="0" w:space="0" w:color="auto"/>
        <w:left w:val="none" w:sz="0" w:space="0" w:color="auto"/>
        <w:bottom w:val="none" w:sz="0" w:space="0" w:color="auto"/>
        <w:right w:val="none" w:sz="0" w:space="0" w:color="auto"/>
      </w:divBdr>
      <w:divsChild>
        <w:div w:id="861240648">
          <w:marLeft w:val="0"/>
          <w:marRight w:val="0"/>
          <w:marTop w:val="0"/>
          <w:marBottom w:val="0"/>
          <w:divBdr>
            <w:top w:val="none" w:sz="0" w:space="0" w:color="auto"/>
            <w:left w:val="none" w:sz="0" w:space="0" w:color="auto"/>
            <w:bottom w:val="none" w:sz="0" w:space="0" w:color="auto"/>
            <w:right w:val="none" w:sz="0" w:space="0" w:color="auto"/>
          </w:divBdr>
        </w:div>
      </w:divsChild>
    </w:div>
    <w:div w:id="1352224322">
      <w:bodyDiv w:val="1"/>
      <w:marLeft w:val="0"/>
      <w:marRight w:val="0"/>
      <w:marTop w:val="0"/>
      <w:marBottom w:val="0"/>
      <w:divBdr>
        <w:top w:val="none" w:sz="0" w:space="0" w:color="auto"/>
        <w:left w:val="none" w:sz="0" w:space="0" w:color="auto"/>
        <w:bottom w:val="none" w:sz="0" w:space="0" w:color="auto"/>
        <w:right w:val="none" w:sz="0" w:space="0" w:color="auto"/>
      </w:divBdr>
      <w:divsChild>
        <w:div w:id="1478689167">
          <w:marLeft w:val="0"/>
          <w:marRight w:val="0"/>
          <w:marTop w:val="0"/>
          <w:marBottom w:val="0"/>
          <w:divBdr>
            <w:top w:val="none" w:sz="0" w:space="0" w:color="auto"/>
            <w:left w:val="none" w:sz="0" w:space="0" w:color="auto"/>
            <w:bottom w:val="none" w:sz="0" w:space="0" w:color="auto"/>
            <w:right w:val="none" w:sz="0" w:space="0" w:color="auto"/>
          </w:divBdr>
        </w:div>
      </w:divsChild>
    </w:div>
    <w:div w:id="1552499746">
      <w:bodyDiv w:val="1"/>
      <w:marLeft w:val="0"/>
      <w:marRight w:val="0"/>
      <w:marTop w:val="0"/>
      <w:marBottom w:val="0"/>
      <w:divBdr>
        <w:top w:val="none" w:sz="0" w:space="0" w:color="auto"/>
        <w:left w:val="none" w:sz="0" w:space="0" w:color="auto"/>
        <w:bottom w:val="none" w:sz="0" w:space="0" w:color="auto"/>
        <w:right w:val="none" w:sz="0" w:space="0" w:color="auto"/>
      </w:divBdr>
    </w:div>
    <w:div w:id="1886332512">
      <w:bodyDiv w:val="1"/>
      <w:marLeft w:val="0"/>
      <w:marRight w:val="0"/>
      <w:marTop w:val="0"/>
      <w:marBottom w:val="0"/>
      <w:divBdr>
        <w:top w:val="none" w:sz="0" w:space="0" w:color="auto"/>
        <w:left w:val="none" w:sz="0" w:space="0" w:color="auto"/>
        <w:bottom w:val="none" w:sz="0" w:space="0" w:color="auto"/>
        <w:right w:val="none" w:sz="0" w:space="0" w:color="auto"/>
      </w:divBdr>
      <w:divsChild>
        <w:div w:id="516307024">
          <w:marLeft w:val="0"/>
          <w:marRight w:val="0"/>
          <w:marTop w:val="0"/>
          <w:marBottom w:val="0"/>
          <w:divBdr>
            <w:top w:val="none" w:sz="0" w:space="0" w:color="auto"/>
            <w:left w:val="none" w:sz="0" w:space="0" w:color="auto"/>
            <w:bottom w:val="none" w:sz="0" w:space="0" w:color="auto"/>
            <w:right w:val="none" w:sz="0" w:space="0" w:color="auto"/>
          </w:divBdr>
        </w:div>
      </w:divsChild>
    </w:div>
    <w:div w:id="1897666416">
      <w:bodyDiv w:val="1"/>
      <w:marLeft w:val="0"/>
      <w:marRight w:val="0"/>
      <w:marTop w:val="0"/>
      <w:marBottom w:val="0"/>
      <w:divBdr>
        <w:top w:val="none" w:sz="0" w:space="0" w:color="auto"/>
        <w:left w:val="none" w:sz="0" w:space="0" w:color="auto"/>
        <w:bottom w:val="none" w:sz="0" w:space="0" w:color="auto"/>
        <w:right w:val="none" w:sz="0" w:space="0" w:color="auto"/>
      </w:divBdr>
      <w:divsChild>
        <w:div w:id="1261334248">
          <w:marLeft w:val="0"/>
          <w:marRight w:val="0"/>
          <w:marTop w:val="0"/>
          <w:marBottom w:val="0"/>
          <w:divBdr>
            <w:top w:val="none" w:sz="0" w:space="0" w:color="auto"/>
            <w:left w:val="none" w:sz="0" w:space="0" w:color="auto"/>
            <w:bottom w:val="none" w:sz="0" w:space="0" w:color="auto"/>
            <w:right w:val="none" w:sz="0" w:space="0" w:color="auto"/>
          </w:divBdr>
        </w:div>
      </w:divsChild>
    </w:div>
    <w:div w:id="1907642078">
      <w:bodyDiv w:val="1"/>
      <w:marLeft w:val="0"/>
      <w:marRight w:val="0"/>
      <w:marTop w:val="0"/>
      <w:marBottom w:val="0"/>
      <w:divBdr>
        <w:top w:val="none" w:sz="0" w:space="0" w:color="auto"/>
        <w:left w:val="none" w:sz="0" w:space="0" w:color="auto"/>
        <w:bottom w:val="none" w:sz="0" w:space="0" w:color="auto"/>
        <w:right w:val="none" w:sz="0" w:space="0" w:color="auto"/>
      </w:divBdr>
    </w:div>
    <w:div w:id="2079942091">
      <w:bodyDiv w:val="1"/>
      <w:marLeft w:val="0"/>
      <w:marRight w:val="0"/>
      <w:marTop w:val="0"/>
      <w:marBottom w:val="0"/>
      <w:divBdr>
        <w:top w:val="none" w:sz="0" w:space="0" w:color="auto"/>
        <w:left w:val="none" w:sz="0" w:space="0" w:color="auto"/>
        <w:bottom w:val="none" w:sz="0" w:space="0" w:color="auto"/>
        <w:right w:val="none" w:sz="0" w:space="0" w:color="auto"/>
      </w:divBdr>
      <w:divsChild>
        <w:div w:id="1237325033">
          <w:marLeft w:val="0"/>
          <w:marRight w:val="0"/>
          <w:marTop w:val="240"/>
          <w:marBottom w:val="0"/>
          <w:divBdr>
            <w:top w:val="none" w:sz="0" w:space="0" w:color="auto"/>
            <w:left w:val="none" w:sz="0" w:space="0" w:color="auto"/>
            <w:bottom w:val="none" w:sz="0" w:space="0" w:color="auto"/>
            <w:right w:val="none" w:sz="0" w:space="0" w:color="auto"/>
          </w:divBdr>
        </w:div>
        <w:div w:id="711616142">
          <w:marLeft w:val="0"/>
          <w:marRight w:val="0"/>
          <w:marTop w:val="240"/>
          <w:marBottom w:val="0"/>
          <w:divBdr>
            <w:top w:val="none" w:sz="0" w:space="0" w:color="auto"/>
            <w:left w:val="none" w:sz="0" w:space="0" w:color="auto"/>
            <w:bottom w:val="none" w:sz="0" w:space="0" w:color="auto"/>
            <w:right w:val="none" w:sz="0" w:space="0" w:color="auto"/>
          </w:divBdr>
        </w:div>
        <w:div w:id="227350974">
          <w:marLeft w:val="0"/>
          <w:marRight w:val="0"/>
          <w:marTop w:val="240"/>
          <w:marBottom w:val="0"/>
          <w:divBdr>
            <w:top w:val="none" w:sz="0" w:space="0" w:color="auto"/>
            <w:left w:val="none" w:sz="0" w:space="0" w:color="auto"/>
            <w:bottom w:val="none" w:sz="0" w:space="0" w:color="auto"/>
            <w:right w:val="none" w:sz="0" w:space="0" w:color="auto"/>
          </w:divBdr>
        </w:div>
        <w:div w:id="708261044">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n.wikipedia.org/wiki/Gender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en.wikipedia.org/wiki/Democracy" TargetMode="External"/><Relationship Id="rId1" Type="http://schemas.openxmlformats.org/officeDocument/2006/relationships/hyperlink" Target="http://en.wikipedia.org/wiki/Federal_government_of_the_United_St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Lay12</b:Tag>
    <b:SourceType>InternetSite</b:SourceType>
    <b:Guid>{AAF01486-53FA-4AC8-AC4A-8FAC815B4DE3}</b:Guid>
    <b:Title>Layakbaca</b:Title>
    <b:Year>2012</b:Year>
    <b:InternetSiteTitle>Layakbaca</b:InternetSiteTitle>
    <b:Month>Oktober</b:Month>
    <b:Day>18</b:Day>
    <b:YearAccessed>2013</b:YearAccessed>
    <b:MonthAccessed>January</b:MonthAccessed>
    <b:DayAccessed>3</b:DayAccessed>
    <b:URL>http://www.layakbaca.com/2012/10/beberapa-ceo-atau-bos-wanita-terbaik-di.html</b:URL>
    <b:RefOrder>6</b:RefOrder>
  </b:Source>
  <b:Source>
    <b:Tag>USA12</b:Tag>
    <b:SourceType>ArticleInAPeriodical</b:SourceType>
    <b:Guid>{A75C8916-626E-487D-9A69-3F97B18CB6C6}</b:Guid>
    <b:Author>
      <b:Author>
        <b:Corporate>USAID</b:Corporate>
      </b:Author>
    </b:Author>
    <b:Title>Gender equality and female empowerment policy</b:Title>
    <b:Year>2012</b:Year>
    <b:PeriodicalTitle>USAID policy</b:PeriodicalTitle>
    <b:Month>March</b:Month>
    <b:Pages>3</b:Pages>
    <b:RefOrder>7</b:RefOrder>
  </b:Source>
  <b:Source>
    <b:Tag>Hid80</b:Tag>
    <b:SourceType>Book</b:SourceType>
    <b:Guid>{32326482-E11E-4BFE-B23C-52FBBC200DD2}</b:Guid>
    <b:Author>
      <b:Author>
        <b:NameList>
          <b:Person>
            <b:Last>Mukmin</b:Last>
            <b:First>Hidayat</b:First>
          </b:Person>
        </b:NameList>
      </b:Author>
    </b:Author>
    <b:Title>Beberapa aspek perjuangan wanita di Indonesia: Suatu pendekatan deskriptif-komparatif</b:Title>
    <b:Year>1980</b:Year>
    <b:City>Bandung</b:City>
    <b:Publisher>Binacipta</b:Publisher>
    <b:RefOrder>8</b:RefOrder>
  </b:Source>
  <b:Source>
    <b:Tag>inf07</b:Tag>
    <b:SourceType>InternetSite</b:SourceType>
    <b:Guid>{2F062B78-F20C-4878-874C-3EA03F1D0A0A}</b:Guid>
    <b:Title>infoplease</b:Title>
    <b:Year>2007</b:Year>
    <b:InternetSiteTitle>infoplease website</b:InternetSiteTitle>
    <b:YearAccessed>2013</b:YearAccessed>
    <b:MonthAccessed>January</b:MonthAccessed>
    <b:DayAccessed>3</b:DayAccessed>
    <b:URL>http://www.infoplease.com/spot/womencensus1.html</b:URL>
    <b:RefOrder>9</b:RefOrder>
  </b:Source>
  <b:Source>
    <b:Tag>dun12</b:Tag>
    <b:SourceType>InternetSite</b:SourceType>
    <b:Guid>{F3D5C385-23E4-4CCE-BDEF-89D9F618BCF8}</b:Guid>
    <b:Title>duniatraining</b:Title>
    <b:InternetSiteTitle>duniatraining.com</b:InternetSiteTitle>
    <b:Year>2012</b:Year>
    <b:Month>November</b:Month>
    <b:Day>2</b:Day>
    <b:YearAccessed>2013</b:YearAccessed>
    <b:MonthAccessed>January</b:MonthAccessed>
    <b:DayAccessed>2</b:DayAccessed>
    <b:URL>http://duniatraining.com/1179/5-ceo-wanita-terbaik-dunia/</b:URL>
    <b:RefOrder>10</b:RefOrder>
  </b:Source>
  <b:Source>
    <b:Tag>Wid12</b:Tag>
    <b:SourceType>InternetSite</b:SourceType>
    <b:Guid>{50B99CA3-8F65-4670-A3BD-C1F459DA5F00}</b:Guid>
    <b:Author>
      <b:Author>
        <b:NameList>
          <b:Person>
            <b:Last>Agustian</b:Last>
            <b:First>Widi</b:First>
          </b:Person>
        </b:NameList>
      </b:Author>
    </b:Author>
    <b:Title>Okezone</b:Title>
    <b:InternetSiteTitle>Okezone.com</b:InternetSiteTitle>
    <b:Year>2012</b:Year>
    <b:Month>March</b:Month>
    <b:Day>1</b:Day>
    <b:YearAccessed>2013</b:YearAccessed>
    <b:MonthAccessed>January</b:MonthAccessed>
    <b:DayAccessed>2</b:DayAccessed>
    <b:URL>http://economy.okezone.com/read/2012/03/01/320/585119/4-srikandi-ri-masuk-daftar-bussineswomen-paling-berpengaruh-di-asia</b:URL>
    <b:RefOrder>1</b:RefOrder>
  </b:Source>
  <b:Source>
    <b:Tag>Jud10</b:Tag>
    <b:SourceType>Book</b:SourceType>
    <b:Guid>{04AD9F14-FA47-495E-99BB-D0BAF284BD2A}</b:Guid>
    <b:Author>
      <b:Author>
        <b:NameList>
          <b:Person>
            <b:Last>Lorber</b:Last>
            <b:First>Judith</b:First>
          </b:Person>
        </b:NameList>
      </b:Author>
    </b:Author>
    <b:Title>Gender inequality: Feminist theories and politics. Fourth Edition</b:Title>
    <b:Year>2010</b:Year>
    <b:City>Newyork</b:City>
    <b:Publisher>Oxford University Press</b:Publisher>
    <b:RefOrder>11</b:RefOrder>
  </b:Source>
  <b:Source>
    <b:Tag>Eva09</b:Tag>
    <b:SourceType>InternetSite</b:SourceType>
    <b:Guid>{C2F4EEA3-1091-497B-8474-10E46B610D9A}</b:Guid>
    <b:Author>
      <b:Author>
        <b:NameList>
          <b:Person>
            <b:Last>Rahayu</b:Last>
            <b:First>Eva</b:First>
            <b:Middle>Martha</b:Middle>
          </b:Person>
        </b:NameList>
      </b:Author>
    </b:Author>
    <b:Title>SWA majalah</b:Title>
    <b:Year>2009</b:Year>
    <b:InternetSiteTitle>SWA.com</b:InternetSiteTitle>
    <b:Month>April</b:Month>
    <b:Day>2</b:Day>
    <b:YearAccessed>2012</b:YearAccessed>
    <b:MonthAccessed>December</b:MonthAccessed>
    <b:DayAccessed>30</b:DayAccessed>
    <b:URL>http://202.59.162.82/swamajalah/siapadia/details.php?cid=1&amp;id=8985</b:URL>
    <b:RefOrder>2</b:RefOrder>
  </b:Source>
  <b:Source>
    <b:Tag>Hat06</b:Tag>
    <b:SourceType>Book</b:SourceType>
    <b:Guid>{D0850BC1-A781-42A6-88CA-82D2AA647D5A}</b:Guid>
    <b:Author>
      <b:Author>
        <b:NameList>
          <b:Person>
            <b:Last>Hatch</b:Last>
            <b:First>Mary</b:First>
            <b:Middle>Jo</b:Middle>
          </b:Person>
        </b:NameList>
      </b:Author>
    </b:Author>
    <b:Title>Organization theory: Modern, symbolic, and postmodern perspectives</b:Title>
    <b:Year>1997</b:Year>
    <b:City>Oxford</b:City>
    <b:Publisher>Oxford University Press</b:Publisher>
    <b:RefOrder>12</b:RefOrder>
  </b:Source>
  <b:Source>
    <b:Tag>Dia04</b:Tag>
    <b:SourceType>Book</b:SourceType>
    <b:Guid>{EB37E2FA-3071-4C02-8887-AF30DA942272}</b:Guid>
    <b:Author>
      <b:Author>
        <b:NameList>
          <b:Person>
            <b:Last>Ivy</b:Last>
            <b:First>Diana</b:First>
            <b:Middle>K.</b:Middle>
          </b:Person>
          <b:Person>
            <b:Last>Backlund</b:Last>
            <b:First>Phil</b:First>
          </b:Person>
        </b:NameList>
      </b:Author>
    </b:Author>
    <b:Title>Gender Speak: Personal effectiveness in gender communication third edition</b:Title>
    <b:Year>2004</b:Year>
    <b:City>Newyork</b:City>
    <b:Publisher>McGraw-Hill</b:Publisher>
    <b:RefOrder>3</b:RefOrder>
  </b:Source>
  <b:Source>
    <b:Tag>Fis05</b:Tag>
    <b:SourceType>ArticleInAPeriodical</b:SourceType>
    <b:Guid>{BD69A3C5-830F-45FC-B4C1-ADC53409EFFD}</b:Guid>
    <b:Author>
      <b:Author>
        <b:NameList>
          <b:Person>
            <b:Last>Fisher</b:Last>
            <b:First>Helen.</b:First>
            <b:Middle>E.</b:Middle>
          </b:Person>
        </b:NameList>
      </b:Author>
    </b:Author>
    <b:Title>The natural leadership talents of women. How women are transforming the practice of leadership</b:Title>
    <b:Year>2005</b:Year>
    <b:City>San Fransisco</b:City>
    <b:Publisher>Jossey-Bass</b:Publisher>
    <b:Pages>133-142</b:Pages>
    <b:RefOrder>4</b:RefOrder>
  </b:Source>
  <b:Source>
    <b:Tag>Jam85</b:Tag>
    <b:SourceType>JournalArticle</b:SourceType>
    <b:Guid>{41EDA1C8-0B6D-45F8-B1B9-7C5CFC248958}</b:Guid>
    <b:Author>
      <b:Author>
        <b:NameList>
          <b:Person>
            <b:Last>Baron</b:Last>
            <b:First>James</b:First>
            <b:Middle>N.</b:Middle>
          </b:Person>
          <b:Person>
            <b:Last>Bielby</b:Last>
            <b:First>William</b:First>
            <b:Middle>T.</b:Middle>
          </b:Person>
        </b:NameList>
      </b:Author>
    </b:Author>
    <b:Title>Organizational barriers to gender equality: sex segregation of jobs and opportunities</b:Title>
    <b:Year>1985</b:Year>
    <b:JournalName>Gender and the Life Course</b:JournalName>
    <b:Pages>233-252</b:Pages>
    <b:City>Newyork</b:City>
    <b:Publisher>Aldine de Gruyter</b:Publisher>
    <b:RefOrder>13</b:RefOrder>
  </b:Source>
  <b:Source>
    <b:Tag>Nai05</b:Tag>
    <b:SourceType>JournalArticle</b:SourceType>
    <b:Guid>{971869BD-7595-4F6D-8E09-604E1BD51435}</b:Guid>
    <b:Author>
      <b:Author>
        <b:NameList>
          <b:Person>
            <b:Last>Kabeer</b:Last>
            <b:First>Naila</b:First>
          </b:Person>
        </b:NameList>
      </b:Author>
    </b:Author>
    <b:Title>Gender equality and women's empowement: A critical analysis of the third millenium development goal</b:Title>
    <b:Year>2005</b:Year>
    <b:JournalName>Gender &amp; Development</b:JournalName>
    <b:Pages>13-24</b:Pages>
    <b:Volume>13</b:Volume>
    <b:Issue>1</b:Issue>
    <b:RefOrder>14</b:RefOrder>
  </b:Source>
  <b:Source>
    <b:Tag>Ros90</b:Tag>
    <b:SourceType>ArticleInAPeriodical</b:SourceType>
    <b:Guid>{78D4E16A-A118-4DBB-A8E6-AF2BA2BB5B74}</b:Guid>
    <b:Author>
      <b:Author>
        <b:NameList>
          <b:Person>
            <b:Last>Rosener</b:Last>
            <b:First>Judy</b:First>
            <b:Middle>B.</b:Middle>
          </b:Person>
        </b:NameList>
      </b:Author>
    </b:Author>
    <b:Title>Ways women lead</b:Title>
    <b:Year>1990</b:Year>
    <b:Pages>4</b:Pages>
    <b:Publisher>Hardvard Business Review</b:Publisher>
    <b:RefOrder>15</b:RefOrder>
  </b:Source>
  <b:Source>
    <b:Tag>Lin01</b:Tag>
    <b:SourceType>Book</b:SourceType>
    <b:Guid>{4DED76E3-2434-40A8-923E-7FB907DBD182}</b:Guid>
    <b:Author>
      <b:Author>
        <b:NameList>
          <b:Person>
            <b:Last>Wirth</b:Last>
            <b:First>Linda</b:First>
          </b:Person>
        </b:NameList>
      </b:Author>
    </b:Author>
    <b:Title>Breaking through the glass ceiling: Women in management</b:Title>
    <b:Year>2001</b:Year>
    <b:City>Geneva</b:City>
    <b:Publisher>International Labour Office </b:Publisher>
    <b:RefOrder>16</b:RefOrder>
  </b:Source>
  <b:Source>
    <b:Tag>Sep10</b:Tag>
    <b:SourceType>InternetSite</b:SourceType>
    <b:Guid>{B53A522A-936E-4D77-8B99-F8CF84B8AF90}</b:Guid>
    <b:Title>Female</b:Title>
    <b:Year>2012</b:Year>
    <b:Month>Maret</b:Month>
    <b:Day>12</b:Day>
    <b:InternetSiteTitle>female.kompas.com</b:InternetSiteTitle>
    <b:YearAccessed>2013</b:YearAccessed>
    <b:MonthAccessed>January</b:MonthAccessed>
    <b:DayAccessed>3</b:DayAccessed>
    <b:URL>http://female.kompas.com/read/2012/03/12/1823587/Bos.Perempuan.Bikin.Laba.Perusahaan.Meningkat.</b:URL>
    <b:Author>
      <b:Author>
        <b:NameList>
          <b:Person>
            <b:Last>Setyanti</b:Last>
            <b:First>Christina</b:First>
            <b:Middle>Andhika</b:Middle>
          </b:Person>
        </b:NameList>
      </b:Author>
    </b:Author>
    <b:RefOrder>5</b:RefOrder>
  </b:Source>
</b:Sources>
</file>

<file path=customXml/itemProps1.xml><?xml version="1.0" encoding="utf-8"?>
<ds:datastoreItem xmlns:ds="http://schemas.openxmlformats.org/officeDocument/2006/customXml" ds:itemID="{1F48B9E2-F1EF-418D-A82C-E6482711E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1716</TotalTime>
  <Pages>8</Pages>
  <Words>2764</Words>
  <Characters>15756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computer</Company>
  <LinksUpToDate>false</LinksUpToDate>
  <CharactersWithSpaces>18484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ALI</cp:lastModifiedBy>
  <cp:revision>2112</cp:revision>
  <dcterms:created xsi:type="dcterms:W3CDTF">2013-01-02T05:03:00Z</dcterms:created>
  <dcterms:modified xsi:type="dcterms:W3CDTF">2019-01-06T05:41:00Z</dcterms:modified>
</cp:coreProperties>
</file>