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D965B" w14:textId="77777777" w:rsidR="00141096" w:rsidRPr="001C15C2" w:rsidRDefault="00141096" w:rsidP="009D0AC5">
      <w:pPr>
        <w:jc w:val="center"/>
        <w:rPr>
          <w:rFonts w:ascii="Arial" w:hAnsi="Arial" w:cs="Arial"/>
          <w:b/>
          <w:sz w:val="32"/>
        </w:rPr>
      </w:pPr>
    </w:p>
    <w:p w14:paraId="49FB523E" w14:textId="77777777" w:rsidR="0058030E" w:rsidRDefault="0058030E" w:rsidP="00B82183">
      <w:pPr>
        <w:pStyle w:val="Ttulo"/>
        <w:rPr>
          <w:rFonts w:ascii="Arial" w:hAnsi="Arial" w:cs="Arial"/>
          <w:color w:val="auto"/>
          <w:sz w:val="44"/>
          <w:szCs w:val="44"/>
          <w:lang w:val="pt-BR"/>
        </w:rPr>
      </w:pPr>
    </w:p>
    <w:p w14:paraId="0CA2E8B8" w14:textId="77777777" w:rsidR="0058030E" w:rsidRDefault="0058030E" w:rsidP="00B82183">
      <w:pPr>
        <w:pStyle w:val="Ttulo"/>
        <w:rPr>
          <w:rFonts w:ascii="Arial" w:hAnsi="Arial" w:cs="Arial"/>
          <w:color w:val="auto"/>
          <w:sz w:val="44"/>
          <w:szCs w:val="44"/>
          <w:lang w:val="pt-BR"/>
        </w:rPr>
      </w:pPr>
    </w:p>
    <w:p w14:paraId="3AD34288" w14:textId="77777777" w:rsidR="0058030E" w:rsidRDefault="0058030E" w:rsidP="00B82183">
      <w:pPr>
        <w:pStyle w:val="Ttulo"/>
        <w:rPr>
          <w:rFonts w:ascii="Arial" w:hAnsi="Arial" w:cs="Arial"/>
          <w:color w:val="auto"/>
          <w:sz w:val="44"/>
          <w:szCs w:val="44"/>
          <w:lang w:val="pt-BR"/>
        </w:rPr>
      </w:pPr>
    </w:p>
    <w:p w14:paraId="115DEAE7" w14:textId="7D6A229D" w:rsidR="00B82183" w:rsidRPr="000C616F" w:rsidRDefault="00B7490A" w:rsidP="00B82183">
      <w:pPr>
        <w:pStyle w:val="Ttulo"/>
        <w:rPr>
          <w:rFonts w:ascii="Arial" w:hAnsi="Arial" w:cs="Arial"/>
          <w:color w:val="auto"/>
          <w:sz w:val="44"/>
          <w:szCs w:val="44"/>
          <w:lang w:val="pt-BR"/>
        </w:rPr>
      </w:pPr>
      <w:r w:rsidRPr="000C616F">
        <w:rPr>
          <w:rFonts w:ascii="Arial" w:hAnsi="Arial" w:cs="Arial"/>
          <w:color w:val="auto"/>
          <w:sz w:val="44"/>
          <w:szCs w:val="44"/>
          <w:lang w:val="pt-BR"/>
        </w:rPr>
        <w:t xml:space="preserve">PROJETO </w:t>
      </w:r>
      <w:r w:rsidR="00257F53">
        <w:rPr>
          <w:rFonts w:ascii="Arial" w:hAnsi="Arial" w:cs="Arial"/>
          <w:color w:val="auto"/>
          <w:sz w:val="44"/>
          <w:szCs w:val="44"/>
          <w:lang w:val="pt-BR"/>
        </w:rPr>
        <w:t xml:space="preserve">NOVA </w:t>
      </w:r>
      <w:r w:rsidR="0058030E">
        <w:rPr>
          <w:rFonts w:ascii="Arial" w:hAnsi="Arial" w:cs="Arial"/>
          <w:color w:val="auto"/>
          <w:sz w:val="44"/>
          <w:szCs w:val="44"/>
          <w:lang w:val="pt-BR"/>
        </w:rPr>
        <w:t>SEDE COFEN</w:t>
      </w:r>
    </w:p>
    <w:p w14:paraId="5B0966D6" w14:textId="77777777" w:rsidR="007A7EFB" w:rsidRDefault="007A7EFB" w:rsidP="00B82183">
      <w:pPr>
        <w:pStyle w:val="Subttulo"/>
        <w:rPr>
          <w:rFonts w:ascii="Arial" w:hAnsi="Arial" w:cs="Arial"/>
          <w:color w:val="auto"/>
          <w:lang w:val="pt-BR"/>
        </w:rPr>
      </w:pPr>
    </w:p>
    <w:p w14:paraId="12BB09CE" w14:textId="77777777" w:rsidR="007A7EFB" w:rsidRDefault="007A7EFB" w:rsidP="00B82183">
      <w:pPr>
        <w:pStyle w:val="Subttulo"/>
        <w:rPr>
          <w:rFonts w:ascii="Arial" w:hAnsi="Arial" w:cs="Arial"/>
          <w:color w:val="auto"/>
          <w:lang w:val="pt-BR"/>
        </w:rPr>
      </w:pPr>
    </w:p>
    <w:p w14:paraId="2C73EEC4" w14:textId="77777777" w:rsidR="007A7EFB" w:rsidRDefault="007A7EFB" w:rsidP="00B82183">
      <w:pPr>
        <w:pStyle w:val="Subttulo"/>
        <w:rPr>
          <w:rFonts w:ascii="Arial" w:hAnsi="Arial" w:cs="Arial"/>
          <w:color w:val="auto"/>
          <w:lang w:val="pt-BR"/>
        </w:rPr>
      </w:pPr>
    </w:p>
    <w:p w14:paraId="769BA141" w14:textId="77777777" w:rsidR="007A7EFB" w:rsidRDefault="007A7EFB" w:rsidP="00B82183">
      <w:pPr>
        <w:pStyle w:val="Subttulo"/>
        <w:rPr>
          <w:rFonts w:ascii="Arial" w:hAnsi="Arial" w:cs="Arial"/>
          <w:color w:val="auto"/>
          <w:lang w:val="pt-BR"/>
        </w:rPr>
      </w:pPr>
    </w:p>
    <w:p w14:paraId="4B862277" w14:textId="2EF8647E" w:rsidR="00B82183" w:rsidRPr="001C15C2" w:rsidRDefault="00B82183" w:rsidP="00B82183">
      <w:pPr>
        <w:pStyle w:val="Subttulo"/>
        <w:rPr>
          <w:rFonts w:ascii="Arial" w:hAnsi="Arial" w:cs="Arial"/>
          <w:color w:val="auto"/>
          <w:lang w:val="pt-BR"/>
        </w:rPr>
      </w:pPr>
    </w:p>
    <w:p w14:paraId="73E4FFC7" w14:textId="77777777" w:rsidR="00B82183" w:rsidRDefault="00B82183" w:rsidP="00B82183">
      <w:pPr>
        <w:pStyle w:val="Subttulo"/>
        <w:rPr>
          <w:rFonts w:ascii="Arial" w:hAnsi="Arial" w:cs="Arial"/>
          <w:color w:val="auto"/>
          <w:lang w:val="pt-BR"/>
        </w:rPr>
      </w:pPr>
    </w:p>
    <w:p w14:paraId="33355940" w14:textId="77777777" w:rsidR="007A7EFB" w:rsidRDefault="007A7EFB" w:rsidP="00B82183">
      <w:pPr>
        <w:pStyle w:val="Subttulo"/>
        <w:rPr>
          <w:rFonts w:ascii="Arial" w:hAnsi="Arial" w:cs="Arial"/>
          <w:color w:val="auto"/>
          <w:lang w:val="pt-BR"/>
        </w:rPr>
      </w:pPr>
    </w:p>
    <w:p w14:paraId="20ADABB7" w14:textId="77777777" w:rsidR="007A7EFB" w:rsidRPr="007A7EFB" w:rsidRDefault="007A7EFB" w:rsidP="00B82183">
      <w:pPr>
        <w:pStyle w:val="Subttulo"/>
        <w:rPr>
          <w:rFonts w:ascii="Arial" w:hAnsi="Arial" w:cs="Arial"/>
          <w:color w:val="auto"/>
          <w:lang w:val="pt-BR"/>
        </w:rPr>
      </w:pPr>
    </w:p>
    <w:p w14:paraId="66DB766B" w14:textId="77777777" w:rsidR="007A7EFB" w:rsidRPr="007A7EFB" w:rsidRDefault="007A7EFB" w:rsidP="007A7EFB">
      <w:pPr>
        <w:spacing w:line="240" w:lineRule="auto"/>
        <w:ind w:left="4820"/>
        <w:jc w:val="both"/>
        <w:rPr>
          <w:rFonts w:ascii="Arial" w:hAnsi="Arial" w:cs="Arial"/>
          <w:color w:val="000000"/>
          <w:sz w:val="24"/>
          <w:szCs w:val="24"/>
        </w:rPr>
      </w:pPr>
    </w:p>
    <w:p w14:paraId="0C5ACAAE" w14:textId="77777777" w:rsidR="00DF65CB" w:rsidRDefault="00DF65CB" w:rsidP="00B82183">
      <w:pPr>
        <w:pStyle w:val="InformaesdeContato"/>
        <w:rPr>
          <w:rFonts w:ascii="Arial" w:hAnsi="Arial" w:cs="Arial"/>
          <w:color w:val="auto"/>
          <w:lang w:val="pt-BR" w:bidi="pt-BR"/>
        </w:rPr>
      </w:pPr>
    </w:p>
    <w:p w14:paraId="121E2698" w14:textId="77777777" w:rsidR="00DF65CB" w:rsidRDefault="00DF65CB" w:rsidP="00B82183">
      <w:pPr>
        <w:pStyle w:val="InformaesdeContato"/>
        <w:rPr>
          <w:rFonts w:ascii="Arial" w:hAnsi="Arial" w:cs="Arial"/>
          <w:color w:val="auto"/>
          <w:lang w:val="pt-BR" w:bidi="pt-BR"/>
        </w:rPr>
      </w:pPr>
    </w:p>
    <w:p w14:paraId="29BB3D3B" w14:textId="77777777" w:rsidR="00DF65CB" w:rsidRDefault="00DF65CB" w:rsidP="00B82183">
      <w:pPr>
        <w:pStyle w:val="InformaesdeContato"/>
        <w:rPr>
          <w:rFonts w:ascii="Arial" w:hAnsi="Arial" w:cs="Arial"/>
          <w:color w:val="auto"/>
          <w:lang w:val="pt-BR" w:bidi="pt-BR"/>
        </w:rPr>
      </w:pPr>
    </w:p>
    <w:p w14:paraId="0F28DA20" w14:textId="77777777" w:rsidR="00DF65CB" w:rsidRDefault="00DF65CB" w:rsidP="00B82183">
      <w:pPr>
        <w:pStyle w:val="InformaesdeContato"/>
        <w:rPr>
          <w:rFonts w:ascii="Arial" w:hAnsi="Arial" w:cs="Arial"/>
          <w:color w:val="auto"/>
          <w:lang w:val="pt-BR" w:bidi="pt-BR"/>
        </w:rPr>
      </w:pPr>
    </w:p>
    <w:p w14:paraId="2D44C15D" w14:textId="77777777" w:rsidR="00A10FB7" w:rsidRPr="001C15C2" w:rsidRDefault="00A10FB7" w:rsidP="00B82183">
      <w:pPr>
        <w:pStyle w:val="InformaesdeContato"/>
        <w:rPr>
          <w:rFonts w:ascii="Arial" w:hAnsi="Arial" w:cs="Arial"/>
          <w:color w:val="auto"/>
          <w:lang w:val="pt-BR" w:bidi="pt-BR"/>
        </w:rPr>
      </w:pPr>
    </w:p>
    <w:p w14:paraId="41BAC80E" w14:textId="2D885B78" w:rsidR="00B82183" w:rsidRPr="000C616F" w:rsidRDefault="00B82183" w:rsidP="00B82183">
      <w:pPr>
        <w:pStyle w:val="InformaesdeContato"/>
        <w:rPr>
          <w:rFonts w:ascii="Arial" w:hAnsi="Arial" w:cs="Arial"/>
          <w:color w:val="auto"/>
          <w:sz w:val="24"/>
          <w:szCs w:val="24"/>
          <w:lang w:val="pt-BR"/>
        </w:rPr>
      </w:pPr>
      <w:r w:rsidRPr="000C616F">
        <w:rPr>
          <w:rFonts w:ascii="Arial" w:hAnsi="Arial" w:cs="Arial"/>
          <w:color w:val="auto"/>
          <w:sz w:val="24"/>
          <w:szCs w:val="24"/>
          <w:lang w:val="pt-BR"/>
        </w:rPr>
        <w:t>Brasília</w:t>
      </w:r>
      <w:r w:rsidR="000C616F">
        <w:rPr>
          <w:rFonts w:ascii="Arial" w:hAnsi="Arial" w:cs="Arial"/>
          <w:color w:val="auto"/>
          <w:sz w:val="24"/>
          <w:szCs w:val="24"/>
          <w:lang w:val="pt-BR"/>
        </w:rPr>
        <w:t xml:space="preserve"> - </w:t>
      </w:r>
      <w:r w:rsidRPr="000C616F">
        <w:rPr>
          <w:rFonts w:ascii="Arial" w:hAnsi="Arial" w:cs="Arial"/>
          <w:color w:val="auto"/>
          <w:sz w:val="24"/>
          <w:szCs w:val="24"/>
          <w:lang w:val="pt-BR"/>
        </w:rPr>
        <w:t xml:space="preserve">DF, </w:t>
      </w:r>
      <w:r w:rsidR="000C616F">
        <w:rPr>
          <w:rFonts w:ascii="Arial" w:hAnsi="Arial" w:cs="Arial"/>
          <w:color w:val="auto"/>
          <w:sz w:val="24"/>
          <w:szCs w:val="24"/>
          <w:lang w:val="pt-BR"/>
        </w:rPr>
        <w:t>16</w:t>
      </w:r>
      <w:r w:rsidR="00034B06" w:rsidRPr="000C616F">
        <w:rPr>
          <w:rFonts w:ascii="Arial" w:hAnsi="Arial" w:cs="Arial"/>
          <w:color w:val="auto"/>
          <w:sz w:val="24"/>
          <w:szCs w:val="24"/>
          <w:lang w:val="pt-BR"/>
        </w:rPr>
        <w:t xml:space="preserve"> de </w:t>
      </w:r>
      <w:r w:rsidR="000C616F">
        <w:rPr>
          <w:rFonts w:ascii="Arial" w:hAnsi="Arial" w:cs="Arial"/>
          <w:color w:val="auto"/>
          <w:sz w:val="24"/>
          <w:szCs w:val="24"/>
          <w:lang w:val="pt-BR"/>
        </w:rPr>
        <w:t>junho</w:t>
      </w:r>
      <w:r w:rsidRPr="000C616F">
        <w:rPr>
          <w:rFonts w:ascii="Arial" w:hAnsi="Arial" w:cs="Arial"/>
          <w:color w:val="auto"/>
          <w:sz w:val="24"/>
          <w:szCs w:val="24"/>
          <w:lang w:val="pt-BR"/>
        </w:rPr>
        <w:t xml:space="preserve"> de 20</w:t>
      </w:r>
      <w:r w:rsidR="00B7490A" w:rsidRPr="000C616F">
        <w:rPr>
          <w:rFonts w:ascii="Arial" w:hAnsi="Arial" w:cs="Arial"/>
          <w:color w:val="auto"/>
          <w:sz w:val="24"/>
          <w:szCs w:val="24"/>
          <w:lang w:val="pt-BR"/>
        </w:rPr>
        <w:t>25</w:t>
      </w:r>
      <w:r w:rsidRPr="000C616F">
        <w:rPr>
          <w:rFonts w:ascii="Arial" w:hAnsi="Arial" w:cs="Arial"/>
          <w:color w:val="auto"/>
          <w:sz w:val="24"/>
          <w:szCs w:val="24"/>
          <w:lang w:val="pt-BR" w:bidi="pt-BR"/>
        </w:rPr>
        <w:br w:type="page"/>
      </w:r>
    </w:p>
    <w:p w14:paraId="35998E90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5EFEFD1B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7740E9FE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105DB8C7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76865560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52A8DDEC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335687FE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19ABEC46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7393FA77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0EFC9A8C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0BC1B552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2155B0B4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6F68BFC8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2092460F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26965E3B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442AB036" w14:textId="77777777" w:rsidR="00202A57" w:rsidRPr="000C616F" w:rsidRDefault="00202A57" w:rsidP="00202A57">
      <w:pPr>
        <w:pStyle w:val="Ttulo"/>
        <w:rPr>
          <w:rFonts w:ascii="Arial" w:hAnsi="Arial" w:cs="Arial"/>
          <w:color w:val="auto"/>
          <w:sz w:val="44"/>
          <w:szCs w:val="44"/>
          <w:lang w:val="pt-BR"/>
        </w:rPr>
      </w:pPr>
      <w:r w:rsidRPr="000C616F">
        <w:rPr>
          <w:rFonts w:ascii="Arial" w:hAnsi="Arial" w:cs="Arial"/>
          <w:color w:val="auto"/>
          <w:sz w:val="44"/>
          <w:szCs w:val="44"/>
          <w:lang w:val="pt-BR"/>
        </w:rPr>
        <w:t xml:space="preserve">PROJETO </w:t>
      </w:r>
      <w:r>
        <w:rPr>
          <w:rFonts w:ascii="Arial" w:hAnsi="Arial" w:cs="Arial"/>
          <w:color w:val="auto"/>
          <w:sz w:val="44"/>
          <w:szCs w:val="44"/>
          <w:lang w:val="pt-BR"/>
        </w:rPr>
        <w:t>NOVA SEDE COFEN</w:t>
      </w:r>
    </w:p>
    <w:p w14:paraId="71A9BA6C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1761BBE5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1B720102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7F9D61C5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53BCBDAC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0AC55A1C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501EA9DB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43670D8D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637FAFA4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3482031E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7ABE55E2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72F1C3F2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3FF71D11" w14:textId="77777777" w:rsidR="00DF65CB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4B7AB870" w14:textId="77777777" w:rsidR="0058030E" w:rsidRDefault="0058030E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7EB36F44" w14:textId="77777777" w:rsidR="0058030E" w:rsidRDefault="0058030E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270FFE5C" w14:textId="77777777" w:rsidR="0058030E" w:rsidRDefault="0058030E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61897DDA" w14:textId="77777777" w:rsidR="0058030E" w:rsidRDefault="0058030E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0622DC49" w14:textId="77777777" w:rsidR="00DF65CB" w:rsidRPr="0058030E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699E76" w14:textId="77777777" w:rsidR="00DF65CB" w:rsidRPr="0058030E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A71D1B7" w14:textId="77777777" w:rsidR="00DF65CB" w:rsidRPr="0058030E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8030E">
        <w:rPr>
          <w:rFonts w:ascii="Arial" w:hAnsi="Arial" w:cs="Arial"/>
          <w:b/>
          <w:bCs/>
          <w:sz w:val="24"/>
          <w:szCs w:val="24"/>
        </w:rPr>
        <w:t xml:space="preserve">Coordenador do Projeto: </w:t>
      </w:r>
    </w:p>
    <w:p w14:paraId="10B0F589" w14:textId="6039738B" w:rsidR="00DF65CB" w:rsidRPr="0058030E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8030E">
        <w:rPr>
          <w:rFonts w:ascii="Arial" w:hAnsi="Arial" w:cs="Arial"/>
          <w:sz w:val="24"/>
          <w:szCs w:val="24"/>
        </w:rPr>
        <w:t xml:space="preserve">- Prof. Dr. Marcelo Felipe Moreira </w:t>
      </w:r>
      <w:proofErr w:type="spellStart"/>
      <w:r w:rsidRPr="0058030E">
        <w:rPr>
          <w:rFonts w:ascii="Arial" w:hAnsi="Arial" w:cs="Arial"/>
          <w:sz w:val="24"/>
          <w:szCs w:val="24"/>
        </w:rPr>
        <w:t>Persegona</w:t>
      </w:r>
      <w:proofErr w:type="spellEnd"/>
      <w:r w:rsidRPr="0058030E">
        <w:rPr>
          <w:rFonts w:ascii="Arial" w:hAnsi="Arial" w:cs="Arial"/>
          <w:sz w:val="24"/>
          <w:szCs w:val="24"/>
        </w:rPr>
        <w:t xml:space="preserve"> </w:t>
      </w:r>
    </w:p>
    <w:p w14:paraId="12AAF6D2" w14:textId="77777777" w:rsidR="00AE4D1E" w:rsidRPr="0058030E" w:rsidRDefault="00AE4D1E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FC83427" w14:textId="0A0E1F03" w:rsidR="00DF65CB" w:rsidRPr="0058030E" w:rsidRDefault="00DF65CB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8030E">
        <w:rPr>
          <w:rFonts w:ascii="Arial" w:hAnsi="Arial" w:cs="Arial"/>
          <w:b/>
          <w:bCs/>
          <w:sz w:val="24"/>
          <w:szCs w:val="24"/>
        </w:rPr>
        <w:t>Equipe de Projeto:</w:t>
      </w:r>
    </w:p>
    <w:p w14:paraId="514C5167" w14:textId="098AB1C3" w:rsidR="00032EB5" w:rsidRDefault="009856AE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8030E">
        <w:rPr>
          <w:rFonts w:ascii="Arial" w:hAnsi="Arial" w:cs="Arial"/>
          <w:sz w:val="24"/>
          <w:szCs w:val="24"/>
        </w:rPr>
        <w:t>- Graduandos de TI em Análise e Desenvolvimento de Sistemas, turma do 3º semestre (noturno) da Faculdade de Inovação e Tecnologia SENAC-DF.</w:t>
      </w:r>
    </w:p>
    <w:p w14:paraId="73045143" w14:textId="77777777" w:rsidR="00202A57" w:rsidRDefault="00202A57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D1A6E72" w14:textId="77777777" w:rsidR="00202A57" w:rsidRDefault="00202A57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B6F478" w14:textId="77777777" w:rsidR="00CB1438" w:rsidRDefault="00CB1438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F443C0" w14:textId="39426597" w:rsidR="00CB1438" w:rsidRDefault="00CB1438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14:paraId="0F914093" w14:textId="77777777" w:rsidR="00CB1438" w:rsidRDefault="00CB1438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1D35102" w14:textId="77777777" w:rsidR="00CB1438" w:rsidRDefault="00CB1438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2DA9823" w14:textId="77777777" w:rsidR="00CB1438" w:rsidRDefault="00CB1438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289BD00" w14:textId="77777777" w:rsidR="00202A57" w:rsidRDefault="00202A57" w:rsidP="00DF65CB">
      <w:pPr>
        <w:tabs>
          <w:tab w:val="right" w:leader="dot" w:pos="1019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82E78C" w14:textId="2B4C6A58" w:rsidR="00DF65CB" w:rsidRPr="007E4473" w:rsidRDefault="00202A57" w:rsidP="007E4473">
      <w:pPr>
        <w:tabs>
          <w:tab w:val="right" w:leader="dot" w:pos="10194"/>
        </w:tabs>
        <w:spacing w:after="0" w:line="240" w:lineRule="auto"/>
        <w:ind w:firstLine="5812"/>
        <w:jc w:val="right"/>
        <w:rPr>
          <w:rFonts w:ascii="Arial" w:hAnsi="Arial" w:cs="Arial"/>
          <w:sz w:val="20"/>
          <w:szCs w:val="20"/>
        </w:rPr>
      </w:pPr>
      <w:r w:rsidRPr="00202A57">
        <w:rPr>
          <w:rFonts w:ascii="Arial" w:hAnsi="Arial" w:cs="Arial"/>
          <w:sz w:val="20"/>
          <w:szCs w:val="20"/>
        </w:rPr>
        <w:t xml:space="preserve">Documento redigido e revisado por </w:t>
      </w:r>
      <w:proofErr w:type="spellStart"/>
      <w:r w:rsidRPr="00202A57">
        <w:rPr>
          <w:rFonts w:ascii="Arial" w:hAnsi="Arial" w:cs="Arial"/>
          <w:sz w:val="20"/>
          <w:szCs w:val="20"/>
        </w:rPr>
        <w:t>Heriston</w:t>
      </w:r>
      <w:proofErr w:type="spellEnd"/>
      <w:r w:rsidRPr="00202A57">
        <w:rPr>
          <w:rFonts w:ascii="Arial" w:hAnsi="Arial" w:cs="Arial"/>
          <w:sz w:val="20"/>
          <w:szCs w:val="20"/>
        </w:rPr>
        <w:t xml:space="preserve"> Davi da C. Pinheiro e Pedro Judah G. N. Lopes</w:t>
      </w:r>
    </w:p>
    <w:sdt>
      <w:sdtPr>
        <w:id w:val="-225843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F9BBBA" w14:textId="77777777" w:rsidR="00D84C6D" w:rsidRPr="007E4473" w:rsidRDefault="00D84C6D" w:rsidP="007E4473">
          <w:pPr>
            <w:spacing w:after="120"/>
            <w:rPr>
              <w:rFonts w:ascii="Bahnschrift SemiBold" w:hAnsi="Bahnschrift SemiBold" w:cs="Arial"/>
              <w:sz w:val="32"/>
              <w:szCs w:val="32"/>
            </w:rPr>
          </w:pPr>
          <w:r w:rsidRPr="007E4473">
            <w:rPr>
              <w:rFonts w:ascii="Bahnschrift SemiBold" w:hAnsi="Bahnschrift SemiBold" w:cs="Arial"/>
              <w:sz w:val="32"/>
              <w:szCs w:val="32"/>
            </w:rPr>
            <w:t>Sumário</w:t>
          </w:r>
        </w:p>
        <w:p w14:paraId="07112370" w14:textId="3AC66E90" w:rsidR="00651076" w:rsidRDefault="00D84C6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7E4473">
            <w:fldChar w:fldCharType="begin"/>
          </w:r>
          <w:r w:rsidRPr="007E4473">
            <w:instrText xml:space="preserve"> TOC \o "1-3" \h \z \u </w:instrText>
          </w:r>
          <w:r w:rsidRPr="007E4473">
            <w:fldChar w:fldCharType="separate"/>
          </w:r>
          <w:hyperlink w:anchor="_Toc201615489" w:history="1">
            <w:r w:rsidR="00651076" w:rsidRPr="004F3127">
              <w:rPr>
                <w:rStyle w:val="Hyperlink"/>
                <w:rFonts w:ascii="Bahnschrift SemiBold" w:hAnsi="Bahnschrift SemiBold"/>
                <w:noProof/>
              </w:rPr>
              <w:t>1. Apresentação</w:t>
            </w:r>
            <w:r w:rsidR="00651076">
              <w:rPr>
                <w:noProof/>
                <w:webHidden/>
              </w:rPr>
              <w:tab/>
            </w:r>
            <w:r w:rsidR="00651076">
              <w:rPr>
                <w:noProof/>
                <w:webHidden/>
              </w:rPr>
              <w:fldChar w:fldCharType="begin"/>
            </w:r>
            <w:r w:rsidR="00651076">
              <w:rPr>
                <w:noProof/>
                <w:webHidden/>
              </w:rPr>
              <w:instrText xml:space="preserve"> PAGEREF _Toc201615489 \h </w:instrText>
            </w:r>
            <w:r w:rsidR="00651076">
              <w:rPr>
                <w:noProof/>
                <w:webHidden/>
              </w:rPr>
            </w:r>
            <w:r w:rsidR="00651076">
              <w:rPr>
                <w:noProof/>
                <w:webHidden/>
              </w:rPr>
              <w:fldChar w:fldCharType="separate"/>
            </w:r>
            <w:r w:rsidR="00651076">
              <w:rPr>
                <w:noProof/>
                <w:webHidden/>
              </w:rPr>
              <w:t>5</w:t>
            </w:r>
            <w:r w:rsidR="00651076">
              <w:rPr>
                <w:noProof/>
                <w:webHidden/>
              </w:rPr>
              <w:fldChar w:fldCharType="end"/>
            </w:r>
          </w:hyperlink>
        </w:p>
        <w:p w14:paraId="378936FC" w14:textId="4BC54880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490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2. Justificativas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F3D56" w14:textId="147E59D2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491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2.1 Defasagem da Infraestrutura Física e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0D347" w14:textId="514C70AC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492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2.2 Riscos Operacionais, Legais e Financeiros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605C2" w14:textId="08F6E1EC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493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2.3 Necessidade de Modernização e Representatividade Institucional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E1CE" w14:textId="49BD0E08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494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3.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E7F1D" w14:textId="712AD28A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495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3.1. Objetivos Estratégicos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6F3A" w14:textId="1B09960B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496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3.2.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AC8EF" w14:textId="4CC6C0FA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497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4. 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2987" w14:textId="387E908A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498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4.1 Resultados de Infraestrutura Predial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FC6E" w14:textId="2D6C6DDF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499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4.2 Resultados de Tecnologia 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F762" w14:textId="5EBAF363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00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4.3 Resultados de Conformidade e 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321E5" w14:textId="47FE997C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01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5. Benefícios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5058" w14:textId="447870C2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02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5.1 Benefícios Financeiros e de Sustentabilidade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F0714" w14:textId="6F95E15B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03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5.2 Benefícios Operacionais e de Gestão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F4C33" w14:textId="062BF0DB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04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5.3 Benefícios Institucionais e Estratégicos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B3ABC" w14:textId="15020C13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05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6.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2D90" w14:textId="348D7C93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06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7. Partes Interessadas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5E366" w14:textId="5E34E76E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07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7.1. A Organização Cliente e Seus Componentes Internos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1A415" w14:textId="2F4C2139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08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7.2. Da Organização Executadora (Contratada)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0A647" w14:textId="12724599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09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7.3. Beneficiários e Partes Externas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7B3F4" w14:textId="16478756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10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8. 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F8064" w14:textId="48B95CEB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11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8.1 Do Gerente (Coordenador Geral)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539E" w14:textId="3227CD94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12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8.2 Das Frentes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DC5B1" w14:textId="5E83C2DF" w:rsidR="00651076" w:rsidRDefault="00651076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13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8.2.1 Esquadrão de Sustentação (Pilares)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5E35A" w14:textId="12C462BE" w:rsidR="00651076" w:rsidRDefault="00651076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14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8.2.2 Esquadrão da Alvenaria (Paredes)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FDB8C" w14:textId="6B7B75EE" w:rsidR="00651076" w:rsidRDefault="00651076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15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8.2.3 Esquadrão da Cobertura (Teto)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65A69" w14:textId="061E5003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16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9. 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2BBB" w14:textId="434754E1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17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9.1 Premissas de Gestão e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5B0F9" w14:textId="0D7E9618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18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9.2 Premissas Técnicas e de Fornecimento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32D08" w14:textId="54AE57B6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19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9.3 Premissas Externas e Regulatórias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46F3" w14:textId="0B25878A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20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10.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5B735" w14:textId="1950A866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21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10.1 A Tripla Restrição (Escopo, Prazo e Custo)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271C7" w14:textId="6054A3F9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22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10.2 Outras Restrições Fundamentais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AD25" w14:textId="2CB41720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23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11.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33B7" w14:textId="431F4CAA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24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11.1 Orçamento Geral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AD40F" w14:textId="2D1BBAB8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25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11.2 Detalhamento de Recursos e Custos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648D3" w14:textId="1EB9767F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26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11.3 Detalhamento de Custos por Frente Operacional (Esquadrão)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4866A" w14:textId="40BBB29F" w:rsidR="00651076" w:rsidRDefault="00651076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27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11.3.1 Custo Estimado - Esquadrão de Sustentação (Pilares)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8074" w14:textId="1D54FBF7" w:rsidR="00651076" w:rsidRDefault="00651076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28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11.3.2 Custo Estimado - Esquadrão de Alvenaria (Paredes)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DA3DA" w14:textId="680E48A6" w:rsidR="00651076" w:rsidRDefault="00651076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29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11.3.3 Custo Estimado - Esquadrão da Cobertura (Teto)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C77F" w14:textId="08682F9E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30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12.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94328" w14:textId="71C0BA15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31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12.1 Registro de Riscos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1E4A" w14:textId="3132A5E9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32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13. Grupos de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0BEAB" w14:textId="2D88BCE0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33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13.1 Grupo de Entrega 01: Estrutura e Sustentação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F9265" w14:textId="510AC38E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34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13.2 Grupo de Entrega 02: Vedações e Compartimentação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FF24E" w14:textId="194EAE33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35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13.3 Grupo de Entrega 03: Cobertura e Proteção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F43FF" w14:textId="4263987F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36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13.4 Grupo de Entrega 04: Instalações e Acabamentos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0672C" w14:textId="3DCE7D91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37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14.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30582" w14:textId="52EF7233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38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14.1 Cronograma de Fases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7361A" w14:textId="7059C515" w:rsidR="00651076" w:rsidRDefault="006510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39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15. APÊNDICES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3502C" w14:textId="4DDF3644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40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15.1 APÊNDICE A – Canvas de Projeto por Luciana de Sousa Alexandre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781D3" w14:textId="172FCD44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41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15.2 APÊNDICE B – Plano de Ação 5W2H Detalhado por Otávio Mendes Santos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C4D52" w14:textId="4B794FBC" w:rsidR="00651076" w:rsidRDefault="00651076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1615542" w:history="1">
            <w:r w:rsidRPr="004F3127">
              <w:rPr>
                <w:rStyle w:val="Hyperlink"/>
                <w:rFonts w:ascii="Bahnschrift SemiBold" w:hAnsi="Bahnschrift SemiBold"/>
                <w:noProof/>
              </w:rPr>
              <w:t>15.3 APÊNDICE C – Formulário de Encerramento por Kauan Santos Pires Lima da Silva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_Toc201615542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6AA8" w14:textId="6CAF428A" w:rsidR="00D84C6D" w:rsidRDefault="00D84C6D">
          <w:r w:rsidRPr="007E4473">
            <w:rPr>
              <w:b/>
              <w:bCs/>
            </w:rPr>
            <w:fldChar w:fldCharType="end"/>
          </w:r>
        </w:p>
      </w:sdtContent>
    </w:sdt>
    <w:p w14:paraId="40665E29" w14:textId="77777777" w:rsidR="00D84C6D" w:rsidRDefault="00D84C6D">
      <w:pPr>
        <w:rPr>
          <w:rFonts w:ascii="Arial" w:hAnsi="Arial" w:cs="Arial"/>
          <w:b/>
          <w:sz w:val="36"/>
        </w:rPr>
      </w:pPr>
    </w:p>
    <w:p w14:paraId="4FB9695F" w14:textId="77777777" w:rsidR="00ED092C" w:rsidRDefault="00D84C6D">
      <w:pPr>
        <w:rPr>
          <w:rFonts w:ascii="Arial" w:hAnsi="Arial" w:cs="Arial"/>
          <w:b/>
          <w:sz w:val="36"/>
        </w:rPr>
        <w:sectPr w:rsidR="00ED092C" w:rsidSect="007E4473">
          <w:pgSz w:w="11906" w:h="16838"/>
          <w:pgMar w:top="1560" w:right="1134" w:bottom="1134" w:left="1701" w:header="709" w:footer="289" w:gutter="0"/>
          <w:cols w:space="708"/>
          <w:docGrid w:linePitch="360"/>
        </w:sectPr>
      </w:pPr>
      <w:r>
        <w:rPr>
          <w:rFonts w:ascii="Arial" w:hAnsi="Arial" w:cs="Arial"/>
          <w:b/>
          <w:sz w:val="36"/>
        </w:rPr>
        <w:br w:type="page"/>
      </w:r>
    </w:p>
    <w:p w14:paraId="09FBE14A" w14:textId="0C544B01" w:rsidR="00B40EA7" w:rsidRPr="00AC0438" w:rsidRDefault="0058030E" w:rsidP="00AC0438">
      <w:pPr>
        <w:pStyle w:val="Ttulo"/>
        <w:spacing w:after="360"/>
        <w:rPr>
          <w:rFonts w:ascii="Bahnschrift SemiBold" w:hAnsi="Bahnschrift SemiBold"/>
          <w:color w:val="000000" w:themeColor="text1"/>
          <w:sz w:val="40"/>
          <w:szCs w:val="12"/>
        </w:rPr>
      </w:pPr>
      <w:r w:rsidRPr="00AC0438">
        <w:rPr>
          <w:rFonts w:ascii="Bahnschrift SemiBold" w:hAnsi="Bahnschrift SemiBold"/>
          <w:color w:val="000000" w:themeColor="text1"/>
          <w:sz w:val="40"/>
          <w:szCs w:val="12"/>
        </w:rPr>
        <w:lastRenderedPageBreak/>
        <w:t>PROJETO DA NOVA SEDE DO CONSELHO FEDERAL DE ENFERMAGEM</w:t>
      </w:r>
    </w:p>
    <w:p w14:paraId="1EFE8C62" w14:textId="56D79754" w:rsidR="003B5C84" w:rsidRPr="00AC0438" w:rsidRDefault="00AC0438" w:rsidP="00AC0438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0" w:name="_Toc201615489"/>
      <w:r>
        <w:rPr>
          <w:rFonts w:ascii="Bahnschrift SemiBold" w:hAnsi="Bahnschrift SemiBold"/>
          <w:color w:val="000000" w:themeColor="text1"/>
          <w:sz w:val="28"/>
          <w:szCs w:val="28"/>
        </w:rPr>
        <w:t xml:space="preserve">1. </w:t>
      </w:r>
      <w:r w:rsidR="00952C8E" w:rsidRPr="00AC0438">
        <w:rPr>
          <w:rFonts w:ascii="Bahnschrift SemiBold" w:hAnsi="Bahnschrift SemiBold"/>
          <w:color w:val="000000" w:themeColor="text1"/>
          <w:sz w:val="28"/>
          <w:szCs w:val="28"/>
        </w:rPr>
        <w:t>A</w:t>
      </w:r>
      <w:r w:rsidR="008C73D9">
        <w:rPr>
          <w:rFonts w:ascii="Bahnschrift SemiBold" w:hAnsi="Bahnschrift SemiBold"/>
          <w:color w:val="000000" w:themeColor="text1"/>
          <w:sz w:val="28"/>
          <w:szCs w:val="28"/>
        </w:rPr>
        <w:t>presentação</w:t>
      </w:r>
      <w:bookmarkEnd w:id="0"/>
    </w:p>
    <w:p w14:paraId="7661542F" w14:textId="77777777" w:rsidR="00D87843" w:rsidRPr="00D87843" w:rsidRDefault="00D87843" w:rsidP="00D87843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87843">
        <w:rPr>
          <w:rFonts w:ascii="Bahnschrift Light" w:hAnsi="Bahnschrift Light" w:cstheme="majorHAnsi"/>
          <w:bCs/>
          <w:sz w:val="24"/>
          <w:szCs w:val="24"/>
        </w:rPr>
        <w:t xml:space="preserve">Este documento constitui o Plano de Projeto para a iniciativa de revitalização e modernização da sede do Conselho Federal de Enfermagem (COFEN), localizada em Brasília-DF. O projeto, conduzido pela ADS Project </w:t>
      </w:r>
      <w:proofErr w:type="spellStart"/>
      <w:r w:rsidRPr="00D87843">
        <w:rPr>
          <w:rFonts w:ascii="Bahnschrift Light" w:hAnsi="Bahnschrift Light" w:cstheme="majorHAnsi"/>
          <w:bCs/>
          <w:sz w:val="24"/>
          <w:szCs w:val="24"/>
        </w:rPr>
        <w:t>Solutions</w:t>
      </w:r>
      <w:proofErr w:type="spellEnd"/>
      <w:r w:rsidRPr="00D87843">
        <w:rPr>
          <w:rFonts w:ascii="Bahnschrift Light" w:hAnsi="Bahnschrift Light" w:cstheme="majorHAnsi"/>
          <w:bCs/>
          <w:sz w:val="24"/>
          <w:szCs w:val="24"/>
        </w:rPr>
        <w:t xml:space="preserve"> a pedido da presidência do COFEN, visa transformar a atual edificação em um espaço moderno, seguro, acessível e sustentável, que reflita a importância e a força da profissão de enfermagem no Brasil.</w:t>
      </w:r>
    </w:p>
    <w:p w14:paraId="0EE7823E" w14:textId="77777777" w:rsidR="00D87843" w:rsidRPr="00D87843" w:rsidRDefault="00D87843" w:rsidP="00D87843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87843">
        <w:rPr>
          <w:rFonts w:ascii="Bahnschrift Light" w:hAnsi="Bahnschrift Light" w:cstheme="majorHAnsi"/>
          <w:bCs/>
          <w:sz w:val="24"/>
          <w:szCs w:val="24"/>
        </w:rPr>
        <w:t>A intervenção planejada abrange uma reforma completa da infraestrutura predial, incluindo a atualização dos sistemas elétrico, hidráulico e de climatização, a readequação de todos os espaços para conformidade com as normas de acessibilidade vigentes, a modernização da infraestrutura de tecnologia da informação e a revitalização estética da fachada e das áreas comuns.</w:t>
      </w:r>
    </w:p>
    <w:p w14:paraId="627C3F0A" w14:textId="77777777" w:rsidR="00D87843" w:rsidRDefault="00D87843" w:rsidP="00D87843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87843">
        <w:rPr>
          <w:rFonts w:ascii="Bahnschrift Light" w:hAnsi="Bahnschrift Light" w:cstheme="majorHAnsi"/>
          <w:bCs/>
          <w:sz w:val="24"/>
          <w:szCs w:val="24"/>
        </w:rPr>
        <w:t>Ao longo das seções seguintes, serão detalhados todos os aspectos do planejamento, incluindo a justificativa aprofundada, os objetivos estratégicos e táticos, os requisitos, as partes interessadas, a estrutura da equipe, os custos, os riscos e o cronograma. Este plano servirá como o guia mestre para garantir que o projeto seja executado dentro do escopo, prazo e orçamento definidos, entregando o máximo de valor à autarquia e a todos os seus beneficiários.</w:t>
      </w:r>
    </w:p>
    <w:p w14:paraId="792747B5" w14:textId="1B6B1BA5" w:rsidR="008C73D9" w:rsidRDefault="008C73D9" w:rsidP="008C73D9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" w:name="_Toc201615490"/>
      <w:r>
        <w:rPr>
          <w:rFonts w:ascii="Bahnschrift SemiBold" w:hAnsi="Bahnschrift SemiBold"/>
          <w:color w:val="000000" w:themeColor="text1"/>
          <w:sz w:val="28"/>
          <w:szCs w:val="28"/>
        </w:rPr>
        <w:t>2.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Justificativas</w:t>
      </w:r>
      <w:bookmarkEnd w:id="1"/>
    </w:p>
    <w:p w14:paraId="26C3303B" w14:textId="77777777" w:rsidR="002332DE" w:rsidRPr="002332DE" w:rsidRDefault="002332DE" w:rsidP="00BB23BC">
      <w:pPr>
        <w:spacing w:before="120" w:after="12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2332DE">
        <w:rPr>
          <w:rFonts w:ascii="Bahnschrift Light" w:hAnsi="Bahnschrift Light" w:cstheme="majorHAnsi"/>
          <w:bCs/>
          <w:sz w:val="24"/>
          <w:szCs w:val="24"/>
        </w:rPr>
        <w:t>A necessidade da reforma e modernização da sede do Conselho Federal de Enfermagem (COFEN) é fundamentada por um conjunto de fatores críticos que impactam a segurança, a eficiência e a imagem da instituição. A seguir, detalham-se os principais pontos que justificam a execução deste projeto.</w:t>
      </w:r>
    </w:p>
    <w:p w14:paraId="291E10CA" w14:textId="77777777" w:rsidR="002332DE" w:rsidRPr="002332DE" w:rsidRDefault="002332DE" w:rsidP="002332DE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" w:name="_Toc201615491"/>
      <w:r w:rsidRPr="002332DE">
        <w:rPr>
          <w:rFonts w:ascii="Bahnschrift SemiBold" w:hAnsi="Bahnschrift SemiBold"/>
          <w:color w:val="000000" w:themeColor="text1"/>
          <w:sz w:val="28"/>
          <w:szCs w:val="28"/>
        </w:rPr>
        <w:t>2.1 Defasagem da Infraestrutura Física e Tecnológica</w:t>
      </w:r>
      <w:bookmarkEnd w:id="2"/>
    </w:p>
    <w:p w14:paraId="0176E88F" w14:textId="77777777" w:rsidR="002332DE" w:rsidRPr="002332DE" w:rsidRDefault="002332DE" w:rsidP="00BB23BC">
      <w:pPr>
        <w:pStyle w:val="PargrafodaLista"/>
        <w:numPr>
          <w:ilvl w:val="0"/>
          <w:numId w:val="32"/>
        </w:numPr>
        <w:tabs>
          <w:tab w:val="left" w:pos="426"/>
        </w:tabs>
        <w:spacing w:before="120"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2332DE">
        <w:rPr>
          <w:rFonts w:ascii="Bahnschrift" w:hAnsi="Bahnschrift" w:cstheme="majorHAnsi"/>
          <w:bCs/>
          <w:sz w:val="24"/>
          <w:szCs w:val="24"/>
        </w:rPr>
        <w:t>Obsolescência Estrutural</w:t>
      </w:r>
      <w:r w:rsidRPr="002332DE">
        <w:rPr>
          <w:rFonts w:ascii="Bahnschrift Light" w:hAnsi="Bahnschrift Light" w:cstheme="majorHAnsi"/>
          <w:bCs/>
          <w:sz w:val="24"/>
          <w:szCs w:val="24"/>
        </w:rPr>
        <w:t>: As instalações elétricas, hidráulicas e de climatização (HVAC) da edificação encontram-se desgastadas e ultrapassadas, resultando em falhas recorrentes, alto custo de manutenção e consumo energético ineficiente.</w:t>
      </w:r>
    </w:p>
    <w:p w14:paraId="49C45AE3" w14:textId="77777777" w:rsidR="002332DE" w:rsidRPr="002332DE" w:rsidRDefault="002332DE" w:rsidP="002332DE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2332DE">
        <w:rPr>
          <w:rFonts w:ascii="Bahnschrift" w:hAnsi="Bahnschrift" w:cstheme="majorHAnsi"/>
          <w:bCs/>
          <w:sz w:val="24"/>
          <w:szCs w:val="24"/>
        </w:rPr>
        <w:t>Incompatibilidade Tecnológica</w:t>
      </w:r>
      <w:r w:rsidRPr="002332DE">
        <w:rPr>
          <w:rFonts w:ascii="Bahnschrift Light" w:hAnsi="Bahnschrift Light" w:cstheme="majorHAnsi"/>
          <w:bCs/>
          <w:sz w:val="24"/>
          <w:szCs w:val="24"/>
        </w:rPr>
        <w:t>: A infraestrutura de Tecnologia da Informação (TI) atual não possui capacidade para suportar as demandas modernas de conectividade, armazenamento e segurança de dados, limitando a implementação de novas ferramentas de trabalho e colaboração digital.</w:t>
      </w:r>
    </w:p>
    <w:p w14:paraId="7856D3A8" w14:textId="77777777" w:rsidR="00BB23BC" w:rsidRPr="00BB23BC" w:rsidRDefault="002332DE" w:rsidP="00BB23BC">
      <w:pPr>
        <w:pStyle w:val="PargrafodaLista"/>
        <w:numPr>
          <w:ilvl w:val="0"/>
          <w:numId w:val="32"/>
        </w:numPr>
        <w:tabs>
          <w:tab w:val="left" w:pos="426"/>
        </w:tabs>
        <w:spacing w:before="120" w:after="120"/>
        <w:ind w:left="0" w:firstLine="142"/>
        <w:jc w:val="both"/>
        <w:rPr>
          <w:rFonts w:ascii="Bahnschrift SemiBold" w:hAnsi="Bahnschrift SemiBold"/>
          <w:color w:val="000000" w:themeColor="text1"/>
          <w:sz w:val="28"/>
          <w:szCs w:val="28"/>
        </w:rPr>
      </w:pPr>
      <w:r w:rsidRPr="002332DE">
        <w:rPr>
          <w:rFonts w:ascii="Bahnschrift" w:hAnsi="Bahnschrift" w:cstheme="majorHAnsi"/>
          <w:bCs/>
          <w:sz w:val="24"/>
          <w:szCs w:val="24"/>
        </w:rPr>
        <w:t>Layout Funcionalmente Ultrapassado</w:t>
      </w:r>
      <w:r w:rsidRPr="002332DE">
        <w:rPr>
          <w:rFonts w:ascii="Bahnschrift Light" w:hAnsi="Bahnschrift Light" w:cstheme="majorHAnsi"/>
          <w:bCs/>
          <w:sz w:val="24"/>
          <w:szCs w:val="24"/>
        </w:rPr>
        <w:t>: A distribuição dos espaços internos não favorece os fluxos de trabalho contemporâneos, prejudicando a sinergia entre as equipes e o aproveitamento do espaço físico.</w:t>
      </w:r>
    </w:p>
    <w:p w14:paraId="7AD79921" w14:textId="7A967015" w:rsidR="002332DE" w:rsidRPr="00BB23BC" w:rsidRDefault="002332DE" w:rsidP="00BB23BC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" w:name="_Toc201615492"/>
      <w:r w:rsidRPr="00BB23BC">
        <w:rPr>
          <w:rFonts w:ascii="Bahnschrift SemiBold" w:hAnsi="Bahnschrift SemiBold"/>
          <w:color w:val="000000" w:themeColor="text1"/>
          <w:sz w:val="28"/>
          <w:szCs w:val="28"/>
        </w:rPr>
        <w:lastRenderedPageBreak/>
        <w:t>2.2 Riscos Operacionais, Legais e Financeiros</w:t>
      </w:r>
      <w:bookmarkEnd w:id="3"/>
    </w:p>
    <w:p w14:paraId="5E6B4F72" w14:textId="77777777" w:rsidR="002332DE" w:rsidRPr="002332DE" w:rsidRDefault="002332DE" w:rsidP="002332DE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2332DE">
        <w:rPr>
          <w:rFonts w:ascii="Bahnschrift" w:hAnsi="Bahnschrift" w:cstheme="majorHAnsi"/>
          <w:bCs/>
          <w:sz w:val="24"/>
          <w:szCs w:val="24"/>
        </w:rPr>
        <w:t>Custos Operacionais Elevados</w:t>
      </w:r>
      <w:r w:rsidRPr="002332DE">
        <w:rPr>
          <w:rFonts w:ascii="Bahnschrift Light" w:hAnsi="Bahnschrift Light" w:cstheme="majorHAnsi"/>
          <w:bCs/>
          <w:sz w:val="24"/>
          <w:szCs w:val="24"/>
        </w:rPr>
        <w:t>: A ineficiência dos sistemas prediais resulta em despesas recorrentes e elevadas com energia, água e manutenções corretivas, representando um contínuo e significativo desperdício de recursos públicos.</w:t>
      </w:r>
    </w:p>
    <w:p w14:paraId="55D3B5F5" w14:textId="77777777" w:rsidR="002332DE" w:rsidRPr="002332DE" w:rsidRDefault="002332DE" w:rsidP="002332DE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2332DE">
        <w:rPr>
          <w:rFonts w:ascii="Bahnschrift" w:hAnsi="Bahnschrift" w:cstheme="majorHAnsi"/>
          <w:bCs/>
          <w:sz w:val="24"/>
          <w:szCs w:val="24"/>
        </w:rPr>
        <w:t>Impacto na Produtividade</w:t>
      </w:r>
      <w:r w:rsidRPr="002332DE">
        <w:rPr>
          <w:rFonts w:ascii="Bahnschrift Light" w:hAnsi="Bahnschrift Light" w:cstheme="majorHAnsi"/>
          <w:bCs/>
          <w:sz w:val="24"/>
          <w:szCs w:val="24"/>
        </w:rPr>
        <w:t>: Um ambiente de trabalho inadequado, com problemas de climatização, iluminação e ergonomia, afeta negativamente o bem-estar, a satisfação e a produtividade da equipe de empregados públicos.</w:t>
      </w:r>
    </w:p>
    <w:p w14:paraId="35F86746" w14:textId="77777777" w:rsidR="002332DE" w:rsidRPr="002332DE" w:rsidRDefault="002332DE" w:rsidP="002332DE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4" w:name="_Toc201615493"/>
      <w:r w:rsidRPr="002332DE">
        <w:rPr>
          <w:rFonts w:ascii="Bahnschrift SemiBold" w:hAnsi="Bahnschrift SemiBold"/>
          <w:color w:val="000000" w:themeColor="text1"/>
          <w:sz w:val="28"/>
          <w:szCs w:val="28"/>
        </w:rPr>
        <w:t>2.3 Necessidade de Modernização e Representatividade Institucional</w:t>
      </w:r>
      <w:bookmarkEnd w:id="4"/>
    </w:p>
    <w:p w14:paraId="159EB828" w14:textId="77777777" w:rsidR="002332DE" w:rsidRPr="002332DE" w:rsidRDefault="002332DE" w:rsidP="00BB23BC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2332DE">
        <w:rPr>
          <w:rFonts w:ascii="Bahnschrift" w:hAnsi="Bahnschrift" w:cstheme="majorHAnsi"/>
          <w:bCs/>
          <w:sz w:val="24"/>
          <w:szCs w:val="24"/>
        </w:rPr>
        <w:t>Investimento Estratégico</w:t>
      </w:r>
      <w:r w:rsidRPr="002332DE">
        <w:rPr>
          <w:rFonts w:ascii="Bahnschrift Light" w:hAnsi="Bahnschrift Light" w:cstheme="majorHAnsi"/>
          <w:bCs/>
          <w:sz w:val="24"/>
          <w:szCs w:val="24"/>
        </w:rPr>
        <w:t>: A reforma é um investimento essencial para garantir a longevidade operacional do COFEN, transformando um passivo dispendioso em um ativo moderno, eficiente e valorizado.</w:t>
      </w:r>
    </w:p>
    <w:p w14:paraId="050B9433" w14:textId="77777777" w:rsidR="002332DE" w:rsidRPr="002332DE" w:rsidRDefault="002332DE" w:rsidP="00BB23BC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2332DE">
        <w:rPr>
          <w:rFonts w:ascii="Bahnschrift" w:hAnsi="Bahnschrift" w:cstheme="majorHAnsi"/>
          <w:bCs/>
          <w:sz w:val="24"/>
          <w:szCs w:val="24"/>
        </w:rPr>
        <w:t>Alinhamento com a Missão</w:t>
      </w:r>
      <w:r w:rsidRPr="002332DE">
        <w:rPr>
          <w:rFonts w:ascii="Bahnschrift Light" w:hAnsi="Bahnschrift Light" w:cstheme="majorHAnsi"/>
          <w:bCs/>
          <w:sz w:val="24"/>
          <w:szCs w:val="24"/>
        </w:rPr>
        <w:t>: Para cumprir sua missão com excelência, o COFEN necessita de uma sede que lhe dê o suporte adequado, com tecnologia e infraestrutura de ponta.</w:t>
      </w:r>
    </w:p>
    <w:p w14:paraId="4955B3FE" w14:textId="46BBBAA6" w:rsidR="002332DE" w:rsidRPr="00BB23BC" w:rsidRDefault="002332DE" w:rsidP="002332DE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2332DE">
        <w:rPr>
          <w:rFonts w:ascii="Bahnschrift" w:hAnsi="Bahnschrift" w:cstheme="majorHAnsi"/>
          <w:bCs/>
          <w:sz w:val="24"/>
          <w:szCs w:val="24"/>
        </w:rPr>
        <w:t>Fortalecimento da Imagem</w:t>
      </w:r>
      <w:r w:rsidRPr="002332DE">
        <w:rPr>
          <w:rFonts w:ascii="Bahnschrift Light" w:hAnsi="Bahnschrift Light" w:cstheme="majorHAnsi"/>
          <w:bCs/>
          <w:sz w:val="24"/>
          <w:szCs w:val="24"/>
        </w:rPr>
        <w:t>: O projeto é fundamental para projetar uma imagem de força, modernidade e vanguarda, condizente com a importância da profissão de enfermagem no Brasil, servindo como um símbolo de orgulho para toda a categoria.</w:t>
      </w:r>
    </w:p>
    <w:p w14:paraId="2C87D09D" w14:textId="4973F24C" w:rsidR="008C73D9" w:rsidRDefault="008C73D9" w:rsidP="008C73D9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5" w:name="_Toc201615494"/>
      <w:r>
        <w:rPr>
          <w:rFonts w:ascii="Bahnschrift SemiBold" w:hAnsi="Bahnschrift SemiBold"/>
          <w:color w:val="000000" w:themeColor="text1"/>
          <w:sz w:val="28"/>
          <w:szCs w:val="28"/>
        </w:rPr>
        <w:t>3.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Objetivos</w:t>
      </w:r>
      <w:bookmarkEnd w:id="5"/>
    </w:p>
    <w:p w14:paraId="52470982" w14:textId="0A44925A" w:rsidR="009B32E9" w:rsidRPr="009B32E9" w:rsidRDefault="008C73D9" w:rsidP="006E4949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6" w:name="_Toc201615495"/>
      <w:r>
        <w:rPr>
          <w:rFonts w:ascii="Bahnschrift SemiBold" w:hAnsi="Bahnschrift SemiBold"/>
          <w:color w:val="000000" w:themeColor="text1"/>
          <w:sz w:val="28"/>
          <w:szCs w:val="28"/>
        </w:rPr>
        <w:t>3</w:t>
      </w:r>
      <w:r w:rsidRPr="00D87843">
        <w:rPr>
          <w:rFonts w:ascii="Bahnschrift SemiBold" w:hAnsi="Bahnschrift SemiBold"/>
          <w:color w:val="000000" w:themeColor="text1"/>
          <w:sz w:val="28"/>
          <w:szCs w:val="28"/>
        </w:rPr>
        <w:t xml:space="preserve">.1.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Objetivos Estratégicos</w:t>
      </w:r>
      <w:bookmarkEnd w:id="6"/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74"/>
        <w:gridCol w:w="2693"/>
      </w:tblGrid>
      <w:tr w:rsidR="00BB23BC" w:rsidRPr="002B094E" w14:paraId="1F092ADF" w14:textId="77777777" w:rsidTr="00BB23BC">
        <w:trPr>
          <w:trHeight w:val="315"/>
        </w:trPr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9F879" w14:textId="77777777" w:rsidR="00BB23BC" w:rsidRPr="00BB23BC" w:rsidRDefault="00BB23BC" w:rsidP="00E90FD1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B23BC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Objetivo Estratégico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DEB7B" w14:textId="77777777" w:rsidR="00BB23BC" w:rsidRPr="00BB23BC" w:rsidRDefault="00BB23BC" w:rsidP="00E90FD1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B23BC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Perspectiva</w:t>
            </w:r>
          </w:p>
        </w:tc>
      </w:tr>
      <w:tr w:rsidR="00BB23BC" w:rsidRPr="002B094E" w14:paraId="15F8E413" w14:textId="77777777" w:rsidTr="00BB23BC">
        <w:trPr>
          <w:trHeight w:val="6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DBE717F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OE1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Promover o desenvolvimento de competências dos empregados públicos que compõem o Sistema Cofen-Conselhos Regionais de Enfermagem.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E14EFB9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Aprendizado e Crescimento</w:t>
            </w:r>
          </w:p>
        </w:tc>
      </w:tr>
      <w:tr w:rsidR="00BB23BC" w:rsidRPr="002B094E" w14:paraId="7CBB0033" w14:textId="77777777" w:rsidTr="00BB23BC">
        <w:trPr>
          <w:trHeight w:val="9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525884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OE2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Promover estudos, campanhas, eventos técnico-científicos e culturais para aperfeiçoamento e desenvolvimento dos profissionais de Enfermagem e dos profissionais que compõem os Conselhos de Enfermagem.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A1A687D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Aprendizado e Crescimento</w:t>
            </w:r>
          </w:p>
        </w:tc>
      </w:tr>
      <w:tr w:rsidR="00BB23BC" w:rsidRPr="002B094E" w14:paraId="410EEB38" w14:textId="77777777" w:rsidTr="00BB23BC">
        <w:trPr>
          <w:trHeight w:val="6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D03AF25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OE3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Contribuir com a qualidade da formação em Enfermagem.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62F9C8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Aprendizado e Crescimento</w:t>
            </w:r>
          </w:p>
        </w:tc>
      </w:tr>
      <w:tr w:rsidR="00BB23BC" w:rsidRPr="002B094E" w14:paraId="2BDAB964" w14:textId="77777777" w:rsidTr="00BB23BC">
        <w:trPr>
          <w:trHeight w:val="9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2A486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OE4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Apoiar técnica, administrativa, financeira, tecnológica e juridicamente os Conselhos Regionais de Enfermagem para melhorar a gestão e o atendimento à sociedade e aos profissionais de Enfermagem.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E9913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 w:rsidR="00BB23BC" w:rsidRPr="002B094E" w14:paraId="35A171A1" w14:textId="77777777" w:rsidTr="00BB23BC">
        <w:trPr>
          <w:trHeight w:val="6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6FD62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OE5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Manter a infraestrutura física, administrativa e tecnológica do Sistema Cofen-Conselhos Regionais de Enfermagem.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35A18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 w:rsidR="00BB23BC" w:rsidRPr="002B094E" w14:paraId="734101D3" w14:textId="77777777" w:rsidTr="00BB23BC">
        <w:trPr>
          <w:trHeight w:val="3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0FC17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OE6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Aprimorar a comunicação institucional.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C697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 w:rsidR="00BB23BC" w:rsidRPr="002B094E" w14:paraId="492FCAB9" w14:textId="77777777" w:rsidTr="00BB23BC">
        <w:trPr>
          <w:trHeight w:val="6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FE4EE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OE7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Ter um ambiente de trabalho integrado, que promova a cultura de resultados e a qualidade de vida no trabalho.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E39E1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 w:rsidR="00BB23BC" w:rsidRPr="002B094E" w14:paraId="4D7CC955" w14:textId="77777777" w:rsidTr="00BB23BC">
        <w:trPr>
          <w:trHeight w:val="6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0EADB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OE8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Manter o registro e cadastro de profissionais de enfermagem e de empresas com atividade fim de serviços de enfermagem.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EB09E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 w:rsidR="00BB23BC" w:rsidRPr="002B094E" w14:paraId="456FF538" w14:textId="77777777" w:rsidTr="00BB23BC">
        <w:trPr>
          <w:trHeight w:val="6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744A72F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OE9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Manter o alinhamento da gestão do Sistema Cofen-Conselhos Regionais de Enfermagem ao modelo da Administração Pública Federal.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FCE7FBB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Administração Pública</w:t>
            </w:r>
          </w:p>
        </w:tc>
      </w:tr>
      <w:tr w:rsidR="00BB23BC" w:rsidRPr="002B094E" w14:paraId="0EFFF49C" w14:textId="77777777" w:rsidTr="00BB23BC">
        <w:trPr>
          <w:trHeight w:val="3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F2F5F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lastRenderedPageBreak/>
              <w:t>OE10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Ampliar a representatividade da Enfermagem nos fóruns deliberativos.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93B0A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Relações Institucionais</w:t>
            </w:r>
          </w:p>
        </w:tc>
      </w:tr>
      <w:tr w:rsidR="00BB23BC" w:rsidRPr="002B094E" w14:paraId="7F9339CB" w14:textId="77777777" w:rsidTr="00BB23BC">
        <w:trPr>
          <w:trHeight w:val="9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7B441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OE11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Conceder honrarias para homenagear os profissionais da enfermagem que destacaram ou contribuíram de forma significativa para o reconhecimento, o crescimento e a melhoria da enfermagem.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E234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Relações Institucionais</w:t>
            </w:r>
          </w:p>
        </w:tc>
      </w:tr>
      <w:tr w:rsidR="00BB23BC" w:rsidRPr="002B094E" w14:paraId="470D4C6A" w14:textId="77777777" w:rsidTr="00BB23BC">
        <w:trPr>
          <w:trHeight w:val="6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D3088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OE12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Ampliar as relações institucionais de cooperação no âmbito nacional e internacional.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BC120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Relações Institucionais</w:t>
            </w:r>
          </w:p>
        </w:tc>
      </w:tr>
      <w:tr w:rsidR="00BB23BC" w:rsidRPr="002B094E" w14:paraId="1BD01E80" w14:textId="77777777" w:rsidTr="00BB23BC">
        <w:trPr>
          <w:trHeight w:val="6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4394709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OE13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Ampliar a visibilidade institucional e a confiança dos profissionais de enfermagem e da sociedade.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4671DE2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Enfermagem/ Sociedade</w:t>
            </w:r>
          </w:p>
        </w:tc>
      </w:tr>
      <w:tr w:rsidR="00BB23BC" w:rsidRPr="002B094E" w14:paraId="35B3D6E7" w14:textId="77777777" w:rsidTr="00BB23BC">
        <w:trPr>
          <w:trHeight w:val="6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A2EE820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OE14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Acompanhar, articular, propor e apoiar a elaboração e a implementação de políticas públicas de saúde.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48BD304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Enfermagem/ Sociedade</w:t>
            </w:r>
          </w:p>
        </w:tc>
      </w:tr>
      <w:tr w:rsidR="00BB23BC" w:rsidRPr="002B094E" w14:paraId="59A3F258" w14:textId="77777777" w:rsidTr="00BB23BC">
        <w:trPr>
          <w:trHeight w:val="600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F483F59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OE15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Deliberar, fiscalizar e disciplinar a conduta ética dos profissionais de enfermagem e empregados públicos.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1B31499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Enfermagem/Sociedade</w:t>
            </w:r>
          </w:p>
        </w:tc>
      </w:tr>
      <w:tr w:rsidR="00BB23BC" w:rsidRPr="002B094E" w14:paraId="1E49F5F2" w14:textId="77777777" w:rsidTr="00BB23BC">
        <w:trPr>
          <w:trHeight w:val="600"/>
        </w:trPr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94EF51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OE16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Deliberar, fiscalizar e disciplinar as atividades dos profissionais de enfermagem e empregados públicos.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9ADA5A1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Enfermagem/Sociedade</w:t>
            </w:r>
          </w:p>
        </w:tc>
      </w:tr>
      <w:tr w:rsidR="00BB23BC" w:rsidRPr="002B094E" w14:paraId="5F593E9B" w14:textId="77777777" w:rsidTr="00BB23BC">
        <w:trPr>
          <w:trHeight w:val="600"/>
        </w:trPr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66CF5C5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OE17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Zelar pelo bom conceito da profissão de enfermagem e dos que a exerçam.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D1D4A86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Enfermagem/Sociedade</w:t>
            </w:r>
          </w:p>
        </w:tc>
      </w:tr>
      <w:tr w:rsidR="00BB23BC" w:rsidRPr="002B094E" w14:paraId="51A753E9" w14:textId="77777777" w:rsidTr="00BB23BC">
        <w:trPr>
          <w:trHeight w:val="900"/>
        </w:trPr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3A229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OE18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Ter excelência e transparência na aplicação dos recursos necessários para a execução dos serviços prestados pelo Sistema Cofen-Conselhos Regionais de Enfermagem.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107A3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Orçamentária</w:t>
            </w:r>
          </w:p>
        </w:tc>
      </w:tr>
      <w:tr w:rsidR="00BB23BC" w:rsidRPr="002B094E" w14:paraId="58811633" w14:textId="77777777" w:rsidTr="00BB23BC">
        <w:trPr>
          <w:trHeight w:val="600"/>
        </w:trPr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E019" w14:textId="77777777" w:rsidR="00BB23BC" w:rsidRPr="00BB23BC" w:rsidRDefault="00BB23BC" w:rsidP="00BB23BC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OE19</w:t>
            </w: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. Promover as medidas administrativas de lançamento e recuperação de créditos.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3D961" w14:textId="77777777" w:rsidR="00BB23BC" w:rsidRPr="00BB23BC" w:rsidRDefault="00BB23BC" w:rsidP="00BB23BC">
            <w:pPr>
              <w:spacing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B23B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Orçamentária </w:t>
            </w:r>
          </w:p>
        </w:tc>
      </w:tr>
    </w:tbl>
    <w:p w14:paraId="5D342909" w14:textId="106EACFB" w:rsidR="008C73D9" w:rsidRDefault="008C73D9" w:rsidP="00D0644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7" w:name="_Toc201615496"/>
      <w:r>
        <w:rPr>
          <w:rFonts w:ascii="Bahnschrift SemiBold" w:hAnsi="Bahnschrift SemiBold"/>
          <w:color w:val="000000" w:themeColor="text1"/>
          <w:sz w:val="28"/>
          <w:szCs w:val="28"/>
        </w:rPr>
        <w:t>3</w:t>
      </w:r>
      <w:r w:rsidRPr="00D87843">
        <w:rPr>
          <w:rFonts w:ascii="Bahnschrift SemiBold" w:hAnsi="Bahnschrift SemiBold"/>
          <w:color w:val="000000" w:themeColor="text1"/>
          <w:sz w:val="28"/>
          <w:szCs w:val="28"/>
        </w:rPr>
        <w:t>.</w:t>
      </w:r>
      <w:r>
        <w:rPr>
          <w:rFonts w:ascii="Bahnschrift SemiBold" w:hAnsi="Bahnschrift SemiBold"/>
          <w:color w:val="000000" w:themeColor="text1"/>
          <w:sz w:val="28"/>
          <w:szCs w:val="28"/>
        </w:rPr>
        <w:t>2</w:t>
      </w:r>
      <w:r w:rsidRPr="00D87843">
        <w:rPr>
          <w:rFonts w:ascii="Bahnschrift SemiBold" w:hAnsi="Bahnschrift SemiBold"/>
          <w:color w:val="000000" w:themeColor="text1"/>
          <w:sz w:val="28"/>
          <w:szCs w:val="28"/>
        </w:rPr>
        <w:t xml:space="preserve">.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Objetivos Específicos</w:t>
      </w:r>
      <w:bookmarkEnd w:id="7"/>
    </w:p>
    <w:p w14:paraId="1922F333" w14:textId="77777777" w:rsidR="009B32E9" w:rsidRPr="009B32E9" w:rsidRDefault="009B32E9" w:rsidP="009B32E9">
      <w:pPr>
        <w:spacing w:before="120" w:after="12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B32E9">
        <w:rPr>
          <w:rFonts w:ascii="Bahnschrift Light" w:hAnsi="Bahnschrift Light" w:cstheme="majorHAnsi"/>
          <w:bCs/>
          <w:sz w:val="24"/>
          <w:szCs w:val="24"/>
        </w:rPr>
        <w:t>Os seguintes objetivos táticos foram definidos para o projeto, garantindo que a execução da obra esteja diretamente alinhada com os objetivos estratégicos do COFEN.</w:t>
      </w:r>
    </w:p>
    <w:p w14:paraId="6CD8A179" w14:textId="52872B52" w:rsidR="009B32E9" w:rsidRPr="009B32E9" w:rsidRDefault="00357AE7" w:rsidP="009B32E9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>Eixo</w:t>
      </w:r>
      <w:r w:rsidR="009B32E9" w:rsidRPr="009B32E9">
        <w:rPr>
          <w:rFonts w:ascii="Bahnschrift SemiBold" w:hAnsi="Bahnschrift SemiBold"/>
          <w:sz w:val="24"/>
          <w:szCs w:val="24"/>
        </w:rPr>
        <w:t xml:space="preserve"> 1: Infraestrutura, Eficiência e Ambiente de Trabalho</w:t>
      </w:r>
    </w:p>
    <w:p w14:paraId="4DB796C4" w14:textId="77777777" w:rsidR="009B32E9" w:rsidRPr="00070342" w:rsidRDefault="009B32E9" w:rsidP="00070342">
      <w:pPr>
        <w:tabs>
          <w:tab w:val="left" w:pos="426"/>
        </w:tabs>
        <w:spacing w:after="0"/>
        <w:ind w:firstLine="426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070342">
        <w:rPr>
          <w:rFonts w:ascii="Bahnschrift" w:hAnsi="Bahnschrift" w:cstheme="majorHAnsi"/>
          <w:bCs/>
          <w:sz w:val="24"/>
          <w:szCs w:val="24"/>
        </w:rPr>
        <w:t>1. Conformidade e Segurança</w:t>
      </w:r>
      <w:r w:rsidRPr="00070342">
        <w:rPr>
          <w:rFonts w:ascii="Bahnschrift Light" w:hAnsi="Bahnschrift Light" w:cstheme="majorHAnsi"/>
          <w:bCs/>
          <w:sz w:val="24"/>
          <w:szCs w:val="24"/>
        </w:rPr>
        <w:t>: Garantir 100% de conformidade da edificação com as normas de acessibilidade (NBR 9050) e de Segurança Contra Incêndio, obtendo todos os alvarás e certificados necessários até o final do 24º mês do projeto.</w:t>
      </w:r>
    </w:p>
    <w:p w14:paraId="394D552F" w14:textId="77777777" w:rsidR="009B32E9" w:rsidRPr="00070342" w:rsidRDefault="009B32E9" w:rsidP="00070342">
      <w:pPr>
        <w:tabs>
          <w:tab w:val="left" w:pos="426"/>
        </w:tabs>
        <w:spacing w:after="0"/>
        <w:ind w:firstLine="426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070342">
        <w:rPr>
          <w:rFonts w:ascii="Bahnschrift" w:hAnsi="Bahnschrift" w:cstheme="majorHAnsi"/>
          <w:bCs/>
          <w:sz w:val="24"/>
          <w:szCs w:val="24"/>
        </w:rPr>
        <w:t>2. Sustentabilidade e Eficiência de Recursos</w:t>
      </w:r>
      <w:r w:rsidRPr="00070342">
        <w:rPr>
          <w:rFonts w:ascii="Bahnschrift Light" w:hAnsi="Bahnschrift Light" w:cstheme="majorHAnsi"/>
          <w:bCs/>
          <w:sz w:val="24"/>
          <w:szCs w:val="24"/>
        </w:rPr>
        <w:t>: Implementar soluções de sustentabilidade (</w:t>
      </w:r>
      <w:proofErr w:type="spellStart"/>
      <w:r w:rsidRPr="00070342">
        <w:rPr>
          <w:rFonts w:ascii="Bahnschrift Light" w:hAnsi="Bahnschrift Light" w:cstheme="majorHAnsi"/>
          <w:bCs/>
          <w:sz w:val="24"/>
          <w:szCs w:val="24"/>
        </w:rPr>
        <w:t>ex</w:t>
      </w:r>
      <w:proofErr w:type="spellEnd"/>
      <w:r w:rsidRPr="00070342">
        <w:rPr>
          <w:rFonts w:ascii="Bahnschrift Light" w:hAnsi="Bahnschrift Light" w:cstheme="majorHAnsi"/>
          <w:bCs/>
          <w:sz w:val="24"/>
          <w:szCs w:val="24"/>
        </w:rPr>
        <w:t>: iluminação LED, sistema de climatização VRF, captação de água da chuva) que resultem em uma redução comprovada de, no mínimo, 30% nos custos operacionais de energia e água, a ser medida 12 meses após a entrega da obra.</w:t>
      </w:r>
    </w:p>
    <w:p w14:paraId="62D4D50B" w14:textId="77777777" w:rsidR="009B32E9" w:rsidRPr="00070342" w:rsidRDefault="009B32E9" w:rsidP="00070342">
      <w:pPr>
        <w:tabs>
          <w:tab w:val="left" w:pos="426"/>
        </w:tabs>
        <w:spacing w:after="0"/>
        <w:ind w:firstLine="426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070342">
        <w:rPr>
          <w:rFonts w:ascii="Bahnschrift" w:hAnsi="Bahnschrift" w:cstheme="majorHAnsi"/>
          <w:bCs/>
          <w:sz w:val="24"/>
          <w:szCs w:val="24"/>
        </w:rPr>
        <w:t>3. Modernização Tecnológica</w:t>
      </w:r>
      <w:r w:rsidRPr="00070342">
        <w:rPr>
          <w:rFonts w:ascii="Bahnschrift Light" w:hAnsi="Bahnschrift Light" w:cstheme="majorHAnsi"/>
          <w:bCs/>
          <w:sz w:val="24"/>
          <w:szCs w:val="24"/>
        </w:rPr>
        <w:t xml:space="preserve">: Modernizar 100% da infraestrutura de Tecnologia da Informação, implantando uma rede de dados com capacidade de 10 Gbps em seu </w:t>
      </w:r>
      <w:proofErr w:type="spellStart"/>
      <w:r w:rsidRPr="00070342">
        <w:rPr>
          <w:rFonts w:ascii="Bahnschrift Light" w:hAnsi="Bahnschrift Light" w:cstheme="majorHAnsi"/>
          <w:bCs/>
          <w:sz w:val="24"/>
          <w:szCs w:val="24"/>
        </w:rPr>
        <w:t>backbone</w:t>
      </w:r>
      <w:proofErr w:type="spellEnd"/>
      <w:r w:rsidRPr="00070342">
        <w:rPr>
          <w:rFonts w:ascii="Bahnschrift Light" w:hAnsi="Bahnschrift Light" w:cstheme="majorHAnsi"/>
          <w:bCs/>
          <w:sz w:val="24"/>
          <w:szCs w:val="24"/>
        </w:rPr>
        <w:t xml:space="preserve"> e cobertura Wi-Fi 6 de alta densidade em todas as áreas de trabalho e comuns, a ser concluída até o 22º mês.</w:t>
      </w:r>
    </w:p>
    <w:p w14:paraId="3FB214DB" w14:textId="77777777" w:rsidR="009B32E9" w:rsidRPr="00070342" w:rsidRDefault="009B32E9" w:rsidP="00070342">
      <w:pPr>
        <w:tabs>
          <w:tab w:val="left" w:pos="426"/>
        </w:tabs>
        <w:spacing w:after="0"/>
        <w:ind w:firstLine="426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070342">
        <w:rPr>
          <w:rFonts w:ascii="Bahnschrift" w:hAnsi="Bahnschrift" w:cstheme="majorHAnsi"/>
          <w:bCs/>
          <w:sz w:val="24"/>
          <w:szCs w:val="24"/>
        </w:rPr>
        <w:t>4. Qualidade do Ambiente de Trabalho</w:t>
      </w:r>
      <w:r w:rsidRPr="00070342">
        <w:rPr>
          <w:rFonts w:ascii="Bahnschrift Light" w:hAnsi="Bahnschrift Light" w:cstheme="majorHAnsi"/>
          <w:bCs/>
          <w:sz w:val="24"/>
          <w:szCs w:val="24"/>
        </w:rPr>
        <w:t>: Reestruturar o layout dos escritórios para um modelo que promova a colaboração e o bem-estar, incluindo a criação de, no mínimo, 5 salas de reunião equipadas para videoconferência e duas áreas de descompressão, visando um aumento de 20% no índice da pesquisa de satisfação de clima organizacional.</w:t>
      </w:r>
    </w:p>
    <w:p w14:paraId="2B7C98C7" w14:textId="25198B1A" w:rsidR="009B32E9" w:rsidRPr="009B32E9" w:rsidRDefault="00357AE7" w:rsidP="009B32E9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>Eixo</w:t>
      </w:r>
      <w:r w:rsidR="009B32E9" w:rsidRPr="009B32E9">
        <w:rPr>
          <w:rFonts w:ascii="Bahnschrift SemiBold" w:hAnsi="Bahnschrift SemiBold"/>
          <w:sz w:val="24"/>
          <w:szCs w:val="24"/>
        </w:rPr>
        <w:t xml:space="preserve"> 2: Capacidade Institucional e Imagem</w:t>
      </w:r>
    </w:p>
    <w:p w14:paraId="65FDD43F" w14:textId="77777777" w:rsidR="009B32E9" w:rsidRPr="009B32E9" w:rsidRDefault="009B32E9" w:rsidP="00070342">
      <w:pPr>
        <w:tabs>
          <w:tab w:val="left" w:pos="426"/>
          <w:tab w:val="num" w:pos="720"/>
        </w:tabs>
        <w:spacing w:after="0"/>
        <w:ind w:firstLine="426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B32E9">
        <w:rPr>
          <w:rFonts w:ascii="Bahnschrift" w:hAnsi="Bahnschrift" w:cstheme="majorHAnsi"/>
          <w:bCs/>
          <w:sz w:val="24"/>
          <w:szCs w:val="24"/>
        </w:rPr>
        <w:lastRenderedPageBreak/>
        <w:t>5. Fomento ao Desenvolvimento Técnico-Científico</w:t>
      </w:r>
      <w:r w:rsidRPr="009B32E9">
        <w:rPr>
          <w:rFonts w:ascii="Bahnschrift Light" w:hAnsi="Bahnschrift Light" w:cstheme="majorHAnsi"/>
          <w:bCs/>
          <w:sz w:val="24"/>
          <w:szCs w:val="24"/>
        </w:rPr>
        <w:t>: Ampliar a capacidade do auditório principal para, no mínimo, 250 lugares e equipá-lo com um sistema audiovisual de última geração (projeção a laser, som digital, transmissão online), tornando-o apto a sediar eventos nacionais e internacionais até o 20º mês do projeto.</w:t>
      </w:r>
    </w:p>
    <w:p w14:paraId="7FD08F77" w14:textId="78F68F29" w:rsidR="009B32E9" w:rsidRPr="00070342" w:rsidRDefault="009B32E9" w:rsidP="00070342">
      <w:pPr>
        <w:tabs>
          <w:tab w:val="left" w:pos="426"/>
          <w:tab w:val="num" w:pos="720"/>
        </w:tabs>
        <w:spacing w:after="0"/>
        <w:ind w:firstLine="426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B32E9">
        <w:rPr>
          <w:rFonts w:ascii="Bahnschrift" w:hAnsi="Bahnschrift" w:cstheme="majorHAnsi"/>
          <w:bCs/>
          <w:sz w:val="24"/>
          <w:szCs w:val="24"/>
        </w:rPr>
        <w:t>6. Fortalecimento da Imagem Institucional</w:t>
      </w:r>
      <w:r w:rsidRPr="009B32E9">
        <w:rPr>
          <w:rFonts w:ascii="Bahnschrift Light" w:hAnsi="Bahnschrift Light" w:cstheme="majorHAnsi"/>
          <w:bCs/>
          <w:sz w:val="24"/>
          <w:szCs w:val="24"/>
        </w:rPr>
        <w:t>: Concluir a revitalização completa da fachada do edifício, utilizando materiais modernos e de baixo impacto ambiental que projetem uma imagem de solidez e vanguarda, conforme o projeto arquitetônico aprovado, até o final do projeto.</w:t>
      </w:r>
    </w:p>
    <w:p w14:paraId="3986B0FD" w14:textId="19F829DC" w:rsidR="001E5492" w:rsidRPr="001E5492" w:rsidRDefault="008C73D9" w:rsidP="001E5492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8" w:name="_Toc201615497"/>
      <w:r>
        <w:rPr>
          <w:rFonts w:ascii="Bahnschrift SemiBold" w:hAnsi="Bahnschrift SemiBold"/>
          <w:color w:val="000000" w:themeColor="text1"/>
          <w:sz w:val="28"/>
          <w:szCs w:val="28"/>
        </w:rPr>
        <w:t>4.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Resultados Esperados</w:t>
      </w:r>
      <w:bookmarkEnd w:id="8"/>
    </w:p>
    <w:p w14:paraId="7F40AA88" w14:textId="77777777" w:rsidR="001E5492" w:rsidRPr="001E5492" w:rsidRDefault="001E5492" w:rsidP="00D06440">
      <w:pPr>
        <w:spacing w:before="120" w:after="12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1E5492">
        <w:rPr>
          <w:rFonts w:ascii="Bahnschrift Light" w:hAnsi="Bahnschrift Light" w:cstheme="majorHAnsi"/>
          <w:bCs/>
          <w:sz w:val="24"/>
          <w:szCs w:val="24"/>
        </w:rPr>
        <w:t>Ao final do prazo de execução do projeto, os seguintes resultados, agrupados por natureza, serão concluídos e entregues:</w:t>
      </w:r>
    </w:p>
    <w:p w14:paraId="6EDB0E54" w14:textId="77777777" w:rsidR="001E5492" w:rsidRPr="001E5492" w:rsidRDefault="001E5492" w:rsidP="001E5492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9" w:name="_Toc201615498"/>
      <w:r w:rsidRPr="001E5492">
        <w:rPr>
          <w:rFonts w:ascii="Bahnschrift SemiBold" w:hAnsi="Bahnschrift SemiBold"/>
          <w:color w:val="000000" w:themeColor="text1"/>
          <w:sz w:val="28"/>
          <w:szCs w:val="28"/>
        </w:rPr>
        <w:t>4.1 Resultados de Infraestrutura Predial</w:t>
      </w:r>
      <w:bookmarkEnd w:id="9"/>
    </w:p>
    <w:p w14:paraId="64C18E25" w14:textId="77777777" w:rsidR="001E5492" w:rsidRPr="001E5492" w:rsidRDefault="001E5492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1E5492">
        <w:rPr>
          <w:rFonts w:ascii="Bahnschrift Light" w:hAnsi="Bahnschrift Light" w:cstheme="majorHAnsi"/>
          <w:bCs/>
          <w:sz w:val="24"/>
          <w:szCs w:val="24"/>
        </w:rPr>
        <w:t>A completa reforma da edificação civil, com todas as inspeções de engenharia e segurança aprovadas.</w:t>
      </w:r>
    </w:p>
    <w:p w14:paraId="7077155A" w14:textId="77777777" w:rsidR="001E5492" w:rsidRPr="001E5492" w:rsidRDefault="001E5492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1E5492">
        <w:rPr>
          <w:rFonts w:ascii="Bahnschrift Light" w:hAnsi="Bahnschrift Light" w:cstheme="majorHAnsi"/>
          <w:bCs/>
          <w:sz w:val="24"/>
          <w:szCs w:val="24"/>
        </w:rPr>
        <w:t>A revitalização total da fachada arquitetônica, utilizando materiais modernos e de baixo impacto ambiental.</w:t>
      </w:r>
    </w:p>
    <w:p w14:paraId="237B1DD3" w14:textId="77777777" w:rsidR="001E5492" w:rsidRPr="001E5492" w:rsidRDefault="001E5492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1E5492">
        <w:rPr>
          <w:rFonts w:ascii="Bahnschrift Light" w:hAnsi="Bahnschrift Light" w:cstheme="majorHAnsi"/>
          <w:bCs/>
          <w:sz w:val="24"/>
          <w:szCs w:val="24"/>
        </w:rPr>
        <w:t>A entrega de um auditório principal com capacidade ampliada para 250 pessoas.</w:t>
      </w:r>
    </w:p>
    <w:p w14:paraId="4533F281" w14:textId="77777777" w:rsidR="001E5492" w:rsidRPr="001E5492" w:rsidRDefault="001E5492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1E5492">
        <w:rPr>
          <w:rFonts w:ascii="Bahnschrift Light" w:hAnsi="Bahnschrift Light" w:cstheme="majorHAnsi"/>
          <w:bCs/>
          <w:sz w:val="24"/>
          <w:szCs w:val="24"/>
        </w:rPr>
        <w:t>A garantia de acessibilidade plena em todas as áreas comuns e de trabalho da sede, em conformidade com a norma NBR 9050.</w:t>
      </w:r>
    </w:p>
    <w:p w14:paraId="74EB2A4F" w14:textId="77777777" w:rsidR="001E5492" w:rsidRPr="001E5492" w:rsidRDefault="001E5492" w:rsidP="001E5492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0" w:name="_Toc201615499"/>
      <w:r w:rsidRPr="001E5492">
        <w:rPr>
          <w:rFonts w:ascii="Bahnschrift SemiBold" w:hAnsi="Bahnschrift SemiBold"/>
          <w:color w:val="000000" w:themeColor="text1"/>
          <w:sz w:val="28"/>
          <w:szCs w:val="28"/>
        </w:rPr>
        <w:t>4.2 Resultados de Tecnologia e Sistemas</w:t>
      </w:r>
      <w:bookmarkEnd w:id="10"/>
    </w:p>
    <w:p w14:paraId="7CC304AB" w14:textId="77777777" w:rsidR="001E5492" w:rsidRPr="001E5492" w:rsidRDefault="001E5492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1E5492">
        <w:rPr>
          <w:rFonts w:ascii="Bahnschrift Light" w:hAnsi="Bahnschrift Light" w:cstheme="majorHAnsi"/>
          <w:bCs/>
          <w:sz w:val="24"/>
          <w:szCs w:val="24"/>
        </w:rPr>
        <w:t>A implantação e operação de um novo sistema de climatização central (HVAC) e de iluminação LED, visando alta eficiência energética.</w:t>
      </w:r>
    </w:p>
    <w:p w14:paraId="60970A95" w14:textId="77777777" w:rsidR="001E5492" w:rsidRPr="001E5492" w:rsidRDefault="001E5492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1E5492">
        <w:rPr>
          <w:rFonts w:ascii="Bahnschrift Light" w:hAnsi="Bahnschrift Light" w:cstheme="majorHAnsi"/>
          <w:bCs/>
          <w:sz w:val="24"/>
          <w:szCs w:val="24"/>
        </w:rPr>
        <w:t>A instalação de uma infraestrutura de Tecnologia da Informação (TI) completamente modernizada, incluindo rede de dados de alta velocidade e cobertura total de Wi-Fi 6.</w:t>
      </w:r>
    </w:p>
    <w:p w14:paraId="1D7DD6B7" w14:textId="77777777" w:rsidR="001E5492" w:rsidRPr="001E5492" w:rsidRDefault="001E5492" w:rsidP="001E5492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1" w:name="_Toc201615500"/>
      <w:r w:rsidRPr="001E5492">
        <w:rPr>
          <w:rFonts w:ascii="Bahnschrift SemiBold" w:hAnsi="Bahnschrift SemiBold"/>
          <w:color w:val="000000" w:themeColor="text1"/>
          <w:sz w:val="28"/>
          <w:szCs w:val="28"/>
        </w:rPr>
        <w:t>4.3 Resultados de Conformidade e Documentação</w:t>
      </w:r>
      <w:bookmarkEnd w:id="11"/>
    </w:p>
    <w:p w14:paraId="6413CC76" w14:textId="25FD3E74" w:rsidR="001E5492" w:rsidRPr="00D06440" w:rsidRDefault="001E5492" w:rsidP="001E5492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1E5492">
        <w:rPr>
          <w:rFonts w:ascii="Bahnschrift Light" w:hAnsi="Bahnschrift Light" w:cstheme="majorHAnsi"/>
          <w:bCs/>
          <w:sz w:val="24"/>
          <w:szCs w:val="24"/>
        </w:rPr>
        <w:t>A emissão de todos os certificados legais e licenças de conclusão de obra, incluindo o Auto de Vistoria do Corpo de Bombeiros (AVCB) e o "Habite-se" da reforma, atestando a segurança e a regularidade do imóvel.</w:t>
      </w:r>
    </w:p>
    <w:p w14:paraId="5C561F9C" w14:textId="63FE3020" w:rsidR="00D06440" w:rsidRPr="00D06440" w:rsidRDefault="008C73D9" w:rsidP="00D06440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2" w:name="_Toc201615501"/>
      <w:r>
        <w:rPr>
          <w:rFonts w:ascii="Bahnschrift SemiBold" w:hAnsi="Bahnschrift SemiBold"/>
          <w:color w:val="000000" w:themeColor="text1"/>
          <w:sz w:val="28"/>
          <w:szCs w:val="28"/>
        </w:rPr>
        <w:t>5.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Benefícios</w:t>
      </w:r>
      <w:bookmarkEnd w:id="12"/>
    </w:p>
    <w:p w14:paraId="6F07926A" w14:textId="77777777" w:rsidR="00D06440" w:rsidRPr="00D06440" w:rsidRDefault="00D06440" w:rsidP="00D06440">
      <w:r w:rsidRPr="00D06440">
        <w:t>A conclusão dos resultados esperados irá gerar um conjunto de benefícios estratégicos e operacionais para a instituição e seus stakeholders, divididos nas seguintes categorias:</w:t>
      </w:r>
    </w:p>
    <w:p w14:paraId="1088D82F" w14:textId="77777777" w:rsidR="00D06440" w:rsidRPr="00D06440" w:rsidRDefault="00D06440" w:rsidP="00D0644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3" w:name="_Toc201615502"/>
      <w:r w:rsidRPr="00D06440">
        <w:rPr>
          <w:rFonts w:ascii="Bahnschrift SemiBold" w:hAnsi="Bahnschrift SemiBold"/>
          <w:color w:val="000000" w:themeColor="text1"/>
          <w:sz w:val="28"/>
          <w:szCs w:val="28"/>
        </w:rPr>
        <w:t>5.1 Benefícios Financeiros e de Sustentabilidade</w:t>
      </w:r>
      <w:bookmarkEnd w:id="13"/>
    </w:p>
    <w:p w14:paraId="6CDA374C" w14:textId="77777777" w:rsidR="00D06440" w:rsidRPr="00D06440" w:rsidRDefault="00D06440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06440">
        <w:rPr>
          <w:rFonts w:ascii="Bahnschrift Light" w:hAnsi="Bahnschrift Light" w:cstheme="majorHAnsi"/>
          <w:bCs/>
          <w:sz w:val="24"/>
          <w:szCs w:val="24"/>
        </w:rPr>
        <w:t>A modernização dos sistemas prediais resultará em uma redução significativa e permanente dos custos operacionais com energia elétrica e água.</w:t>
      </w:r>
    </w:p>
    <w:p w14:paraId="0A884F9B" w14:textId="77777777" w:rsidR="00D06440" w:rsidRPr="00D06440" w:rsidRDefault="00D06440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06440">
        <w:rPr>
          <w:rFonts w:ascii="Bahnschrift Light" w:hAnsi="Bahnschrift Light" w:cstheme="majorHAnsi"/>
          <w:bCs/>
          <w:sz w:val="24"/>
          <w:szCs w:val="24"/>
        </w:rPr>
        <w:t>Haverá uma diminuição drástica das despesas com manutenções corretivas emergenciais, otimizando o uso do orçamento da autarquia.</w:t>
      </w:r>
    </w:p>
    <w:p w14:paraId="2A629D7D" w14:textId="77777777" w:rsidR="00D06440" w:rsidRPr="00D06440" w:rsidRDefault="00D06440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06440">
        <w:rPr>
          <w:rFonts w:ascii="Bahnschrift Light" w:hAnsi="Bahnschrift Light" w:cstheme="majorHAnsi"/>
          <w:bCs/>
          <w:sz w:val="24"/>
          <w:szCs w:val="24"/>
        </w:rPr>
        <w:t>Ocorrerá a valorização do patrimônio imobiliário da instituição.</w:t>
      </w:r>
    </w:p>
    <w:p w14:paraId="24409662" w14:textId="77777777" w:rsidR="00D06440" w:rsidRPr="00D06440" w:rsidRDefault="00D06440" w:rsidP="00D0644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4" w:name="_Toc201615503"/>
      <w:r w:rsidRPr="00D06440">
        <w:rPr>
          <w:rFonts w:ascii="Bahnschrift SemiBold" w:hAnsi="Bahnschrift SemiBold"/>
          <w:color w:val="000000" w:themeColor="text1"/>
          <w:sz w:val="28"/>
          <w:szCs w:val="28"/>
        </w:rPr>
        <w:lastRenderedPageBreak/>
        <w:t>5.2 Benefícios Operacionais e de Gestão</w:t>
      </w:r>
      <w:bookmarkEnd w:id="14"/>
    </w:p>
    <w:p w14:paraId="5CD5FC80" w14:textId="77777777" w:rsidR="00D06440" w:rsidRPr="00D06440" w:rsidRDefault="00D06440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06440">
        <w:rPr>
          <w:rFonts w:ascii="Bahnschrift Light" w:hAnsi="Bahnschrift Light" w:cstheme="majorHAnsi"/>
          <w:bCs/>
          <w:sz w:val="24"/>
          <w:szCs w:val="24"/>
        </w:rPr>
        <w:t>O novo layout e a infraestrutura moderna proporcionarão um aumento na produtividade e na colaboração entre as equipes.</w:t>
      </w:r>
    </w:p>
    <w:p w14:paraId="18449E9B" w14:textId="77777777" w:rsidR="00D06440" w:rsidRPr="00D06440" w:rsidRDefault="00D06440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06440">
        <w:rPr>
          <w:rFonts w:ascii="Bahnschrift Light" w:hAnsi="Bahnschrift Light" w:cstheme="majorHAnsi"/>
          <w:bCs/>
          <w:sz w:val="24"/>
          <w:szCs w:val="24"/>
        </w:rPr>
        <w:t>A garantia de um ambiente de trabalho ergonômico e seguro resultará em uma melhora no bem-estar e na satisfação dos empregados públicos.</w:t>
      </w:r>
    </w:p>
    <w:p w14:paraId="1B856D90" w14:textId="77777777" w:rsidR="00D06440" w:rsidRPr="00D06440" w:rsidRDefault="00D06440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06440">
        <w:rPr>
          <w:rFonts w:ascii="Bahnschrift Light" w:hAnsi="Bahnschrift Light" w:cstheme="majorHAnsi"/>
          <w:bCs/>
          <w:sz w:val="24"/>
          <w:szCs w:val="24"/>
        </w:rPr>
        <w:t>A conformidade com as normas vigentes eliminará os riscos legais, de multas e de interdição associados à estrutura antiga.</w:t>
      </w:r>
    </w:p>
    <w:p w14:paraId="68C8EB33" w14:textId="77777777" w:rsidR="00D06440" w:rsidRPr="00D06440" w:rsidRDefault="00D06440" w:rsidP="00D0644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5" w:name="_Toc201615504"/>
      <w:r w:rsidRPr="00D06440">
        <w:rPr>
          <w:rFonts w:ascii="Bahnschrift SemiBold" w:hAnsi="Bahnschrift SemiBold"/>
          <w:color w:val="000000" w:themeColor="text1"/>
          <w:sz w:val="28"/>
          <w:szCs w:val="28"/>
        </w:rPr>
        <w:t>5.3 Benefícios Institucionais e Estratégicos</w:t>
      </w:r>
      <w:bookmarkEnd w:id="15"/>
    </w:p>
    <w:p w14:paraId="7EF40513" w14:textId="77777777" w:rsidR="00D06440" w:rsidRPr="00D06440" w:rsidRDefault="00D06440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06440">
        <w:rPr>
          <w:rFonts w:ascii="Bahnschrift Light" w:hAnsi="Bahnschrift Light" w:cstheme="majorHAnsi"/>
          <w:bCs/>
          <w:sz w:val="24"/>
          <w:szCs w:val="24"/>
        </w:rPr>
        <w:t>O projeto fortalecerá a imagem do COFEN como uma instituição moderna, sólida e que zela pela aplicação eficiente de seus recursos.</w:t>
      </w:r>
    </w:p>
    <w:p w14:paraId="7273AC46" w14:textId="77777777" w:rsidR="00D06440" w:rsidRPr="00D06440" w:rsidRDefault="00D06440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06440">
        <w:rPr>
          <w:rFonts w:ascii="Bahnschrift Light" w:hAnsi="Bahnschrift Light" w:cstheme="majorHAnsi"/>
          <w:bCs/>
          <w:sz w:val="24"/>
          <w:szCs w:val="24"/>
        </w:rPr>
        <w:t>A nova estrutura ampliará a capacidade do conselho de sediar eventos relevantes para a enfermagem, reforçando seu papel de liderança.</w:t>
      </w:r>
    </w:p>
    <w:p w14:paraId="7B0D9413" w14:textId="7F2FEE2D" w:rsidR="00D06440" w:rsidRPr="00D06440" w:rsidRDefault="00D06440" w:rsidP="00D0644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06440">
        <w:rPr>
          <w:rFonts w:ascii="Bahnschrift Light" w:hAnsi="Bahnschrift Light" w:cstheme="majorHAnsi"/>
          <w:bCs/>
          <w:sz w:val="24"/>
          <w:szCs w:val="24"/>
        </w:rPr>
        <w:t>Haverá um fomento ao orgulho e ao sentimento de pertencimento por parte dos profissionais de enfermagem em relação ao seu conselho federal.</w:t>
      </w:r>
    </w:p>
    <w:p w14:paraId="1437676F" w14:textId="53ED648E" w:rsidR="008C73D9" w:rsidRDefault="008C73D9" w:rsidP="008C73D9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6" w:name="_Toc201615505"/>
      <w:r>
        <w:rPr>
          <w:rFonts w:ascii="Bahnschrift SemiBold" w:hAnsi="Bahnschrift SemiBold"/>
          <w:color w:val="000000" w:themeColor="text1"/>
          <w:sz w:val="28"/>
          <w:szCs w:val="28"/>
        </w:rPr>
        <w:t>6.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Requisitos</w:t>
      </w:r>
      <w:bookmarkEnd w:id="16"/>
    </w:p>
    <w:p w14:paraId="69F8E927" w14:textId="0FDED651" w:rsidR="00D23C1F" w:rsidRDefault="005D49EF" w:rsidP="00C441D3">
      <w:pPr>
        <w:spacing w:after="12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5D49EF">
        <w:rPr>
          <w:rFonts w:ascii="Bahnschrift Light" w:hAnsi="Bahnschrift Light" w:cstheme="majorHAnsi"/>
          <w:bCs/>
          <w:sz w:val="24"/>
          <w:szCs w:val="24"/>
        </w:rPr>
        <w:t>A tabela a seguir detalha os 15 requisitos essenciais para o sucesso do projeto, categorizados para maior clareza, junto aos seus respectivos critérios de aceitação e prioridade.</w:t>
      </w:r>
    </w:p>
    <w:tbl>
      <w:tblPr>
        <w:tblW w:w="90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3"/>
        <w:gridCol w:w="1249"/>
        <w:gridCol w:w="2720"/>
        <w:gridCol w:w="1280"/>
      </w:tblGrid>
      <w:tr w:rsidR="00C441D3" w:rsidRPr="002B094E" w14:paraId="51359746" w14:textId="77777777" w:rsidTr="00687CE2">
        <w:trPr>
          <w:trHeight w:val="315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EE4E6" w14:textId="77777777" w:rsidR="00C441D3" w:rsidRPr="00BB23BC" w:rsidRDefault="00C441D3" w:rsidP="00687CE2">
            <w:pPr>
              <w:spacing w:after="0" w:line="240" w:lineRule="auto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12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00B04" w14:textId="77777777" w:rsidR="00C441D3" w:rsidRPr="00BB23BC" w:rsidRDefault="00C441D3" w:rsidP="00687CE2">
            <w:pPr>
              <w:spacing w:after="0" w:line="240" w:lineRule="auto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3392E2" w14:textId="77777777" w:rsidR="00C441D3" w:rsidRDefault="00C441D3" w:rsidP="00687CE2">
            <w:pPr>
              <w:spacing w:after="0" w:line="240" w:lineRule="auto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Critério de Aceitação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6E0A9" w14:textId="77777777" w:rsidR="00C441D3" w:rsidRPr="00BB23BC" w:rsidRDefault="00C441D3" w:rsidP="00687CE2">
            <w:pPr>
              <w:spacing w:after="0" w:line="240" w:lineRule="auto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Prioridade</w:t>
            </w:r>
          </w:p>
        </w:tc>
      </w:tr>
      <w:tr w:rsidR="00C441D3" w:rsidRPr="002B094E" w14:paraId="7FF6CB03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FF93724" w14:textId="77777777" w:rsidR="00C441D3" w:rsidRPr="00BB23BC" w:rsidRDefault="00C441D3" w:rsidP="00687CE2">
            <w:pPr>
              <w:spacing w:before="40" w:after="40" w:line="240" w:lineRule="auto"/>
              <w:jc w:val="both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 xml:space="preserve">RF01.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O auditório principal deve acomodar 250 pessoas sentadas e possuir sistema de projeção de alta definição e sonorização digital.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66C52A54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Funcional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34F5D8F2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Contagem física de 250 assentos instalados e teste bem-sucedido do sistema audiovisual.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56907C20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  <w:tr w:rsidR="00C441D3" w:rsidRPr="002B094E" w14:paraId="48771379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39D727CE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 xml:space="preserve">RF02.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Cada andar de escritórios deve possuir, no mínimo, 5 salas de reunião privativas equipadas para videoconferência.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0E1ECB1A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Funcional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4E625FF0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Verificação física das salas e teste funcional do sistema de videoconferência em cada uma.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2F075C92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  <w:tr w:rsidR="00C441D3" w:rsidRPr="002B094E" w14:paraId="42B07E8A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B32D8E8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 xml:space="preserve">RF03. </w:t>
            </w:r>
            <w:r w:rsidRPr="00D23C1F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 recepção principal deve comportar um balcão para dois atendentes e uma área de espera para, no mínimo, 10 visitantes.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08B80EDB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Funcional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181EA17B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Inspeção visual do layout finalizado para confirmar as capacidades descritas.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6A25AED1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  <w:tr w:rsidR="00C441D3" w:rsidRPr="002B094E" w14:paraId="730EC387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7F33C38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RF04.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Cada andar de escritórios deve ter uma copa funcional, equipada com bancada, pia, micro-ondas e geladeira.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1959D9C8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Funcional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2704924B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Verificação física das instalações e equipamentos em cada andar.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756D0968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Média</w:t>
            </w:r>
          </w:p>
        </w:tc>
      </w:tr>
      <w:tr w:rsidR="00C441D3" w:rsidRPr="002B094E" w14:paraId="29BBF187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700FDA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RNF01.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 rede Wi-Fi deve garantir uma velocidade mínima de 100 Mbps por dispositivo em 95% da área útil do edifício.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1CD0C6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Não-Funcional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8206B5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Teste de velocidade com software específico em 20 pontos de medição distribuídos pelo prédio.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48323B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  <w:tr w:rsidR="00C441D3" w:rsidRPr="002B094E" w14:paraId="4384FC06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D97B2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RNF02.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O sistema de CFTV deve cobrir 100% das áreas externas e de circulação, com armazenamento de imagens por 90 dias.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213E5D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Não-Funcional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624030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Verificação do mapa de câmeras contra a planta baixa e checagem da data do arquivo mais antigo no servidor.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455971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  <w:tr w:rsidR="00C441D3" w:rsidRPr="002B094E" w14:paraId="01F5EF60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53FF4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RNF03.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As salas de reunião devem possuir isolamento acústico para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lastRenderedPageBreak/>
              <w:t>garantir a confidencialidade das conversas.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336250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lastRenderedPageBreak/>
              <w:t>Não-Funcional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4F5568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Teste prático: uma conversa em tom normal (aprox. 60 dB) dentro da sala não deve </w:t>
            </w: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lastRenderedPageBreak/>
              <w:t>ser claramente inteligível no corredor.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8C2F0E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lastRenderedPageBreak/>
              <w:t>Alta</w:t>
            </w:r>
          </w:p>
        </w:tc>
      </w:tr>
      <w:tr w:rsidR="00C441D3" w:rsidRPr="002B094E" w14:paraId="2CC3CF03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CEDB2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RNF04.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O piso das áreas de alta circulação (recepção, corredores) deve ter um índice de resistência à abrasão PEI igual ou superior a 4.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7ABDE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Não-Funcional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394B33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Verificação da especificação técnica e nota fiscal do material do piso instalado.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6BE6A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Média</w:t>
            </w:r>
          </w:p>
        </w:tc>
      </w:tr>
      <w:tr w:rsidR="00C441D3" w:rsidRPr="002B094E" w14:paraId="6ADD3C5E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96C25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RNF05.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 paleta de cores e a sinalização interna devem seguir o Manual de Identidade Visual do COFEN.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E6C147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Não-Funcional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9181C2" w14:textId="77777777" w:rsidR="00C441D3" w:rsidRPr="00BB23BC" w:rsidRDefault="00C441D3" w:rsidP="00687CE2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Auditoria visual baseada no manual de identidade da marca fornecido pelo COFEN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BB576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Média</w:t>
            </w:r>
          </w:p>
        </w:tc>
      </w:tr>
      <w:tr w:rsidR="00C441D3" w:rsidRPr="002B094E" w14:paraId="054B57F8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4461CD72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RT01.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O sistema de climatização deve ser do tipo VRF (Fluxo de Refrigerante Variável) para maior eficiência energética.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77136C72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Técnico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3F34500B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Inspeção visual dos equipamentos e verificação do projeto técnico para confirmar o modelo VRF.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54EF8EEF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  <w:tr w:rsidR="00C441D3" w:rsidRPr="002B094E" w14:paraId="194AF24B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367A8336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RT02.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Todo o cabeamento de rede de dados deve ser do tipo Categoria 6A (CAT6A) ou superior.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15087859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Técnico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00FDBDFC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Inspeção por amostragem dos cabos instalados e certificação da rede com equipamento adequado.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216E233F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  <w:tr w:rsidR="00C441D3" w:rsidRPr="002B094E" w14:paraId="200E1174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6B3DF462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RT03.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Todos os banheiros devem ser equipados com dispositivos economizadores de água (torneiras e vasos sanitários).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42D54096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Técnico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0A1B88CC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Inspeção visual de todos os aparelhos sanitários instalados.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5D5BA677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  <w:tr w:rsidR="00C441D3" w:rsidRPr="002B094E" w14:paraId="510B8D38" w14:textId="77777777" w:rsidTr="00687CE2">
        <w:trPr>
          <w:trHeight w:val="992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C04A08" w14:textId="77777777" w:rsidR="00C441D3" w:rsidRDefault="00C441D3" w:rsidP="00687CE2">
            <w:pPr>
              <w:spacing w:before="40" w:after="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RL01.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O projeto deve seguir integralmente a norma ABNT NBR 9050 de Acessibilidade.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E50C45" w14:textId="77777777" w:rsidR="00C441D3" w:rsidRDefault="00C441D3" w:rsidP="00687CE2">
            <w:pPr>
              <w:spacing w:before="40"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Legal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14741A" w14:textId="77777777" w:rsidR="00C441D3" w:rsidRPr="00BB23BC" w:rsidRDefault="00C441D3" w:rsidP="00687CE2">
            <w:pPr>
              <w:spacing w:before="40"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Apresentação do laudo de conformidade emitido por um especialista em acessibilidade.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B6FCC2" w14:textId="77777777" w:rsidR="00C441D3" w:rsidRDefault="00C441D3" w:rsidP="00687CE2">
            <w:pPr>
              <w:spacing w:before="40" w:after="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  <w:tr w:rsidR="00C441D3" w:rsidRPr="002B094E" w14:paraId="10D99ED7" w14:textId="77777777" w:rsidTr="00687CE2">
        <w:trPr>
          <w:trHeight w:val="6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358904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RL02.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O projeto deve obter o Auto de Vistoria do Corpo de Bombeiros (AVCB) na conclusão.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D638F7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Legal</w:t>
            </w:r>
            <w:r w:rsidRPr="00BE1AB8">
              <w:t xml:space="preserve">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5445C0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Apresentação do documento oficial do AVCB emitido pelo CBMDF.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04D7D9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  <w:tr w:rsidR="00C441D3" w:rsidRPr="002B094E" w14:paraId="57B94212" w14:textId="77777777" w:rsidTr="00687CE2">
        <w:trPr>
          <w:trHeight w:val="600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AF4D17" w14:textId="77777777" w:rsidR="00C441D3" w:rsidRDefault="00C441D3" w:rsidP="00687CE2">
            <w:pPr>
              <w:spacing w:before="40" w:after="40" w:line="240" w:lineRule="auto"/>
              <w:jc w:val="both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RL03.</w:t>
            </w:r>
            <w:r w:rsidRPr="00BE1AB8">
              <w:t xml:space="preserve"> </w:t>
            </w:r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O canteiro de obras deve seguir as Normas Regulamentadoras (</w:t>
            </w:r>
            <w:proofErr w:type="spellStart"/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NRs</w:t>
            </w:r>
            <w:proofErr w:type="spellEnd"/>
            <w:r w:rsidRPr="00FD07D2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) de segurança do trabalho</w:t>
            </w:r>
            <w:r w:rsidRPr="00BE1AB8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  <w:tc>
          <w:tcPr>
            <w:tcW w:w="12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2D1A8F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Legal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60CA6C" w14:textId="77777777" w:rsidR="00C441D3" w:rsidRPr="00BB23BC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Relatórios de auditoria de segurança realizados periodicamente durante a obra.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26F6B" w14:textId="77777777" w:rsidR="00C441D3" w:rsidRDefault="00C441D3" w:rsidP="00687CE2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BE1AB8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Alta</w:t>
            </w:r>
          </w:p>
        </w:tc>
      </w:tr>
    </w:tbl>
    <w:p w14:paraId="40514DC7" w14:textId="77777777" w:rsidR="00C441D3" w:rsidRDefault="00C441D3" w:rsidP="00C441D3">
      <w:pPr>
        <w:spacing w:after="12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</w:p>
    <w:p w14:paraId="73EF33DF" w14:textId="3D01F0EB" w:rsidR="00AC0438" w:rsidRDefault="00D87843" w:rsidP="009C1687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7" w:name="_Toc201615506"/>
      <w:r>
        <w:rPr>
          <w:rFonts w:ascii="Bahnschrift SemiBold" w:hAnsi="Bahnschrift SemiBold"/>
          <w:color w:val="000000" w:themeColor="text1"/>
          <w:sz w:val="28"/>
          <w:szCs w:val="28"/>
        </w:rPr>
        <w:t>7.</w:t>
      </w:r>
      <w:r w:rsidR="00AC0438"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 w:rsidR="00725361">
        <w:rPr>
          <w:rFonts w:ascii="Bahnschrift SemiBold" w:hAnsi="Bahnschrift SemiBold"/>
          <w:color w:val="000000" w:themeColor="text1"/>
          <w:sz w:val="28"/>
          <w:szCs w:val="28"/>
        </w:rPr>
        <w:t>P</w:t>
      </w:r>
      <w:r w:rsidR="00AC0438"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artes </w:t>
      </w:r>
      <w:r w:rsidR="00725361">
        <w:rPr>
          <w:rFonts w:ascii="Bahnschrift SemiBold" w:hAnsi="Bahnschrift SemiBold"/>
          <w:color w:val="000000" w:themeColor="text1"/>
          <w:sz w:val="28"/>
          <w:szCs w:val="28"/>
        </w:rPr>
        <w:t>I</w:t>
      </w:r>
      <w:r w:rsidR="00AC0438" w:rsidRPr="00AC0438">
        <w:rPr>
          <w:rFonts w:ascii="Bahnschrift SemiBold" w:hAnsi="Bahnschrift SemiBold"/>
          <w:color w:val="000000" w:themeColor="text1"/>
          <w:sz w:val="28"/>
          <w:szCs w:val="28"/>
        </w:rPr>
        <w:t>nteressadas</w:t>
      </w:r>
      <w:bookmarkEnd w:id="17"/>
    </w:p>
    <w:p w14:paraId="0200D23B" w14:textId="5FE380D8" w:rsidR="00D4775E" w:rsidRPr="00D87843" w:rsidRDefault="00D87843" w:rsidP="00D87843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8" w:name="_Toc201615507"/>
      <w:r w:rsidRPr="00D87843">
        <w:rPr>
          <w:rFonts w:ascii="Bahnschrift SemiBold" w:hAnsi="Bahnschrift SemiBold"/>
          <w:color w:val="000000" w:themeColor="text1"/>
          <w:sz w:val="28"/>
          <w:szCs w:val="28"/>
        </w:rPr>
        <w:t>7.1</w:t>
      </w:r>
      <w:r w:rsidR="00D4775E" w:rsidRPr="00D87843">
        <w:rPr>
          <w:rFonts w:ascii="Bahnschrift SemiBold" w:hAnsi="Bahnschrift SemiBold"/>
          <w:color w:val="000000" w:themeColor="text1"/>
          <w:sz w:val="28"/>
          <w:szCs w:val="28"/>
        </w:rPr>
        <w:t>. A Organização Cliente e Seus Componentes Internos</w:t>
      </w:r>
      <w:bookmarkEnd w:id="18"/>
    </w:p>
    <w:p w14:paraId="748DDE7F" w14:textId="77777777" w:rsidR="00D4775E" w:rsidRPr="00D4775E" w:rsidRDefault="00D4775E" w:rsidP="00D4775E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4775E">
        <w:rPr>
          <w:rFonts w:ascii="Bahnschrift" w:hAnsi="Bahnschrift" w:cstheme="majorHAnsi"/>
          <w:bCs/>
          <w:sz w:val="24"/>
          <w:szCs w:val="24"/>
        </w:rPr>
        <w:t>Plenário do Cofen</w:t>
      </w:r>
      <w:r w:rsidRPr="00D4775E">
        <w:rPr>
          <w:rFonts w:ascii="Bahnschrift Light" w:hAnsi="Bahnschrift Light" w:cstheme="majorHAnsi"/>
          <w:bCs/>
          <w:sz w:val="24"/>
          <w:szCs w:val="24"/>
        </w:rPr>
        <w:t>: Atua como o patrocinador (</w:t>
      </w:r>
      <w:proofErr w:type="spellStart"/>
      <w:r w:rsidRPr="00D4775E">
        <w:rPr>
          <w:rFonts w:ascii="Bahnschrift Light" w:hAnsi="Bahnschrift Light" w:cstheme="majorHAnsi"/>
          <w:bCs/>
          <w:sz w:val="24"/>
          <w:szCs w:val="24"/>
        </w:rPr>
        <w:t>sponsor</w:t>
      </w:r>
      <w:proofErr w:type="spellEnd"/>
      <w:r w:rsidRPr="00D4775E">
        <w:rPr>
          <w:rFonts w:ascii="Bahnschrift Light" w:hAnsi="Bahnschrift Light" w:cstheme="majorHAnsi"/>
          <w:bCs/>
          <w:sz w:val="24"/>
          <w:szCs w:val="24"/>
        </w:rPr>
        <w:t>) principal do projeto. É o órgão máximo de decisão, responsável por aprovar o orçamento, o escopo final e validar as entregas mais importantes.</w:t>
      </w:r>
    </w:p>
    <w:p w14:paraId="019DAFC5" w14:textId="77777777" w:rsidR="00D4775E" w:rsidRPr="00D4775E" w:rsidRDefault="00D4775E" w:rsidP="00D4775E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4775E">
        <w:rPr>
          <w:rFonts w:ascii="Bahnschrift" w:hAnsi="Bahnschrift" w:cstheme="majorHAnsi"/>
          <w:bCs/>
          <w:sz w:val="24"/>
          <w:szCs w:val="24"/>
        </w:rPr>
        <w:t>Empregados Públicos do Cofen</w:t>
      </w:r>
      <w:r w:rsidRPr="00D4775E">
        <w:rPr>
          <w:rFonts w:ascii="Bahnschrift Light" w:hAnsi="Bahnschrift Light" w:cstheme="majorHAnsi"/>
          <w:bCs/>
          <w:sz w:val="24"/>
          <w:szCs w:val="24"/>
        </w:rPr>
        <w:t>: São os usuários diretos da nova sede. Seu principal interesse é ter um ambiente de trabalho mais funcional, seguro e ergonômico. O sucesso do projeto será medido, em parte, pelo aumento da satisfação e produtividade desta equipe.</w:t>
      </w:r>
    </w:p>
    <w:p w14:paraId="57ADB41A" w14:textId="21021426" w:rsidR="00725361" w:rsidRPr="00725361" w:rsidRDefault="00D87843" w:rsidP="00D87843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19" w:name="_Toc201615508"/>
      <w:r>
        <w:rPr>
          <w:rFonts w:ascii="Bahnschrift SemiBold" w:hAnsi="Bahnschrift SemiBold"/>
          <w:color w:val="000000" w:themeColor="text1"/>
          <w:sz w:val="28"/>
          <w:szCs w:val="28"/>
        </w:rPr>
        <w:t>7.2.</w:t>
      </w:r>
      <w:r w:rsidR="002C1C8F">
        <w:rPr>
          <w:rFonts w:ascii="Bahnschrift SemiBold" w:hAnsi="Bahnschrift SemiBold"/>
          <w:color w:val="000000" w:themeColor="text1"/>
          <w:sz w:val="28"/>
          <w:szCs w:val="28"/>
        </w:rPr>
        <w:t xml:space="preserve"> Da</w:t>
      </w:r>
      <w:r w:rsidR="00725361">
        <w:rPr>
          <w:rFonts w:ascii="Bahnschrift SemiBold" w:hAnsi="Bahnschrift SemiBold"/>
          <w:color w:val="000000" w:themeColor="text1"/>
          <w:sz w:val="28"/>
          <w:szCs w:val="28"/>
        </w:rPr>
        <w:t xml:space="preserve"> Organização </w:t>
      </w:r>
      <w:proofErr w:type="spellStart"/>
      <w:r w:rsidR="00725361">
        <w:rPr>
          <w:rFonts w:ascii="Bahnschrift SemiBold" w:hAnsi="Bahnschrift SemiBold"/>
          <w:color w:val="000000" w:themeColor="text1"/>
          <w:sz w:val="28"/>
          <w:szCs w:val="28"/>
        </w:rPr>
        <w:t>Executadora</w:t>
      </w:r>
      <w:proofErr w:type="spellEnd"/>
      <w:r w:rsidR="00725361">
        <w:rPr>
          <w:rFonts w:ascii="Bahnschrift SemiBold" w:hAnsi="Bahnschrift SemiBold"/>
          <w:color w:val="000000" w:themeColor="text1"/>
          <w:sz w:val="28"/>
          <w:szCs w:val="28"/>
        </w:rPr>
        <w:t xml:space="preserve"> (Contratada)</w:t>
      </w:r>
      <w:bookmarkEnd w:id="19"/>
    </w:p>
    <w:p w14:paraId="4FAAA3B9" w14:textId="160EA11E" w:rsidR="00725361" w:rsidRDefault="00725361" w:rsidP="002C1C8F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725361">
        <w:rPr>
          <w:rFonts w:ascii="Bahnschrift Light" w:hAnsi="Bahnschrift Light" w:cstheme="majorHAnsi"/>
          <w:bCs/>
          <w:sz w:val="24"/>
          <w:szCs w:val="24"/>
        </w:rPr>
        <w:t xml:space="preserve">A execução do projeto foi delegada à </w:t>
      </w:r>
      <w:r w:rsidRPr="00725361">
        <w:rPr>
          <w:rFonts w:ascii="Bahnschrift" w:hAnsi="Bahnschrift" w:cstheme="majorHAnsi"/>
          <w:bCs/>
          <w:sz w:val="24"/>
          <w:szCs w:val="24"/>
        </w:rPr>
        <w:t xml:space="preserve">ADS Project </w:t>
      </w:r>
      <w:proofErr w:type="spellStart"/>
      <w:r w:rsidRPr="00725361">
        <w:rPr>
          <w:rFonts w:ascii="Bahnschrift" w:hAnsi="Bahnschrift" w:cstheme="majorHAnsi"/>
          <w:bCs/>
          <w:sz w:val="24"/>
          <w:szCs w:val="24"/>
        </w:rPr>
        <w:t>Solutions</w:t>
      </w:r>
      <w:proofErr w:type="spellEnd"/>
      <w:r w:rsidRPr="00725361">
        <w:rPr>
          <w:rFonts w:ascii="Bahnschrift Light" w:hAnsi="Bahnschrift Light" w:cstheme="majorHAnsi"/>
          <w:bCs/>
          <w:sz w:val="24"/>
          <w:szCs w:val="24"/>
        </w:rPr>
        <w:t xml:space="preserve"> (organização que representa a turma do 3º semestre de Análise e Desenvolvimento de Sistemas), contratada pelo COFEN para realizar a obra. Sua estrutura de liderança e operacional, responsável pela entrega do projeto, é detalhada a seguir.</w:t>
      </w:r>
    </w:p>
    <w:p w14:paraId="148E5983" w14:textId="0FAAA82A" w:rsidR="00D4775E" w:rsidRPr="00D4775E" w:rsidRDefault="00D87843" w:rsidP="00D87843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0" w:name="_Toc201615509"/>
      <w:r>
        <w:rPr>
          <w:rFonts w:ascii="Bahnschrift SemiBold" w:hAnsi="Bahnschrift SemiBold"/>
          <w:color w:val="000000" w:themeColor="text1"/>
          <w:sz w:val="28"/>
          <w:szCs w:val="28"/>
        </w:rPr>
        <w:lastRenderedPageBreak/>
        <w:t>7.3.</w:t>
      </w:r>
      <w:r w:rsidR="00D4775E" w:rsidRPr="00D4775E">
        <w:rPr>
          <w:rFonts w:ascii="Bahnschrift SemiBold" w:hAnsi="Bahnschrift SemiBold"/>
          <w:color w:val="000000" w:themeColor="text1"/>
          <w:sz w:val="28"/>
          <w:szCs w:val="28"/>
        </w:rPr>
        <w:t xml:space="preserve"> Beneficiários e Partes Externas</w:t>
      </w:r>
      <w:bookmarkEnd w:id="20"/>
    </w:p>
    <w:p w14:paraId="340CB7EE" w14:textId="77777777" w:rsidR="00D4775E" w:rsidRPr="00D4775E" w:rsidRDefault="00D4775E" w:rsidP="00D4775E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4775E">
        <w:rPr>
          <w:rFonts w:ascii="Bahnschrift" w:hAnsi="Bahnschrift" w:cstheme="majorHAnsi"/>
          <w:bCs/>
          <w:sz w:val="24"/>
          <w:szCs w:val="24"/>
        </w:rPr>
        <w:t>Sistema Cofen/Conselhos Regionais e Profissionais de Enfermagem</w:t>
      </w:r>
      <w:r w:rsidRPr="00D4775E">
        <w:rPr>
          <w:rFonts w:ascii="Bahnschrift Light" w:hAnsi="Bahnschrift Light" w:cstheme="majorHAnsi"/>
          <w:bCs/>
          <w:sz w:val="24"/>
          <w:szCs w:val="24"/>
        </w:rPr>
        <w:t>: Representam os beneficiários finais da modernização. Uma sede mais eficiente e representativa fortalece a imagem de toda a categoria. Seu interesse é que o projeto reforce a autoridade e a capacidade de gestão do conselho.</w:t>
      </w:r>
    </w:p>
    <w:p w14:paraId="224A6000" w14:textId="77777777" w:rsidR="00D4775E" w:rsidRPr="00091CAA" w:rsidRDefault="00D4775E" w:rsidP="00091CAA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D4775E">
        <w:rPr>
          <w:rFonts w:ascii="Bahnschrift" w:hAnsi="Bahnschrift" w:cstheme="majorHAnsi"/>
          <w:bCs/>
          <w:sz w:val="24"/>
          <w:szCs w:val="24"/>
        </w:rPr>
        <w:t>Sociedade</w:t>
      </w:r>
      <w:r w:rsidRPr="00D4775E">
        <w:rPr>
          <w:rFonts w:ascii="Bahnschrift Light" w:hAnsi="Bahnschrift Light" w:cstheme="majorHAnsi"/>
          <w:bCs/>
          <w:sz w:val="24"/>
          <w:szCs w:val="24"/>
        </w:rPr>
        <w:t>: É a parte interessada externa mais ampla. Beneficia-se indiretamente, pois um conselho mais bem estruturado tende a exercer sua função de fiscalização com mais eficácia, resultando em maior qualidade e segurança na assistência de enfermagem prestada à população.</w:t>
      </w:r>
    </w:p>
    <w:p w14:paraId="17F49213" w14:textId="4C1E675A" w:rsidR="00725361" w:rsidRDefault="00D87843" w:rsidP="00725361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1" w:name="_Toc201615510"/>
      <w:r>
        <w:rPr>
          <w:rFonts w:ascii="Bahnschrift SemiBold" w:hAnsi="Bahnschrift SemiBold"/>
          <w:color w:val="000000" w:themeColor="text1"/>
          <w:sz w:val="28"/>
          <w:szCs w:val="28"/>
        </w:rPr>
        <w:t>8.</w:t>
      </w:r>
      <w:r w:rsidR="00AC2C77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 w:rsidR="00725361">
        <w:rPr>
          <w:rFonts w:ascii="Bahnschrift SemiBold" w:hAnsi="Bahnschrift SemiBold"/>
          <w:color w:val="000000" w:themeColor="text1"/>
          <w:sz w:val="28"/>
          <w:szCs w:val="28"/>
        </w:rPr>
        <w:t>Equipe</w:t>
      </w:r>
      <w:bookmarkEnd w:id="21"/>
      <w:r w:rsidR="00725361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</w:p>
    <w:p w14:paraId="4C63A40C" w14:textId="3528B719" w:rsidR="00725361" w:rsidRDefault="00D87843" w:rsidP="00D87843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2" w:name="_Toc201615511"/>
      <w:r>
        <w:rPr>
          <w:rFonts w:ascii="Bahnschrift SemiBold" w:hAnsi="Bahnschrift SemiBold"/>
          <w:color w:val="000000" w:themeColor="text1"/>
          <w:sz w:val="28"/>
          <w:szCs w:val="28"/>
        </w:rPr>
        <w:t>8</w:t>
      </w:r>
      <w:r w:rsidR="00725361">
        <w:rPr>
          <w:rFonts w:ascii="Bahnschrift SemiBold" w:hAnsi="Bahnschrift SemiBold"/>
          <w:color w:val="000000" w:themeColor="text1"/>
          <w:sz w:val="28"/>
          <w:szCs w:val="28"/>
        </w:rPr>
        <w:t>.1 Do Gerente (Coordenador Geral)</w:t>
      </w:r>
      <w:bookmarkEnd w:id="22"/>
    </w:p>
    <w:p w14:paraId="12390144" w14:textId="550B8102" w:rsidR="00725361" w:rsidRPr="00725361" w:rsidRDefault="00725361" w:rsidP="00725361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725361">
        <w:rPr>
          <w:rFonts w:ascii="Bahnschrift Light" w:hAnsi="Bahnschrift Light" w:cstheme="majorHAnsi"/>
          <w:bCs/>
          <w:sz w:val="24"/>
          <w:szCs w:val="24"/>
        </w:rPr>
        <w:t xml:space="preserve">À frente da ADS Project </w:t>
      </w:r>
      <w:proofErr w:type="spellStart"/>
      <w:r w:rsidRPr="00725361">
        <w:rPr>
          <w:rFonts w:ascii="Bahnschrift Light" w:hAnsi="Bahnschrift Light" w:cstheme="majorHAnsi"/>
          <w:bCs/>
          <w:sz w:val="24"/>
          <w:szCs w:val="24"/>
        </w:rPr>
        <w:t>Solutions</w:t>
      </w:r>
      <w:proofErr w:type="spellEnd"/>
      <w:r w:rsidRPr="00725361">
        <w:rPr>
          <w:rFonts w:ascii="Bahnschrift Light" w:hAnsi="Bahnschrift Light" w:cstheme="majorHAnsi"/>
          <w:bCs/>
          <w:sz w:val="24"/>
          <w:szCs w:val="24"/>
        </w:rPr>
        <w:t xml:space="preserve"> neste projeto está o Gerente de Projeto, </w:t>
      </w:r>
      <w:r>
        <w:rPr>
          <w:rFonts w:ascii="Bahnschrift Light" w:hAnsi="Bahnschrift Light" w:cstheme="majorHAnsi"/>
          <w:bCs/>
          <w:sz w:val="24"/>
          <w:szCs w:val="24"/>
        </w:rPr>
        <w:t xml:space="preserve">Prof. Dr. </w:t>
      </w:r>
      <w:r w:rsidRPr="00725361">
        <w:rPr>
          <w:rFonts w:ascii="Bahnschrift Light" w:hAnsi="Bahnschrift Light" w:cstheme="majorHAnsi"/>
          <w:bCs/>
          <w:sz w:val="24"/>
          <w:szCs w:val="24"/>
        </w:rPr>
        <w:t xml:space="preserve">Marcelo Felipe Moreira </w:t>
      </w:r>
      <w:proofErr w:type="spellStart"/>
      <w:r w:rsidRPr="00725361">
        <w:rPr>
          <w:rFonts w:ascii="Bahnschrift Light" w:hAnsi="Bahnschrift Light" w:cstheme="majorHAnsi"/>
          <w:bCs/>
          <w:sz w:val="24"/>
          <w:szCs w:val="24"/>
        </w:rPr>
        <w:t>Persegona</w:t>
      </w:r>
      <w:proofErr w:type="spellEnd"/>
      <w:r w:rsidRPr="00725361">
        <w:rPr>
          <w:rFonts w:ascii="Bahnschrift Light" w:hAnsi="Bahnschrift Light" w:cstheme="majorHAnsi"/>
          <w:bCs/>
          <w:sz w:val="24"/>
          <w:szCs w:val="24"/>
        </w:rPr>
        <w:t>. Doutor em Política e Gestão Ambiental e Mestre em Desenvolvimento Sustentável, sua profunda experiência em Planejamento Estratégico e Gestão é o pilar para a condução do projeto, garantindo o alinhamento das entregas com os prazos e o orçamento definidos.</w:t>
      </w:r>
    </w:p>
    <w:p w14:paraId="2FF257F5" w14:textId="77777777" w:rsidR="00725361" w:rsidRPr="00725361" w:rsidRDefault="00725361" w:rsidP="00725361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725361">
        <w:rPr>
          <w:rFonts w:ascii="Bahnschrift Light" w:hAnsi="Bahnschrift Light" w:cstheme="majorHAnsi"/>
          <w:bCs/>
          <w:sz w:val="24"/>
          <w:szCs w:val="24"/>
        </w:rPr>
        <w:t>Sua especialização em desenvolvimento sustentável e gestão ambiental será fundamental para guiar as decisões de engenharia e arquitetura, visando a construção de uma sede energeticamente eficiente e de baixo impacto ambiental. Adicionalmente, sua experiência em Ciência da Computação e Tecnologia da Informação assegura a competência necessária para gerir a modernização da infraestrutura tecnológica da nova sede, um dos objetivos chave do projeto.</w:t>
      </w:r>
    </w:p>
    <w:p w14:paraId="38898D39" w14:textId="501EDB4D" w:rsidR="00725361" w:rsidRDefault="00D87843" w:rsidP="00D87843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3" w:name="_Toc201615512"/>
      <w:r>
        <w:rPr>
          <w:rFonts w:ascii="Bahnschrift SemiBold" w:hAnsi="Bahnschrift SemiBold"/>
          <w:color w:val="000000" w:themeColor="text1"/>
          <w:sz w:val="28"/>
          <w:szCs w:val="28"/>
        </w:rPr>
        <w:t>8</w:t>
      </w:r>
      <w:r w:rsidR="00725361">
        <w:rPr>
          <w:rFonts w:ascii="Bahnschrift SemiBold" w:hAnsi="Bahnschrift SemiBold"/>
          <w:color w:val="000000" w:themeColor="text1"/>
          <w:sz w:val="28"/>
          <w:szCs w:val="28"/>
        </w:rPr>
        <w:t>.</w:t>
      </w:r>
      <w:r w:rsidR="00257F53">
        <w:rPr>
          <w:rFonts w:ascii="Bahnschrift SemiBold" w:hAnsi="Bahnschrift SemiBold"/>
          <w:color w:val="000000" w:themeColor="text1"/>
          <w:sz w:val="28"/>
          <w:szCs w:val="28"/>
        </w:rPr>
        <w:t>2</w:t>
      </w:r>
      <w:r w:rsidR="00725361">
        <w:rPr>
          <w:rFonts w:ascii="Bahnschrift SemiBold" w:hAnsi="Bahnschrift SemiBold"/>
          <w:color w:val="000000" w:themeColor="text1"/>
          <w:sz w:val="28"/>
          <w:szCs w:val="28"/>
        </w:rPr>
        <w:t xml:space="preserve"> D</w:t>
      </w:r>
      <w:r w:rsidR="00257F53">
        <w:rPr>
          <w:rFonts w:ascii="Bahnschrift SemiBold" w:hAnsi="Bahnschrift SemiBold"/>
          <w:color w:val="000000" w:themeColor="text1"/>
          <w:sz w:val="28"/>
          <w:szCs w:val="28"/>
        </w:rPr>
        <w:t>as Frentes Operacionais</w:t>
      </w:r>
      <w:bookmarkEnd w:id="23"/>
    </w:p>
    <w:p w14:paraId="52FC0227" w14:textId="661AC522" w:rsidR="00257F53" w:rsidRDefault="00257F53" w:rsidP="00257F53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257F53">
        <w:rPr>
          <w:rFonts w:ascii="Bahnschrift Light" w:hAnsi="Bahnschrift Light" w:cstheme="majorHAnsi"/>
          <w:bCs/>
          <w:sz w:val="24"/>
          <w:szCs w:val="24"/>
        </w:rPr>
        <w:t>A equipe operacional foi segmentada em três esquadrões, cada um com um escopo definido e uma equipe designada:</w:t>
      </w:r>
    </w:p>
    <w:p w14:paraId="32E94229" w14:textId="6A566A1D" w:rsidR="00F95C3A" w:rsidRPr="00D87843" w:rsidRDefault="00D87843" w:rsidP="00D87843">
      <w:pPr>
        <w:pStyle w:val="Ttulo3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4" w:name="_Toc201615513"/>
      <w:r w:rsidRPr="00D87843">
        <w:rPr>
          <w:rFonts w:ascii="Bahnschrift SemiBold" w:hAnsi="Bahnschrift SemiBold"/>
          <w:color w:val="000000" w:themeColor="text1"/>
          <w:sz w:val="28"/>
          <w:szCs w:val="28"/>
        </w:rPr>
        <w:t>8</w:t>
      </w:r>
      <w:r w:rsidR="00F95C3A" w:rsidRPr="00D87843">
        <w:rPr>
          <w:rFonts w:ascii="Bahnschrift SemiBold" w:hAnsi="Bahnschrift SemiBold"/>
          <w:color w:val="000000" w:themeColor="text1"/>
          <w:sz w:val="28"/>
          <w:szCs w:val="28"/>
        </w:rPr>
        <w:t xml:space="preserve">.2.1 </w:t>
      </w:r>
      <w:r w:rsidR="00805079" w:rsidRPr="00D87843">
        <w:rPr>
          <w:rFonts w:ascii="Bahnschrift SemiBold" w:hAnsi="Bahnschrift SemiBold"/>
          <w:color w:val="000000" w:themeColor="text1"/>
          <w:sz w:val="28"/>
          <w:szCs w:val="28"/>
        </w:rPr>
        <w:t>Esquadrão de Sustentação (Pilares)</w:t>
      </w:r>
      <w:bookmarkEnd w:id="24"/>
    </w:p>
    <w:p w14:paraId="2058DBA0" w14:textId="379C8A5A" w:rsidR="00F95C3A" w:rsidRPr="00C75BC6" w:rsidRDefault="00F95C3A" w:rsidP="009C1687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>
        <w:rPr>
          <w:rFonts w:ascii="Bahnschrift" w:hAnsi="Bahnschrift" w:cs="Arial"/>
          <w:bCs/>
          <w:sz w:val="24"/>
          <w:szCs w:val="24"/>
        </w:rPr>
        <w:t>Gestor</w:t>
      </w:r>
      <w:r w:rsidRPr="00C75BC6">
        <w:rPr>
          <w:rFonts w:ascii="Bahnschrift Light" w:hAnsi="Bahnschrift Light" w:cs="Arial"/>
          <w:bCs/>
          <w:sz w:val="24"/>
          <w:szCs w:val="24"/>
        </w:rPr>
        <w:t xml:space="preserve">: </w:t>
      </w:r>
      <w:r>
        <w:rPr>
          <w:rFonts w:ascii="Bahnschrift Light" w:hAnsi="Bahnschrift Light" w:cs="Arial"/>
          <w:bCs/>
          <w:sz w:val="24"/>
          <w:szCs w:val="24"/>
        </w:rPr>
        <w:t>Pedro Judah Gomes Nogueira Lopes</w:t>
      </w:r>
      <w:r w:rsidR="003A5E0A">
        <w:rPr>
          <w:rFonts w:ascii="Bahnschrift Light" w:hAnsi="Bahnschrift Light" w:cs="Arial"/>
          <w:bCs/>
          <w:sz w:val="24"/>
          <w:szCs w:val="24"/>
        </w:rPr>
        <w:t>.</w:t>
      </w:r>
    </w:p>
    <w:p w14:paraId="2637A265" w14:textId="3F5DCC0A" w:rsidR="001A156C" w:rsidRDefault="00F95C3A" w:rsidP="009C1687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>
        <w:rPr>
          <w:rFonts w:ascii="Bahnschrift" w:hAnsi="Bahnschrift" w:cs="Arial"/>
          <w:bCs/>
          <w:sz w:val="24"/>
          <w:szCs w:val="24"/>
        </w:rPr>
        <w:t>Componentes</w:t>
      </w:r>
      <w:r w:rsidRPr="00C75BC6">
        <w:rPr>
          <w:rFonts w:ascii="Bahnschrift Light" w:hAnsi="Bahnschrift Light" w:cs="Arial"/>
          <w:bCs/>
          <w:sz w:val="24"/>
          <w:szCs w:val="24"/>
        </w:rPr>
        <w:t xml:space="preserve">: </w:t>
      </w:r>
      <w:proofErr w:type="spellStart"/>
      <w:r w:rsidR="001A156C" w:rsidRPr="001A156C">
        <w:rPr>
          <w:rFonts w:ascii="Bahnschrift Light" w:hAnsi="Bahnschrift Light" w:cs="Arial"/>
          <w:bCs/>
          <w:sz w:val="24"/>
          <w:szCs w:val="24"/>
        </w:rPr>
        <w:t>Adamans</w:t>
      </w:r>
      <w:proofErr w:type="spellEnd"/>
      <w:r w:rsidR="001A156C" w:rsidRPr="001A156C">
        <w:rPr>
          <w:rFonts w:ascii="Bahnschrift Light" w:hAnsi="Bahnschrift Light" w:cs="Arial"/>
          <w:bCs/>
          <w:sz w:val="24"/>
          <w:szCs w:val="24"/>
        </w:rPr>
        <w:t xml:space="preserve"> </w:t>
      </w:r>
      <w:proofErr w:type="spellStart"/>
      <w:r w:rsidR="001A156C" w:rsidRPr="001A156C">
        <w:rPr>
          <w:rFonts w:ascii="Bahnschrift Light" w:hAnsi="Bahnschrift Light" w:cs="Arial"/>
          <w:bCs/>
          <w:sz w:val="24"/>
          <w:szCs w:val="24"/>
        </w:rPr>
        <w:t>Misac</w:t>
      </w:r>
      <w:proofErr w:type="spellEnd"/>
      <w:r w:rsidR="001A156C" w:rsidRPr="001A156C">
        <w:rPr>
          <w:rFonts w:ascii="Bahnschrift Light" w:hAnsi="Bahnschrift Light" w:cs="Arial"/>
          <w:bCs/>
          <w:sz w:val="24"/>
          <w:szCs w:val="24"/>
        </w:rPr>
        <w:t xml:space="preserve"> Martins de Souza, </w:t>
      </w:r>
      <w:proofErr w:type="spellStart"/>
      <w:r w:rsidR="001A156C" w:rsidRPr="001A156C">
        <w:rPr>
          <w:rFonts w:ascii="Bahnschrift Light" w:hAnsi="Bahnschrift Light" w:cs="Arial"/>
          <w:bCs/>
          <w:sz w:val="24"/>
          <w:szCs w:val="24"/>
        </w:rPr>
        <w:t>Dhyovana</w:t>
      </w:r>
      <w:proofErr w:type="spellEnd"/>
      <w:r w:rsidR="001A156C" w:rsidRPr="001A156C">
        <w:rPr>
          <w:rFonts w:ascii="Bahnschrift Light" w:hAnsi="Bahnschrift Light" w:cs="Arial"/>
          <w:bCs/>
          <w:sz w:val="24"/>
          <w:szCs w:val="24"/>
        </w:rPr>
        <w:t xml:space="preserve"> Pereira dos Santos, Felipe </w:t>
      </w:r>
      <w:proofErr w:type="spellStart"/>
      <w:r w:rsidR="001A156C" w:rsidRPr="001A156C">
        <w:rPr>
          <w:rFonts w:ascii="Bahnschrift Light" w:hAnsi="Bahnschrift Light" w:cs="Arial"/>
          <w:bCs/>
          <w:sz w:val="24"/>
          <w:szCs w:val="24"/>
        </w:rPr>
        <w:t>Maccarini</w:t>
      </w:r>
      <w:proofErr w:type="spellEnd"/>
      <w:r w:rsidR="001A156C" w:rsidRPr="001A156C">
        <w:rPr>
          <w:rFonts w:ascii="Bahnschrift Light" w:hAnsi="Bahnschrift Light" w:cs="Arial"/>
          <w:bCs/>
          <w:sz w:val="24"/>
          <w:szCs w:val="24"/>
        </w:rPr>
        <w:t xml:space="preserve"> Ventura, </w:t>
      </w:r>
      <w:proofErr w:type="spellStart"/>
      <w:r w:rsidR="001A156C" w:rsidRPr="001A156C">
        <w:rPr>
          <w:rFonts w:ascii="Bahnschrift Light" w:hAnsi="Bahnschrift Light" w:cs="Arial"/>
          <w:bCs/>
          <w:sz w:val="24"/>
          <w:szCs w:val="24"/>
        </w:rPr>
        <w:t>Heriston</w:t>
      </w:r>
      <w:proofErr w:type="spellEnd"/>
      <w:r w:rsidR="001A156C" w:rsidRPr="001A156C">
        <w:rPr>
          <w:rFonts w:ascii="Bahnschrift Light" w:hAnsi="Bahnschrift Light" w:cs="Arial"/>
          <w:bCs/>
          <w:sz w:val="24"/>
          <w:szCs w:val="24"/>
        </w:rPr>
        <w:t xml:space="preserve"> Davi da Costa Pinheiro, Letycia Silva de Aguiar, Lucas Silva Santos, Maria Clara Rodrigues Bertoldo Pinheiro, Matheus Kauan Procópio da Silva, Osvaldo Tenório Júnior, Otávio Mendes Santos, </w:t>
      </w:r>
      <w:proofErr w:type="spellStart"/>
      <w:r w:rsidR="001A156C" w:rsidRPr="001A156C">
        <w:rPr>
          <w:rFonts w:ascii="Bahnschrift Light" w:hAnsi="Bahnschrift Light" w:cs="Arial"/>
          <w:bCs/>
          <w:sz w:val="24"/>
          <w:szCs w:val="24"/>
        </w:rPr>
        <w:t>Sindoval</w:t>
      </w:r>
      <w:proofErr w:type="spellEnd"/>
      <w:r w:rsidR="001A156C" w:rsidRPr="001A156C">
        <w:rPr>
          <w:rFonts w:ascii="Bahnschrift Light" w:hAnsi="Bahnschrift Light" w:cs="Arial"/>
          <w:bCs/>
          <w:sz w:val="24"/>
          <w:szCs w:val="24"/>
        </w:rPr>
        <w:t xml:space="preserve"> Alves Jesus Júnior, </w:t>
      </w:r>
      <w:proofErr w:type="spellStart"/>
      <w:r w:rsidR="001A156C" w:rsidRPr="001A156C">
        <w:rPr>
          <w:rFonts w:ascii="Bahnschrift Light" w:hAnsi="Bahnschrift Light" w:cs="Arial"/>
          <w:bCs/>
          <w:sz w:val="24"/>
          <w:szCs w:val="24"/>
        </w:rPr>
        <w:t>Warmeson</w:t>
      </w:r>
      <w:proofErr w:type="spellEnd"/>
      <w:r w:rsidR="001A156C" w:rsidRPr="001A156C">
        <w:rPr>
          <w:rFonts w:ascii="Bahnschrift Light" w:hAnsi="Bahnschrift Light" w:cs="Arial"/>
          <w:bCs/>
          <w:sz w:val="24"/>
          <w:szCs w:val="24"/>
        </w:rPr>
        <w:t xml:space="preserve"> de Freitas Alencar.</w:t>
      </w:r>
    </w:p>
    <w:p w14:paraId="2FD6B336" w14:textId="2BCE58F6" w:rsidR="00F95C3A" w:rsidRPr="00CB1438" w:rsidRDefault="00F95C3A" w:rsidP="009C1687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>
        <w:rPr>
          <w:rFonts w:ascii="Bahnschrift" w:hAnsi="Bahnschrift" w:cs="Arial"/>
          <w:bCs/>
          <w:sz w:val="24"/>
          <w:szCs w:val="24"/>
        </w:rPr>
        <w:t>Escopo</w:t>
      </w:r>
      <w:r w:rsidRPr="00C75BC6">
        <w:rPr>
          <w:rFonts w:ascii="Bahnschrift Light" w:hAnsi="Bahnschrift Light" w:cs="Arial"/>
          <w:bCs/>
          <w:sz w:val="24"/>
          <w:szCs w:val="24"/>
        </w:rPr>
        <w:t xml:space="preserve">: </w:t>
      </w:r>
      <w:r w:rsidRPr="00F95C3A">
        <w:rPr>
          <w:rFonts w:ascii="Bahnschrift Light" w:hAnsi="Bahnschrift Light" w:cs="Arial"/>
          <w:bCs/>
          <w:sz w:val="24"/>
          <w:szCs w:val="24"/>
        </w:rPr>
        <w:t>Responsável pelo planejamento, dimensionamento e execução de todos os pilares e vigas que compõem a estrutura de sustentação da nova sede, garantindo a segurança e a integridade da edificação.</w:t>
      </w:r>
    </w:p>
    <w:p w14:paraId="6F251519" w14:textId="0CF7F160" w:rsidR="00805079" w:rsidRDefault="00D87843" w:rsidP="00D87843">
      <w:pPr>
        <w:pStyle w:val="Ttulo3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5" w:name="_Toc201615514"/>
      <w:r>
        <w:rPr>
          <w:rFonts w:ascii="Bahnschrift SemiBold" w:hAnsi="Bahnschrift SemiBold"/>
          <w:color w:val="000000" w:themeColor="text1"/>
          <w:sz w:val="28"/>
          <w:szCs w:val="28"/>
        </w:rPr>
        <w:t>8</w:t>
      </w:r>
      <w:r w:rsidR="00F95C3A" w:rsidRPr="00F95C3A">
        <w:rPr>
          <w:rFonts w:ascii="Bahnschrift SemiBold" w:hAnsi="Bahnschrift SemiBold"/>
          <w:color w:val="000000" w:themeColor="text1"/>
          <w:sz w:val="28"/>
          <w:szCs w:val="28"/>
        </w:rPr>
        <w:t>.2.2 Esquadrão da Alvenaria (Paredes)</w:t>
      </w:r>
      <w:bookmarkEnd w:id="25"/>
    </w:p>
    <w:p w14:paraId="116054F4" w14:textId="16578BD8" w:rsidR="00CB1438" w:rsidRPr="00C75BC6" w:rsidRDefault="00CB1438" w:rsidP="009C1687">
      <w:pPr>
        <w:pStyle w:val="PargrafodaLista"/>
        <w:spacing w:before="120" w:after="120"/>
        <w:ind w:left="0" w:firstLine="360"/>
        <w:jc w:val="both"/>
        <w:rPr>
          <w:rFonts w:ascii="Bahnschrift Light" w:hAnsi="Bahnschrift Light" w:cs="Arial"/>
          <w:bCs/>
          <w:sz w:val="24"/>
          <w:szCs w:val="24"/>
        </w:rPr>
      </w:pPr>
      <w:r>
        <w:rPr>
          <w:rFonts w:ascii="Bahnschrift" w:hAnsi="Bahnschrift" w:cs="Arial"/>
          <w:bCs/>
          <w:sz w:val="24"/>
          <w:szCs w:val="24"/>
        </w:rPr>
        <w:t>Gestor</w:t>
      </w:r>
      <w:r w:rsidRPr="00C75BC6">
        <w:rPr>
          <w:rFonts w:ascii="Bahnschrift Light" w:hAnsi="Bahnschrift Light" w:cs="Arial"/>
          <w:bCs/>
          <w:sz w:val="24"/>
          <w:szCs w:val="24"/>
        </w:rPr>
        <w:t xml:space="preserve">: </w:t>
      </w:r>
      <w:r w:rsidR="003A5E0A">
        <w:rPr>
          <w:rFonts w:ascii="Bahnschrift Light" w:hAnsi="Bahnschrift Light" w:cs="Arial"/>
          <w:bCs/>
          <w:sz w:val="24"/>
          <w:szCs w:val="24"/>
        </w:rPr>
        <w:t>Kauan Santos Pires Lima da Silva.</w:t>
      </w:r>
    </w:p>
    <w:p w14:paraId="37A7E258" w14:textId="6E625CB3" w:rsidR="00CB1438" w:rsidRPr="00C75BC6" w:rsidRDefault="00CB1438" w:rsidP="009C1687">
      <w:pPr>
        <w:pStyle w:val="PargrafodaLista"/>
        <w:spacing w:before="120" w:after="120"/>
        <w:ind w:left="0" w:firstLine="360"/>
        <w:jc w:val="both"/>
        <w:rPr>
          <w:rFonts w:ascii="Bahnschrift Light" w:hAnsi="Bahnschrift Light" w:cs="Arial"/>
          <w:bCs/>
          <w:sz w:val="24"/>
          <w:szCs w:val="24"/>
        </w:rPr>
      </w:pPr>
      <w:r>
        <w:rPr>
          <w:rFonts w:ascii="Bahnschrift" w:hAnsi="Bahnschrift" w:cs="Arial"/>
          <w:bCs/>
          <w:sz w:val="24"/>
          <w:szCs w:val="24"/>
        </w:rPr>
        <w:t>Componentes</w:t>
      </w:r>
      <w:r w:rsidRPr="00C75BC6">
        <w:rPr>
          <w:rFonts w:ascii="Bahnschrift Light" w:hAnsi="Bahnschrift Light" w:cs="Arial"/>
          <w:bCs/>
          <w:sz w:val="24"/>
          <w:szCs w:val="24"/>
        </w:rPr>
        <w:t xml:space="preserve">: </w:t>
      </w:r>
      <w:r w:rsidR="003A5E0A" w:rsidRPr="003A5E0A">
        <w:rPr>
          <w:rFonts w:ascii="Bahnschrift Light" w:hAnsi="Bahnschrift Light" w:cs="Arial"/>
          <w:bCs/>
          <w:sz w:val="24"/>
          <w:szCs w:val="24"/>
        </w:rPr>
        <w:t xml:space="preserve">Breno César Cantanhede Sousa de Santana, Filipe Costa </w:t>
      </w:r>
      <w:proofErr w:type="spellStart"/>
      <w:r w:rsidR="003A5E0A" w:rsidRPr="003A5E0A">
        <w:rPr>
          <w:rFonts w:ascii="Bahnschrift Light" w:hAnsi="Bahnschrift Light" w:cs="Arial"/>
          <w:bCs/>
          <w:sz w:val="24"/>
          <w:szCs w:val="24"/>
        </w:rPr>
        <w:t>Bodê</w:t>
      </w:r>
      <w:proofErr w:type="spellEnd"/>
      <w:r w:rsidR="003A5E0A" w:rsidRPr="003A5E0A">
        <w:rPr>
          <w:rFonts w:ascii="Bahnschrift Light" w:hAnsi="Bahnschrift Light" w:cs="Arial"/>
          <w:bCs/>
          <w:sz w:val="24"/>
          <w:szCs w:val="24"/>
        </w:rPr>
        <w:t xml:space="preserve">, Gustavo Yves Moreira de Paiva, Leonardo Alves Sá de Sousa, Luana Oliveira Fagundes, Lukas Carneiro Tavares Fontoura Viera, Matheus Álvaro Weirich, Matheus </w:t>
      </w:r>
      <w:r w:rsidR="003A5E0A" w:rsidRPr="003A5E0A">
        <w:rPr>
          <w:rFonts w:ascii="Bahnschrift Light" w:hAnsi="Bahnschrift Light" w:cs="Arial"/>
          <w:bCs/>
          <w:sz w:val="24"/>
          <w:szCs w:val="24"/>
        </w:rPr>
        <w:lastRenderedPageBreak/>
        <w:t>Peixoto Soares Machado, Pedro Igor Mendes, Ricardo Barbosa da Silva, Vinícius Nunes da Costa Silva Alves, Yan Gabriel Dantas de Souza.</w:t>
      </w:r>
    </w:p>
    <w:p w14:paraId="64F52F8E" w14:textId="36CBC579" w:rsidR="00CB1438" w:rsidRPr="00CB1438" w:rsidRDefault="00CB1438" w:rsidP="009C1687">
      <w:pPr>
        <w:pStyle w:val="PargrafodaLista"/>
        <w:spacing w:before="120" w:after="120"/>
        <w:ind w:left="0" w:firstLine="360"/>
        <w:jc w:val="both"/>
        <w:rPr>
          <w:rFonts w:ascii="Bahnschrift Light" w:hAnsi="Bahnschrift Light" w:cs="Arial"/>
          <w:bCs/>
          <w:sz w:val="24"/>
          <w:szCs w:val="24"/>
        </w:rPr>
      </w:pPr>
      <w:r>
        <w:rPr>
          <w:rFonts w:ascii="Bahnschrift" w:hAnsi="Bahnschrift" w:cs="Arial"/>
          <w:bCs/>
          <w:sz w:val="24"/>
          <w:szCs w:val="24"/>
        </w:rPr>
        <w:t>Escopo</w:t>
      </w:r>
      <w:r w:rsidRPr="00C75BC6">
        <w:rPr>
          <w:rFonts w:ascii="Bahnschrift Light" w:hAnsi="Bahnschrift Light" w:cs="Arial"/>
          <w:bCs/>
          <w:sz w:val="24"/>
          <w:szCs w:val="24"/>
        </w:rPr>
        <w:t xml:space="preserve">: </w:t>
      </w:r>
      <w:r w:rsidR="003A5E0A" w:rsidRPr="003A5E0A">
        <w:rPr>
          <w:rFonts w:ascii="Bahnschrift Light" w:hAnsi="Bahnschrift Light" w:cs="Arial"/>
          <w:bCs/>
          <w:sz w:val="24"/>
          <w:szCs w:val="24"/>
        </w:rPr>
        <w:t>Encarregado da construção de todas as paredes externas e divisórias internas, incluindo alvenaria, sistemas de isolamento térmico/acústico e a preparação das superfícies para o acabamento.</w:t>
      </w:r>
    </w:p>
    <w:p w14:paraId="1485505D" w14:textId="5920F782" w:rsidR="00F95C3A" w:rsidRPr="00F95C3A" w:rsidRDefault="00D87843" w:rsidP="00D87843">
      <w:pPr>
        <w:pStyle w:val="Ttulo3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6" w:name="_Toc201615515"/>
      <w:r>
        <w:rPr>
          <w:rFonts w:ascii="Bahnschrift SemiBold" w:hAnsi="Bahnschrift SemiBold"/>
          <w:color w:val="000000" w:themeColor="text1"/>
          <w:sz w:val="28"/>
          <w:szCs w:val="28"/>
        </w:rPr>
        <w:t>8</w:t>
      </w:r>
      <w:r w:rsidR="00F95C3A" w:rsidRPr="00F95C3A">
        <w:rPr>
          <w:rFonts w:ascii="Bahnschrift SemiBold" w:hAnsi="Bahnschrift SemiBold"/>
          <w:color w:val="000000" w:themeColor="text1"/>
          <w:sz w:val="28"/>
          <w:szCs w:val="28"/>
        </w:rPr>
        <w:t>.2.3 Esquadrão da Cobertura (Teto)</w:t>
      </w:r>
      <w:bookmarkEnd w:id="26"/>
    </w:p>
    <w:p w14:paraId="4C9B71FA" w14:textId="746F9F5F" w:rsidR="00CB1438" w:rsidRPr="00C75BC6" w:rsidRDefault="00CB1438" w:rsidP="009C1687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>
        <w:rPr>
          <w:rFonts w:ascii="Bahnschrift" w:hAnsi="Bahnschrift" w:cs="Arial"/>
          <w:bCs/>
          <w:sz w:val="24"/>
          <w:szCs w:val="24"/>
        </w:rPr>
        <w:t>Gestor</w:t>
      </w:r>
      <w:r w:rsidRPr="00C75BC6">
        <w:rPr>
          <w:rFonts w:ascii="Bahnschrift Light" w:hAnsi="Bahnschrift Light" w:cs="Arial"/>
          <w:bCs/>
          <w:sz w:val="24"/>
          <w:szCs w:val="24"/>
        </w:rPr>
        <w:t xml:space="preserve">: </w:t>
      </w:r>
      <w:r w:rsidR="003C10B0" w:rsidRPr="003C10B0">
        <w:rPr>
          <w:rFonts w:ascii="Bahnschrift Light" w:hAnsi="Bahnschrift Light" w:cs="Arial"/>
          <w:bCs/>
          <w:sz w:val="24"/>
          <w:szCs w:val="24"/>
        </w:rPr>
        <w:t>Fernando Rocha Lima</w:t>
      </w:r>
    </w:p>
    <w:p w14:paraId="0A1D211D" w14:textId="634725DC" w:rsidR="003A5E0A" w:rsidRDefault="00CB1438" w:rsidP="009C1687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>
        <w:rPr>
          <w:rFonts w:ascii="Bahnschrift" w:hAnsi="Bahnschrift" w:cs="Arial"/>
          <w:bCs/>
          <w:sz w:val="24"/>
          <w:szCs w:val="24"/>
        </w:rPr>
        <w:t>Componentes</w:t>
      </w:r>
      <w:r w:rsidRPr="00C75BC6">
        <w:rPr>
          <w:rFonts w:ascii="Bahnschrift Light" w:hAnsi="Bahnschrift Light" w:cs="Arial"/>
          <w:bCs/>
          <w:sz w:val="24"/>
          <w:szCs w:val="24"/>
        </w:rPr>
        <w:t xml:space="preserve">: </w:t>
      </w:r>
      <w:r w:rsidR="003A5E0A" w:rsidRPr="003A5E0A">
        <w:rPr>
          <w:rFonts w:ascii="Bahnschrift Light" w:hAnsi="Bahnschrift Light" w:cs="Arial"/>
          <w:bCs/>
          <w:sz w:val="24"/>
          <w:szCs w:val="24"/>
        </w:rPr>
        <w:t xml:space="preserve">Alecsandro Sales Souza, </w:t>
      </w:r>
      <w:r w:rsidR="003C10B0" w:rsidRPr="003C10B0">
        <w:rPr>
          <w:rFonts w:ascii="Bahnschrift Light" w:hAnsi="Bahnschrift Light" w:cs="Arial"/>
          <w:bCs/>
          <w:sz w:val="24"/>
          <w:szCs w:val="24"/>
        </w:rPr>
        <w:t>Júlia Souza de Paiva Melo</w:t>
      </w:r>
      <w:r w:rsidR="003A5E0A" w:rsidRPr="003A5E0A">
        <w:rPr>
          <w:rFonts w:ascii="Bahnschrift Light" w:hAnsi="Bahnschrift Light" w:cs="Arial"/>
          <w:bCs/>
          <w:sz w:val="24"/>
          <w:szCs w:val="24"/>
        </w:rPr>
        <w:t xml:space="preserve">, Luciana de Sousa Alexandre, </w:t>
      </w:r>
      <w:r w:rsidR="003C10B0" w:rsidRPr="003C10B0">
        <w:rPr>
          <w:rFonts w:ascii="Bahnschrift Light" w:hAnsi="Bahnschrift Light" w:cs="Arial"/>
          <w:bCs/>
          <w:sz w:val="24"/>
          <w:szCs w:val="24"/>
        </w:rPr>
        <w:t>Luiz Eduardo Barbosa Vieira</w:t>
      </w:r>
      <w:r w:rsidR="003A5E0A" w:rsidRPr="003A5E0A">
        <w:rPr>
          <w:rFonts w:ascii="Bahnschrift Light" w:hAnsi="Bahnschrift Light" w:cs="Arial"/>
          <w:bCs/>
          <w:sz w:val="24"/>
          <w:szCs w:val="24"/>
        </w:rPr>
        <w:t>, Matheus, Miquéias Ramos Lima, Ruan Dias Alves, Saulo Cezar Couto Dantas, Vitória, Vítor Cambraia Pereira.</w:t>
      </w:r>
    </w:p>
    <w:p w14:paraId="0E5D9D72" w14:textId="77777777" w:rsidR="00FD07D2" w:rsidRDefault="00CB1438" w:rsidP="009C1687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>
        <w:rPr>
          <w:rFonts w:ascii="Bahnschrift" w:hAnsi="Bahnschrift" w:cs="Arial"/>
          <w:bCs/>
          <w:sz w:val="24"/>
          <w:szCs w:val="24"/>
        </w:rPr>
        <w:t>Escopo</w:t>
      </w:r>
      <w:r w:rsidRPr="00C75BC6">
        <w:rPr>
          <w:rFonts w:ascii="Bahnschrift Light" w:hAnsi="Bahnschrift Light" w:cs="Arial"/>
          <w:bCs/>
          <w:sz w:val="24"/>
          <w:szCs w:val="24"/>
        </w:rPr>
        <w:t xml:space="preserve">: </w:t>
      </w:r>
      <w:r w:rsidR="003A5E0A" w:rsidRPr="003A5E0A">
        <w:rPr>
          <w:rFonts w:ascii="Bahnschrift Light" w:hAnsi="Bahnschrift Light" w:cs="Arial"/>
          <w:bCs/>
          <w:sz w:val="24"/>
          <w:szCs w:val="24"/>
        </w:rPr>
        <w:t>Atribuição de projetar e implementar toda a estrutura de cobertura do edifício, incluindo a laje, o sistema de impermeabilização e o escoamento de águas pluviais.</w:t>
      </w:r>
    </w:p>
    <w:p w14:paraId="4615C1A7" w14:textId="78D02BB4" w:rsidR="003C10B0" w:rsidRPr="003C10B0" w:rsidRDefault="008C73D9" w:rsidP="009C1687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7" w:name="_Toc201615516"/>
      <w:r>
        <w:rPr>
          <w:rFonts w:ascii="Bahnschrift SemiBold" w:hAnsi="Bahnschrift SemiBold"/>
          <w:color w:val="000000" w:themeColor="text1"/>
          <w:sz w:val="28"/>
          <w:szCs w:val="28"/>
        </w:rPr>
        <w:t>9.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Premissas</w:t>
      </w:r>
      <w:bookmarkEnd w:id="27"/>
    </w:p>
    <w:p w14:paraId="4BB2F2F1" w14:textId="77777777" w:rsidR="003C10B0" w:rsidRPr="003C10B0" w:rsidRDefault="003C10B0" w:rsidP="003C10B0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 Light" w:hAnsi="Bahnschrift Light" w:cstheme="majorHAnsi"/>
          <w:bCs/>
          <w:sz w:val="24"/>
          <w:szCs w:val="24"/>
        </w:rPr>
        <w:t>As premissas a seguir foram consideradas verdadeiras para a elaboração deste plano de projeto. A invalidação de qualquer uma delas pode impactar significativamente o cronograma, o custo ou o escopo.</w:t>
      </w:r>
    </w:p>
    <w:p w14:paraId="2B1EE823" w14:textId="77777777" w:rsidR="003C10B0" w:rsidRPr="003C10B0" w:rsidRDefault="003C10B0" w:rsidP="003C10B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8" w:name="_Toc201615517"/>
      <w:r w:rsidRPr="003C10B0">
        <w:rPr>
          <w:rFonts w:ascii="Bahnschrift SemiBold" w:hAnsi="Bahnschrift SemiBold"/>
          <w:color w:val="000000" w:themeColor="text1"/>
          <w:sz w:val="28"/>
          <w:szCs w:val="28"/>
        </w:rPr>
        <w:t>9.1 Premissas de Gestão e Stakeholders</w:t>
      </w:r>
      <w:bookmarkEnd w:id="28"/>
    </w:p>
    <w:p w14:paraId="5BBC3F5C" w14:textId="7777777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Disponibilidade Financeira: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Assume-se que os fundos do orçamento aprovado (R$ 5.500.000,00) serão liberados pelo COFEN conforme o cronograma financeiro do projeto, sem atrasos que impactem o pagamento de fornecedores e equipes.</w:t>
      </w:r>
    </w:p>
    <w:p w14:paraId="5FD7928C" w14:textId="7777777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Estabilidade do Escopo: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Assume-se que, após a aprovação formal deste plano, não haverá solicitações de mudanças significativas no escopo do projeto por parte da diretoria ou do plenário do COFEN.</w:t>
      </w:r>
    </w:p>
    <w:p w14:paraId="6C1DF4CD" w14:textId="7777777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Disponibilidade de Recursos: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Assume-se que os membros chave da equipe de projeto ("ADS Project </w:t>
      </w:r>
      <w:proofErr w:type="spellStart"/>
      <w:r w:rsidRPr="003C10B0">
        <w:rPr>
          <w:rFonts w:ascii="Bahnschrift Light" w:hAnsi="Bahnschrift Light" w:cstheme="majorHAnsi"/>
          <w:bCs/>
          <w:sz w:val="24"/>
          <w:szCs w:val="24"/>
        </w:rPr>
        <w:t>Solutions</w:t>
      </w:r>
      <w:proofErr w:type="spellEnd"/>
      <w:r w:rsidRPr="003C10B0">
        <w:rPr>
          <w:rFonts w:ascii="Bahnschrift Light" w:hAnsi="Bahnschrift Light" w:cstheme="majorHAnsi"/>
          <w:bCs/>
          <w:sz w:val="24"/>
          <w:szCs w:val="24"/>
        </w:rPr>
        <w:t>") e o Gerente de Projeto permanecerão disponíveis e alocados durante todo o ciclo de vida do projeto.</w:t>
      </w:r>
    </w:p>
    <w:p w14:paraId="5445448C" w14:textId="77777777" w:rsidR="003C10B0" w:rsidRPr="003C10B0" w:rsidRDefault="003C10B0" w:rsidP="003C10B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29" w:name="_Toc201615518"/>
      <w:r w:rsidRPr="003C10B0">
        <w:rPr>
          <w:rFonts w:ascii="Bahnschrift SemiBold" w:hAnsi="Bahnschrift SemiBold"/>
          <w:color w:val="000000" w:themeColor="text1"/>
          <w:sz w:val="28"/>
          <w:szCs w:val="28"/>
        </w:rPr>
        <w:t>9.2 Premissas Técnicas e de Fornecimento</w:t>
      </w:r>
      <w:bookmarkEnd w:id="29"/>
    </w:p>
    <w:p w14:paraId="0063943E" w14:textId="7777777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Condições da Estrutura Existente: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Assume-se que a estrutura fundamental do edifício (fundações e vigas principais) está em condições adequadas e não apresentará problemas graves e ocultos que exijam reforços estruturais complexos e não planejados.</w:t>
      </w:r>
    </w:p>
    <w:p w14:paraId="073AB8C9" w14:textId="7777777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Cadeia de Suprimentos: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Assume-se que os fornecedores de materiais de construção e de equipamentos tecnológicos conseguirão cumprir os prazos de entrega acordados em contrato, sem grandes flutuações de preço não previstas.</w:t>
      </w:r>
    </w:p>
    <w:p w14:paraId="72CFBB94" w14:textId="77777777" w:rsidR="003C10B0" w:rsidRPr="003C10B0" w:rsidRDefault="003C10B0" w:rsidP="003C10B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0" w:name="_Toc201615519"/>
      <w:r w:rsidRPr="003C10B0">
        <w:rPr>
          <w:rFonts w:ascii="Bahnschrift SemiBold" w:hAnsi="Bahnschrift SemiBold"/>
          <w:color w:val="000000" w:themeColor="text1"/>
          <w:sz w:val="28"/>
          <w:szCs w:val="28"/>
        </w:rPr>
        <w:t>9.3 Premissas Externas e Regulatórias</w:t>
      </w:r>
      <w:bookmarkEnd w:id="30"/>
    </w:p>
    <w:p w14:paraId="265C0CB3" w14:textId="7777777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Ambiente Regulatório: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Assume-se que não haverá mudanças na legislação de construção civil ou zoneamento de Brasília que impactem negativamente o projeto após a aprovação das licenças.</w:t>
      </w:r>
    </w:p>
    <w:p w14:paraId="46733092" w14:textId="4E243E9B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lastRenderedPageBreak/>
        <w:t>Condições Climáticas: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Assume-se que o período chuvoso em Brasília ocorrerá dentro da média histórica, não causando paralisações nas obras externas por períodos prolongados e imprevistos.</w:t>
      </w:r>
    </w:p>
    <w:p w14:paraId="37257861" w14:textId="557283A7" w:rsidR="003C10B0" w:rsidRPr="003C10B0" w:rsidRDefault="008C73D9" w:rsidP="003C10B0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1" w:name="_Toc201615520"/>
      <w:r>
        <w:rPr>
          <w:rFonts w:ascii="Bahnschrift SemiBold" w:hAnsi="Bahnschrift SemiBold"/>
          <w:color w:val="000000" w:themeColor="text1"/>
          <w:sz w:val="28"/>
          <w:szCs w:val="28"/>
        </w:rPr>
        <w:t>10.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Restrições</w:t>
      </w:r>
      <w:bookmarkEnd w:id="31"/>
    </w:p>
    <w:p w14:paraId="33880425" w14:textId="77777777" w:rsidR="003C10B0" w:rsidRPr="003C10B0" w:rsidRDefault="003C10B0" w:rsidP="003C10B0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 Light" w:hAnsi="Bahnschrift Light" w:cstheme="majorHAnsi"/>
          <w:bCs/>
          <w:sz w:val="24"/>
          <w:szCs w:val="24"/>
        </w:rPr>
        <w:t>O projeto será executado dentro das seguintes restrições (limitações) conhecidas e inegociáveis:</w:t>
      </w:r>
    </w:p>
    <w:p w14:paraId="0413D04B" w14:textId="77777777" w:rsidR="003C10B0" w:rsidRPr="003C10B0" w:rsidRDefault="003C10B0" w:rsidP="003C10B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2" w:name="_Toc201615521"/>
      <w:r w:rsidRPr="003C10B0">
        <w:rPr>
          <w:rFonts w:ascii="Bahnschrift SemiBold" w:hAnsi="Bahnschrift SemiBold"/>
          <w:color w:val="000000" w:themeColor="text1"/>
          <w:sz w:val="28"/>
          <w:szCs w:val="28"/>
        </w:rPr>
        <w:t>10.1 A Tripla Restrição (Escopo, Prazo e Custo)</w:t>
      </w:r>
      <w:bookmarkEnd w:id="32"/>
    </w:p>
    <w:p w14:paraId="072A805A" w14:textId="7777777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Escopo: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A reforma está estritamente limitada à área do edifício existente do COFEN. Não estão incluídas no escopo a aquisição de terrenos, a construção de novos anexos ou a reforma de outras propriedades do Conselho.</w:t>
      </w:r>
    </w:p>
    <w:p w14:paraId="048AAB88" w14:textId="7777777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Prazo: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A obra deve ser completamente finalizada e o edifício entregue para uso em um prazo máximo de 24 meses a partir da data de início oficial do projeto.</w:t>
      </w:r>
    </w:p>
    <w:p w14:paraId="56E321AC" w14:textId="7777777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Custo: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O orçamento total do projeto não pode, em nenhuma circunstância, exceder o valor de R$ 5.500.000,00, incluindo a reserva de contingência.</w:t>
      </w:r>
    </w:p>
    <w:p w14:paraId="628FB633" w14:textId="77777777" w:rsidR="003C10B0" w:rsidRPr="003C10B0" w:rsidRDefault="003C10B0" w:rsidP="003C10B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3" w:name="_Toc201615522"/>
      <w:r w:rsidRPr="003C10B0">
        <w:rPr>
          <w:rFonts w:ascii="Bahnschrift SemiBold" w:hAnsi="Bahnschrift SemiBold"/>
          <w:color w:val="000000" w:themeColor="text1"/>
          <w:sz w:val="28"/>
          <w:szCs w:val="28"/>
        </w:rPr>
        <w:t>10.2 Outras Restrições Fundamentais</w:t>
      </w:r>
      <w:bookmarkEnd w:id="33"/>
    </w:p>
    <w:p w14:paraId="3E4D9FE3" w14:textId="7777777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Qualidade e Normas: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Todos os materiais utilizados e serviços prestados devem atender ou exceder as especificações definidas na seção 6 (Requisitos) e seguir rigorosamente as normas técnicas da ABNT e a legislação vigente.</w:t>
      </w:r>
    </w:p>
    <w:p w14:paraId="3060757A" w14:textId="5AF506F7" w:rsidR="003C10B0" w:rsidRPr="003C10B0" w:rsidRDefault="003C10B0" w:rsidP="003C10B0">
      <w:pPr>
        <w:pStyle w:val="PargrafodaLista"/>
        <w:numPr>
          <w:ilvl w:val="0"/>
          <w:numId w:val="32"/>
        </w:numPr>
        <w:tabs>
          <w:tab w:val="left" w:pos="426"/>
        </w:tabs>
        <w:spacing w:after="0"/>
        <w:ind w:left="0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3C10B0">
        <w:rPr>
          <w:rFonts w:ascii="Bahnschrift" w:hAnsi="Bahnschrift" w:cstheme="majorHAnsi"/>
          <w:bCs/>
          <w:sz w:val="24"/>
          <w:szCs w:val="24"/>
        </w:rPr>
        <w:t>Recursos Humanos:</w:t>
      </w:r>
      <w:r w:rsidRPr="003C10B0">
        <w:rPr>
          <w:rFonts w:ascii="Bahnschrift Light" w:hAnsi="Bahnschrift Light" w:cstheme="majorHAnsi"/>
          <w:bCs/>
          <w:sz w:val="24"/>
          <w:szCs w:val="24"/>
        </w:rPr>
        <w:t xml:space="preserve"> O projeto será executado pela equipe designada ("ADS Project </w:t>
      </w:r>
      <w:proofErr w:type="spellStart"/>
      <w:r w:rsidRPr="003C10B0">
        <w:rPr>
          <w:rFonts w:ascii="Bahnschrift Light" w:hAnsi="Bahnschrift Light" w:cstheme="majorHAnsi"/>
          <w:bCs/>
          <w:sz w:val="24"/>
          <w:szCs w:val="24"/>
        </w:rPr>
        <w:t>Solutions</w:t>
      </w:r>
      <w:proofErr w:type="spellEnd"/>
      <w:r w:rsidRPr="003C10B0">
        <w:rPr>
          <w:rFonts w:ascii="Bahnschrift Light" w:hAnsi="Bahnschrift Light" w:cstheme="majorHAnsi"/>
          <w:bCs/>
          <w:sz w:val="24"/>
          <w:szCs w:val="24"/>
        </w:rPr>
        <w:t>"), não havendo previsão orçamentária para a contratação de consultorias ou equipes terceirizadas de gestão.</w:t>
      </w:r>
    </w:p>
    <w:p w14:paraId="7EE9956D" w14:textId="77777777" w:rsidR="008C73D9" w:rsidRDefault="008C73D9" w:rsidP="008C73D9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4" w:name="_Toc201615523"/>
      <w:r>
        <w:rPr>
          <w:rFonts w:ascii="Bahnschrift SemiBold" w:hAnsi="Bahnschrift SemiBold"/>
          <w:color w:val="000000" w:themeColor="text1"/>
          <w:sz w:val="28"/>
          <w:szCs w:val="28"/>
        </w:rPr>
        <w:t>11.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Custos</w:t>
      </w:r>
      <w:bookmarkEnd w:id="34"/>
    </w:p>
    <w:p w14:paraId="101EAE27" w14:textId="7D01D862" w:rsidR="007D7B85" w:rsidRPr="007D7B85" w:rsidRDefault="007D7B85" w:rsidP="007D7B85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7D7B85">
        <w:rPr>
          <w:rFonts w:ascii="Bahnschrift Light" w:hAnsi="Bahnschrift Light" w:cstheme="majorHAnsi"/>
          <w:bCs/>
          <w:sz w:val="24"/>
          <w:szCs w:val="24"/>
        </w:rPr>
        <w:t>A seguir, são apresentadas as tabelas que detalham o planejamento de custos do projeto, desde a visão geral do orçamento até a alocação de recursos para cada frente operacional.</w:t>
      </w:r>
    </w:p>
    <w:p w14:paraId="040BC40C" w14:textId="77777777" w:rsidR="007D7B85" w:rsidRPr="007D7B85" w:rsidRDefault="007D7B85" w:rsidP="00233B9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5" w:name="_Toc201615524"/>
      <w:r w:rsidRPr="007D7B85">
        <w:rPr>
          <w:rFonts w:ascii="Bahnschrift SemiBold" w:hAnsi="Bahnschrift SemiBold"/>
          <w:color w:val="000000" w:themeColor="text1"/>
          <w:sz w:val="28"/>
          <w:szCs w:val="28"/>
        </w:rPr>
        <w:t>11.1 Orçamento Geral do Projeto</w:t>
      </w:r>
      <w:bookmarkEnd w:id="35"/>
    </w:p>
    <w:tbl>
      <w:tblPr>
        <w:tblW w:w="9072" w:type="dxa"/>
        <w:tblBorders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4"/>
        <w:gridCol w:w="992"/>
        <w:gridCol w:w="1701"/>
        <w:gridCol w:w="1134"/>
        <w:gridCol w:w="1701"/>
      </w:tblGrid>
      <w:tr w:rsidR="00233B90" w:rsidRPr="00C83C6A" w14:paraId="075B2170" w14:textId="77777777" w:rsidTr="00233B90">
        <w:trPr>
          <w:trHeight w:val="30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102FBBF" w14:textId="77777777" w:rsidR="00233B90" w:rsidRPr="00233B90" w:rsidRDefault="00233B90" w:rsidP="00233B90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233B9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Material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A80B7BD" w14:textId="02879B67" w:rsidR="00233B90" w:rsidRPr="00233B90" w:rsidRDefault="00233B90" w:rsidP="00233B90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33B9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Qtde</w:t>
            </w:r>
            <w:proofErr w:type="spellEnd"/>
            <w: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7158FF9" w14:textId="77777777" w:rsidR="00233B90" w:rsidRPr="00233B90" w:rsidRDefault="00233B90" w:rsidP="00233B90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233B9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14113C9" w14:textId="77777777" w:rsidR="00233B90" w:rsidRPr="00233B90" w:rsidRDefault="00233B90" w:rsidP="00233B90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233B9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Meses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8A0AEB5" w14:textId="77777777" w:rsidR="00233B90" w:rsidRPr="00233B90" w:rsidRDefault="00233B90" w:rsidP="00233B90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233B9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Total</w:t>
            </w:r>
          </w:p>
        </w:tc>
      </w:tr>
      <w:tr w:rsidR="00233B90" w:rsidRPr="00C83C6A" w14:paraId="3CE389B2" w14:textId="77777777" w:rsidTr="00233B90">
        <w:trPr>
          <w:trHeight w:val="30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E6FCC" w14:textId="77777777" w:rsidR="00233B90" w:rsidRPr="00233B90" w:rsidRDefault="00233B90" w:rsidP="00233B90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Consultoria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3C219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FC85" w14:textId="77777777" w:rsidR="00233B90" w:rsidRPr="00233B90" w:rsidRDefault="00233B90" w:rsidP="00233B90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100.000,00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94013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C025E" w14:textId="77777777" w:rsidR="00233B90" w:rsidRPr="00233B90" w:rsidRDefault="00233B90" w:rsidP="00233B90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100.000,00 </w:t>
            </w:r>
          </w:p>
        </w:tc>
      </w:tr>
      <w:tr w:rsidR="00233B90" w:rsidRPr="00C83C6A" w14:paraId="017D1A65" w14:textId="77777777" w:rsidTr="00233B90">
        <w:trPr>
          <w:trHeight w:val="300"/>
        </w:trPr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3853" w14:textId="77777777" w:rsidR="00233B90" w:rsidRPr="00233B90" w:rsidRDefault="00233B90" w:rsidP="00233B90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Coordenador de Projeto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B86A4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92E26" w14:textId="77777777" w:rsidR="00233B90" w:rsidRPr="00233B90" w:rsidRDefault="00233B90" w:rsidP="00233B90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15.000,00 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C5799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24 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962B8" w14:textId="77777777" w:rsidR="00233B90" w:rsidRPr="00233B90" w:rsidRDefault="00233B90" w:rsidP="00233B90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360.000,00 </w:t>
            </w:r>
          </w:p>
        </w:tc>
      </w:tr>
      <w:tr w:rsidR="00233B90" w:rsidRPr="00C83C6A" w14:paraId="40087321" w14:textId="77777777" w:rsidTr="00233B90">
        <w:trPr>
          <w:trHeight w:val="300"/>
        </w:trPr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A373C" w14:textId="77777777" w:rsidR="00233B90" w:rsidRPr="00233B90" w:rsidRDefault="00233B90" w:rsidP="00233B90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Construção dos cubos de sustentação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5C887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A85D0" w14:textId="77777777" w:rsidR="00233B90" w:rsidRPr="00233B90" w:rsidRDefault="00233B90" w:rsidP="00233B90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344.300,00 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C3AD5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 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9BA2F" w14:textId="77777777" w:rsidR="00233B90" w:rsidRPr="00233B90" w:rsidRDefault="00233B90" w:rsidP="00233B90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1.500.000,00 </w:t>
            </w:r>
          </w:p>
        </w:tc>
      </w:tr>
      <w:tr w:rsidR="00233B90" w:rsidRPr="00C83C6A" w14:paraId="6974DE9E" w14:textId="77777777" w:rsidTr="00233B90">
        <w:trPr>
          <w:trHeight w:val="300"/>
        </w:trPr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59740" w14:textId="77777777" w:rsidR="00233B90" w:rsidRPr="00233B90" w:rsidRDefault="00233B90" w:rsidP="00233B90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Construção da parede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8390E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1C0DF" w14:textId="77777777" w:rsidR="00233B90" w:rsidRPr="00233B90" w:rsidRDefault="00233B90" w:rsidP="00233B90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356.400,00 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135B5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 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61C9F" w14:textId="77777777" w:rsidR="00233B90" w:rsidRPr="00233B90" w:rsidRDefault="00233B90" w:rsidP="00233B90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1.700.000,00 </w:t>
            </w:r>
          </w:p>
        </w:tc>
      </w:tr>
      <w:tr w:rsidR="00233B90" w:rsidRPr="00C83C6A" w14:paraId="6479B2A2" w14:textId="77777777" w:rsidTr="00233B90">
        <w:trPr>
          <w:trHeight w:val="300"/>
        </w:trPr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D51F4" w14:textId="77777777" w:rsidR="00233B90" w:rsidRPr="00233B90" w:rsidRDefault="00233B90" w:rsidP="00233B90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Construção do teto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DCF77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C932" w14:textId="77777777" w:rsidR="00233B90" w:rsidRPr="00233B90" w:rsidRDefault="00233B90" w:rsidP="00233B90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388.300,00 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F4925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 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6034F" w14:textId="77777777" w:rsidR="00233B90" w:rsidRPr="00233B90" w:rsidRDefault="00233B90" w:rsidP="00233B90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1.600.000,00 </w:t>
            </w:r>
          </w:p>
        </w:tc>
      </w:tr>
      <w:tr w:rsidR="00233B90" w:rsidRPr="00C83C6A" w14:paraId="470488B9" w14:textId="77777777" w:rsidTr="00233B90">
        <w:trPr>
          <w:trHeight w:val="300"/>
        </w:trPr>
        <w:tc>
          <w:tcPr>
            <w:tcW w:w="7371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6CEE3" w14:textId="77777777" w:rsidR="00233B90" w:rsidRPr="006E4949" w:rsidRDefault="00233B90" w:rsidP="00233B90">
            <w:pPr>
              <w:spacing w:after="0" w:line="240" w:lineRule="auto"/>
              <w:jc w:val="right"/>
              <w:rPr>
                <w:rFonts w:ascii="Bahnschrift" w:eastAsia="Times New Roman" w:hAnsi="Bahnschrift" w:cs="Arial"/>
                <w:color w:val="000000"/>
                <w:lang w:eastAsia="pt-BR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lang w:eastAsia="pt-BR"/>
              </w:rPr>
              <w:t>Valor Total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BB2BC" w14:textId="77777777" w:rsidR="00233B90" w:rsidRPr="006E4949" w:rsidRDefault="00233B90" w:rsidP="00233B90">
            <w:pPr>
              <w:spacing w:after="0" w:line="240" w:lineRule="auto"/>
              <w:jc w:val="right"/>
              <w:rPr>
                <w:rFonts w:ascii="Bahnschrift" w:eastAsia="Times New Roman" w:hAnsi="Bahnschrift" w:cs="Arial"/>
                <w:color w:val="000000"/>
                <w:lang w:eastAsia="pt-BR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lang w:eastAsia="pt-BR"/>
              </w:rPr>
              <w:t xml:space="preserve">5.260.000,00 </w:t>
            </w:r>
          </w:p>
        </w:tc>
      </w:tr>
    </w:tbl>
    <w:p w14:paraId="7C11B536" w14:textId="77777777" w:rsidR="007D7B85" w:rsidRPr="007D7B85" w:rsidRDefault="007D7B85" w:rsidP="00233B90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6" w:name="_Toc201615525"/>
      <w:r w:rsidRPr="007D7B85">
        <w:rPr>
          <w:rFonts w:ascii="Bahnschrift SemiBold" w:hAnsi="Bahnschrift SemiBold"/>
          <w:color w:val="000000" w:themeColor="text1"/>
          <w:sz w:val="28"/>
          <w:szCs w:val="28"/>
        </w:rPr>
        <w:t>11.2 Detalhamento de Recursos e Custos Unitários</w:t>
      </w:r>
      <w:bookmarkEnd w:id="36"/>
    </w:p>
    <w:tbl>
      <w:tblPr>
        <w:tblW w:w="7366" w:type="dxa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6"/>
        <w:gridCol w:w="355"/>
        <w:gridCol w:w="3827"/>
        <w:gridCol w:w="2268"/>
      </w:tblGrid>
      <w:tr w:rsidR="00233B90" w:rsidRPr="00B91763" w14:paraId="3262C128" w14:textId="77777777" w:rsidTr="00F3489D">
        <w:trPr>
          <w:trHeight w:val="285"/>
        </w:trPr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B2BD7" w14:textId="77777777" w:rsidR="00233B90" w:rsidRPr="00233B90" w:rsidRDefault="00233B90" w:rsidP="00233B90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33B9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Nr</w:t>
            </w:r>
            <w:proofErr w:type="spellEnd"/>
            <w:r w:rsidRPr="00233B9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O</w:t>
            </w:r>
          </w:p>
        </w:tc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E8DB72A" w14:textId="77777777" w:rsidR="00233B90" w:rsidRPr="00233B90" w:rsidRDefault="00233B90" w:rsidP="00233B90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233B9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Recursos disponibilizados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E1979CE" w14:textId="3FF82A80" w:rsidR="00233B90" w:rsidRPr="00233B90" w:rsidRDefault="00233B90" w:rsidP="00233B90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233B9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  <w: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233B9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Unitário</w:t>
            </w:r>
          </w:p>
        </w:tc>
      </w:tr>
      <w:tr w:rsidR="00233B90" w:rsidRPr="00B91763" w14:paraId="798BC013" w14:textId="77777777" w:rsidTr="00F3489D"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198F5F9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4210E26" w14:textId="77777777" w:rsidR="00233B90" w:rsidRPr="00233B90" w:rsidRDefault="00233B90" w:rsidP="00233B90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Hastes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328A696" w14:textId="77777777" w:rsidR="00233B90" w:rsidRPr="00233B90" w:rsidRDefault="00233B90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1.000,00</w:t>
            </w:r>
          </w:p>
        </w:tc>
      </w:tr>
      <w:tr w:rsidR="00233B90" w:rsidRPr="00B91763" w14:paraId="2C787BFA" w14:textId="77777777" w:rsidTr="00F3489D">
        <w:tc>
          <w:tcPr>
            <w:tcW w:w="9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549536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18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ECF948" w14:textId="77777777" w:rsidR="00233B90" w:rsidRPr="00233B90" w:rsidRDefault="00233B90" w:rsidP="00233B90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Cola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240FA2" w14:textId="77777777" w:rsidR="00233B90" w:rsidRPr="00233B90" w:rsidRDefault="00233B90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7.000,00</w:t>
            </w:r>
          </w:p>
        </w:tc>
      </w:tr>
      <w:tr w:rsidR="00233B90" w:rsidRPr="00B91763" w14:paraId="26F6D4EB" w14:textId="77777777" w:rsidTr="00F3489D">
        <w:tc>
          <w:tcPr>
            <w:tcW w:w="9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38F7E8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18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8B4574" w14:textId="77777777" w:rsidR="00233B90" w:rsidRPr="00233B90" w:rsidRDefault="00233B90" w:rsidP="00233B90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Tesoura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F43DE2" w14:textId="77777777" w:rsidR="00233B90" w:rsidRPr="00233B90" w:rsidRDefault="00233B90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4.000,00</w:t>
            </w:r>
          </w:p>
        </w:tc>
      </w:tr>
      <w:tr w:rsidR="00233B90" w:rsidRPr="00B91763" w14:paraId="4B2D53AA" w14:textId="77777777" w:rsidTr="00F3489D"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52F3FA" w14:textId="77777777" w:rsidR="00233B90" w:rsidRPr="00233B90" w:rsidRDefault="00233B90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18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66B3A6" w14:textId="77777777" w:rsidR="00233B90" w:rsidRPr="00233B90" w:rsidRDefault="00233B90" w:rsidP="00233B90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Régua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069FCD" w14:textId="77777777" w:rsidR="00233B90" w:rsidRPr="00233B90" w:rsidRDefault="00233B90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3.000,00</w:t>
            </w:r>
          </w:p>
        </w:tc>
      </w:tr>
      <w:tr w:rsidR="00F3489D" w:rsidRPr="00B91763" w14:paraId="300E2157" w14:textId="77777777" w:rsidTr="00F3489D">
        <w:trPr>
          <w:trHeight w:val="253"/>
        </w:trPr>
        <w:tc>
          <w:tcPr>
            <w:tcW w:w="91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EF7295" w14:textId="77777777" w:rsidR="00F3489D" w:rsidRPr="00233B90" w:rsidRDefault="00F3489D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lastRenderedPageBreak/>
              <w:t>5</w:t>
            </w:r>
          </w:p>
        </w:tc>
        <w:tc>
          <w:tcPr>
            <w:tcW w:w="6450" w:type="dxa"/>
            <w:gridSpan w:val="3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B5D2982" w14:textId="1E8D3343" w:rsidR="00F3489D" w:rsidRPr="00233B90" w:rsidRDefault="00F3489D" w:rsidP="00233B90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Pessoal (1 pessoa por ação) por mês x 24 meses:</w:t>
            </w:r>
          </w:p>
        </w:tc>
      </w:tr>
      <w:tr w:rsidR="00F3489D" w:rsidRPr="00B91763" w14:paraId="60C82CFA" w14:textId="77777777" w:rsidTr="00F3489D">
        <w:trPr>
          <w:trHeight w:val="356"/>
        </w:trPr>
        <w:tc>
          <w:tcPr>
            <w:tcW w:w="9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4E5F3E" w14:textId="77777777" w:rsidR="00F3489D" w:rsidRPr="00233B90" w:rsidRDefault="00F3489D" w:rsidP="00233B90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355" w:type="dxa"/>
            <w:vMerge w:val="restart"/>
            <w:tcBorders>
              <w:top w:val="nil"/>
              <w:left w:val="single" w:sz="4" w:space="0" w:color="auto"/>
            </w:tcBorders>
            <w:vAlign w:val="center"/>
          </w:tcPr>
          <w:p w14:paraId="5EA8B453" w14:textId="175BDCEA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38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899EE4" w14:textId="2688E20F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Coordenador de Projeto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1AB616" w14:textId="2C30821F" w:rsidR="00F3489D" w:rsidRPr="00233B90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15.000,00</w:t>
            </w:r>
          </w:p>
        </w:tc>
      </w:tr>
      <w:tr w:rsidR="00F3489D" w:rsidRPr="00B91763" w14:paraId="4A365938" w14:textId="77777777" w:rsidTr="00F3489D">
        <w:trPr>
          <w:trHeight w:val="129"/>
        </w:trPr>
        <w:tc>
          <w:tcPr>
            <w:tcW w:w="9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BEAD70" w14:textId="77777777" w:rsidR="00F3489D" w:rsidRPr="00233B90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355" w:type="dxa"/>
            <w:vMerge/>
            <w:tcBorders>
              <w:top w:val="nil"/>
              <w:left w:val="single" w:sz="4" w:space="0" w:color="auto"/>
            </w:tcBorders>
            <w:vAlign w:val="center"/>
          </w:tcPr>
          <w:p w14:paraId="72106E30" w14:textId="77777777" w:rsid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38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6012BB" w14:textId="01CA26BE" w:rsidR="00F3489D" w:rsidRPr="00F3489D" w:rsidRDefault="009C1687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Gestores de Projeto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BB9455" w14:textId="5BFCACF6" w:rsidR="00F3489D" w:rsidRPr="00233B90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8.000,00</w:t>
            </w:r>
          </w:p>
        </w:tc>
      </w:tr>
      <w:tr w:rsidR="00F3489D" w:rsidRPr="00B91763" w14:paraId="4B41E703" w14:textId="77777777" w:rsidTr="00F3489D">
        <w:trPr>
          <w:trHeight w:val="177"/>
        </w:trPr>
        <w:tc>
          <w:tcPr>
            <w:tcW w:w="9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5FD738" w14:textId="77777777" w:rsidR="00F3489D" w:rsidRPr="00233B90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355" w:type="dxa"/>
            <w:vMerge/>
            <w:tcBorders>
              <w:top w:val="nil"/>
              <w:left w:val="single" w:sz="4" w:space="0" w:color="auto"/>
            </w:tcBorders>
            <w:vAlign w:val="center"/>
          </w:tcPr>
          <w:p w14:paraId="38D06120" w14:textId="77777777" w:rsid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38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2AE40A" w14:textId="133D707B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Equipe de Projeto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7B1E2F" w14:textId="463E641B" w:rsidR="00F3489D" w:rsidRPr="00233B90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3.500,00</w:t>
            </w:r>
          </w:p>
        </w:tc>
      </w:tr>
      <w:tr w:rsidR="00F3489D" w:rsidRPr="00B91763" w14:paraId="6C98EDCE" w14:textId="77777777" w:rsidTr="00F3489D">
        <w:tc>
          <w:tcPr>
            <w:tcW w:w="9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21DA87" w14:textId="77777777" w:rsidR="00F3489D" w:rsidRPr="00233B90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18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C9314E" w14:textId="77777777" w:rsidR="00F3489D" w:rsidRPr="00233B90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Consultoria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754305" w14:textId="77777777" w:rsidR="00F3489D" w:rsidRPr="00233B90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100.000,00</w:t>
            </w:r>
          </w:p>
        </w:tc>
      </w:tr>
      <w:tr w:rsidR="00F3489D" w:rsidRPr="00B91763" w14:paraId="7F2467FB" w14:textId="77777777" w:rsidTr="00F3489D">
        <w:tc>
          <w:tcPr>
            <w:tcW w:w="9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7F39E" w14:textId="77777777" w:rsidR="00F3489D" w:rsidRPr="00233B90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18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79D0EE" w14:textId="77777777" w:rsidR="00F3489D" w:rsidRPr="00233B90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Construção dos cubos de sustentação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1472D" w14:textId="77777777" w:rsidR="00F3489D" w:rsidRPr="00233B90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1.500.000,00</w:t>
            </w:r>
          </w:p>
        </w:tc>
      </w:tr>
      <w:tr w:rsidR="00F3489D" w:rsidRPr="00B91763" w14:paraId="13B44449" w14:textId="77777777" w:rsidTr="00F3489D">
        <w:tc>
          <w:tcPr>
            <w:tcW w:w="9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5F1D5" w14:textId="77777777" w:rsidR="00F3489D" w:rsidRPr="00233B90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18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B56B8" w14:textId="77777777" w:rsidR="00F3489D" w:rsidRPr="00233B90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Construção das paredes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A7842" w14:textId="77777777" w:rsidR="00F3489D" w:rsidRPr="00233B90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1.600.000,00</w:t>
            </w:r>
          </w:p>
        </w:tc>
      </w:tr>
      <w:tr w:rsidR="00F3489D" w:rsidRPr="00B91763" w14:paraId="70B098FB" w14:textId="77777777" w:rsidTr="00F3489D"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C62DD" w14:textId="77777777" w:rsidR="00F3489D" w:rsidRPr="00233B90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9708E" w14:textId="77777777" w:rsidR="00F3489D" w:rsidRPr="00233B90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Construção do teto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FE13D" w14:textId="77777777" w:rsidR="00F3489D" w:rsidRPr="00233B90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233B9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1.400.000,00</w:t>
            </w:r>
          </w:p>
        </w:tc>
      </w:tr>
    </w:tbl>
    <w:p w14:paraId="7DC6ED7E" w14:textId="5391E3D2" w:rsidR="00F3489D" w:rsidRPr="007D7B85" w:rsidRDefault="007D7B85" w:rsidP="00F3489D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7" w:name="_Toc201615526"/>
      <w:r w:rsidRPr="007D7B85">
        <w:rPr>
          <w:rFonts w:ascii="Bahnschrift SemiBold" w:hAnsi="Bahnschrift SemiBold"/>
          <w:color w:val="000000" w:themeColor="text1"/>
          <w:sz w:val="28"/>
          <w:szCs w:val="28"/>
        </w:rPr>
        <w:t>11.3 Detalhamento de Custos por Frente Operacional (Esquadrão)</w:t>
      </w:r>
      <w:bookmarkEnd w:id="37"/>
    </w:p>
    <w:p w14:paraId="0EED0552" w14:textId="77777777" w:rsidR="007D7B85" w:rsidRPr="007D7B85" w:rsidRDefault="007D7B85" w:rsidP="00233B90">
      <w:pPr>
        <w:pStyle w:val="Ttulo3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8" w:name="_Toc201615527"/>
      <w:r w:rsidRPr="007D7B85">
        <w:rPr>
          <w:rFonts w:ascii="Bahnschrift SemiBold" w:hAnsi="Bahnschrift SemiBold"/>
          <w:color w:val="000000" w:themeColor="text1"/>
          <w:sz w:val="28"/>
          <w:szCs w:val="28"/>
        </w:rPr>
        <w:t>11.3.1 Custo Estimado - Esquadrão de Sustentação (Pilares)</w:t>
      </w:r>
      <w:bookmarkEnd w:id="38"/>
    </w:p>
    <w:tbl>
      <w:tblPr>
        <w:tblW w:w="73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708"/>
        <w:gridCol w:w="1701"/>
        <w:gridCol w:w="2268"/>
      </w:tblGrid>
      <w:tr w:rsidR="000C1B5C" w:rsidRPr="00860BD0" w14:paraId="77EF7EE1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D3625D8" w14:textId="77777777" w:rsidR="00F3489D" w:rsidRPr="00F3489D" w:rsidRDefault="00F3489D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3489D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Material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156A230" w14:textId="77777777" w:rsidR="00F3489D" w:rsidRPr="00F3489D" w:rsidRDefault="00F3489D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F3489D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Qtde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398F9A8" w14:textId="77777777" w:rsidR="00F3489D" w:rsidRPr="00F3489D" w:rsidRDefault="00F3489D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3489D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EAE834A" w14:textId="77777777" w:rsidR="00F3489D" w:rsidRPr="00F3489D" w:rsidRDefault="00F3489D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3489D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Total</w:t>
            </w:r>
          </w:p>
        </w:tc>
      </w:tr>
      <w:tr w:rsidR="000C1B5C" w:rsidRPr="00860BD0" w14:paraId="2763A051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36524" w14:textId="77777777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Haste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E307" w14:textId="77777777" w:rsidR="00F3489D" w:rsidRPr="00F3489D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7249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1.000,00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A4632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26.000,00 </w:t>
            </w:r>
          </w:p>
        </w:tc>
      </w:tr>
      <w:tr w:rsidR="000C1B5C" w:rsidRPr="00860BD0" w14:paraId="2EE669DD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0716" w14:textId="77777777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Consultoria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B1A7" w14:textId="77777777" w:rsidR="00F3489D" w:rsidRPr="00F3489D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24BA1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100.000,00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C31FC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100.000,00 </w:t>
            </w:r>
          </w:p>
        </w:tc>
      </w:tr>
      <w:tr w:rsidR="000C1B5C" w:rsidRPr="00860BD0" w14:paraId="764B524F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80A8A" w14:textId="77777777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Coordenador de Ação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465F" w14:textId="77777777" w:rsidR="00F3489D" w:rsidRPr="00F3489D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D761E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8.000,00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91AF1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64.000,00 </w:t>
            </w:r>
          </w:p>
        </w:tc>
      </w:tr>
      <w:tr w:rsidR="000C1B5C" w:rsidRPr="00860BD0" w14:paraId="2CBB9EA7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1A938" w14:textId="77777777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Equipe de Projeto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5A162" w14:textId="77777777" w:rsidR="00F3489D" w:rsidRPr="00F3489D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5 x 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D16D9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3.500,00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27267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140.000,00 </w:t>
            </w:r>
          </w:p>
        </w:tc>
      </w:tr>
      <w:tr w:rsidR="000C1B5C" w:rsidRPr="00860BD0" w14:paraId="71C781D5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4037" w14:textId="77777777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Pistola de cola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645C4" w14:textId="77777777" w:rsidR="00F3489D" w:rsidRPr="00F3489D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F2421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5.000,00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9DB1B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10.000,00 </w:t>
            </w:r>
          </w:p>
        </w:tc>
      </w:tr>
      <w:tr w:rsidR="000C1B5C" w:rsidRPr="00860BD0" w14:paraId="686791A0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CBF38" w14:textId="77777777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Cola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7E1F" w14:textId="77777777" w:rsidR="00F3489D" w:rsidRPr="00F3489D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31646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2.000,00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38F3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2.000,00 </w:t>
            </w:r>
          </w:p>
        </w:tc>
      </w:tr>
      <w:tr w:rsidR="000C1B5C" w:rsidRPr="00860BD0" w14:paraId="3E64EDE0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8EAC" w14:textId="77777777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Tesoura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05DBD" w14:textId="77777777" w:rsidR="00F3489D" w:rsidRPr="00F3489D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8DBCD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4.000,00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50D88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8.000,00 </w:t>
            </w:r>
          </w:p>
        </w:tc>
      </w:tr>
      <w:tr w:rsidR="000C1B5C" w:rsidRPr="00860BD0" w14:paraId="3C0E2048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6918D" w14:textId="77777777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Régua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ACA2" w14:textId="77777777" w:rsidR="00F3489D" w:rsidRPr="00F3489D" w:rsidRDefault="00F3489D" w:rsidP="00F3489D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D9799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3.000,00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D8CC5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3.000,00 </w:t>
            </w:r>
          </w:p>
        </w:tc>
      </w:tr>
      <w:tr w:rsidR="00F3489D" w:rsidRPr="00860BD0" w14:paraId="4DAC3B3B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94546" w14:textId="77777777" w:rsidR="00F3489D" w:rsidRPr="000C1B5C" w:rsidRDefault="00F3489D" w:rsidP="00F3489D">
            <w:pPr>
              <w:spacing w:before="40" w:after="40" w:line="240" w:lineRule="auto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Subtotal</w:t>
            </w:r>
          </w:p>
        </w:tc>
        <w:tc>
          <w:tcPr>
            <w:tcW w:w="46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3D1C" w14:textId="77777777" w:rsidR="00F3489D" w:rsidRPr="000C1B5C" w:rsidRDefault="00F3489D" w:rsidP="00F3489D">
            <w:pPr>
              <w:spacing w:before="40" w:after="40" w:line="240" w:lineRule="auto"/>
              <w:jc w:val="right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 xml:space="preserve">353.000,00 </w:t>
            </w:r>
          </w:p>
        </w:tc>
      </w:tr>
      <w:tr w:rsidR="00F3489D" w:rsidRPr="00860BD0" w14:paraId="4B2B9D7D" w14:textId="77777777" w:rsidTr="000C1B5C">
        <w:trPr>
          <w:trHeight w:val="27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91B07" w14:textId="77777777" w:rsidR="00F3489D" w:rsidRPr="00F3489D" w:rsidRDefault="00F3489D" w:rsidP="00F3489D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Valor de contingência (10%)</w:t>
            </w:r>
          </w:p>
        </w:tc>
        <w:tc>
          <w:tcPr>
            <w:tcW w:w="46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EB827" w14:textId="77777777" w:rsidR="00F3489D" w:rsidRPr="00F3489D" w:rsidRDefault="00F3489D" w:rsidP="00F3489D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F3489D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35.300,00 </w:t>
            </w:r>
          </w:p>
        </w:tc>
      </w:tr>
      <w:tr w:rsidR="00F3489D" w:rsidRPr="00B22C9C" w14:paraId="02FFF25D" w14:textId="77777777" w:rsidTr="000C1B5C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59EC6" w14:textId="77777777" w:rsidR="00F3489D" w:rsidRPr="000C1B5C" w:rsidRDefault="00F3489D" w:rsidP="00F3489D">
            <w:pPr>
              <w:spacing w:before="40" w:after="40" w:line="240" w:lineRule="auto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Valor Total</w:t>
            </w:r>
          </w:p>
        </w:tc>
        <w:tc>
          <w:tcPr>
            <w:tcW w:w="46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8EE05" w14:textId="77777777" w:rsidR="00F3489D" w:rsidRPr="000C1B5C" w:rsidRDefault="00F3489D" w:rsidP="00F3489D">
            <w:pPr>
              <w:spacing w:before="40" w:after="40" w:line="240" w:lineRule="auto"/>
              <w:jc w:val="right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 xml:space="preserve">388.300,00 </w:t>
            </w:r>
          </w:p>
        </w:tc>
      </w:tr>
    </w:tbl>
    <w:p w14:paraId="1A20C5C1" w14:textId="77777777" w:rsidR="007D7B85" w:rsidRPr="007D7B85" w:rsidRDefault="007D7B85" w:rsidP="00233B90">
      <w:pPr>
        <w:pStyle w:val="Ttulo3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39" w:name="_Toc201615528"/>
      <w:r w:rsidRPr="007D7B85">
        <w:rPr>
          <w:rFonts w:ascii="Bahnschrift SemiBold" w:hAnsi="Bahnschrift SemiBold"/>
          <w:color w:val="000000" w:themeColor="text1"/>
          <w:sz w:val="28"/>
          <w:szCs w:val="28"/>
        </w:rPr>
        <w:t>11.3.2 Custo Estimado - Esquadrão de Alvenaria (Paredes)</w:t>
      </w:r>
      <w:bookmarkEnd w:id="39"/>
    </w:p>
    <w:tbl>
      <w:tblPr>
        <w:tblW w:w="73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708"/>
        <w:gridCol w:w="1701"/>
        <w:gridCol w:w="2268"/>
      </w:tblGrid>
      <w:tr w:rsidR="000C1B5C" w:rsidRPr="00860BD0" w14:paraId="6FB43AE1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9FB0DA7" w14:textId="77777777" w:rsidR="000C1B5C" w:rsidRPr="000C1B5C" w:rsidRDefault="000C1B5C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0C1B5C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Material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F4787AD" w14:textId="77777777" w:rsidR="000C1B5C" w:rsidRPr="000C1B5C" w:rsidRDefault="000C1B5C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0C1B5C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Qtde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62CC0AE" w14:textId="77777777" w:rsidR="000C1B5C" w:rsidRPr="000C1B5C" w:rsidRDefault="000C1B5C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0C1B5C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DE89BF7" w14:textId="77777777" w:rsidR="000C1B5C" w:rsidRPr="000C1B5C" w:rsidRDefault="000C1B5C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0C1B5C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Total</w:t>
            </w:r>
          </w:p>
        </w:tc>
      </w:tr>
      <w:tr w:rsidR="000C1B5C" w:rsidRPr="00860BD0" w14:paraId="6B01F543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3B602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Haste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A56B2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48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E120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1.000,00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56935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48.000,00 </w:t>
            </w:r>
          </w:p>
        </w:tc>
      </w:tr>
      <w:tr w:rsidR="000C1B5C" w:rsidRPr="00860BD0" w14:paraId="29A533F9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AF178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Consultoria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E5240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629EE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100.000,00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370A4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100.000,00 </w:t>
            </w:r>
          </w:p>
        </w:tc>
      </w:tr>
      <w:tr w:rsidR="000C1B5C" w:rsidRPr="00860BD0" w14:paraId="76C96FE6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9C9E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Coordenador de Ação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25FA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DB3B9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8.000,00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49A1F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48.000,00 </w:t>
            </w:r>
          </w:p>
        </w:tc>
      </w:tr>
      <w:tr w:rsidR="000C1B5C" w:rsidRPr="00860BD0" w14:paraId="3EC933FA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6C630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Equipe de Projeto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DEE30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5 x 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77D9B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3.500,00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A78CD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105.000,00 </w:t>
            </w:r>
          </w:p>
        </w:tc>
      </w:tr>
      <w:tr w:rsidR="000C1B5C" w:rsidRPr="00860BD0" w14:paraId="46929800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BE00D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Pistola de cola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F3195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F953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5.000,00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2909D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10.000,00 </w:t>
            </w:r>
          </w:p>
        </w:tc>
      </w:tr>
      <w:tr w:rsidR="000C1B5C" w:rsidRPr="00860BD0" w14:paraId="154981F0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14FD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Cola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F158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A918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2.000,00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DC0C8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2.000,00 </w:t>
            </w:r>
          </w:p>
        </w:tc>
      </w:tr>
      <w:tr w:rsidR="000C1B5C" w:rsidRPr="00860BD0" w14:paraId="6B1AF620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AA064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Tesoura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7EBC0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C1346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4.000,00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4E8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8.000,00 </w:t>
            </w:r>
          </w:p>
        </w:tc>
      </w:tr>
      <w:tr w:rsidR="000C1B5C" w:rsidRPr="00860BD0" w14:paraId="595427ED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0E68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Régua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26B19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437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3.000,00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86C6A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3.000,00 </w:t>
            </w:r>
          </w:p>
        </w:tc>
      </w:tr>
      <w:tr w:rsidR="000C1B5C" w:rsidRPr="00860BD0" w14:paraId="170961E1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C8E09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Subtotal</w:t>
            </w:r>
          </w:p>
        </w:tc>
        <w:tc>
          <w:tcPr>
            <w:tcW w:w="46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A812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 xml:space="preserve">324.000,00 </w:t>
            </w:r>
          </w:p>
        </w:tc>
      </w:tr>
      <w:tr w:rsidR="000C1B5C" w:rsidRPr="00860BD0" w14:paraId="6E50C0D4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CB613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Valor de contingência (10%)</w:t>
            </w:r>
          </w:p>
        </w:tc>
        <w:tc>
          <w:tcPr>
            <w:tcW w:w="46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1DFBA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32.400,00 </w:t>
            </w:r>
          </w:p>
        </w:tc>
      </w:tr>
      <w:tr w:rsidR="000C1B5C" w:rsidRPr="00B22C9C" w14:paraId="0A174D7D" w14:textId="77777777" w:rsidTr="000C1B5C">
        <w:trPr>
          <w:trHeight w:val="29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27230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Valor Total</w:t>
            </w:r>
          </w:p>
        </w:tc>
        <w:tc>
          <w:tcPr>
            <w:tcW w:w="46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367F1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 xml:space="preserve">356.400,00 </w:t>
            </w:r>
          </w:p>
        </w:tc>
      </w:tr>
    </w:tbl>
    <w:p w14:paraId="5A048020" w14:textId="77777777" w:rsidR="007D7B85" w:rsidRPr="007D7B85" w:rsidRDefault="007D7B85" w:rsidP="00233B90">
      <w:pPr>
        <w:pStyle w:val="Ttulo3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40" w:name="_Toc201615529"/>
      <w:r w:rsidRPr="007D7B85">
        <w:rPr>
          <w:rFonts w:ascii="Bahnschrift SemiBold" w:hAnsi="Bahnschrift SemiBold"/>
          <w:color w:val="000000" w:themeColor="text1"/>
          <w:sz w:val="28"/>
          <w:szCs w:val="28"/>
        </w:rPr>
        <w:t>11.3.3 Custo Estimado - Esquadrão da Cobertura (Teto)</w:t>
      </w:r>
      <w:bookmarkEnd w:id="40"/>
    </w:p>
    <w:tbl>
      <w:tblPr>
        <w:tblW w:w="73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2"/>
        <w:gridCol w:w="700"/>
        <w:gridCol w:w="1701"/>
        <w:gridCol w:w="2268"/>
      </w:tblGrid>
      <w:tr w:rsidR="000C1B5C" w:rsidRPr="00860BD0" w14:paraId="3446420D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0E6ADBE" w14:textId="77777777" w:rsidR="000C1B5C" w:rsidRPr="000C1B5C" w:rsidRDefault="000C1B5C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bookmarkStart w:id="41" w:name="_Hlk201603901"/>
            <w:r w:rsidRPr="000C1B5C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Material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CA4098B" w14:textId="77777777" w:rsidR="000C1B5C" w:rsidRPr="000C1B5C" w:rsidRDefault="000C1B5C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0C1B5C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Qtde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C0F0A30" w14:textId="77777777" w:rsidR="000C1B5C" w:rsidRPr="000C1B5C" w:rsidRDefault="000C1B5C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0C1B5C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806B477" w14:textId="77777777" w:rsidR="000C1B5C" w:rsidRPr="000C1B5C" w:rsidRDefault="000C1B5C" w:rsidP="00966678">
            <w:pPr>
              <w:spacing w:after="0" w:line="240" w:lineRule="auto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0C1B5C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  <w:lang w:eastAsia="pt-BR"/>
              </w:rPr>
              <w:t>Total</w:t>
            </w:r>
          </w:p>
        </w:tc>
      </w:tr>
      <w:tr w:rsidR="000C1B5C" w:rsidRPr="00860BD0" w14:paraId="203061BF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0BA47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Haste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E932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42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CEDDF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1.000,00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E3B28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42.000,00 </w:t>
            </w:r>
          </w:p>
        </w:tc>
      </w:tr>
      <w:tr w:rsidR="000C1B5C" w:rsidRPr="00860BD0" w14:paraId="3AEF14DC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2ABA8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Consultoria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052F9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C1FE7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100.000,00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0CE16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100.000,00 </w:t>
            </w:r>
          </w:p>
        </w:tc>
      </w:tr>
      <w:tr w:rsidR="000C1B5C" w:rsidRPr="00860BD0" w14:paraId="2B1B3359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00EF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lastRenderedPageBreak/>
              <w:t>Coordenador de Ação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08F76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C9C5F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8.000,00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7F3A7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48.000,00 </w:t>
            </w:r>
          </w:p>
        </w:tc>
      </w:tr>
      <w:tr w:rsidR="000C1B5C" w:rsidRPr="00860BD0" w14:paraId="489D22F1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DA38A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Equipe de Projeto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C68A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5 x 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87B12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3.500,00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61A56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105.000,00 </w:t>
            </w:r>
          </w:p>
        </w:tc>
      </w:tr>
      <w:tr w:rsidR="000C1B5C" w:rsidRPr="00860BD0" w14:paraId="0A03A09B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5F40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Pistola de cola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D0314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BCE2A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5.000,00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0E810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5.000,00 </w:t>
            </w:r>
          </w:p>
        </w:tc>
      </w:tr>
      <w:tr w:rsidR="000C1B5C" w:rsidRPr="00860BD0" w14:paraId="01C63676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51846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Cola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11796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AD62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2.000,00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264EA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2.000,00 </w:t>
            </w:r>
          </w:p>
        </w:tc>
      </w:tr>
      <w:tr w:rsidR="000C1B5C" w:rsidRPr="00860BD0" w14:paraId="7A4016AE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3EAFD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Tesoura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AC67F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FE22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4.000,00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B2BE8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8.000,00 </w:t>
            </w:r>
          </w:p>
        </w:tc>
      </w:tr>
      <w:tr w:rsidR="000C1B5C" w:rsidRPr="00860BD0" w14:paraId="10298BE8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0248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Régua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B3B60" w14:textId="77777777" w:rsidR="000C1B5C" w:rsidRPr="000C1B5C" w:rsidRDefault="000C1B5C" w:rsidP="000C1B5C">
            <w:pPr>
              <w:spacing w:before="40" w:after="40" w:line="240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1CD0F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       3.000,00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4839B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3.000,00 </w:t>
            </w:r>
          </w:p>
        </w:tc>
      </w:tr>
      <w:tr w:rsidR="000C1B5C" w:rsidRPr="00860BD0" w14:paraId="2DB69ECA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8F868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Subtotal</w:t>
            </w:r>
          </w:p>
        </w:tc>
        <w:tc>
          <w:tcPr>
            <w:tcW w:w="46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E7F4E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 xml:space="preserve">313.000,00 </w:t>
            </w:r>
          </w:p>
        </w:tc>
      </w:tr>
      <w:tr w:rsidR="000C1B5C" w:rsidRPr="00860BD0" w14:paraId="50E49E8C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681D9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>Valor de contingência</w:t>
            </w:r>
          </w:p>
        </w:tc>
        <w:tc>
          <w:tcPr>
            <w:tcW w:w="46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05332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 Light" w:eastAsia="Times New Roman" w:hAnsi="Bahnschrift Light" w:cs="Arial"/>
                <w:color w:val="000000"/>
                <w:sz w:val="20"/>
                <w:szCs w:val="20"/>
                <w:lang w:eastAsia="pt-BR"/>
              </w:rPr>
              <w:t xml:space="preserve">31.300,00 </w:t>
            </w:r>
          </w:p>
        </w:tc>
      </w:tr>
      <w:tr w:rsidR="000C1B5C" w:rsidRPr="00B22C9C" w14:paraId="142F6423" w14:textId="77777777" w:rsidTr="000C1B5C">
        <w:trPr>
          <w:trHeight w:val="300"/>
        </w:trPr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4496" w14:textId="77777777" w:rsidR="000C1B5C" w:rsidRPr="000C1B5C" w:rsidRDefault="000C1B5C" w:rsidP="000C1B5C">
            <w:pPr>
              <w:spacing w:before="40" w:after="40" w:line="240" w:lineRule="auto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>Valor Total</w:t>
            </w:r>
          </w:p>
        </w:tc>
        <w:tc>
          <w:tcPr>
            <w:tcW w:w="46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B25A1" w14:textId="77777777" w:rsidR="000C1B5C" w:rsidRPr="000C1B5C" w:rsidRDefault="000C1B5C" w:rsidP="000C1B5C">
            <w:pPr>
              <w:spacing w:before="40" w:after="40" w:line="240" w:lineRule="auto"/>
              <w:jc w:val="right"/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</w:pPr>
            <w:r w:rsidRPr="000C1B5C">
              <w:rPr>
                <w:rFonts w:ascii="Bahnschrift" w:eastAsia="Times New Roman" w:hAnsi="Bahnschrift" w:cs="Arial"/>
                <w:color w:val="000000"/>
                <w:sz w:val="20"/>
                <w:szCs w:val="20"/>
                <w:lang w:eastAsia="pt-BR"/>
              </w:rPr>
              <w:t xml:space="preserve">344.300,00 </w:t>
            </w:r>
          </w:p>
        </w:tc>
      </w:tr>
    </w:tbl>
    <w:p w14:paraId="621660BB" w14:textId="77777777" w:rsidR="008C73D9" w:rsidRDefault="008C73D9" w:rsidP="008C73D9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42" w:name="_Toc201615530"/>
      <w:bookmarkEnd w:id="41"/>
      <w:r>
        <w:rPr>
          <w:rFonts w:ascii="Bahnschrift SemiBold" w:hAnsi="Bahnschrift SemiBold"/>
          <w:color w:val="000000" w:themeColor="text1"/>
          <w:sz w:val="28"/>
          <w:szCs w:val="28"/>
        </w:rPr>
        <w:t>12.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Riscos</w:t>
      </w:r>
      <w:bookmarkEnd w:id="42"/>
    </w:p>
    <w:p w14:paraId="1B54956B" w14:textId="77777777" w:rsidR="006E4949" w:rsidRDefault="006E4949" w:rsidP="006E4949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6E4949">
        <w:rPr>
          <w:rFonts w:ascii="Bahnschrift Light" w:hAnsi="Bahnschrift Light" w:cstheme="majorHAnsi"/>
          <w:bCs/>
          <w:sz w:val="24"/>
          <w:szCs w:val="24"/>
        </w:rPr>
        <w:t xml:space="preserve">A gestão de riscos deste projeto visa identificar, analisar e planejar respostas para eventos incertos que possam impactar negativamente seus objetivos. A abordagem é proativa, buscando mitigar as ameaças antes que se tornem problemas. </w:t>
      </w:r>
    </w:p>
    <w:p w14:paraId="1235EDE9" w14:textId="16F4E6B7" w:rsidR="006E4949" w:rsidRPr="006E4949" w:rsidRDefault="006E4949" w:rsidP="006E4949">
      <w:pPr>
        <w:spacing w:after="0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6E4949">
        <w:rPr>
          <w:rFonts w:ascii="Bahnschrift Light" w:hAnsi="Bahnschrift Light" w:cstheme="majorHAnsi"/>
          <w:bCs/>
          <w:sz w:val="24"/>
          <w:szCs w:val="24"/>
        </w:rPr>
        <w:t>Os principais riscos identificados estão detalhados no Registro de Riscos a seguir.</w:t>
      </w:r>
    </w:p>
    <w:p w14:paraId="39F4AD3B" w14:textId="77777777" w:rsidR="006E4949" w:rsidRPr="006E4949" w:rsidRDefault="006E4949" w:rsidP="006E4949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43" w:name="_Toc201615531"/>
      <w:r w:rsidRPr="006E4949">
        <w:rPr>
          <w:rFonts w:ascii="Bahnschrift SemiBold" w:hAnsi="Bahnschrift SemiBold"/>
          <w:color w:val="000000" w:themeColor="text1"/>
          <w:sz w:val="28"/>
          <w:szCs w:val="28"/>
        </w:rPr>
        <w:t>12.1 Registro de Riscos do Projeto</w:t>
      </w:r>
      <w:bookmarkEnd w:id="4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61"/>
        <w:gridCol w:w="1462"/>
        <w:gridCol w:w="921"/>
        <w:gridCol w:w="1075"/>
        <w:gridCol w:w="3242"/>
      </w:tblGrid>
      <w:tr w:rsidR="006E4949" w:rsidRPr="006E4949" w14:paraId="78917177" w14:textId="77777777" w:rsidTr="006E4949">
        <w:tc>
          <w:tcPr>
            <w:tcW w:w="0" w:type="auto"/>
            <w:hideMark/>
          </w:tcPr>
          <w:p w14:paraId="60FC9DA5" w14:textId="4FEBA0E9" w:rsidR="006E4949" w:rsidRPr="006E4949" w:rsidRDefault="006E4949" w:rsidP="006E4949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6E4949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 xml:space="preserve">Risco </w:t>
            </w:r>
          </w:p>
        </w:tc>
        <w:tc>
          <w:tcPr>
            <w:tcW w:w="1385" w:type="dxa"/>
            <w:hideMark/>
          </w:tcPr>
          <w:p w14:paraId="5638AC84" w14:textId="77777777" w:rsidR="006E4949" w:rsidRPr="006E4949" w:rsidRDefault="006E4949" w:rsidP="006E4949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6E4949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Categoria</w:t>
            </w:r>
          </w:p>
        </w:tc>
        <w:tc>
          <w:tcPr>
            <w:tcW w:w="921" w:type="dxa"/>
            <w:hideMark/>
          </w:tcPr>
          <w:p w14:paraId="573F1B2B" w14:textId="73F9E728" w:rsidR="006E4949" w:rsidRPr="006E4949" w:rsidRDefault="006E4949" w:rsidP="006E4949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6E4949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Prob</w:t>
            </w:r>
            <w:proofErr w:type="spellEnd"/>
            <w: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.</w:t>
            </w:r>
          </w:p>
        </w:tc>
        <w:tc>
          <w:tcPr>
            <w:tcW w:w="1075" w:type="dxa"/>
            <w:hideMark/>
          </w:tcPr>
          <w:p w14:paraId="2B022AF2" w14:textId="7E98CACA" w:rsidR="006E4949" w:rsidRPr="006E4949" w:rsidRDefault="006E4949" w:rsidP="006E4949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6E4949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Imp</w:t>
            </w:r>
            <w: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acto</w:t>
            </w:r>
          </w:p>
        </w:tc>
        <w:tc>
          <w:tcPr>
            <w:tcW w:w="3242" w:type="dxa"/>
            <w:hideMark/>
          </w:tcPr>
          <w:p w14:paraId="0D365617" w14:textId="5525F127" w:rsidR="006E4949" w:rsidRPr="006E4949" w:rsidRDefault="006E4949" w:rsidP="006E4949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6E4949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 xml:space="preserve">Plano de Resposta </w:t>
            </w:r>
          </w:p>
        </w:tc>
      </w:tr>
      <w:tr w:rsidR="006E4949" w:rsidRPr="006E4949" w14:paraId="06F1E042" w14:textId="77777777" w:rsidTr="009C1687">
        <w:trPr>
          <w:trHeight w:val="1832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61AA7836" w14:textId="4E5A60DD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R01</w:t>
            </w: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. 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Descoberta de problemas estruturais graves e ocultos (</w:t>
            </w:r>
            <w:proofErr w:type="spellStart"/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ex</w:t>
            </w:r>
            <w:proofErr w:type="spellEnd"/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: corrosão avançada, fundação comprometida) durante a demolição.</w:t>
            </w:r>
          </w:p>
        </w:tc>
        <w:tc>
          <w:tcPr>
            <w:tcW w:w="1385" w:type="dxa"/>
            <w:shd w:val="clear" w:color="auto" w:fill="D9D9D9" w:themeFill="background1" w:themeFillShade="D9"/>
            <w:hideMark/>
          </w:tcPr>
          <w:p w14:paraId="63D29BBD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Técnico</w:t>
            </w:r>
          </w:p>
        </w:tc>
        <w:tc>
          <w:tcPr>
            <w:tcW w:w="921" w:type="dxa"/>
            <w:shd w:val="clear" w:color="auto" w:fill="D9D9D9" w:themeFill="background1" w:themeFillShade="D9"/>
            <w:hideMark/>
          </w:tcPr>
          <w:p w14:paraId="21AD7F9F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Baixa</w:t>
            </w:r>
          </w:p>
        </w:tc>
        <w:tc>
          <w:tcPr>
            <w:tcW w:w="1075" w:type="dxa"/>
            <w:shd w:val="clear" w:color="auto" w:fill="D9D9D9" w:themeFill="background1" w:themeFillShade="D9"/>
            <w:hideMark/>
          </w:tcPr>
          <w:p w14:paraId="1805C810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Alta</w:t>
            </w:r>
          </w:p>
        </w:tc>
        <w:tc>
          <w:tcPr>
            <w:tcW w:w="3242" w:type="dxa"/>
            <w:shd w:val="clear" w:color="auto" w:fill="D9D9D9" w:themeFill="background1" w:themeFillShade="D9"/>
            <w:hideMark/>
          </w:tcPr>
          <w:p w14:paraId="30D8C45D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Mitigar e Transferir: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 Contratar uma vistoria de engenharia diagnóstica completa antes do início da demolição para reduzir a incerteza. Utilizar a Reserva de Contingência para custos e acionar o seguro da obra.</w:t>
            </w:r>
          </w:p>
        </w:tc>
      </w:tr>
      <w:tr w:rsidR="006E4949" w:rsidRPr="006E4949" w14:paraId="190D91AD" w14:textId="77777777" w:rsidTr="006E4949">
        <w:tc>
          <w:tcPr>
            <w:tcW w:w="0" w:type="auto"/>
            <w:hideMark/>
          </w:tcPr>
          <w:p w14:paraId="70A1AA5B" w14:textId="0831DDAF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R02</w:t>
            </w: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. 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Atraso significativo na entrega de materiais críticos (</w:t>
            </w:r>
            <w:proofErr w:type="spellStart"/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ex</w:t>
            </w:r>
            <w:proofErr w:type="spellEnd"/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: aço, vidros especiais da fachada) por parte de fornecedores.</w:t>
            </w:r>
          </w:p>
        </w:tc>
        <w:tc>
          <w:tcPr>
            <w:tcW w:w="1385" w:type="dxa"/>
            <w:hideMark/>
          </w:tcPr>
          <w:p w14:paraId="0511603F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Gestão/ Fornecedores</w:t>
            </w:r>
          </w:p>
        </w:tc>
        <w:tc>
          <w:tcPr>
            <w:tcW w:w="921" w:type="dxa"/>
            <w:hideMark/>
          </w:tcPr>
          <w:p w14:paraId="06A5F5AE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Média</w:t>
            </w:r>
          </w:p>
        </w:tc>
        <w:tc>
          <w:tcPr>
            <w:tcW w:w="1075" w:type="dxa"/>
            <w:hideMark/>
          </w:tcPr>
          <w:p w14:paraId="27CECECF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Alta</w:t>
            </w:r>
          </w:p>
        </w:tc>
        <w:tc>
          <w:tcPr>
            <w:tcW w:w="3242" w:type="dxa"/>
            <w:hideMark/>
          </w:tcPr>
          <w:p w14:paraId="43E09053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Mitigar: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 Qualificar no mínimo dois fornecedores para cada material crítico. Incluir cláusulas de multa por atraso nos contratos. Realizar reuniões de acompanhamento semanais com os fornecedores.</w:t>
            </w:r>
          </w:p>
        </w:tc>
      </w:tr>
      <w:tr w:rsidR="006E4949" w:rsidRPr="006E4949" w14:paraId="3BC736C7" w14:textId="77777777" w:rsidTr="009C1687">
        <w:tc>
          <w:tcPr>
            <w:tcW w:w="0" w:type="auto"/>
            <w:shd w:val="clear" w:color="auto" w:fill="D9D9D9" w:themeFill="background1" w:themeFillShade="D9"/>
            <w:hideMark/>
          </w:tcPr>
          <w:p w14:paraId="162D1171" w14:textId="62EC942B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R03</w:t>
            </w: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. 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Aumento súbito e acentuado (acima de 15%) no preço de insumos básicos devido à inflação ou crises no mercado.</w:t>
            </w:r>
          </w:p>
        </w:tc>
        <w:tc>
          <w:tcPr>
            <w:tcW w:w="1385" w:type="dxa"/>
            <w:shd w:val="clear" w:color="auto" w:fill="D9D9D9" w:themeFill="background1" w:themeFillShade="D9"/>
            <w:hideMark/>
          </w:tcPr>
          <w:p w14:paraId="5A02E70E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Financeiro</w:t>
            </w:r>
          </w:p>
        </w:tc>
        <w:tc>
          <w:tcPr>
            <w:tcW w:w="921" w:type="dxa"/>
            <w:shd w:val="clear" w:color="auto" w:fill="D9D9D9" w:themeFill="background1" w:themeFillShade="D9"/>
            <w:hideMark/>
          </w:tcPr>
          <w:p w14:paraId="3C66D71B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Média</w:t>
            </w:r>
          </w:p>
        </w:tc>
        <w:tc>
          <w:tcPr>
            <w:tcW w:w="1075" w:type="dxa"/>
            <w:shd w:val="clear" w:color="auto" w:fill="D9D9D9" w:themeFill="background1" w:themeFillShade="D9"/>
            <w:hideMark/>
          </w:tcPr>
          <w:p w14:paraId="50570A8A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Média</w:t>
            </w:r>
          </w:p>
        </w:tc>
        <w:tc>
          <w:tcPr>
            <w:tcW w:w="3242" w:type="dxa"/>
            <w:shd w:val="clear" w:color="auto" w:fill="D9D9D9" w:themeFill="background1" w:themeFillShade="D9"/>
            <w:hideMark/>
          </w:tcPr>
          <w:p w14:paraId="363C20E8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Mitigar e Aceitar: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 Negociar e realizar a compra de grandes lotes de materiais no início do projeto para fixar os preços. Variações menores serão absorvidas pela Reserva de Contingência.</w:t>
            </w:r>
          </w:p>
        </w:tc>
      </w:tr>
      <w:tr w:rsidR="006E4949" w:rsidRPr="006E4949" w14:paraId="07F3A47D" w14:textId="77777777" w:rsidTr="006E4949">
        <w:tc>
          <w:tcPr>
            <w:tcW w:w="0" w:type="auto"/>
            <w:hideMark/>
          </w:tcPr>
          <w:p w14:paraId="1B4DACEE" w14:textId="1043E829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R04</w:t>
            </w: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. 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Período chuvoso em Brasília ser mais intenso que a média histórica, paralisando obras externas (fundação, fachada, teto).</w:t>
            </w:r>
          </w:p>
        </w:tc>
        <w:tc>
          <w:tcPr>
            <w:tcW w:w="1385" w:type="dxa"/>
            <w:hideMark/>
          </w:tcPr>
          <w:p w14:paraId="0DEFF656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Externo</w:t>
            </w:r>
          </w:p>
        </w:tc>
        <w:tc>
          <w:tcPr>
            <w:tcW w:w="921" w:type="dxa"/>
            <w:hideMark/>
          </w:tcPr>
          <w:p w14:paraId="49CA0CD8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Média</w:t>
            </w:r>
          </w:p>
        </w:tc>
        <w:tc>
          <w:tcPr>
            <w:tcW w:w="1075" w:type="dxa"/>
            <w:hideMark/>
          </w:tcPr>
          <w:p w14:paraId="675B9EDF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Média</w:t>
            </w:r>
          </w:p>
        </w:tc>
        <w:tc>
          <w:tcPr>
            <w:tcW w:w="3242" w:type="dxa"/>
            <w:hideMark/>
          </w:tcPr>
          <w:p w14:paraId="40EABA23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Mitigar: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 Planejar a execução das fases mais vulneráveis ao clima para os meses de estiagem (</w:t>
            </w:r>
            <w:proofErr w:type="gramStart"/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Abril</w:t>
            </w:r>
            <w:proofErr w:type="gramEnd"/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 a </w:t>
            </w:r>
            <w:proofErr w:type="gramStart"/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Setembro</w:t>
            </w:r>
            <w:proofErr w:type="gramEnd"/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). Incluir uma "gordura" (buffer) de 15 dias no cronograma para essas fases.</w:t>
            </w:r>
          </w:p>
        </w:tc>
      </w:tr>
      <w:tr w:rsidR="006E4949" w:rsidRPr="006E4949" w14:paraId="779C2627" w14:textId="77777777" w:rsidTr="009C1687">
        <w:tc>
          <w:tcPr>
            <w:tcW w:w="0" w:type="auto"/>
            <w:shd w:val="clear" w:color="auto" w:fill="D9D9D9" w:themeFill="background1" w:themeFillShade="D9"/>
            <w:hideMark/>
          </w:tcPr>
          <w:p w14:paraId="1ABACB3A" w14:textId="526FB36D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R05</w:t>
            </w: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. S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olicitação de mudanças de escopo 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lastRenderedPageBreak/>
              <w:t>pela diretoria do COFEN após o início da fase de construção.</w:t>
            </w:r>
          </w:p>
        </w:tc>
        <w:tc>
          <w:tcPr>
            <w:tcW w:w="1385" w:type="dxa"/>
            <w:shd w:val="clear" w:color="auto" w:fill="D9D9D9" w:themeFill="background1" w:themeFillShade="D9"/>
            <w:hideMark/>
          </w:tcPr>
          <w:p w14:paraId="0B131FF4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lastRenderedPageBreak/>
              <w:t>Gestão/ Stakeholders</w:t>
            </w:r>
          </w:p>
        </w:tc>
        <w:tc>
          <w:tcPr>
            <w:tcW w:w="921" w:type="dxa"/>
            <w:shd w:val="clear" w:color="auto" w:fill="D9D9D9" w:themeFill="background1" w:themeFillShade="D9"/>
            <w:hideMark/>
          </w:tcPr>
          <w:p w14:paraId="77BD89BC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Baixa</w:t>
            </w:r>
          </w:p>
        </w:tc>
        <w:tc>
          <w:tcPr>
            <w:tcW w:w="1075" w:type="dxa"/>
            <w:shd w:val="clear" w:color="auto" w:fill="D9D9D9" w:themeFill="background1" w:themeFillShade="D9"/>
            <w:hideMark/>
          </w:tcPr>
          <w:p w14:paraId="3D59F70B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Alta</w:t>
            </w:r>
          </w:p>
        </w:tc>
        <w:tc>
          <w:tcPr>
            <w:tcW w:w="3242" w:type="dxa"/>
            <w:shd w:val="clear" w:color="auto" w:fill="D9D9D9" w:themeFill="background1" w:themeFillShade="D9"/>
            <w:hideMark/>
          </w:tcPr>
          <w:p w14:paraId="3F6743AD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Mitigar: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 Implementar um processo formal de Controle de 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lastRenderedPageBreak/>
              <w:t>Mudanças. Qualquer solicitação deve ser analisada quanto ao seu impacto em custo e prazo, e só será executada após aprovação formal do comitê do projeto.</w:t>
            </w:r>
          </w:p>
        </w:tc>
      </w:tr>
      <w:tr w:rsidR="006E4949" w:rsidRPr="006E4949" w14:paraId="4939840F" w14:textId="77777777" w:rsidTr="006E4949">
        <w:tc>
          <w:tcPr>
            <w:tcW w:w="0" w:type="auto"/>
            <w:hideMark/>
          </w:tcPr>
          <w:p w14:paraId="44B789C8" w14:textId="07F69394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lastRenderedPageBreak/>
              <w:t>R06</w:t>
            </w: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. 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Dificuldade em contratar mão de obra especializada para instalação de sistemas específicos (</w:t>
            </w:r>
            <w:proofErr w:type="spellStart"/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ex</w:t>
            </w:r>
            <w:proofErr w:type="spellEnd"/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: automação predial, sistema VRF).</w:t>
            </w:r>
          </w:p>
        </w:tc>
        <w:tc>
          <w:tcPr>
            <w:tcW w:w="1385" w:type="dxa"/>
            <w:hideMark/>
          </w:tcPr>
          <w:p w14:paraId="502D96D2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Recursos Humanos</w:t>
            </w:r>
          </w:p>
        </w:tc>
        <w:tc>
          <w:tcPr>
            <w:tcW w:w="921" w:type="dxa"/>
            <w:hideMark/>
          </w:tcPr>
          <w:p w14:paraId="7FFFD5F8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Média</w:t>
            </w:r>
          </w:p>
        </w:tc>
        <w:tc>
          <w:tcPr>
            <w:tcW w:w="1075" w:type="dxa"/>
            <w:hideMark/>
          </w:tcPr>
          <w:p w14:paraId="14C08993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Média</w:t>
            </w:r>
          </w:p>
        </w:tc>
        <w:tc>
          <w:tcPr>
            <w:tcW w:w="3242" w:type="dxa"/>
            <w:hideMark/>
          </w:tcPr>
          <w:p w14:paraId="396A9742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Mitigar: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 Iniciar o processo de prospecção e seleção dessas equipes especializadas com, no mínimo, 3 meses de antecedência da data necessária para o início de seus serviços.</w:t>
            </w:r>
          </w:p>
        </w:tc>
      </w:tr>
      <w:tr w:rsidR="006E4949" w:rsidRPr="006E4949" w14:paraId="27E8EDA2" w14:textId="77777777" w:rsidTr="009C1687">
        <w:tc>
          <w:tcPr>
            <w:tcW w:w="0" w:type="auto"/>
            <w:shd w:val="clear" w:color="auto" w:fill="D9D9D9" w:themeFill="background1" w:themeFillShade="D9"/>
            <w:hideMark/>
          </w:tcPr>
          <w:p w14:paraId="209E4243" w14:textId="1C5C634B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R07</w:t>
            </w: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. 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Greve geral no setor da construção civil ou de transportes, paralisando o canteiro de obras e a entrega de materiais.</w:t>
            </w:r>
          </w:p>
        </w:tc>
        <w:tc>
          <w:tcPr>
            <w:tcW w:w="1385" w:type="dxa"/>
            <w:shd w:val="clear" w:color="auto" w:fill="D9D9D9" w:themeFill="background1" w:themeFillShade="D9"/>
            <w:hideMark/>
          </w:tcPr>
          <w:p w14:paraId="7260B783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Externo</w:t>
            </w:r>
          </w:p>
        </w:tc>
        <w:tc>
          <w:tcPr>
            <w:tcW w:w="921" w:type="dxa"/>
            <w:shd w:val="clear" w:color="auto" w:fill="D9D9D9" w:themeFill="background1" w:themeFillShade="D9"/>
            <w:hideMark/>
          </w:tcPr>
          <w:p w14:paraId="036D1F1E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Baixa</w:t>
            </w:r>
          </w:p>
        </w:tc>
        <w:tc>
          <w:tcPr>
            <w:tcW w:w="1075" w:type="dxa"/>
            <w:shd w:val="clear" w:color="auto" w:fill="D9D9D9" w:themeFill="background1" w:themeFillShade="D9"/>
            <w:hideMark/>
          </w:tcPr>
          <w:p w14:paraId="0C4F8590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Alta</w:t>
            </w:r>
          </w:p>
        </w:tc>
        <w:tc>
          <w:tcPr>
            <w:tcW w:w="3242" w:type="dxa"/>
            <w:shd w:val="clear" w:color="auto" w:fill="D9D9D9" w:themeFill="background1" w:themeFillShade="D9"/>
            <w:hideMark/>
          </w:tcPr>
          <w:p w14:paraId="61C3999C" w14:textId="77777777" w:rsidR="006E4949" w:rsidRPr="006E4949" w:rsidRDefault="006E4949" w:rsidP="006E4949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6E4949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Aceitar:</w:t>
            </w:r>
            <w:r w:rsidRPr="006E4949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 Este é um risco de força maior. O plano de contingência é comunicar imediatamente os stakeholders e renegociar o cronograma, documentando o período de paralisação.</w:t>
            </w:r>
          </w:p>
        </w:tc>
      </w:tr>
    </w:tbl>
    <w:p w14:paraId="0F89DE59" w14:textId="77777777" w:rsidR="008C73D9" w:rsidRDefault="008C73D9" w:rsidP="008C73D9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44" w:name="_Toc201615532"/>
      <w:r>
        <w:rPr>
          <w:rFonts w:ascii="Bahnschrift SemiBold" w:hAnsi="Bahnschrift SemiBold"/>
          <w:color w:val="000000" w:themeColor="text1"/>
          <w:sz w:val="28"/>
          <w:szCs w:val="28"/>
        </w:rPr>
        <w:t>13.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Grupos de Entrega</w:t>
      </w:r>
      <w:bookmarkEnd w:id="44"/>
    </w:p>
    <w:p w14:paraId="6B974001" w14:textId="77777777" w:rsidR="009C1687" w:rsidRPr="009C1687" w:rsidRDefault="009C1687" w:rsidP="009C1687">
      <w:pPr>
        <w:spacing w:after="12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O escopo total do projeto foi decomposto nos seguintes Grupos de Entrega principais. Cada grupo está sob a responsabilidade de uma Frente Operacional (Esquadrão), que tem o objetivo de produzir um conjunto de entregáveis específicos e verificáveis.</w:t>
      </w:r>
    </w:p>
    <w:p w14:paraId="247F62AC" w14:textId="77777777" w:rsidR="009C1687" w:rsidRPr="009C1687" w:rsidRDefault="009C1687" w:rsidP="009C1687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45" w:name="_Toc201615533"/>
      <w:r w:rsidRPr="009C1687">
        <w:rPr>
          <w:rFonts w:ascii="Bahnschrift SemiBold" w:hAnsi="Bahnschrift SemiBold"/>
          <w:color w:val="000000" w:themeColor="text1"/>
          <w:sz w:val="28"/>
          <w:szCs w:val="28"/>
        </w:rPr>
        <w:t>13.1 Grupo de Entrega 01: Estrutura e Sustentação</w:t>
      </w:r>
      <w:bookmarkEnd w:id="45"/>
    </w:p>
    <w:p w14:paraId="45F92126" w14:textId="127668AF" w:rsidR="009C1687" w:rsidRPr="009C1687" w:rsidRDefault="009C1687" w:rsidP="009C1687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>Responsável:</w:t>
      </w:r>
      <w:r w:rsidRPr="009C1687">
        <w:rPr>
          <w:rFonts w:ascii="Bahnschrift Light" w:hAnsi="Bahnschrift Light" w:cs="Arial"/>
          <w:bCs/>
          <w:sz w:val="24"/>
          <w:szCs w:val="24"/>
        </w:rPr>
        <w:t xml:space="preserve"> Pedro Judah Gomes Nogueira Lopes (</w:t>
      </w:r>
      <w:r>
        <w:rPr>
          <w:rFonts w:ascii="Bahnschrift Light" w:hAnsi="Bahnschrift Light" w:cs="Arial"/>
          <w:bCs/>
          <w:sz w:val="24"/>
          <w:szCs w:val="24"/>
        </w:rPr>
        <w:t>Gesto</w:t>
      </w:r>
      <w:r w:rsidRPr="009C1687">
        <w:rPr>
          <w:rFonts w:ascii="Bahnschrift Light" w:hAnsi="Bahnschrift Light" w:cs="Arial"/>
          <w:bCs/>
          <w:sz w:val="24"/>
          <w:szCs w:val="24"/>
        </w:rPr>
        <w:t>r do Esquadrão de Sustentação).</w:t>
      </w:r>
    </w:p>
    <w:p w14:paraId="01797F48" w14:textId="77777777" w:rsidR="009C1687" w:rsidRPr="009C1687" w:rsidRDefault="009C1687" w:rsidP="009C1687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>Objetivo do Grupo:</w:t>
      </w:r>
      <w:r w:rsidRPr="009C1687">
        <w:rPr>
          <w:rFonts w:ascii="Bahnschrift Light" w:hAnsi="Bahnschrift Light" w:cs="Arial"/>
          <w:bCs/>
          <w:sz w:val="24"/>
          <w:szCs w:val="24"/>
        </w:rPr>
        <w:t xml:space="preserve"> Construir todo o esqueleto estrutural do edifício, garantindo a base sólida para as fases seguintes da obra.</w:t>
      </w:r>
    </w:p>
    <w:p w14:paraId="2D14A3C8" w14:textId="77777777" w:rsidR="009C1687" w:rsidRPr="009C1687" w:rsidRDefault="009C1687" w:rsidP="009C1687">
      <w:pPr>
        <w:pStyle w:val="PargrafodaLista"/>
        <w:spacing w:before="120" w:after="120"/>
        <w:ind w:left="0" w:firstLine="426"/>
        <w:jc w:val="both"/>
        <w:rPr>
          <w:rFonts w:ascii="Bahnschrift" w:hAnsi="Bahnschrif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 xml:space="preserve">Principais Entregáveis: </w:t>
      </w:r>
    </w:p>
    <w:p w14:paraId="0BDBF319" w14:textId="77777777" w:rsidR="009C1687" w:rsidRPr="009C1687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Plano de execução das fundações e estruturas.</w:t>
      </w:r>
    </w:p>
    <w:p w14:paraId="1009B0FB" w14:textId="77777777" w:rsidR="009C1687" w:rsidRPr="009C1687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Fundações do edifício concluídas e aprovadas pela engenharia.</w:t>
      </w:r>
    </w:p>
    <w:p w14:paraId="5ED7536D" w14:textId="77777777" w:rsidR="009C1687" w:rsidRPr="009C1687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Estrutura de pilares e vigas de todos os andares finalizada.</w:t>
      </w:r>
    </w:p>
    <w:p w14:paraId="05A874AD" w14:textId="77777777" w:rsidR="009C1687" w:rsidRPr="009C1687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Lajes de piso de todos os andares concretadas e curadas.</w:t>
      </w:r>
    </w:p>
    <w:p w14:paraId="2A90B437" w14:textId="77777777" w:rsidR="009C1687" w:rsidRPr="009C1687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Relatório final de conformidade estrutural.</w:t>
      </w:r>
    </w:p>
    <w:p w14:paraId="0C5E71A2" w14:textId="77777777" w:rsidR="009C1687" w:rsidRPr="009C1687" w:rsidRDefault="009C1687" w:rsidP="009C1687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46" w:name="_Toc201615534"/>
      <w:r w:rsidRPr="009C1687">
        <w:rPr>
          <w:rFonts w:ascii="Bahnschrift SemiBold" w:hAnsi="Bahnschrift SemiBold"/>
          <w:color w:val="000000" w:themeColor="text1"/>
          <w:sz w:val="28"/>
          <w:szCs w:val="28"/>
        </w:rPr>
        <w:t>13.2 Grupo de Entrega 02: Vedações e Compartimentação</w:t>
      </w:r>
      <w:bookmarkEnd w:id="46"/>
    </w:p>
    <w:p w14:paraId="1E3A0A8D" w14:textId="05932BF6" w:rsidR="009C1687" w:rsidRPr="009C1687" w:rsidRDefault="009C1687" w:rsidP="009C1687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>Responsável:</w:t>
      </w:r>
      <w:r w:rsidRPr="009C1687">
        <w:rPr>
          <w:rFonts w:ascii="Bahnschrift Light" w:hAnsi="Bahnschrift Light" w:cs="Arial"/>
          <w:bCs/>
          <w:sz w:val="24"/>
          <w:szCs w:val="24"/>
        </w:rPr>
        <w:t xml:space="preserve"> Kauan Santos Pires Lima da Silva (</w:t>
      </w:r>
      <w:r w:rsidR="00BD6CCA">
        <w:rPr>
          <w:rFonts w:ascii="Bahnschrift Light" w:hAnsi="Bahnschrift Light" w:cs="Arial"/>
          <w:bCs/>
          <w:sz w:val="24"/>
          <w:szCs w:val="24"/>
        </w:rPr>
        <w:t>Gesto</w:t>
      </w:r>
      <w:r w:rsidRPr="009C1687">
        <w:rPr>
          <w:rFonts w:ascii="Bahnschrift Light" w:hAnsi="Bahnschrift Light" w:cs="Arial"/>
          <w:bCs/>
          <w:sz w:val="24"/>
          <w:szCs w:val="24"/>
        </w:rPr>
        <w:t>r do Esquadrão de Alvenaria).</w:t>
      </w:r>
    </w:p>
    <w:p w14:paraId="33B38DA1" w14:textId="77777777" w:rsidR="009C1687" w:rsidRPr="009C1687" w:rsidRDefault="009C1687" w:rsidP="009C1687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>Objetivo do Grupo:</w:t>
      </w:r>
      <w:r w:rsidRPr="009C1687">
        <w:rPr>
          <w:rFonts w:ascii="Bahnschrift Light" w:hAnsi="Bahnschrift Light" w:cs="Arial"/>
          <w:bCs/>
          <w:sz w:val="24"/>
          <w:szCs w:val="24"/>
        </w:rPr>
        <w:t xml:space="preserve"> Realizar todo o fechamento externo e a divisão dos espaços internos do edifício.</w:t>
      </w:r>
    </w:p>
    <w:p w14:paraId="0A4D1B21" w14:textId="77777777" w:rsidR="009C1687" w:rsidRPr="009C1687" w:rsidRDefault="009C1687" w:rsidP="009C1687">
      <w:pPr>
        <w:pStyle w:val="PargrafodaLista"/>
        <w:spacing w:before="120" w:after="120"/>
        <w:ind w:left="0" w:firstLine="426"/>
        <w:jc w:val="both"/>
        <w:rPr>
          <w:rFonts w:ascii="Bahnschrift" w:hAnsi="Bahnschrif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 xml:space="preserve">Principais Entregáveis: </w:t>
      </w:r>
    </w:p>
    <w:p w14:paraId="4B1678F6" w14:textId="77777777" w:rsidR="009C1687" w:rsidRPr="009C1687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 xml:space="preserve">Plano de execução de alvenaria e </w:t>
      </w:r>
      <w:proofErr w:type="spellStart"/>
      <w:r w:rsidRPr="009C1687">
        <w:rPr>
          <w:rFonts w:ascii="Bahnschrift Light" w:hAnsi="Bahnschrift Light" w:cstheme="majorHAnsi"/>
          <w:bCs/>
          <w:sz w:val="24"/>
          <w:szCs w:val="24"/>
        </w:rPr>
        <w:t>drywall</w:t>
      </w:r>
      <w:proofErr w:type="spellEnd"/>
      <w:r w:rsidRPr="009C1687">
        <w:rPr>
          <w:rFonts w:ascii="Bahnschrift Light" w:hAnsi="Bahnschrift Light" w:cstheme="majorHAnsi"/>
          <w:bCs/>
          <w:sz w:val="24"/>
          <w:szCs w:val="24"/>
        </w:rPr>
        <w:t>.</w:t>
      </w:r>
    </w:p>
    <w:p w14:paraId="382B4325" w14:textId="77777777" w:rsidR="009C1687" w:rsidRPr="009C1687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Paredes externas do edifício concluídas.</w:t>
      </w:r>
    </w:p>
    <w:p w14:paraId="6EBBAABF" w14:textId="77777777" w:rsidR="009C1687" w:rsidRPr="009C1687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Divisórias internas de todos os andares instaladas.</w:t>
      </w:r>
    </w:p>
    <w:p w14:paraId="30924617" w14:textId="77777777" w:rsidR="009C1687" w:rsidRPr="009C1687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Vãos de portas e janelas preparados para instalação das esquadrias.</w:t>
      </w:r>
    </w:p>
    <w:p w14:paraId="7697BEFD" w14:textId="77777777" w:rsidR="009C1687" w:rsidRPr="009C1687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lastRenderedPageBreak/>
        <w:t>Relatório de conclusão da fase de vedação.</w:t>
      </w:r>
    </w:p>
    <w:p w14:paraId="3686D98F" w14:textId="77777777" w:rsidR="009C1687" w:rsidRPr="009C1687" w:rsidRDefault="009C1687" w:rsidP="00BD6CCA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47" w:name="_Toc201615535"/>
      <w:r w:rsidRPr="009C1687">
        <w:rPr>
          <w:rFonts w:ascii="Bahnschrift SemiBold" w:hAnsi="Bahnschrift SemiBold"/>
          <w:color w:val="000000" w:themeColor="text1"/>
          <w:sz w:val="28"/>
          <w:szCs w:val="28"/>
        </w:rPr>
        <w:t>13.3 Grupo de Entrega 03: Cobertura e Proteção Superior</w:t>
      </w:r>
      <w:bookmarkEnd w:id="47"/>
    </w:p>
    <w:p w14:paraId="6E552148" w14:textId="08BB1AC7" w:rsidR="009C1687" w:rsidRPr="009C1687" w:rsidRDefault="009C1687" w:rsidP="00BD6CCA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>Responsável:</w:t>
      </w:r>
      <w:r w:rsidRPr="009C1687">
        <w:rPr>
          <w:rFonts w:ascii="Bahnschrift Light" w:hAnsi="Bahnschrift Light" w:cs="Arial"/>
          <w:bCs/>
          <w:sz w:val="24"/>
          <w:szCs w:val="24"/>
        </w:rPr>
        <w:t xml:space="preserve"> Fernando</w:t>
      </w:r>
      <w:r w:rsidR="00BD6CCA">
        <w:rPr>
          <w:rFonts w:ascii="Bahnschrift Light" w:hAnsi="Bahnschrift Light" w:cs="Arial"/>
          <w:bCs/>
          <w:sz w:val="24"/>
          <w:szCs w:val="24"/>
        </w:rPr>
        <w:t xml:space="preserve"> Rocha Lima</w:t>
      </w:r>
      <w:r w:rsidRPr="009C1687">
        <w:rPr>
          <w:rFonts w:ascii="Bahnschrift Light" w:hAnsi="Bahnschrift Light" w:cs="Arial"/>
          <w:bCs/>
          <w:sz w:val="24"/>
          <w:szCs w:val="24"/>
        </w:rPr>
        <w:t xml:space="preserve"> (</w:t>
      </w:r>
      <w:r w:rsidR="00BD6CCA">
        <w:rPr>
          <w:rFonts w:ascii="Bahnschrift Light" w:hAnsi="Bahnschrift Light" w:cs="Arial"/>
          <w:bCs/>
          <w:sz w:val="24"/>
          <w:szCs w:val="24"/>
        </w:rPr>
        <w:t>Gesto</w:t>
      </w:r>
      <w:r w:rsidRPr="009C1687">
        <w:rPr>
          <w:rFonts w:ascii="Bahnschrift Light" w:hAnsi="Bahnschrift Light" w:cs="Arial"/>
          <w:bCs/>
          <w:sz w:val="24"/>
          <w:szCs w:val="24"/>
        </w:rPr>
        <w:t>r do Esquadrão da Cobertura).</w:t>
      </w:r>
    </w:p>
    <w:p w14:paraId="52EABB4B" w14:textId="77777777" w:rsidR="009C1687" w:rsidRPr="009C1687" w:rsidRDefault="009C1687" w:rsidP="00BD6CCA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>Objetivo do Grupo:</w:t>
      </w:r>
      <w:r w:rsidRPr="009C1687">
        <w:rPr>
          <w:rFonts w:ascii="Bahnschrift Light" w:hAnsi="Bahnschrift Light" w:cs="Arial"/>
          <w:bCs/>
          <w:sz w:val="24"/>
          <w:szCs w:val="24"/>
        </w:rPr>
        <w:t xml:space="preserve"> Finalizar a cobertura do edifício, garantindo sua proteção contra intempéries.</w:t>
      </w:r>
    </w:p>
    <w:p w14:paraId="12201B11" w14:textId="77777777" w:rsidR="009C1687" w:rsidRPr="009C1687" w:rsidRDefault="009C1687" w:rsidP="00BD6CCA">
      <w:pPr>
        <w:pStyle w:val="PargrafodaLista"/>
        <w:spacing w:before="120" w:after="120"/>
        <w:ind w:left="0" w:firstLine="426"/>
        <w:jc w:val="both"/>
        <w:rPr>
          <w:rFonts w:ascii="Bahnschrift" w:hAnsi="Bahnschrif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 xml:space="preserve">Principais Entregáveis: </w:t>
      </w:r>
    </w:p>
    <w:p w14:paraId="74BB2773" w14:textId="77777777" w:rsidR="009C1687" w:rsidRPr="009C1687" w:rsidRDefault="009C1687" w:rsidP="00BD6CCA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Plano de execução da laje de cobertura e telhado.</w:t>
      </w:r>
    </w:p>
    <w:p w14:paraId="4AE56388" w14:textId="77777777" w:rsidR="009C1687" w:rsidRPr="009C1687" w:rsidRDefault="009C1687" w:rsidP="00BD6CCA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Estrutura da laje superior finalizada.</w:t>
      </w:r>
    </w:p>
    <w:p w14:paraId="5D2842E1" w14:textId="77777777" w:rsidR="009C1687" w:rsidRPr="009C1687" w:rsidRDefault="009C1687" w:rsidP="00BD6CCA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Sistema de impermeabilização aplicado e testado contra vazamentos.</w:t>
      </w:r>
    </w:p>
    <w:p w14:paraId="6C9A8FD9" w14:textId="77777777" w:rsidR="009C1687" w:rsidRPr="009C1687" w:rsidRDefault="009C1687" w:rsidP="00BD6CCA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Instalação completa de calhas e sistema de drenagem de águas pluviais.</w:t>
      </w:r>
    </w:p>
    <w:p w14:paraId="008D5712" w14:textId="77777777" w:rsidR="009C1687" w:rsidRPr="009C1687" w:rsidRDefault="009C1687" w:rsidP="00BD6CCA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48" w:name="_Toc201615536"/>
      <w:r w:rsidRPr="009C1687">
        <w:rPr>
          <w:rFonts w:ascii="Bahnschrift SemiBold" w:hAnsi="Bahnschrift SemiBold"/>
          <w:color w:val="000000" w:themeColor="text1"/>
          <w:sz w:val="28"/>
          <w:szCs w:val="28"/>
        </w:rPr>
        <w:t>13.4 Grupo de Entrega 04: Instalações e Acabamentos Finais</w:t>
      </w:r>
      <w:bookmarkEnd w:id="48"/>
    </w:p>
    <w:p w14:paraId="4951FBEB" w14:textId="5E3099AA" w:rsidR="009C1687" w:rsidRPr="009C1687" w:rsidRDefault="009C1687" w:rsidP="00BD6CCA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>Responsável:</w:t>
      </w:r>
      <w:r w:rsidRPr="009C1687">
        <w:rPr>
          <w:rFonts w:ascii="Bahnschrift Light" w:hAnsi="Bahnschrift Light" w:cs="Arial"/>
          <w:bCs/>
          <w:sz w:val="24"/>
          <w:szCs w:val="24"/>
        </w:rPr>
        <w:t xml:space="preserve"> Marcelo Felipe Moreira </w:t>
      </w:r>
      <w:proofErr w:type="spellStart"/>
      <w:r w:rsidRPr="009C1687">
        <w:rPr>
          <w:rFonts w:ascii="Bahnschrift Light" w:hAnsi="Bahnschrift Light" w:cs="Arial"/>
          <w:bCs/>
          <w:sz w:val="24"/>
          <w:szCs w:val="24"/>
        </w:rPr>
        <w:t>Persegona</w:t>
      </w:r>
      <w:proofErr w:type="spellEnd"/>
      <w:r w:rsidRPr="009C1687">
        <w:rPr>
          <w:rFonts w:ascii="Bahnschrift Light" w:hAnsi="Bahnschrift Light" w:cs="Arial"/>
          <w:bCs/>
          <w:sz w:val="24"/>
          <w:szCs w:val="24"/>
        </w:rPr>
        <w:t xml:space="preserve"> (</w:t>
      </w:r>
      <w:r w:rsidR="00BD6CCA">
        <w:rPr>
          <w:rFonts w:ascii="Bahnschrift Light" w:hAnsi="Bahnschrift Light" w:cs="Arial"/>
          <w:bCs/>
          <w:sz w:val="24"/>
          <w:szCs w:val="24"/>
        </w:rPr>
        <w:t>Coordenador</w:t>
      </w:r>
      <w:r w:rsidRPr="009C1687">
        <w:rPr>
          <w:rFonts w:ascii="Bahnschrift Light" w:hAnsi="Bahnschrift Light" w:cs="Arial"/>
          <w:bCs/>
          <w:sz w:val="24"/>
          <w:szCs w:val="24"/>
        </w:rPr>
        <w:t xml:space="preserve"> de Projeto, supervisionando empreiteiras especializadas).</w:t>
      </w:r>
    </w:p>
    <w:p w14:paraId="693A50EB" w14:textId="77777777" w:rsidR="009C1687" w:rsidRPr="009C1687" w:rsidRDefault="009C1687" w:rsidP="00BD6CCA">
      <w:pPr>
        <w:pStyle w:val="PargrafodaLista"/>
        <w:spacing w:before="120" w:after="120"/>
        <w:ind w:left="0" w:firstLine="426"/>
        <w:jc w:val="both"/>
        <w:rPr>
          <w:rFonts w:ascii="Bahnschrift Light" w:hAnsi="Bahnschrift Ligh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>Objetivo do Grupo:</w:t>
      </w:r>
      <w:r w:rsidRPr="009C1687">
        <w:rPr>
          <w:rFonts w:ascii="Bahnschrift Light" w:hAnsi="Bahnschrift Light" w:cs="Arial"/>
          <w:bCs/>
          <w:sz w:val="24"/>
          <w:szCs w:val="24"/>
        </w:rPr>
        <w:t xml:space="preserve"> Integrar todos os sistemas essenciais ao edifício e realizar os acabamentos finais para deixá-lo pronto para uso.</w:t>
      </w:r>
    </w:p>
    <w:p w14:paraId="7D3F37E9" w14:textId="77777777" w:rsidR="009C1687" w:rsidRPr="009C1687" w:rsidRDefault="009C1687" w:rsidP="00BD6CCA">
      <w:pPr>
        <w:pStyle w:val="PargrafodaLista"/>
        <w:spacing w:before="120" w:after="120"/>
        <w:ind w:left="0" w:firstLine="426"/>
        <w:jc w:val="both"/>
        <w:rPr>
          <w:rFonts w:ascii="Bahnschrift" w:hAnsi="Bahnschrift" w:cs="Arial"/>
          <w:bCs/>
          <w:sz w:val="24"/>
          <w:szCs w:val="24"/>
        </w:rPr>
      </w:pPr>
      <w:r w:rsidRPr="009C1687">
        <w:rPr>
          <w:rFonts w:ascii="Bahnschrift" w:hAnsi="Bahnschrift" w:cs="Arial"/>
          <w:bCs/>
          <w:sz w:val="24"/>
          <w:szCs w:val="24"/>
        </w:rPr>
        <w:t xml:space="preserve">Principais Entregáveis: </w:t>
      </w:r>
    </w:p>
    <w:p w14:paraId="7D50DF1A" w14:textId="77777777" w:rsidR="009C1687" w:rsidRPr="009C1687" w:rsidRDefault="009C1687" w:rsidP="00BD6CCA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Sistemas elétrico e hidráulico totalmente instalados e testados.</w:t>
      </w:r>
    </w:p>
    <w:p w14:paraId="228BD338" w14:textId="77777777" w:rsidR="009C1687" w:rsidRPr="009C1687" w:rsidRDefault="009C1687" w:rsidP="00BD6CCA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Infraestrutura de TI e segurança implantada.</w:t>
      </w:r>
    </w:p>
    <w:p w14:paraId="6932DF09" w14:textId="77777777" w:rsidR="009C1687" w:rsidRPr="009C1687" w:rsidRDefault="009C1687" w:rsidP="00BD6CCA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Pisos, revestimentos e forros instalados.</w:t>
      </w:r>
    </w:p>
    <w:p w14:paraId="5FA35859" w14:textId="77777777" w:rsidR="009C1687" w:rsidRPr="009C1687" w:rsidRDefault="009C1687" w:rsidP="00BD6CCA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Pintura interna e externa finalizada.</w:t>
      </w:r>
    </w:p>
    <w:p w14:paraId="13A2665A" w14:textId="257A770F" w:rsidR="009C1687" w:rsidRPr="00BD6CCA" w:rsidRDefault="009C1687" w:rsidP="009C1687">
      <w:pPr>
        <w:pStyle w:val="PargrafodaLista"/>
        <w:numPr>
          <w:ilvl w:val="0"/>
          <w:numId w:val="32"/>
        </w:numPr>
        <w:tabs>
          <w:tab w:val="left" w:pos="851"/>
        </w:tabs>
        <w:spacing w:after="0"/>
        <w:ind w:left="426" w:firstLine="142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9C1687">
        <w:rPr>
          <w:rFonts w:ascii="Bahnschrift Light" w:hAnsi="Bahnschrift Light" w:cstheme="majorHAnsi"/>
          <w:bCs/>
          <w:sz w:val="24"/>
          <w:szCs w:val="24"/>
        </w:rPr>
        <w:t>Instalação de luminárias, louças e metais sanitários.</w:t>
      </w:r>
    </w:p>
    <w:p w14:paraId="3723ABD6" w14:textId="77777777" w:rsidR="008C73D9" w:rsidRDefault="008C73D9" w:rsidP="008C73D9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49" w:name="_Toc201615537"/>
      <w:r>
        <w:rPr>
          <w:rFonts w:ascii="Bahnschrift SemiBold" w:hAnsi="Bahnschrift SemiBold"/>
          <w:color w:val="000000" w:themeColor="text1"/>
          <w:sz w:val="28"/>
          <w:szCs w:val="28"/>
        </w:rPr>
        <w:t>14.</w:t>
      </w:r>
      <w:r w:rsidRPr="00AC0438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>Cronograma</w:t>
      </w:r>
      <w:bookmarkEnd w:id="49"/>
    </w:p>
    <w:p w14:paraId="332E72D5" w14:textId="77777777" w:rsidR="00D11EDE" w:rsidRPr="00D11EDE" w:rsidRDefault="00D11EDE" w:rsidP="00D11EDE">
      <w:pPr>
        <w:pStyle w:val="Ttulo2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50" w:name="_Toc201615538"/>
      <w:r w:rsidRPr="00D11EDE">
        <w:rPr>
          <w:rFonts w:ascii="Bahnschrift SemiBold" w:hAnsi="Bahnschrift SemiBold"/>
          <w:color w:val="000000" w:themeColor="text1"/>
          <w:sz w:val="28"/>
          <w:szCs w:val="28"/>
        </w:rPr>
        <w:t>14.1 Cronograma de Fases do Projeto</w:t>
      </w:r>
      <w:bookmarkEnd w:id="50"/>
    </w:p>
    <w:tbl>
      <w:tblPr>
        <w:tblStyle w:val="Tabelacomgrade"/>
        <w:tblW w:w="9067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486"/>
        <w:gridCol w:w="2847"/>
        <w:gridCol w:w="1116"/>
        <w:gridCol w:w="1925"/>
        <w:gridCol w:w="2693"/>
      </w:tblGrid>
      <w:tr w:rsidR="00500737" w:rsidRPr="00D11EDE" w14:paraId="55CEC0EC" w14:textId="77777777" w:rsidTr="00500737">
        <w:tc>
          <w:tcPr>
            <w:tcW w:w="0" w:type="auto"/>
            <w:hideMark/>
          </w:tcPr>
          <w:p w14:paraId="17F81B24" w14:textId="77777777" w:rsidR="00D11EDE" w:rsidRPr="00D11EDE" w:rsidRDefault="00D11EDE" w:rsidP="00500737">
            <w:pPr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D11EDE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847" w:type="dxa"/>
            <w:hideMark/>
          </w:tcPr>
          <w:p w14:paraId="2435EBAD" w14:textId="77777777" w:rsidR="00D11EDE" w:rsidRPr="00D11EDE" w:rsidRDefault="00D11EDE" w:rsidP="00500737">
            <w:pPr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D11EDE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Fase do Projeto</w:t>
            </w:r>
          </w:p>
        </w:tc>
        <w:tc>
          <w:tcPr>
            <w:tcW w:w="1116" w:type="dxa"/>
            <w:hideMark/>
          </w:tcPr>
          <w:p w14:paraId="439F1D25" w14:textId="687087F7" w:rsidR="00D11EDE" w:rsidRPr="00D11EDE" w:rsidRDefault="00D11EDE" w:rsidP="00500737">
            <w:pPr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D11EDE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Duração</w:t>
            </w:r>
          </w:p>
        </w:tc>
        <w:tc>
          <w:tcPr>
            <w:tcW w:w="1925" w:type="dxa"/>
            <w:hideMark/>
          </w:tcPr>
          <w:p w14:paraId="4A2DF15A" w14:textId="4610E977" w:rsidR="00D11EDE" w:rsidRPr="00D11EDE" w:rsidRDefault="00D11EDE" w:rsidP="00500737">
            <w:pPr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D11EDE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 xml:space="preserve">Período de </w:t>
            </w:r>
            <w:proofErr w:type="spellStart"/>
            <w:r w:rsidRPr="00D11EDE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Exe</w:t>
            </w:r>
            <w:r w:rsidR="00500737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c</w:t>
            </w:r>
            <w:proofErr w:type="spellEnd"/>
          </w:p>
        </w:tc>
        <w:tc>
          <w:tcPr>
            <w:tcW w:w="2693" w:type="dxa"/>
            <w:hideMark/>
          </w:tcPr>
          <w:p w14:paraId="5F90EC86" w14:textId="77777777" w:rsidR="00D11EDE" w:rsidRPr="00D11EDE" w:rsidRDefault="00D11EDE" w:rsidP="00500737">
            <w:pPr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D11EDE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Responsável Principal</w:t>
            </w:r>
          </w:p>
        </w:tc>
      </w:tr>
      <w:tr w:rsidR="00500737" w:rsidRPr="00D11EDE" w14:paraId="4BE32D6B" w14:textId="77777777" w:rsidTr="00500737"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77CBFB51" w14:textId="77777777" w:rsidR="00D11EDE" w:rsidRPr="00D11EDE" w:rsidRDefault="00D11EDE" w:rsidP="00500737">
            <w:pPr>
              <w:spacing w:before="40" w:after="40" w:line="259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847" w:type="dxa"/>
            <w:shd w:val="clear" w:color="auto" w:fill="D9D9D9" w:themeFill="background1" w:themeFillShade="D9"/>
            <w:hideMark/>
          </w:tcPr>
          <w:p w14:paraId="67754D9B" w14:textId="21A84F10" w:rsidR="00D11EDE" w:rsidRPr="00D11EDE" w:rsidRDefault="00D11EDE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Planejamento e </w:t>
            </w:r>
            <w:r w:rsidR="004C6ABA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Licenciamento</w:t>
            </w:r>
          </w:p>
        </w:tc>
        <w:tc>
          <w:tcPr>
            <w:tcW w:w="1116" w:type="dxa"/>
            <w:shd w:val="clear" w:color="auto" w:fill="D9D9D9" w:themeFill="background1" w:themeFillShade="D9"/>
            <w:hideMark/>
          </w:tcPr>
          <w:p w14:paraId="1A2F24D4" w14:textId="0CB26220" w:rsidR="00D11EDE" w:rsidRPr="00D11EDE" w:rsidRDefault="004C6ABA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925" w:type="dxa"/>
            <w:shd w:val="clear" w:color="auto" w:fill="D9D9D9" w:themeFill="background1" w:themeFillShade="D9"/>
            <w:hideMark/>
          </w:tcPr>
          <w:p w14:paraId="1DA4939D" w14:textId="590F60F0" w:rsidR="00D11EDE" w:rsidRPr="00D11EDE" w:rsidRDefault="00D11EDE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Mês 1 ao Mês </w:t>
            </w:r>
            <w:r w:rsidR="004C6ABA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93" w:type="dxa"/>
            <w:shd w:val="clear" w:color="auto" w:fill="D9D9D9" w:themeFill="background1" w:themeFillShade="D9"/>
            <w:hideMark/>
          </w:tcPr>
          <w:p w14:paraId="4DBFA329" w14:textId="77777777" w:rsidR="00D11EDE" w:rsidRPr="00D11EDE" w:rsidRDefault="00D11EDE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Gerente de Projeto</w:t>
            </w:r>
          </w:p>
        </w:tc>
      </w:tr>
      <w:tr w:rsidR="00500737" w:rsidRPr="00D11EDE" w14:paraId="0D58B677" w14:textId="77777777" w:rsidTr="00500737">
        <w:tc>
          <w:tcPr>
            <w:tcW w:w="0" w:type="auto"/>
            <w:vAlign w:val="center"/>
            <w:hideMark/>
          </w:tcPr>
          <w:p w14:paraId="65522D52" w14:textId="77777777" w:rsidR="00D11EDE" w:rsidRPr="00D11EDE" w:rsidRDefault="00D11EDE" w:rsidP="00500737">
            <w:pPr>
              <w:spacing w:before="40" w:after="40" w:line="259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847" w:type="dxa"/>
            <w:hideMark/>
          </w:tcPr>
          <w:p w14:paraId="1CA19F9F" w14:textId="418C211A" w:rsidR="00D11EDE" w:rsidRPr="00D11EDE" w:rsidRDefault="004C6ABA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4C6ABA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Execução da Estrutura e Cobertura</w:t>
            </w:r>
          </w:p>
        </w:tc>
        <w:tc>
          <w:tcPr>
            <w:tcW w:w="1116" w:type="dxa"/>
            <w:hideMark/>
          </w:tcPr>
          <w:p w14:paraId="7F7561C3" w14:textId="50DA15B0" w:rsidR="00D11EDE" w:rsidRPr="00D11EDE" w:rsidRDefault="004C6ABA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1925" w:type="dxa"/>
            <w:hideMark/>
          </w:tcPr>
          <w:p w14:paraId="55346F39" w14:textId="24688CB2" w:rsidR="00D11EDE" w:rsidRPr="00D11EDE" w:rsidRDefault="00D11EDE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Mês 2 ao Mês </w:t>
            </w:r>
            <w:r w:rsidR="004C6ABA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2693" w:type="dxa"/>
            <w:hideMark/>
          </w:tcPr>
          <w:p w14:paraId="579BC16F" w14:textId="33C48FCD" w:rsidR="00D11EDE" w:rsidRPr="00D11EDE" w:rsidRDefault="004C6ABA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4C6ABA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Esquadrões de Sustentação e Cobertura</w:t>
            </w: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 / GP</w:t>
            </w:r>
          </w:p>
        </w:tc>
      </w:tr>
      <w:tr w:rsidR="00500737" w:rsidRPr="00D11EDE" w14:paraId="7D6F99D0" w14:textId="77777777" w:rsidTr="00500737"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1F5C9F5E" w14:textId="77777777" w:rsidR="00D11EDE" w:rsidRPr="00D11EDE" w:rsidRDefault="00D11EDE" w:rsidP="00500737">
            <w:pPr>
              <w:spacing w:before="40" w:after="40" w:line="259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847" w:type="dxa"/>
            <w:shd w:val="clear" w:color="auto" w:fill="D9D9D9" w:themeFill="background1" w:themeFillShade="D9"/>
            <w:hideMark/>
          </w:tcPr>
          <w:p w14:paraId="3F5A8C1A" w14:textId="63C32BB1" w:rsidR="00D11EDE" w:rsidRPr="00D11EDE" w:rsidRDefault="004C6ABA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4C6ABA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Execução de Vedações e Acabamentos</w:t>
            </w:r>
          </w:p>
        </w:tc>
        <w:tc>
          <w:tcPr>
            <w:tcW w:w="1116" w:type="dxa"/>
            <w:shd w:val="clear" w:color="auto" w:fill="D9D9D9" w:themeFill="background1" w:themeFillShade="D9"/>
            <w:hideMark/>
          </w:tcPr>
          <w:p w14:paraId="0FBD88B5" w14:textId="169F019F" w:rsidR="00D11EDE" w:rsidRPr="00D11EDE" w:rsidRDefault="004C6ABA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1925" w:type="dxa"/>
            <w:shd w:val="clear" w:color="auto" w:fill="D9D9D9" w:themeFill="background1" w:themeFillShade="D9"/>
            <w:hideMark/>
          </w:tcPr>
          <w:p w14:paraId="75323143" w14:textId="6EAC6D4A" w:rsidR="00D11EDE" w:rsidRPr="00D11EDE" w:rsidRDefault="00D11EDE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Mês </w:t>
            </w:r>
            <w:r w:rsidR="004C6ABA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6</w:t>
            </w: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 ao Mês </w:t>
            </w:r>
            <w:r w:rsidR="004C6ABA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693" w:type="dxa"/>
            <w:shd w:val="clear" w:color="auto" w:fill="D9D9D9" w:themeFill="background1" w:themeFillShade="D9"/>
            <w:hideMark/>
          </w:tcPr>
          <w:p w14:paraId="2198C94F" w14:textId="370CD2F5" w:rsidR="00D11EDE" w:rsidRPr="00D11EDE" w:rsidRDefault="004C6ABA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4C6ABA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Esquadrão de Alvenaria / GP</w:t>
            </w:r>
          </w:p>
        </w:tc>
      </w:tr>
      <w:tr w:rsidR="00500737" w:rsidRPr="00D11EDE" w14:paraId="13F02993" w14:textId="77777777" w:rsidTr="00500737">
        <w:tc>
          <w:tcPr>
            <w:tcW w:w="0" w:type="auto"/>
            <w:vAlign w:val="center"/>
            <w:hideMark/>
          </w:tcPr>
          <w:p w14:paraId="3D6CB0A8" w14:textId="77777777" w:rsidR="00D11EDE" w:rsidRPr="00D11EDE" w:rsidRDefault="00D11EDE" w:rsidP="00500737">
            <w:pPr>
              <w:spacing w:before="40" w:after="40" w:line="259" w:lineRule="auto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847" w:type="dxa"/>
            <w:hideMark/>
          </w:tcPr>
          <w:p w14:paraId="0DC1ECAF" w14:textId="77777777" w:rsidR="00D11EDE" w:rsidRPr="00D11EDE" w:rsidRDefault="00D11EDE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Encerramento e Entrega</w:t>
            </w:r>
          </w:p>
        </w:tc>
        <w:tc>
          <w:tcPr>
            <w:tcW w:w="1116" w:type="dxa"/>
            <w:hideMark/>
          </w:tcPr>
          <w:p w14:paraId="63A1AC45" w14:textId="4B32F03A" w:rsidR="00D11EDE" w:rsidRPr="00D11EDE" w:rsidRDefault="004C6ABA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25" w:type="dxa"/>
            <w:hideMark/>
          </w:tcPr>
          <w:p w14:paraId="4C5AC3D5" w14:textId="340DC468" w:rsidR="00D11EDE" w:rsidRPr="00D11EDE" w:rsidRDefault="00D11EDE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Mês </w:t>
            </w:r>
            <w:r w:rsidR="004C6ABA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693" w:type="dxa"/>
            <w:hideMark/>
          </w:tcPr>
          <w:p w14:paraId="5117AA61" w14:textId="77777777" w:rsidR="00D11EDE" w:rsidRPr="00D11EDE" w:rsidRDefault="00D11EDE" w:rsidP="00D11EDE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D11EDE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Gerente de Projeto</w:t>
            </w:r>
          </w:p>
        </w:tc>
      </w:tr>
    </w:tbl>
    <w:p w14:paraId="02C9995D" w14:textId="77777777" w:rsidR="008C73D9" w:rsidRDefault="008C73D9" w:rsidP="008C73D9"/>
    <w:p w14:paraId="58039C5B" w14:textId="77777777" w:rsidR="00ED092C" w:rsidRDefault="008A4F2E">
      <w:pPr>
        <w:sectPr w:rsidR="00ED092C" w:rsidSect="007E4473">
          <w:footerReference w:type="default" r:id="rId8"/>
          <w:pgSz w:w="11906" w:h="16838"/>
          <w:pgMar w:top="1560" w:right="1134" w:bottom="1134" w:left="1701" w:header="709" w:footer="289" w:gutter="0"/>
          <w:cols w:space="708"/>
          <w:docGrid w:linePitch="360"/>
        </w:sectPr>
      </w:pPr>
      <w:r>
        <w:br w:type="page"/>
      </w:r>
    </w:p>
    <w:p w14:paraId="5C236012" w14:textId="54298601" w:rsidR="008A4F2E" w:rsidRDefault="008A4F2E"/>
    <w:p w14:paraId="5806AAAE" w14:textId="77777777" w:rsidR="008A4F2E" w:rsidRPr="008C73D9" w:rsidRDefault="008A4F2E" w:rsidP="008C73D9"/>
    <w:p w14:paraId="7905EBE4" w14:textId="77777777" w:rsidR="008A4F2E" w:rsidRPr="001C15C2" w:rsidRDefault="008A4F2E" w:rsidP="008A4F2E">
      <w:pPr>
        <w:jc w:val="center"/>
        <w:rPr>
          <w:rFonts w:ascii="Arial" w:hAnsi="Arial" w:cs="Arial"/>
          <w:b/>
          <w:sz w:val="32"/>
        </w:rPr>
      </w:pPr>
    </w:p>
    <w:p w14:paraId="73378DED" w14:textId="77777777" w:rsidR="008A4F2E" w:rsidRDefault="008A4F2E" w:rsidP="008A4F2E">
      <w:pPr>
        <w:pStyle w:val="Ttulo"/>
        <w:rPr>
          <w:rFonts w:ascii="Arial" w:hAnsi="Arial" w:cs="Arial"/>
          <w:color w:val="auto"/>
          <w:sz w:val="44"/>
          <w:szCs w:val="44"/>
          <w:lang w:val="pt-BR"/>
        </w:rPr>
      </w:pPr>
    </w:p>
    <w:p w14:paraId="354C9FEE" w14:textId="77777777" w:rsidR="008A4F2E" w:rsidRDefault="008A4F2E" w:rsidP="008A4F2E">
      <w:pPr>
        <w:pStyle w:val="Ttulo"/>
        <w:rPr>
          <w:rFonts w:ascii="Arial" w:hAnsi="Arial" w:cs="Arial"/>
          <w:color w:val="auto"/>
          <w:sz w:val="44"/>
          <w:szCs w:val="44"/>
          <w:lang w:val="pt-BR"/>
        </w:rPr>
      </w:pPr>
    </w:p>
    <w:p w14:paraId="57A0376A" w14:textId="77777777" w:rsidR="008A4F2E" w:rsidRPr="008A4F2E" w:rsidRDefault="008A4F2E" w:rsidP="008A4F2E">
      <w:pPr>
        <w:pStyle w:val="Ttulo1"/>
        <w:spacing w:before="120" w:after="120"/>
        <w:rPr>
          <w:rFonts w:ascii="Bahnschrift SemiBold" w:hAnsi="Bahnschrift SemiBold"/>
          <w:color w:val="000000" w:themeColor="text1"/>
          <w:sz w:val="28"/>
          <w:szCs w:val="28"/>
        </w:rPr>
      </w:pPr>
    </w:p>
    <w:p w14:paraId="5A58F151" w14:textId="77777777" w:rsidR="008A4F2E" w:rsidRDefault="008A4F2E" w:rsidP="008A4F2E">
      <w:pPr>
        <w:pStyle w:val="Ttulo1"/>
        <w:spacing w:before="120" w:after="120"/>
        <w:jc w:val="center"/>
        <w:rPr>
          <w:rFonts w:ascii="Bahnschrift SemiBold" w:hAnsi="Bahnschrift SemiBold"/>
          <w:color w:val="000000" w:themeColor="text1"/>
          <w:sz w:val="28"/>
          <w:szCs w:val="28"/>
        </w:rPr>
      </w:pPr>
    </w:p>
    <w:p w14:paraId="1591754E" w14:textId="77777777" w:rsidR="008A4F2E" w:rsidRDefault="008A4F2E" w:rsidP="008A4F2E">
      <w:pPr>
        <w:pStyle w:val="Ttulo1"/>
        <w:spacing w:before="120" w:after="120"/>
        <w:jc w:val="center"/>
        <w:rPr>
          <w:rFonts w:ascii="Bahnschrift SemiBold" w:hAnsi="Bahnschrift SemiBold"/>
          <w:color w:val="000000" w:themeColor="text1"/>
          <w:sz w:val="28"/>
          <w:szCs w:val="28"/>
        </w:rPr>
      </w:pPr>
    </w:p>
    <w:p w14:paraId="5873B082" w14:textId="212EA58A" w:rsidR="008A4F2E" w:rsidRPr="008A4F2E" w:rsidRDefault="008A4F2E" w:rsidP="008A4F2E">
      <w:pPr>
        <w:pStyle w:val="Ttulo1"/>
        <w:spacing w:before="120" w:after="120"/>
        <w:jc w:val="center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51" w:name="_Toc201615539"/>
      <w:r w:rsidRPr="008A4F2E">
        <w:rPr>
          <w:rFonts w:ascii="Bahnschrift SemiBold" w:hAnsi="Bahnschrift SemiBold"/>
          <w:color w:val="000000" w:themeColor="text1"/>
          <w:sz w:val="28"/>
          <w:szCs w:val="28"/>
        </w:rPr>
        <w:t>15. APÊNDICES</w:t>
      </w:r>
      <w:bookmarkEnd w:id="51"/>
    </w:p>
    <w:p w14:paraId="69475D1E" w14:textId="77777777" w:rsidR="008A4F2E" w:rsidRDefault="008A4F2E" w:rsidP="008A4F2E">
      <w:pPr>
        <w:pStyle w:val="Subttulo"/>
        <w:rPr>
          <w:rFonts w:ascii="Arial" w:hAnsi="Arial" w:cs="Arial"/>
          <w:color w:val="auto"/>
          <w:lang w:val="pt-BR"/>
        </w:rPr>
      </w:pPr>
    </w:p>
    <w:p w14:paraId="71CC2555" w14:textId="6C20FA73" w:rsidR="008A4F2E" w:rsidRPr="008A4F2E" w:rsidRDefault="008A4F2E" w:rsidP="008A4F2E">
      <w:pPr>
        <w:spacing w:after="0"/>
        <w:ind w:firstLine="425"/>
        <w:jc w:val="both"/>
        <w:rPr>
          <w:rFonts w:ascii="Bahnschrift Light" w:hAnsi="Bahnschrift Light" w:cstheme="majorHAnsi"/>
          <w:bCs/>
          <w:sz w:val="24"/>
          <w:szCs w:val="24"/>
        </w:rPr>
      </w:pPr>
      <w:r w:rsidRPr="008A4F2E">
        <w:rPr>
          <w:rFonts w:ascii="Bahnschrift Light" w:hAnsi="Bahnschrift Light" w:cstheme="majorHAnsi"/>
          <w:bCs/>
          <w:sz w:val="24"/>
          <w:szCs w:val="24"/>
        </w:rPr>
        <w:t>Os documentos apresentados a seguir, nos Apêndices A, B e C, são artefatos de gestão que complementam e fornecem o detalhamento tático, operacional e de encerramento do planejamento estratégico descrito no corpo principal deste documento.</w:t>
      </w:r>
    </w:p>
    <w:p w14:paraId="3FC11B20" w14:textId="2A53D663" w:rsidR="008A4F2E" w:rsidRDefault="008A4F2E">
      <w:pPr>
        <w:rPr>
          <w:rFonts w:ascii="Arial" w:eastAsiaTheme="majorEastAsia" w:hAnsi="Arial" w:cs="Arial"/>
          <w:caps/>
          <w:sz w:val="26"/>
        </w:rPr>
      </w:pPr>
      <w:r>
        <w:rPr>
          <w:rFonts w:ascii="Arial" w:hAnsi="Arial" w:cs="Arial"/>
        </w:rPr>
        <w:br w:type="page"/>
      </w:r>
    </w:p>
    <w:p w14:paraId="34AB2883" w14:textId="515E7569" w:rsidR="00C7347D" w:rsidRPr="00C7347D" w:rsidRDefault="008A4F2E" w:rsidP="00ED092C">
      <w:pPr>
        <w:pStyle w:val="Ttulo2"/>
        <w:spacing w:before="120" w:after="120"/>
        <w:ind w:left="-709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52" w:name="_Toc201615540"/>
      <w:r w:rsidRPr="00D11EDE">
        <w:rPr>
          <w:rFonts w:ascii="Bahnschrift SemiBold" w:hAnsi="Bahnschrift SemiBold"/>
          <w:color w:val="000000" w:themeColor="text1"/>
          <w:sz w:val="28"/>
          <w:szCs w:val="28"/>
        </w:rPr>
        <w:lastRenderedPageBreak/>
        <w:t>1</w:t>
      </w:r>
      <w:r>
        <w:rPr>
          <w:rFonts w:ascii="Bahnschrift SemiBold" w:hAnsi="Bahnschrift SemiBold"/>
          <w:color w:val="000000" w:themeColor="text1"/>
          <w:sz w:val="28"/>
          <w:szCs w:val="28"/>
        </w:rPr>
        <w:t>5</w:t>
      </w:r>
      <w:r w:rsidRPr="00D11EDE">
        <w:rPr>
          <w:rFonts w:ascii="Bahnschrift SemiBold" w:hAnsi="Bahnschrift SemiBold"/>
          <w:color w:val="000000" w:themeColor="text1"/>
          <w:sz w:val="28"/>
          <w:szCs w:val="28"/>
        </w:rPr>
        <w:t xml:space="preserve">.1 </w:t>
      </w:r>
      <w:r>
        <w:rPr>
          <w:rFonts w:ascii="Bahnschrift SemiBold" w:hAnsi="Bahnschrift SemiBold"/>
          <w:color w:val="000000" w:themeColor="text1"/>
          <w:sz w:val="28"/>
          <w:szCs w:val="28"/>
        </w:rPr>
        <w:t xml:space="preserve">APÊNDICE A – Canvas de </w:t>
      </w:r>
      <w:r w:rsidR="00C00BD0">
        <w:rPr>
          <w:rFonts w:ascii="Bahnschrift SemiBold" w:hAnsi="Bahnschrift SemiBold"/>
          <w:color w:val="000000" w:themeColor="text1"/>
          <w:sz w:val="28"/>
          <w:szCs w:val="28"/>
        </w:rPr>
        <w:t xml:space="preserve">Projeto por </w:t>
      </w:r>
      <w:r w:rsidR="00C00BD0" w:rsidRPr="00C00BD0">
        <w:rPr>
          <w:rFonts w:ascii="Bahnschrift SemiBold" w:hAnsi="Bahnschrift SemiBold"/>
          <w:color w:val="000000" w:themeColor="text1"/>
          <w:sz w:val="28"/>
          <w:szCs w:val="28"/>
          <w:u w:val="single"/>
        </w:rPr>
        <w:t>Luciana de Sousa Alexandre</w:t>
      </w:r>
      <w:bookmarkEnd w:id="52"/>
    </w:p>
    <w:p w14:paraId="56BA68C5" w14:textId="08605418" w:rsidR="00C7347D" w:rsidRDefault="00C7347D" w:rsidP="00C7347D">
      <w:r>
        <w:rPr>
          <w:noProof/>
        </w:rPr>
        <w:drawing>
          <wp:inline distT="0" distB="0" distL="0" distR="0" wp14:anchorId="1BFB71B2" wp14:editId="762EA11D">
            <wp:extent cx="8921987" cy="5018189"/>
            <wp:effectExtent l="104140" t="86360" r="97790" b="97790"/>
            <wp:docPr id="88088955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89554" name="Imagem 8808895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05101" cy="506493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D0C967" w14:textId="27E67F72" w:rsidR="001F0C00" w:rsidRPr="001F0C00" w:rsidRDefault="00C7347D" w:rsidP="00FA4E15">
      <w:pPr>
        <w:pStyle w:val="Ttulo2"/>
        <w:spacing w:before="0" w:after="120"/>
        <w:ind w:left="-567" w:right="-142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53" w:name="_Toc201615541"/>
      <w:r w:rsidRPr="00D11EDE">
        <w:rPr>
          <w:rFonts w:ascii="Bahnschrift SemiBold" w:hAnsi="Bahnschrift SemiBold"/>
          <w:color w:val="000000" w:themeColor="text1"/>
          <w:sz w:val="28"/>
          <w:szCs w:val="28"/>
        </w:rPr>
        <w:lastRenderedPageBreak/>
        <w:t>1</w:t>
      </w:r>
      <w:r>
        <w:rPr>
          <w:rFonts w:ascii="Bahnschrift SemiBold" w:hAnsi="Bahnschrift SemiBold"/>
          <w:color w:val="000000" w:themeColor="text1"/>
          <w:sz w:val="28"/>
          <w:szCs w:val="28"/>
        </w:rPr>
        <w:t>5</w:t>
      </w:r>
      <w:r w:rsidRPr="00D11EDE">
        <w:rPr>
          <w:rFonts w:ascii="Bahnschrift SemiBold" w:hAnsi="Bahnschrift SemiBold"/>
          <w:color w:val="000000" w:themeColor="text1"/>
          <w:sz w:val="28"/>
          <w:szCs w:val="28"/>
        </w:rPr>
        <w:t>.</w:t>
      </w:r>
      <w:r>
        <w:rPr>
          <w:rFonts w:ascii="Bahnschrift SemiBold" w:hAnsi="Bahnschrift SemiBold"/>
          <w:color w:val="000000" w:themeColor="text1"/>
          <w:sz w:val="28"/>
          <w:szCs w:val="28"/>
        </w:rPr>
        <w:t>2</w:t>
      </w:r>
      <w:r w:rsidRPr="00D11EDE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</w:rPr>
        <w:t xml:space="preserve">APÊNDICE B – </w:t>
      </w:r>
      <w:r w:rsidRPr="00C7347D">
        <w:rPr>
          <w:rFonts w:ascii="Bahnschrift SemiBold" w:hAnsi="Bahnschrift SemiBold"/>
          <w:color w:val="000000" w:themeColor="text1"/>
          <w:sz w:val="28"/>
          <w:szCs w:val="28"/>
        </w:rPr>
        <w:t>Plano de Ação 5W2H Detalhado</w:t>
      </w:r>
      <w:r w:rsidR="00C00BD0">
        <w:rPr>
          <w:rFonts w:ascii="Bahnschrift SemiBold" w:hAnsi="Bahnschrift SemiBold"/>
          <w:color w:val="000000" w:themeColor="text1"/>
          <w:sz w:val="28"/>
          <w:szCs w:val="28"/>
        </w:rPr>
        <w:t xml:space="preserve"> por </w:t>
      </w:r>
      <w:r w:rsidR="00C00BD0" w:rsidRPr="00C00BD0">
        <w:rPr>
          <w:rFonts w:ascii="Bahnschrift SemiBold" w:hAnsi="Bahnschrift SemiBold"/>
          <w:color w:val="000000" w:themeColor="text1"/>
          <w:sz w:val="28"/>
          <w:szCs w:val="28"/>
          <w:u w:val="single"/>
        </w:rPr>
        <w:t>Otávio Mendes Santos</w:t>
      </w:r>
      <w:bookmarkEnd w:id="53"/>
    </w:p>
    <w:tbl>
      <w:tblPr>
        <w:tblStyle w:val="Tabelacomgrade"/>
        <w:tblW w:w="11057" w:type="dxa"/>
        <w:tblInd w:w="-1281" w:type="dxa"/>
        <w:tblLook w:val="04A0" w:firstRow="1" w:lastRow="0" w:firstColumn="1" w:lastColumn="0" w:noHBand="0" w:noVBand="1"/>
      </w:tblPr>
      <w:tblGrid>
        <w:gridCol w:w="1605"/>
        <w:gridCol w:w="1798"/>
        <w:gridCol w:w="1172"/>
        <w:gridCol w:w="816"/>
        <w:gridCol w:w="1957"/>
        <w:gridCol w:w="2112"/>
        <w:gridCol w:w="1597"/>
      </w:tblGrid>
      <w:tr w:rsidR="00FA4E15" w:rsidRPr="001F0C00" w14:paraId="2E979A6F" w14:textId="77777777" w:rsidTr="00FA4E15">
        <w:tc>
          <w:tcPr>
            <w:tcW w:w="1605" w:type="dxa"/>
            <w:hideMark/>
          </w:tcPr>
          <w:p w14:paraId="76CB4842" w14:textId="3FE4B2F9" w:rsidR="001F0C00" w:rsidRPr="001F0C00" w:rsidRDefault="001F0C00" w:rsidP="001F0C00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F0C0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What</w:t>
            </w:r>
            <w:proofErr w:type="spellEnd"/>
          </w:p>
        </w:tc>
        <w:tc>
          <w:tcPr>
            <w:tcW w:w="1798" w:type="dxa"/>
            <w:hideMark/>
          </w:tcPr>
          <w:p w14:paraId="6FA015FE" w14:textId="7F167A13" w:rsidR="001F0C00" w:rsidRPr="001F0C00" w:rsidRDefault="001F0C00" w:rsidP="001F0C00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F0C0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Why</w:t>
            </w:r>
            <w:proofErr w:type="spellEnd"/>
          </w:p>
        </w:tc>
        <w:tc>
          <w:tcPr>
            <w:tcW w:w="1172" w:type="dxa"/>
            <w:hideMark/>
          </w:tcPr>
          <w:p w14:paraId="6B78A197" w14:textId="5C0160E7" w:rsidR="001F0C00" w:rsidRPr="001F0C00" w:rsidRDefault="001F0C00" w:rsidP="001F0C00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1F0C0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Where</w:t>
            </w:r>
          </w:p>
        </w:tc>
        <w:tc>
          <w:tcPr>
            <w:tcW w:w="816" w:type="dxa"/>
            <w:hideMark/>
          </w:tcPr>
          <w:p w14:paraId="0DDC027D" w14:textId="5D0A1DBC" w:rsidR="001F0C00" w:rsidRPr="001F0C00" w:rsidRDefault="001F0C00" w:rsidP="001F0C00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1F0C0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When</w:t>
            </w:r>
          </w:p>
        </w:tc>
        <w:tc>
          <w:tcPr>
            <w:tcW w:w="1957" w:type="dxa"/>
            <w:hideMark/>
          </w:tcPr>
          <w:p w14:paraId="4C5826CA" w14:textId="19587B5E" w:rsidR="001F0C00" w:rsidRPr="001F0C00" w:rsidRDefault="001F0C00" w:rsidP="001F0C00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1F0C0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Who</w:t>
            </w:r>
          </w:p>
        </w:tc>
        <w:tc>
          <w:tcPr>
            <w:tcW w:w="2112" w:type="dxa"/>
            <w:hideMark/>
          </w:tcPr>
          <w:p w14:paraId="6CD4E1C1" w14:textId="49C4DFC0" w:rsidR="001F0C00" w:rsidRPr="001F0C00" w:rsidRDefault="001F0C00" w:rsidP="001F0C00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F0C0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How</w:t>
            </w:r>
            <w:proofErr w:type="spellEnd"/>
          </w:p>
        </w:tc>
        <w:tc>
          <w:tcPr>
            <w:tcW w:w="1597" w:type="dxa"/>
            <w:hideMark/>
          </w:tcPr>
          <w:p w14:paraId="3DE5A92B" w14:textId="7001BDE8" w:rsidR="001F0C00" w:rsidRPr="001F0C00" w:rsidRDefault="001F0C00" w:rsidP="001F0C00">
            <w:pPr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F0C0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>How</w:t>
            </w:r>
            <w:proofErr w:type="spellEnd"/>
            <w:r w:rsidRPr="001F0C00"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  <w:t xml:space="preserve"> Much </w:t>
            </w:r>
          </w:p>
        </w:tc>
      </w:tr>
      <w:tr w:rsidR="001F0C00" w:rsidRPr="001F0C00" w14:paraId="24558381" w14:textId="77777777" w:rsidTr="00FA4E15">
        <w:tc>
          <w:tcPr>
            <w:tcW w:w="11057" w:type="dxa"/>
            <w:gridSpan w:val="7"/>
            <w:shd w:val="clear" w:color="auto" w:fill="D9D9D9" w:themeFill="background1" w:themeFillShade="D9"/>
          </w:tcPr>
          <w:p w14:paraId="64FEF6F8" w14:textId="54835DFC" w:rsidR="001F0C00" w:rsidRPr="001F0C00" w:rsidRDefault="001F0C00" w:rsidP="001F0C00">
            <w:pPr>
              <w:spacing w:before="40" w:after="40"/>
              <w:jc w:val="center"/>
              <w:rPr>
                <w:rFonts w:ascii="Bahnschrift SemiBold" w:eastAsia="Times New Roman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1F0C00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FASE 1: PLANEJAMENTO E LICENCIAMENTO (Mês 1-2)</w:t>
            </w:r>
          </w:p>
        </w:tc>
      </w:tr>
      <w:tr w:rsidR="00FA4E15" w:rsidRPr="001F0C00" w14:paraId="6C9878B2" w14:textId="77777777" w:rsidTr="00FA4E15">
        <w:tc>
          <w:tcPr>
            <w:tcW w:w="1605" w:type="dxa"/>
            <w:hideMark/>
          </w:tcPr>
          <w:p w14:paraId="0E07E219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1. Detalhar Escopo e Requisitos</w:t>
            </w:r>
          </w:p>
        </w:tc>
        <w:tc>
          <w:tcPr>
            <w:tcW w:w="1798" w:type="dxa"/>
            <w:hideMark/>
          </w:tcPr>
          <w:p w14:paraId="5F798FB4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Para garantir que todos saibam o que deve ser entregue.</w:t>
            </w:r>
          </w:p>
        </w:tc>
        <w:tc>
          <w:tcPr>
            <w:tcW w:w="1172" w:type="dxa"/>
            <w:hideMark/>
          </w:tcPr>
          <w:p w14:paraId="558AD630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Escritório da ADS Project </w:t>
            </w:r>
            <w:proofErr w:type="spellStart"/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Solutions</w:t>
            </w:r>
            <w:proofErr w:type="spellEnd"/>
          </w:p>
        </w:tc>
        <w:tc>
          <w:tcPr>
            <w:tcW w:w="816" w:type="dxa"/>
            <w:hideMark/>
          </w:tcPr>
          <w:p w14:paraId="4A47DB8F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Mês 1</w:t>
            </w:r>
          </w:p>
        </w:tc>
        <w:tc>
          <w:tcPr>
            <w:tcW w:w="1957" w:type="dxa"/>
            <w:hideMark/>
          </w:tcPr>
          <w:p w14:paraId="41BEDAE9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Gerente de Projeto (GP) e Líderes</w:t>
            </w:r>
          </w:p>
        </w:tc>
        <w:tc>
          <w:tcPr>
            <w:tcW w:w="2112" w:type="dxa"/>
            <w:hideMark/>
          </w:tcPr>
          <w:p w14:paraId="51E0EDF1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Realização de reuniões, elaboração do documento do projeto.</w:t>
            </w:r>
          </w:p>
        </w:tc>
        <w:tc>
          <w:tcPr>
            <w:tcW w:w="1597" w:type="dxa"/>
            <w:hideMark/>
          </w:tcPr>
          <w:p w14:paraId="3D151376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50.000,00</w:t>
            </w:r>
          </w:p>
        </w:tc>
      </w:tr>
      <w:tr w:rsidR="00FA4E15" w:rsidRPr="001F0C00" w14:paraId="7ACBF54D" w14:textId="77777777" w:rsidTr="00FA4E15">
        <w:tc>
          <w:tcPr>
            <w:tcW w:w="1605" w:type="dxa"/>
            <w:hideMark/>
          </w:tcPr>
          <w:p w14:paraId="305B34E8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2. Obter Alvará de Construção</w:t>
            </w:r>
          </w:p>
        </w:tc>
        <w:tc>
          <w:tcPr>
            <w:tcW w:w="1798" w:type="dxa"/>
            <w:hideMark/>
          </w:tcPr>
          <w:p w14:paraId="36098604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Para cumprir os requisitos legais e poder iniciar a obra.</w:t>
            </w:r>
          </w:p>
        </w:tc>
        <w:tc>
          <w:tcPr>
            <w:tcW w:w="1172" w:type="dxa"/>
            <w:hideMark/>
          </w:tcPr>
          <w:p w14:paraId="26672A36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Órgãos públicos de Brasília-DF</w:t>
            </w:r>
          </w:p>
        </w:tc>
        <w:tc>
          <w:tcPr>
            <w:tcW w:w="816" w:type="dxa"/>
            <w:hideMark/>
          </w:tcPr>
          <w:p w14:paraId="5ECB1C87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Mês 1-2</w:t>
            </w:r>
          </w:p>
        </w:tc>
        <w:tc>
          <w:tcPr>
            <w:tcW w:w="1957" w:type="dxa"/>
            <w:hideMark/>
          </w:tcPr>
          <w:p w14:paraId="311248C0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Gerente de Projeto / Consultoria</w:t>
            </w:r>
          </w:p>
        </w:tc>
        <w:tc>
          <w:tcPr>
            <w:tcW w:w="2112" w:type="dxa"/>
            <w:hideMark/>
          </w:tcPr>
          <w:p w14:paraId="257DC232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Submissão do projeto executivo em regime de urgência.</w:t>
            </w:r>
          </w:p>
        </w:tc>
        <w:tc>
          <w:tcPr>
            <w:tcW w:w="1597" w:type="dxa"/>
            <w:hideMark/>
          </w:tcPr>
          <w:p w14:paraId="648FC6D6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100.000,00</w:t>
            </w:r>
          </w:p>
        </w:tc>
      </w:tr>
      <w:tr w:rsidR="00FA4E15" w:rsidRPr="001F0C00" w14:paraId="44922120" w14:textId="77777777" w:rsidTr="00FA4E15">
        <w:tc>
          <w:tcPr>
            <w:tcW w:w="1605" w:type="dxa"/>
            <w:hideMark/>
          </w:tcPr>
          <w:p w14:paraId="7D8E8AF2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3. Contratar Fornecedores</w:t>
            </w:r>
          </w:p>
        </w:tc>
        <w:tc>
          <w:tcPr>
            <w:tcW w:w="1798" w:type="dxa"/>
            <w:hideMark/>
          </w:tcPr>
          <w:p w14:paraId="60756F68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Para garantir os parceiros que fornecerão materiais e serviços.</w:t>
            </w:r>
          </w:p>
        </w:tc>
        <w:tc>
          <w:tcPr>
            <w:tcW w:w="1172" w:type="dxa"/>
            <w:hideMark/>
          </w:tcPr>
          <w:p w14:paraId="143FCE9D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 xml:space="preserve">Escritório da ADS Project </w:t>
            </w:r>
            <w:proofErr w:type="spellStart"/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Solutions</w:t>
            </w:r>
            <w:proofErr w:type="spellEnd"/>
          </w:p>
        </w:tc>
        <w:tc>
          <w:tcPr>
            <w:tcW w:w="816" w:type="dxa"/>
            <w:hideMark/>
          </w:tcPr>
          <w:p w14:paraId="6EE60ABD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Mês 2</w:t>
            </w:r>
          </w:p>
        </w:tc>
        <w:tc>
          <w:tcPr>
            <w:tcW w:w="1957" w:type="dxa"/>
            <w:hideMark/>
          </w:tcPr>
          <w:p w14:paraId="0A36ED39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Gerente de Projeto</w:t>
            </w:r>
          </w:p>
        </w:tc>
        <w:tc>
          <w:tcPr>
            <w:tcW w:w="2112" w:type="dxa"/>
            <w:hideMark/>
          </w:tcPr>
          <w:p w14:paraId="78376138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Processo de cotação acelerado e assinatura de contratos.</w:t>
            </w:r>
          </w:p>
        </w:tc>
        <w:tc>
          <w:tcPr>
            <w:tcW w:w="1597" w:type="dxa"/>
            <w:hideMark/>
          </w:tcPr>
          <w:p w14:paraId="7F99A66A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150.000,00</w:t>
            </w:r>
          </w:p>
        </w:tc>
      </w:tr>
      <w:tr w:rsidR="001F0C00" w:rsidRPr="001F0C00" w14:paraId="71547186" w14:textId="77777777" w:rsidTr="00FA4E15">
        <w:tc>
          <w:tcPr>
            <w:tcW w:w="11057" w:type="dxa"/>
            <w:gridSpan w:val="7"/>
            <w:shd w:val="clear" w:color="auto" w:fill="D9D9D9" w:themeFill="background1" w:themeFillShade="D9"/>
          </w:tcPr>
          <w:p w14:paraId="626C570D" w14:textId="59269D6F" w:rsidR="001F0C00" w:rsidRPr="001F0C00" w:rsidRDefault="001F0C00" w:rsidP="001F0C00">
            <w:pPr>
              <w:spacing w:before="40" w:after="40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FASE 2: EXECUÇÃO ESTRUTURAL (Mês 2-7)</w:t>
            </w:r>
          </w:p>
        </w:tc>
      </w:tr>
      <w:tr w:rsidR="00FA4E15" w:rsidRPr="001F0C00" w14:paraId="4870F28F" w14:textId="77777777" w:rsidTr="00FA4E15">
        <w:tc>
          <w:tcPr>
            <w:tcW w:w="1605" w:type="dxa"/>
            <w:hideMark/>
          </w:tcPr>
          <w:p w14:paraId="1284F075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4. Construção das Fundações e Pilares</w:t>
            </w:r>
          </w:p>
        </w:tc>
        <w:tc>
          <w:tcPr>
            <w:tcW w:w="1798" w:type="dxa"/>
            <w:hideMark/>
          </w:tcPr>
          <w:p w14:paraId="110982B0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Para criar a estrutura de sustentação do edifício.</w:t>
            </w:r>
          </w:p>
        </w:tc>
        <w:tc>
          <w:tcPr>
            <w:tcW w:w="1172" w:type="dxa"/>
            <w:hideMark/>
          </w:tcPr>
          <w:p w14:paraId="34E746AC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Canteiro de Obras</w:t>
            </w:r>
          </w:p>
        </w:tc>
        <w:tc>
          <w:tcPr>
            <w:tcW w:w="816" w:type="dxa"/>
            <w:hideMark/>
          </w:tcPr>
          <w:p w14:paraId="278EF8D2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Mês 2-7</w:t>
            </w:r>
          </w:p>
        </w:tc>
        <w:tc>
          <w:tcPr>
            <w:tcW w:w="1957" w:type="dxa"/>
            <w:hideMark/>
          </w:tcPr>
          <w:p w14:paraId="32EC5CF1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Esquadrão de Sustentação</w:t>
            </w:r>
          </w:p>
        </w:tc>
        <w:tc>
          <w:tcPr>
            <w:tcW w:w="2112" w:type="dxa"/>
            <w:hideMark/>
          </w:tcPr>
          <w:p w14:paraId="30B65C6C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Execução acelerada com equipes trabalhando em turnos estendidos, se necessário.</w:t>
            </w:r>
          </w:p>
        </w:tc>
        <w:tc>
          <w:tcPr>
            <w:tcW w:w="1597" w:type="dxa"/>
            <w:hideMark/>
          </w:tcPr>
          <w:p w14:paraId="5F047107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1.500.000,00</w:t>
            </w:r>
          </w:p>
        </w:tc>
      </w:tr>
      <w:tr w:rsidR="00FA4E15" w:rsidRPr="001F0C00" w14:paraId="3982A548" w14:textId="77777777" w:rsidTr="00FA4E15">
        <w:tc>
          <w:tcPr>
            <w:tcW w:w="1605" w:type="dxa"/>
            <w:hideMark/>
          </w:tcPr>
          <w:p w14:paraId="301629B3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5. Construção da Cobertura (Teto)</w:t>
            </w:r>
          </w:p>
        </w:tc>
        <w:tc>
          <w:tcPr>
            <w:tcW w:w="1798" w:type="dxa"/>
            <w:hideMark/>
          </w:tcPr>
          <w:p w14:paraId="5D4A7205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Para proteger a estrutura e permitir os trabalhos internos.</w:t>
            </w:r>
          </w:p>
        </w:tc>
        <w:tc>
          <w:tcPr>
            <w:tcW w:w="1172" w:type="dxa"/>
            <w:hideMark/>
          </w:tcPr>
          <w:p w14:paraId="0C051A4A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Canteiro de Obras</w:t>
            </w:r>
          </w:p>
        </w:tc>
        <w:tc>
          <w:tcPr>
            <w:tcW w:w="816" w:type="dxa"/>
            <w:hideMark/>
          </w:tcPr>
          <w:p w14:paraId="3ACE2EA6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Mês 6-9</w:t>
            </w:r>
          </w:p>
        </w:tc>
        <w:tc>
          <w:tcPr>
            <w:tcW w:w="1957" w:type="dxa"/>
            <w:hideMark/>
          </w:tcPr>
          <w:p w14:paraId="12E05EC3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Esquadrão da Cobertura</w:t>
            </w:r>
          </w:p>
        </w:tc>
        <w:tc>
          <w:tcPr>
            <w:tcW w:w="2112" w:type="dxa"/>
            <w:hideMark/>
          </w:tcPr>
          <w:p w14:paraId="44A02B1E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Início da montagem da estrutura do telhado assim que o último andar for liberado.</w:t>
            </w:r>
          </w:p>
        </w:tc>
        <w:tc>
          <w:tcPr>
            <w:tcW w:w="1597" w:type="dxa"/>
            <w:hideMark/>
          </w:tcPr>
          <w:p w14:paraId="4FA2F44A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800.000,00</w:t>
            </w:r>
          </w:p>
        </w:tc>
      </w:tr>
      <w:tr w:rsidR="001F0C00" w:rsidRPr="001F0C00" w14:paraId="753353AE" w14:textId="77777777" w:rsidTr="00FA4E15">
        <w:tc>
          <w:tcPr>
            <w:tcW w:w="11057" w:type="dxa"/>
            <w:gridSpan w:val="7"/>
            <w:shd w:val="clear" w:color="auto" w:fill="D9D9D9" w:themeFill="background1" w:themeFillShade="D9"/>
          </w:tcPr>
          <w:p w14:paraId="68E0052C" w14:textId="539CB8F9" w:rsidR="001F0C00" w:rsidRPr="001F0C00" w:rsidRDefault="001F0C00" w:rsidP="00FA4E15">
            <w:pPr>
              <w:spacing w:after="40"/>
              <w:jc w:val="center"/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FASE 3: EXECUÇÃO DE VEDAÇÕES E ACABAMENTOS (Mês 6-11)</w:t>
            </w:r>
          </w:p>
        </w:tc>
      </w:tr>
      <w:tr w:rsidR="00FA4E15" w:rsidRPr="001F0C00" w14:paraId="2C009F0E" w14:textId="77777777" w:rsidTr="00FA4E15">
        <w:tc>
          <w:tcPr>
            <w:tcW w:w="1605" w:type="dxa"/>
            <w:hideMark/>
          </w:tcPr>
          <w:p w14:paraId="5FA15012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6. Construção das Paredes (Alvenaria)</w:t>
            </w:r>
          </w:p>
        </w:tc>
        <w:tc>
          <w:tcPr>
            <w:tcW w:w="1798" w:type="dxa"/>
            <w:hideMark/>
          </w:tcPr>
          <w:p w14:paraId="4A89BC13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Para criar a estrutura vertical e dividir os ambientes.</w:t>
            </w:r>
          </w:p>
        </w:tc>
        <w:tc>
          <w:tcPr>
            <w:tcW w:w="1172" w:type="dxa"/>
            <w:hideMark/>
          </w:tcPr>
          <w:p w14:paraId="2100F035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Canteiro de Obras</w:t>
            </w:r>
          </w:p>
        </w:tc>
        <w:tc>
          <w:tcPr>
            <w:tcW w:w="816" w:type="dxa"/>
            <w:hideMark/>
          </w:tcPr>
          <w:p w14:paraId="3C0BE9C9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Mês 6-10</w:t>
            </w:r>
          </w:p>
        </w:tc>
        <w:tc>
          <w:tcPr>
            <w:tcW w:w="1957" w:type="dxa"/>
            <w:hideMark/>
          </w:tcPr>
          <w:p w14:paraId="30149744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Esquadrão de Alvenaria</w:t>
            </w:r>
          </w:p>
        </w:tc>
        <w:tc>
          <w:tcPr>
            <w:tcW w:w="2112" w:type="dxa"/>
            <w:hideMark/>
          </w:tcPr>
          <w:p w14:paraId="20FBDDFA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Início do fechamento dos andares inferiores enquanto a estrutura dos superiores é finalizada.</w:t>
            </w:r>
          </w:p>
        </w:tc>
        <w:tc>
          <w:tcPr>
            <w:tcW w:w="1597" w:type="dxa"/>
            <w:hideMark/>
          </w:tcPr>
          <w:p w14:paraId="797F843A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1.000.000,00</w:t>
            </w:r>
          </w:p>
        </w:tc>
      </w:tr>
      <w:tr w:rsidR="00FA4E15" w:rsidRPr="001F0C00" w14:paraId="2F1D443B" w14:textId="77777777" w:rsidTr="00FA4E15">
        <w:tc>
          <w:tcPr>
            <w:tcW w:w="1605" w:type="dxa"/>
            <w:hideMark/>
          </w:tcPr>
          <w:p w14:paraId="2EE2AAD6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7. Instalações e Acabamentos</w:t>
            </w:r>
          </w:p>
        </w:tc>
        <w:tc>
          <w:tcPr>
            <w:tcW w:w="1798" w:type="dxa"/>
            <w:hideMark/>
          </w:tcPr>
          <w:p w14:paraId="48C0A9E9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Para integrar os sistemas (elétrico, TI) e dar o acabamento final.</w:t>
            </w:r>
          </w:p>
        </w:tc>
        <w:tc>
          <w:tcPr>
            <w:tcW w:w="1172" w:type="dxa"/>
            <w:hideMark/>
          </w:tcPr>
          <w:p w14:paraId="22432524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Canteiro de Obras</w:t>
            </w:r>
          </w:p>
        </w:tc>
        <w:tc>
          <w:tcPr>
            <w:tcW w:w="816" w:type="dxa"/>
            <w:hideMark/>
          </w:tcPr>
          <w:p w14:paraId="04F49339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Mês 8-11</w:t>
            </w:r>
          </w:p>
        </w:tc>
        <w:tc>
          <w:tcPr>
            <w:tcW w:w="1957" w:type="dxa"/>
            <w:hideMark/>
          </w:tcPr>
          <w:p w14:paraId="35C0AD93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Gerente de Projeto (supervisionando)</w:t>
            </w:r>
          </w:p>
        </w:tc>
        <w:tc>
          <w:tcPr>
            <w:tcW w:w="2112" w:type="dxa"/>
            <w:hideMark/>
          </w:tcPr>
          <w:p w14:paraId="3BCFBF43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Início das instalações e acabamentos nos andares já vedados.</w:t>
            </w:r>
          </w:p>
        </w:tc>
        <w:tc>
          <w:tcPr>
            <w:tcW w:w="1597" w:type="dxa"/>
            <w:hideMark/>
          </w:tcPr>
          <w:p w14:paraId="2BE94588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1.100.000,00</w:t>
            </w:r>
          </w:p>
        </w:tc>
      </w:tr>
      <w:tr w:rsidR="001F0C00" w:rsidRPr="001F0C00" w14:paraId="0667F756" w14:textId="77777777" w:rsidTr="00FA4E15">
        <w:tc>
          <w:tcPr>
            <w:tcW w:w="11057" w:type="dxa"/>
            <w:gridSpan w:val="7"/>
            <w:shd w:val="clear" w:color="auto" w:fill="D9D9D9" w:themeFill="background1" w:themeFillShade="D9"/>
          </w:tcPr>
          <w:p w14:paraId="73CFCFE8" w14:textId="7AB7B606" w:rsidR="001F0C00" w:rsidRPr="001F0C00" w:rsidRDefault="001F0C00" w:rsidP="001F0C00">
            <w:pPr>
              <w:spacing w:before="40" w:after="40"/>
              <w:jc w:val="center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" w:eastAsia="Times New Roman" w:hAnsi="Bahnschrift" w:cs="Arial"/>
                <w:color w:val="000000"/>
                <w:sz w:val="20"/>
                <w:szCs w:val="20"/>
              </w:rPr>
              <w:t>FASE 4: ENCERRAMENTO (Mês 12)</w:t>
            </w:r>
          </w:p>
        </w:tc>
      </w:tr>
      <w:tr w:rsidR="00FA4E15" w:rsidRPr="001F0C00" w14:paraId="73BB6E4D" w14:textId="77777777" w:rsidTr="00FA4E15">
        <w:tc>
          <w:tcPr>
            <w:tcW w:w="1605" w:type="dxa"/>
            <w:hideMark/>
          </w:tcPr>
          <w:p w14:paraId="5D2EC379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8. Vistoria e Obtenção do "Habite-se"</w:t>
            </w:r>
          </w:p>
        </w:tc>
        <w:tc>
          <w:tcPr>
            <w:tcW w:w="1798" w:type="dxa"/>
            <w:hideMark/>
          </w:tcPr>
          <w:p w14:paraId="660DEA2C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Para garantir que a obra está conforme as normas e pode ser ocupada.</w:t>
            </w:r>
          </w:p>
        </w:tc>
        <w:tc>
          <w:tcPr>
            <w:tcW w:w="1172" w:type="dxa"/>
            <w:hideMark/>
          </w:tcPr>
          <w:p w14:paraId="3EDD856F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Sede do COFEN</w:t>
            </w:r>
          </w:p>
        </w:tc>
        <w:tc>
          <w:tcPr>
            <w:tcW w:w="816" w:type="dxa"/>
            <w:hideMark/>
          </w:tcPr>
          <w:p w14:paraId="5354B8EF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Mês 12</w:t>
            </w:r>
          </w:p>
        </w:tc>
        <w:tc>
          <w:tcPr>
            <w:tcW w:w="1957" w:type="dxa"/>
            <w:hideMark/>
          </w:tcPr>
          <w:p w14:paraId="744778D8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Gerente de Projeto / Consultoria</w:t>
            </w:r>
          </w:p>
        </w:tc>
        <w:tc>
          <w:tcPr>
            <w:tcW w:w="2112" w:type="dxa"/>
            <w:hideMark/>
          </w:tcPr>
          <w:p w14:paraId="74F3F65E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Agendamento antecipado e acompanhamento intensivo das inspeções finais.</w:t>
            </w:r>
          </w:p>
        </w:tc>
        <w:tc>
          <w:tcPr>
            <w:tcW w:w="1597" w:type="dxa"/>
            <w:hideMark/>
          </w:tcPr>
          <w:p w14:paraId="4E3F76BF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100.000,00</w:t>
            </w:r>
          </w:p>
        </w:tc>
      </w:tr>
      <w:tr w:rsidR="00FA4E15" w:rsidRPr="001F0C00" w14:paraId="2FF3CCD9" w14:textId="77777777" w:rsidTr="00FA4E15">
        <w:tc>
          <w:tcPr>
            <w:tcW w:w="1605" w:type="dxa"/>
            <w:hideMark/>
          </w:tcPr>
          <w:p w14:paraId="788375E8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9. Entrega Final do Projeto</w:t>
            </w:r>
          </w:p>
        </w:tc>
        <w:tc>
          <w:tcPr>
            <w:tcW w:w="1798" w:type="dxa"/>
            <w:hideMark/>
          </w:tcPr>
          <w:p w14:paraId="664F41E3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Para transferir oficialmente a nova sede para o COFEN.</w:t>
            </w:r>
          </w:p>
        </w:tc>
        <w:tc>
          <w:tcPr>
            <w:tcW w:w="1172" w:type="dxa"/>
            <w:hideMark/>
          </w:tcPr>
          <w:p w14:paraId="099F7E01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Sede do COFEN</w:t>
            </w:r>
          </w:p>
        </w:tc>
        <w:tc>
          <w:tcPr>
            <w:tcW w:w="816" w:type="dxa"/>
            <w:hideMark/>
          </w:tcPr>
          <w:p w14:paraId="46B1AC5A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Mês 12</w:t>
            </w:r>
          </w:p>
        </w:tc>
        <w:tc>
          <w:tcPr>
            <w:tcW w:w="1957" w:type="dxa"/>
            <w:hideMark/>
          </w:tcPr>
          <w:p w14:paraId="292DD72E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Gerente de Projeto e Equipe</w:t>
            </w:r>
          </w:p>
        </w:tc>
        <w:tc>
          <w:tcPr>
            <w:tcW w:w="2112" w:type="dxa"/>
            <w:hideMark/>
          </w:tcPr>
          <w:p w14:paraId="5EA4DB6C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Apresentação final, entrega de manuais e das chaves.</w:t>
            </w:r>
          </w:p>
        </w:tc>
        <w:tc>
          <w:tcPr>
            <w:tcW w:w="1597" w:type="dxa"/>
            <w:hideMark/>
          </w:tcPr>
          <w:p w14:paraId="7582A4A9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50.000,00</w:t>
            </w:r>
          </w:p>
        </w:tc>
      </w:tr>
      <w:tr w:rsidR="001F0C00" w:rsidRPr="001F0C00" w14:paraId="099C67AC" w14:textId="77777777" w:rsidTr="00FA4E15">
        <w:tc>
          <w:tcPr>
            <w:tcW w:w="9460" w:type="dxa"/>
            <w:gridSpan w:val="6"/>
            <w:vAlign w:val="center"/>
            <w:hideMark/>
          </w:tcPr>
          <w:p w14:paraId="322A84DC" w14:textId="4B64AC46" w:rsidR="001F0C00" w:rsidRPr="001F0C00" w:rsidRDefault="00157693" w:rsidP="00157693">
            <w:pPr>
              <w:spacing w:before="40" w:after="40" w:line="259" w:lineRule="auto"/>
              <w:jc w:val="right"/>
              <w:rPr>
                <w:rFonts w:ascii="Bahnschrift" w:eastAsia="Times New Roman" w:hAnsi="Bahnschrift" w:cs="Arial"/>
                <w:color w:val="000000"/>
              </w:rPr>
            </w:pPr>
            <w:r w:rsidRPr="00C7347D">
              <w:rPr>
                <w:rFonts w:ascii="Bahnschrift" w:eastAsia="Times New Roman" w:hAnsi="Bahnschrift" w:cs="Arial"/>
                <w:color w:val="000000"/>
              </w:rPr>
              <w:t>Subtotal:</w:t>
            </w:r>
          </w:p>
        </w:tc>
        <w:tc>
          <w:tcPr>
            <w:tcW w:w="1597" w:type="dxa"/>
            <w:hideMark/>
          </w:tcPr>
          <w:p w14:paraId="2437BEB8" w14:textId="77777777" w:rsidR="001F0C00" w:rsidRPr="001F0C00" w:rsidRDefault="001F0C00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4.900.000,00</w:t>
            </w:r>
          </w:p>
        </w:tc>
      </w:tr>
      <w:tr w:rsidR="00157693" w:rsidRPr="001F0C00" w14:paraId="0CB757F2" w14:textId="77777777" w:rsidTr="00FA4E15">
        <w:tc>
          <w:tcPr>
            <w:tcW w:w="9460" w:type="dxa"/>
            <w:gridSpan w:val="6"/>
            <w:vAlign w:val="center"/>
            <w:hideMark/>
          </w:tcPr>
          <w:p w14:paraId="154914A2" w14:textId="07FBBF57" w:rsidR="00157693" w:rsidRPr="001F0C00" w:rsidRDefault="00157693" w:rsidP="00157693">
            <w:pPr>
              <w:spacing w:before="40" w:after="40" w:line="259" w:lineRule="auto"/>
              <w:jc w:val="right"/>
              <w:rPr>
                <w:rFonts w:ascii="Bahnschrift" w:eastAsia="Times New Roman" w:hAnsi="Bahnschrift" w:cs="Arial"/>
                <w:color w:val="000000"/>
              </w:rPr>
            </w:pPr>
            <w:r w:rsidRPr="00C7347D">
              <w:rPr>
                <w:rFonts w:ascii="Bahnschrift" w:eastAsia="Times New Roman" w:hAnsi="Bahnschrift" w:cs="Arial"/>
                <w:color w:val="000000"/>
              </w:rPr>
              <w:t>Reserva de Contingência:</w:t>
            </w:r>
          </w:p>
        </w:tc>
        <w:tc>
          <w:tcPr>
            <w:tcW w:w="1597" w:type="dxa"/>
            <w:hideMark/>
          </w:tcPr>
          <w:p w14:paraId="2FA94B37" w14:textId="77777777" w:rsidR="00157693" w:rsidRPr="001F0C00" w:rsidRDefault="00157693" w:rsidP="001F0C00">
            <w:pPr>
              <w:spacing w:before="40" w:after="40" w:line="259" w:lineRule="auto"/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</w:pPr>
            <w:r w:rsidRPr="001F0C00">
              <w:rPr>
                <w:rFonts w:ascii="Bahnschrift Light" w:eastAsia="Times New Roman" w:hAnsi="Bahnschrift Light" w:cs="Arial"/>
                <w:color w:val="000000"/>
                <w:sz w:val="20"/>
                <w:szCs w:val="20"/>
              </w:rPr>
              <w:t>600.000,00</w:t>
            </w:r>
          </w:p>
        </w:tc>
      </w:tr>
      <w:tr w:rsidR="00157693" w:rsidRPr="001F0C00" w14:paraId="290D0577" w14:textId="77777777" w:rsidTr="00FA4E15">
        <w:tc>
          <w:tcPr>
            <w:tcW w:w="9460" w:type="dxa"/>
            <w:gridSpan w:val="6"/>
            <w:vAlign w:val="center"/>
            <w:hideMark/>
          </w:tcPr>
          <w:p w14:paraId="09966513" w14:textId="17B53BD0" w:rsidR="00157693" w:rsidRPr="001F0C00" w:rsidRDefault="00157693" w:rsidP="00157693">
            <w:pPr>
              <w:spacing w:before="40" w:after="40" w:line="259" w:lineRule="auto"/>
              <w:jc w:val="right"/>
              <w:rPr>
                <w:rFonts w:ascii="Bahnschrift" w:eastAsia="Times New Roman" w:hAnsi="Bahnschrift" w:cs="Arial"/>
                <w:color w:val="000000"/>
              </w:rPr>
            </w:pPr>
            <w:r w:rsidRPr="00C7347D">
              <w:rPr>
                <w:rFonts w:ascii="Bahnschrift" w:eastAsia="Times New Roman" w:hAnsi="Bahnschrift" w:cs="Arial"/>
                <w:color w:val="000000"/>
              </w:rPr>
              <w:t>TOTAL GERAL:</w:t>
            </w:r>
          </w:p>
        </w:tc>
        <w:tc>
          <w:tcPr>
            <w:tcW w:w="1597" w:type="dxa"/>
            <w:hideMark/>
          </w:tcPr>
          <w:p w14:paraId="69B03C7A" w14:textId="77777777" w:rsidR="00157693" w:rsidRPr="001F0C00" w:rsidRDefault="00157693" w:rsidP="001F0C00">
            <w:pPr>
              <w:spacing w:before="40" w:after="40" w:line="259" w:lineRule="auto"/>
              <w:rPr>
                <w:rFonts w:ascii="Bahnschrift" w:eastAsia="Times New Roman" w:hAnsi="Bahnschrift" w:cs="Arial"/>
                <w:color w:val="000000"/>
              </w:rPr>
            </w:pPr>
            <w:r w:rsidRPr="001F0C00">
              <w:rPr>
                <w:rFonts w:ascii="Bahnschrift" w:eastAsia="Times New Roman" w:hAnsi="Bahnschrift" w:cs="Arial"/>
                <w:color w:val="000000"/>
              </w:rPr>
              <w:t>5.500.000,00</w:t>
            </w:r>
          </w:p>
        </w:tc>
      </w:tr>
    </w:tbl>
    <w:p w14:paraId="128A0622" w14:textId="5D6D581F" w:rsidR="00157693" w:rsidRPr="001F0C00" w:rsidRDefault="00EF4B20" w:rsidP="00EF4B20">
      <w:pPr>
        <w:ind w:left="-1276" w:right="-283"/>
        <w:rPr>
          <w:rFonts w:ascii="Bahnschrift SemiBold" w:hAnsi="Bahnschrift SemiBold"/>
          <w:color w:val="000000" w:themeColor="text1"/>
          <w:sz w:val="28"/>
          <w:szCs w:val="28"/>
        </w:rPr>
      </w:pPr>
      <w:bookmarkStart w:id="54" w:name="_Toc201615542"/>
      <w:r>
        <w:rPr>
          <w:rFonts w:ascii="Bahnschrift SemiBold" w:hAnsi="Bahnschrift SemiBold"/>
          <w:color w:val="000000" w:themeColor="text1"/>
          <w:sz w:val="28"/>
          <w:szCs w:val="28"/>
        </w:rPr>
        <w:br w:type="page"/>
      </w:r>
      <w:r w:rsidR="00157693" w:rsidRPr="00D11EDE">
        <w:rPr>
          <w:rFonts w:ascii="Bahnschrift SemiBold" w:hAnsi="Bahnschrift SemiBold"/>
          <w:color w:val="000000" w:themeColor="text1"/>
          <w:sz w:val="28"/>
          <w:szCs w:val="28"/>
        </w:rPr>
        <w:lastRenderedPageBreak/>
        <w:t>1</w:t>
      </w:r>
      <w:r w:rsidR="00157693">
        <w:rPr>
          <w:rFonts w:ascii="Bahnschrift SemiBold" w:hAnsi="Bahnschrift SemiBold"/>
          <w:color w:val="000000" w:themeColor="text1"/>
          <w:sz w:val="28"/>
          <w:szCs w:val="28"/>
        </w:rPr>
        <w:t>5</w:t>
      </w:r>
      <w:r w:rsidR="00157693" w:rsidRPr="00D11EDE">
        <w:rPr>
          <w:rFonts w:ascii="Bahnschrift SemiBold" w:hAnsi="Bahnschrift SemiBold"/>
          <w:color w:val="000000" w:themeColor="text1"/>
          <w:sz w:val="28"/>
          <w:szCs w:val="28"/>
        </w:rPr>
        <w:t>.</w:t>
      </w:r>
      <w:r w:rsidR="00C00BD0">
        <w:rPr>
          <w:rFonts w:ascii="Bahnschrift SemiBold" w:hAnsi="Bahnschrift SemiBold"/>
          <w:color w:val="000000" w:themeColor="text1"/>
          <w:sz w:val="28"/>
          <w:szCs w:val="28"/>
        </w:rPr>
        <w:t>3</w:t>
      </w:r>
      <w:r w:rsidR="00157693" w:rsidRPr="00D11EDE">
        <w:rPr>
          <w:rFonts w:ascii="Bahnschrift SemiBold" w:hAnsi="Bahnschrift SemiBold"/>
          <w:color w:val="000000" w:themeColor="text1"/>
          <w:sz w:val="28"/>
          <w:szCs w:val="28"/>
        </w:rPr>
        <w:t xml:space="preserve"> </w:t>
      </w:r>
      <w:r w:rsidR="00157693">
        <w:rPr>
          <w:rFonts w:ascii="Bahnschrift SemiBold" w:hAnsi="Bahnschrift SemiBold"/>
          <w:color w:val="000000" w:themeColor="text1"/>
          <w:sz w:val="28"/>
          <w:szCs w:val="28"/>
        </w:rPr>
        <w:t xml:space="preserve">APÊNDICE </w:t>
      </w:r>
      <w:r w:rsidR="00C00BD0">
        <w:rPr>
          <w:rFonts w:ascii="Bahnschrift SemiBold" w:hAnsi="Bahnschrift SemiBold"/>
          <w:color w:val="000000" w:themeColor="text1"/>
          <w:sz w:val="28"/>
          <w:szCs w:val="28"/>
        </w:rPr>
        <w:t>C</w:t>
      </w:r>
      <w:r w:rsidR="00157693">
        <w:rPr>
          <w:rFonts w:ascii="Bahnschrift SemiBold" w:hAnsi="Bahnschrift SemiBold"/>
          <w:color w:val="000000" w:themeColor="text1"/>
          <w:sz w:val="28"/>
          <w:szCs w:val="28"/>
        </w:rPr>
        <w:t xml:space="preserve"> –</w:t>
      </w:r>
      <w:r w:rsidR="00C00BD0">
        <w:rPr>
          <w:rFonts w:ascii="Bahnschrift SemiBold" w:hAnsi="Bahnschrift SemiBold"/>
          <w:color w:val="000000" w:themeColor="text1"/>
          <w:sz w:val="28"/>
          <w:szCs w:val="28"/>
        </w:rPr>
        <w:t xml:space="preserve"> Formulário de Encerramento por </w:t>
      </w:r>
      <w:r w:rsidR="00C00BD0" w:rsidRPr="00FA4E15">
        <w:rPr>
          <w:rFonts w:ascii="Bahnschrift SemiBold" w:hAnsi="Bahnschrift SemiBold"/>
          <w:color w:val="000000" w:themeColor="text1"/>
          <w:sz w:val="28"/>
          <w:szCs w:val="28"/>
          <w:u w:val="single"/>
        </w:rPr>
        <w:t>Kauan Santos Pires Lima da Silva</w:t>
      </w:r>
      <w:bookmarkEnd w:id="54"/>
    </w:p>
    <w:tbl>
      <w:tblPr>
        <w:tblW w:w="11057" w:type="dxa"/>
        <w:tblInd w:w="-12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8"/>
        <w:gridCol w:w="905"/>
        <w:gridCol w:w="1222"/>
        <w:gridCol w:w="666"/>
        <w:gridCol w:w="1176"/>
        <w:gridCol w:w="2410"/>
      </w:tblGrid>
      <w:tr w:rsidR="00157693" w14:paraId="7E068366" w14:textId="77777777" w:rsidTr="00FA4E15">
        <w:tc>
          <w:tcPr>
            <w:tcW w:w="7471" w:type="dxa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F581601" w14:textId="77777777" w:rsidR="00157693" w:rsidRDefault="00157693" w:rsidP="0015769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Formulário de Encerramento de Projeto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1511C7A" w14:textId="77777777" w:rsidR="00157693" w:rsidRDefault="00157693" w:rsidP="00157693">
            <w:pPr>
              <w:spacing w:after="0"/>
            </w:pPr>
            <w:r>
              <w:rPr>
                <w:b/>
              </w:rPr>
              <w:t>Data:</w:t>
            </w:r>
            <w:r>
              <w:t xml:space="preserve"> </w:t>
            </w:r>
          </w:p>
          <w:p w14:paraId="3FBE2E64" w14:textId="77777777" w:rsidR="00157693" w:rsidRDefault="00157693" w:rsidP="00157693">
            <w:pPr>
              <w:spacing w:after="0"/>
            </w:pPr>
            <w:r>
              <w:t>23/06/2025</w:t>
            </w:r>
          </w:p>
        </w:tc>
      </w:tr>
      <w:tr w:rsidR="00157693" w14:paraId="235AF481" w14:textId="77777777" w:rsidTr="00FA4E15">
        <w:tc>
          <w:tcPr>
            <w:tcW w:w="11057" w:type="dxa"/>
            <w:gridSpan w:val="6"/>
            <w:tcBorders>
              <w:top w:val="single" w:sz="4" w:space="0" w:color="000000"/>
              <w:bottom w:val="nil"/>
            </w:tcBorders>
            <w:shd w:val="clear" w:color="auto" w:fill="D9D9D9"/>
            <w:vAlign w:val="center"/>
          </w:tcPr>
          <w:p w14:paraId="5AEBCE6C" w14:textId="77777777" w:rsidR="00157693" w:rsidRDefault="00157693" w:rsidP="00157693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Título do Projeto</w:t>
            </w:r>
          </w:p>
        </w:tc>
      </w:tr>
      <w:tr w:rsidR="00157693" w14:paraId="2FB60686" w14:textId="77777777" w:rsidTr="00FA4E15">
        <w:tc>
          <w:tcPr>
            <w:tcW w:w="11057" w:type="dxa"/>
            <w:gridSpan w:val="6"/>
            <w:tcBorders>
              <w:top w:val="nil"/>
              <w:bottom w:val="single" w:sz="4" w:space="0" w:color="000000"/>
            </w:tcBorders>
            <w:vAlign w:val="center"/>
          </w:tcPr>
          <w:p w14:paraId="7362C896" w14:textId="77777777" w:rsidR="00157693" w:rsidRPr="008D5CBC" w:rsidRDefault="00157693" w:rsidP="00157693">
            <w:pPr>
              <w:spacing w:before="40" w:after="40"/>
              <w:jc w:val="both"/>
              <w:rPr>
                <w:bCs/>
              </w:rPr>
            </w:pPr>
            <w:r w:rsidRPr="008D5CBC">
              <w:rPr>
                <w:bCs/>
              </w:rPr>
              <w:t>Nova sede do Conselho Federal de Enfermagem</w:t>
            </w:r>
          </w:p>
        </w:tc>
      </w:tr>
      <w:tr w:rsidR="00157693" w14:paraId="28D88D9D" w14:textId="77777777" w:rsidTr="00FA4E15">
        <w:tc>
          <w:tcPr>
            <w:tcW w:w="11057" w:type="dxa"/>
            <w:gridSpan w:val="6"/>
            <w:tcBorders>
              <w:bottom w:val="nil"/>
            </w:tcBorders>
            <w:shd w:val="clear" w:color="auto" w:fill="D9D9D9"/>
            <w:vAlign w:val="center"/>
          </w:tcPr>
          <w:p w14:paraId="75250909" w14:textId="77777777" w:rsidR="00157693" w:rsidRDefault="00157693" w:rsidP="00157693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Coordenador do Projeto</w:t>
            </w:r>
          </w:p>
        </w:tc>
      </w:tr>
      <w:tr w:rsidR="00157693" w14:paraId="0251FD39" w14:textId="77777777" w:rsidTr="00FA4E15">
        <w:tc>
          <w:tcPr>
            <w:tcW w:w="11057" w:type="dxa"/>
            <w:gridSpan w:val="6"/>
            <w:tcBorders>
              <w:top w:val="nil"/>
              <w:bottom w:val="single" w:sz="4" w:space="0" w:color="000000"/>
            </w:tcBorders>
            <w:vAlign w:val="center"/>
          </w:tcPr>
          <w:p w14:paraId="16BD96E1" w14:textId="77777777" w:rsidR="00157693" w:rsidRDefault="00157693" w:rsidP="00157693">
            <w:pPr>
              <w:spacing w:before="40" w:after="40"/>
              <w:jc w:val="both"/>
            </w:pPr>
            <w:r>
              <w:t xml:space="preserve">Marcelo Felipe Moreira </w:t>
            </w:r>
            <w:proofErr w:type="spellStart"/>
            <w:r>
              <w:t>Persegona</w:t>
            </w:r>
            <w:proofErr w:type="spellEnd"/>
          </w:p>
        </w:tc>
      </w:tr>
      <w:tr w:rsidR="00157693" w14:paraId="37CBB4DE" w14:textId="77777777" w:rsidTr="00FA4E15">
        <w:tc>
          <w:tcPr>
            <w:tcW w:w="11057" w:type="dxa"/>
            <w:gridSpan w:val="6"/>
            <w:tcBorders>
              <w:bottom w:val="nil"/>
            </w:tcBorders>
            <w:shd w:val="clear" w:color="auto" w:fill="D9D9D9"/>
            <w:vAlign w:val="center"/>
          </w:tcPr>
          <w:p w14:paraId="1E6C3220" w14:textId="77777777" w:rsidR="00157693" w:rsidRDefault="00157693" w:rsidP="00157693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Gestor do Projeto</w:t>
            </w:r>
          </w:p>
        </w:tc>
      </w:tr>
      <w:tr w:rsidR="00157693" w14:paraId="519BED6B" w14:textId="77777777" w:rsidTr="00FA4E15">
        <w:tc>
          <w:tcPr>
            <w:tcW w:w="11057" w:type="dxa"/>
            <w:gridSpan w:val="6"/>
            <w:tcBorders>
              <w:top w:val="nil"/>
              <w:bottom w:val="single" w:sz="4" w:space="0" w:color="000000"/>
            </w:tcBorders>
            <w:vAlign w:val="center"/>
          </w:tcPr>
          <w:p w14:paraId="1CE67ED2" w14:textId="77777777" w:rsidR="00157693" w:rsidRDefault="00157693" w:rsidP="00157693">
            <w:pPr>
              <w:spacing w:before="40" w:after="40"/>
              <w:jc w:val="both"/>
            </w:pPr>
            <w:r>
              <w:t xml:space="preserve">Fernando Lima, </w:t>
            </w:r>
            <w:r w:rsidRPr="00FC0E95">
              <w:t>Kauan S</w:t>
            </w:r>
            <w:r>
              <w:t>.</w:t>
            </w:r>
            <w:r w:rsidRPr="00FC0E95">
              <w:t xml:space="preserve"> P</w:t>
            </w:r>
            <w:r>
              <w:t>.</w:t>
            </w:r>
            <w:r w:rsidRPr="00FC0E95">
              <w:t xml:space="preserve"> L</w:t>
            </w:r>
            <w:r>
              <w:t>.</w:t>
            </w:r>
            <w:r w:rsidRPr="00FC0E95">
              <w:t xml:space="preserve"> da Silva</w:t>
            </w:r>
            <w:r>
              <w:t xml:space="preserve"> e Pedro Judah G. N. Lopes</w:t>
            </w:r>
          </w:p>
        </w:tc>
      </w:tr>
      <w:tr w:rsidR="00157693" w14:paraId="440B161B" w14:textId="77777777" w:rsidTr="00FA4E15">
        <w:tc>
          <w:tcPr>
            <w:tcW w:w="11057" w:type="dxa"/>
            <w:gridSpan w:val="6"/>
            <w:tcBorders>
              <w:bottom w:val="nil"/>
            </w:tcBorders>
            <w:shd w:val="clear" w:color="auto" w:fill="D9D9D9"/>
            <w:vAlign w:val="center"/>
          </w:tcPr>
          <w:p w14:paraId="65F00560" w14:textId="77777777" w:rsidR="00157693" w:rsidRDefault="00157693" w:rsidP="00157693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Data de Início do Projeto</w:t>
            </w:r>
          </w:p>
        </w:tc>
      </w:tr>
      <w:tr w:rsidR="00157693" w14:paraId="78F9C04F" w14:textId="77777777" w:rsidTr="00FA4E15">
        <w:tc>
          <w:tcPr>
            <w:tcW w:w="11057" w:type="dxa"/>
            <w:gridSpan w:val="6"/>
            <w:tcBorders>
              <w:top w:val="nil"/>
              <w:bottom w:val="single" w:sz="4" w:space="0" w:color="000000"/>
            </w:tcBorders>
            <w:vAlign w:val="center"/>
          </w:tcPr>
          <w:p w14:paraId="785BE8AA" w14:textId="77777777" w:rsidR="00157693" w:rsidRDefault="00157693" w:rsidP="00157693">
            <w:pPr>
              <w:spacing w:before="40" w:after="40"/>
              <w:jc w:val="both"/>
            </w:pPr>
            <w:r>
              <w:t>02/06/2025</w:t>
            </w:r>
          </w:p>
        </w:tc>
      </w:tr>
      <w:tr w:rsidR="00157693" w14:paraId="40A03B60" w14:textId="77777777" w:rsidTr="00FA4E15">
        <w:tc>
          <w:tcPr>
            <w:tcW w:w="11057" w:type="dxa"/>
            <w:gridSpan w:val="6"/>
            <w:tcBorders>
              <w:bottom w:val="nil"/>
            </w:tcBorders>
            <w:shd w:val="clear" w:color="auto" w:fill="D9D9D9"/>
            <w:vAlign w:val="center"/>
          </w:tcPr>
          <w:p w14:paraId="20538EF6" w14:textId="77777777" w:rsidR="00157693" w:rsidRDefault="00157693" w:rsidP="00157693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Data de Término do Projeto</w:t>
            </w:r>
          </w:p>
        </w:tc>
      </w:tr>
      <w:tr w:rsidR="00157693" w14:paraId="0AC5DA83" w14:textId="77777777" w:rsidTr="00FA4E15">
        <w:tc>
          <w:tcPr>
            <w:tcW w:w="11057" w:type="dxa"/>
            <w:gridSpan w:val="6"/>
            <w:tcBorders>
              <w:top w:val="nil"/>
              <w:bottom w:val="single" w:sz="4" w:space="0" w:color="000000"/>
            </w:tcBorders>
            <w:vAlign w:val="center"/>
          </w:tcPr>
          <w:p w14:paraId="5E129AB4" w14:textId="77777777" w:rsidR="00157693" w:rsidRDefault="00157693" w:rsidP="00157693">
            <w:pPr>
              <w:spacing w:before="40" w:after="40"/>
              <w:jc w:val="both"/>
            </w:pPr>
            <w:r>
              <w:t>02/06/2025</w:t>
            </w:r>
          </w:p>
        </w:tc>
      </w:tr>
      <w:tr w:rsidR="00157693" w14:paraId="71DB7025" w14:textId="77777777" w:rsidTr="00FA4E15">
        <w:tc>
          <w:tcPr>
            <w:tcW w:w="11057" w:type="dxa"/>
            <w:gridSpan w:val="6"/>
            <w:tcBorders>
              <w:bottom w:val="nil"/>
            </w:tcBorders>
            <w:shd w:val="clear" w:color="auto" w:fill="D9D9D9"/>
            <w:vAlign w:val="center"/>
          </w:tcPr>
          <w:p w14:paraId="635C9560" w14:textId="77777777" w:rsidR="00157693" w:rsidRDefault="00157693" w:rsidP="00157693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Justificativa para o encerramento do projeto (Descontinuidade/Término)</w:t>
            </w:r>
          </w:p>
        </w:tc>
      </w:tr>
      <w:tr w:rsidR="00157693" w14:paraId="2573FDAA" w14:textId="77777777" w:rsidTr="00FA4E15">
        <w:tc>
          <w:tcPr>
            <w:tcW w:w="11057" w:type="dxa"/>
            <w:gridSpan w:val="6"/>
            <w:tcBorders>
              <w:top w:val="nil"/>
            </w:tcBorders>
            <w:vAlign w:val="center"/>
          </w:tcPr>
          <w:p w14:paraId="0A6A2757" w14:textId="77777777" w:rsidR="00157693" w:rsidRDefault="00157693" w:rsidP="00157693">
            <w:pPr>
              <w:spacing w:before="40" w:after="40"/>
              <w:ind w:firstLine="179"/>
              <w:jc w:val="both"/>
            </w:pPr>
            <w:r>
              <w:t>O projeto foi concluído com êxito, cumprindo o escopo inicialmente proposto. Todas as estruturas (paredes, pilares de sustentação e teto) foram construídas e integradas, resultando em uma maquete funcional e estável. O encerramento ocorre por término, visto que as entregas foram finalizadas dentro dos parâmetros estipulados, apesar de pequenos ajustes realizados durante a execução.</w:t>
            </w:r>
          </w:p>
        </w:tc>
      </w:tr>
      <w:tr w:rsidR="00157693" w14:paraId="700F66DF" w14:textId="77777777" w:rsidTr="00FA4E15">
        <w:tc>
          <w:tcPr>
            <w:tcW w:w="11057" w:type="dxa"/>
            <w:gridSpan w:val="6"/>
            <w:shd w:val="clear" w:color="auto" w:fill="D9D9D9"/>
            <w:vAlign w:val="center"/>
          </w:tcPr>
          <w:p w14:paraId="6DD71A0D" w14:textId="77777777" w:rsidR="00157693" w:rsidRDefault="00157693" w:rsidP="00157693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Situação dos Recursos do Projeto</w:t>
            </w:r>
          </w:p>
        </w:tc>
      </w:tr>
      <w:tr w:rsidR="00157693" w14:paraId="1420638F" w14:textId="77777777" w:rsidTr="00FA4E15">
        <w:tc>
          <w:tcPr>
            <w:tcW w:w="4678" w:type="dxa"/>
            <w:shd w:val="clear" w:color="auto" w:fill="F2F2F2"/>
            <w:vAlign w:val="center"/>
          </w:tcPr>
          <w:p w14:paraId="19EA667C" w14:textId="77777777" w:rsidR="00157693" w:rsidRDefault="00157693" w:rsidP="001576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Financiador</w:t>
            </w:r>
          </w:p>
        </w:tc>
        <w:tc>
          <w:tcPr>
            <w:tcW w:w="2127" w:type="dxa"/>
            <w:gridSpan w:val="2"/>
            <w:shd w:val="clear" w:color="auto" w:fill="F2F2F2"/>
            <w:vAlign w:val="center"/>
          </w:tcPr>
          <w:p w14:paraId="506A650F" w14:textId="77777777" w:rsidR="00157693" w:rsidRDefault="00157693" w:rsidP="001576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Valor Previsto (a)</w:t>
            </w:r>
          </w:p>
        </w:tc>
        <w:tc>
          <w:tcPr>
            <w:tcW w:w="1842" w:type="dxa"/>
            <w:gridSpan w:val="2"/>
            <w:shd w:val="clear" w:color="auto" w:fill="F2F2F2"/>
            <w:vAlign w:val="center"/>
          </w:tcPr>
          <w:p w14:paraId="1CB3CB44" w14:textId="77777777" w:rsidR="00157693" w:rsidRDefault="00157693" w:rsidP="001576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Valor Realizado</w:t>
            </w:r>
          </w:p>
        </w:tc>
        <w:tc>
          <w:tcPr>
            <w:tcW w:w="2410" w:type="dxa"/>
            <w:shd w:val="clear" w:color="auto" w:fill="F2F2F2"/>
            <w:vAlign w:val="center"/>
          </w:tcPr>
          <w:p w14:paraId="3889A8E0" w14:textId="77777777" w:rsidR="00157693" w:rsidRDefault="00157693" w:rsidP="001576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% (b/a)</w:t>
            </w:r>
          </w:p>
        </w:tc>
      </w:tr>
      <w:tr w:rsidR="00157693" w14:paraId="7EE8639F" w14:textId="77777777" w:rsidTr="00FA4E15">
        <w:tc>
          <w:tcPr>
            <w:tcW w:w="4678" w:type="dxa"/>
            <w:vAlign w:val="center"/>
          </w:tcPr>
          <w:p w14:paraId="399811AF" w14:textId="1E2BCBE9" w:rsidR="00157693" w:rsidRDefault="00157693" w:rsidP="00157693">
            <w:pPr>
              <w:spacing w:before="40" w:after="40"/>
              <w:jc w:val="both"/>
            </w:pPr>
            <w:r>
              <w:t xml:space="preserve">Conselho Federal de Enfermagem </w:t>
            </w:r>
          </w:p>
        </w:tc>
        <w:tc>
          <w:tcPr>
            <w:tcW w:w="2127" w:type="dxa"/>
            <w:gridSpan w:val="2"/>
            <w:vAlign w:val="center"/>
          </w:tcPr>
          <w:p w14:paraId="19EB2AE9" w14:textId="77777777" w:rsidR="00157693" w:rsidRDefault="00157693" w:rsidP="00157693">
            <w:pPr>
              <w:spacing w:before="40" w:after="40"/>
              <w:jc w:val="both"/>
            </w:pPr>
            <w:r>
              <w:t>R$ 5.500.000,00</w:t>
            </w:r>
          </w:p>
        </w:tc>
        <w:tc>
          <w:tcPr>
            <w:tcW w:w="1842" w:type="dxa"/>
            <w:gridSpan w:val="2"/>
            <w:vAlign w:val="center"/>
          </w:tcPr>
          <w:p w14:paraId="6DD9F94B" w14:textId="77777777" w:rsidR="00157693" w:rsidRDefault="00157693" w:rsidP="00157693">
            <w:pPr>
              <w:spacing w:before="40" w:after="40"/>
              <w:jc w:val="both"/>
            </w:pPr>
            <w:r>
              <w:t>R$ 5.260.000,00</w:t>
            </w:r>
          </w:p>
        </w:tc>
        <w:tc>
          <w:tcPr>
            <w:tcW w:w="2410" w:type="dxa"/>
            <w:vAlign w:val="center"/>
          </w:tcPr>
          <w:p w14:paraId="5E3DAB7B" w14:textId="77777777" w:rsidR="00157693" w:rsidRDefault="00157693" w:rsidP="00157693">
            <w:pPr>
              <w:spacing w:before="40" w:after="40"/>
              <w:jc w:val="both"/>
            </w:pPr>
            <w:r>
              <w:t>95,64%</w:t>
            </w:r>
          </w:p>
        </w:tc>
      </w:tr>
      <w:tr w:rsidR="00157693" w14:paraId="3B713D55" w14:textId="77777777" w:rsidTr="00FA4E15">
        <w:tc>
          <w:tcPr>
            <w:tcW w:w="4678" w:type="dxa"/>
            <w:tcBorders>
              <w:bottom w:val="single" w:sz="4" w:space="0" w:color="000000"/>
            </w:tcBorders>
            <w:shd w:val="clear" w:color="auto" w:fill="F2F2F2"/>
            <w:vAlign w:val="center"/>
          </w:tcPr>
          <w:p w14:paraId="3442D814" w14:textId="77777777" w:rsidR="00157693" w:rsidRDefault="00157693" w:rsidP="001576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2127" w:type="dxa"/>
            <w:gridSpan w:val="2"/>
            <w:tcBorders>
              <w:bottom w:val="single" w:sz="4" w:space="0" w:color="000000"/>
            </w:tcBorders>
            <w:shd w:val="clear" w:color="auto" w:fill="F2F2F2"/>
            <w:vAlign w:val="center"/>
          </w:tcPr>
          <w:p w14:paraId="036840ED" w14:textId="77777777" w:rsidR="00157693" w:rsidRDefault="00157693" w:rsidP="001576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R$ 5.500.000,00</w:t>
            </w:r>
          </w:p>
        </w:tc>
        <w:tc>
          <w:tcPr>
            <w:tcW w:w="1842" w:type="dxa"/>
            <w:gridSpan w:val="2"/>
            <w:tcBorders>
              <w:bottom w:val="single" w:sz="4" w:space="0" w:color="000000"/>
            </w:tcBorders>
            <w:shd w:val="clear" w:color="auto" w:fill="F2F2F2"/>
            <w:vAlign w:val="center"/>
          </w:tcPr>
          <w:p w14:paraId="518F666A" w14:textId="77777777" w:rsidR="00157693" w:rsidRDefault="00157693" w:rsidP="001576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R$ 5.260.000,00</w:t>
            </w:r>
          </w:p>
        </w:tc>
        <w:tc>
          <w:tcPr>
            <w:tcW w:w="2410" w:type="dxa"/>
            <w:tcBorders>
              <w:bottom w:val="single" w:sz="4" w:space="0" w:color="000000"/>
            </w:tcBorders>
            <w:shd w:val="clear" w:color="auto" w:fill="F2F2F2"/>
            <w:vAlign w:val="center"/>
          </w:tcPr>
          <w:p w14:paraId="0558D1B2" w14:textId="77777777" w:rsidR="00157693" w:rsidRDefault="00157693" w:rsidP="00FA4E15">
            <w:pPr>
              <w:spacing w:before="40" w:after="40"/>
              <w:rPr>
                <w:b/>
              </w:rPr>
            </w:pPr>
            <w:r>
              <w:rPr>
                <w:b/>
              </w:rPr>
              <w:t>95,64%</w:t>
            </w:r>
          </w:p>
        </w:tc>
      </w:tr>
      <w:tr w:rsidR="00157693" w14:paraId="05906B37" w14:textId="77777777" w:rsidTr="00FA4E15">
        <w:tc>
          <w:tcPr>
            <w:tcW w:w="11057" w:type="dxa"/>
            <w:gridSpan w:val="6"/>
            <w:tcBorders>
              <w:bottom w:val="nil"/>
            </w:tcBorders>
            <w:shd w:val="clear" w:color="auto" w:fill="D9D9D9"/>
            <w:vAlign w:val="center"/>
          </w:tcPr>
          <w:p w14:paraId="024AAB0B" w14:textId="77777777" w:rsidR="00157693" w:rsidRDefault="00157693" w:rsidP="00157693">
            <w:pPr>
              <w:spacing w:before="40" w:after="40"/>
              <w:rPr>
                <w:b/>
              </w:rPr>
            </w:pPr>
            <w:r>
              <w:rPr>
                <w:b/>
              </w:rPr>
              <w:t>Principais Realizações (Os documentos citados referem-se ao processo de prestação de contas)</w:t>
            </w:r>
          </w:p>
        </w:tc>
      </w:tr>
      <w:tr w:rsidR="00157693" w14:paraId="67B08DE0" w14:textId="77777777" w:rsidTr="00FA4E15">
        <w:tc>
          <w:tcPr>
            <w:tcW w:w="11057" w:type="dxa"/>
            <w:gridSpan w:val="6"/>
            <w:tcBorders>
              <w:top w:val="nil"/>
              <w:bottom w:val="single" w:sz="4" w:space="0" w:color="000000"/>
            </w:tcBorders>
            <w:vAlign w:val="center"/>
          </w:tcPr>
          <w:p w14:paraId="106DC286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47"/>
              </w:tabs>
              <w:spacing w:before="120" w:after="120" w:line="240" w:lineRule="auto"/>
              <w:ind w:left="181" w:right="181" w:firstLine="0"/>
              <w:jc w:val="both"/>
            </w:pPr>
            <w:r>
              <w:t xml:space="preserve">Construção dos cubos de sustentação conforme modelo proposto; </w:t>
            </w:r>
          </w:p>
          <w:p w14:paraId="5DCC5939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120" w:after="120" w:line="240" w:lineRule="auto"/>
              <w:ind w:left="181" w:right="181" w:firstLine="0"/>
              <w:jc w:val="both"/>
            </w:pPr>
            <w:r>
              <w:t xml:space="preserve">Execução das paredes laterais, com adaptações durante a montagem; </w:t>
            </w:r>
          </w:p>
          <w:p w14:paraId="0387C666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120" w:after="120" w:line="240" w:lineRule="auto"/>
              <w:ind w:left="181" w:right="181" w:firstLine="0"/>
              <w:jc w:val="both"/>
            </w:pPr>
            <w:r>
              <w:t>Estrutura de teto montada com eficiência e finalizada com antecedência;</w:t>
            </w:r>
          </w:p>
          <w:p w14:paraId="0AD2FB65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120" w:after="120" w:line="240" w:lineRule="auto"/>
              <w:ind w:left="181" w:right="181" w:firstLine="0"/>
              <w:jc w:val="both"/>
            </w:pPr>
            <w:r>
              <w:t xml:space="preserve">Integração dos três conjuntos estruturais de forma funcional; </w:t>
            </w:r>
          </w:p>
          <w:p w14:paraId="5B02F7FA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120" w:after="120" w:line="240" w:lineRule="auto"/>
              <w:ind w:left="181" w:right="181" w:firstLine="0"/>
              <w:jc w:val="both"/>
            </w:pPr>
            <w:r>
              <w:t xml:space="preserve">Utilização prática de ferramentas de gestão de projetos como Canvas e 5W2H; </w:t>
            </w:r>
          </w:p>
          <w:p w14:paraId="1BF02B0F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120" w:after="120" w:line="240" w:lineRule="auto"/>
              <w:ind w:left="181" w:right="181" w:firstLine="0"/>
              <w:jc w:val="both"/>
            </w:pPr>
            <w:r>
              <w:t>Documentação completa do projeto, incluindo cronograma, custos e entregas.</w:t>
            </w:r>
          </w:p>
        </w:tc>
      </w:tr>
      <w:tr w:rsidR="00157693" w14:paraId="592BC2DC" w14:textId="77777777" w:rsidTr="00FA4E15">
        <w:tc>
          <w:tcPr>
            <w:tcW w:w="11057" w:type="dxa"/>
            <w:gridSpan w:val="6"/>
            <w:tcBorders>
              <w:top w:val="single" w:sz="4" w:space="0" w:color="000000"/>
              <w:bottom w:val="nil"/>
            </w:tcBorders>
            <w:shd w:val="clear" w:color="auto" w:fill="D9D9D9"/>
            <w:vAlign w:val="center"/>
          </w:tcPr>
          <w:p w14:paraId="7B3FC9C0" w14:textId="77777777" w:rsidR="00157693" w:rsidRDefault="00157693" w:rsidP="00157693">
            <w:pPr>
              <w:spacing w:before="40" w:after="40"/>
              <w:rPr>
                <w:b/>
              </w:rPr>
            </w:pPr>
            <w:r>
              <w:rPr>
                <w:b/>
              </w:rPr>
              <w:t>Principais dificuldades enfrentadas no projeto</w:t>
            </w:r>
          </w:p>
        </w:tc>
      </w:tr>
      <w:tr w:rsidR="00157693" w14:paraId="3901ECC8" w14:textId="77777777" w:rsidTr="00FA4E15">
        <w:tc>
          <w:tcPr>
            <w:tcW w:w="11057" w:type="dxa"/>
            <w:gridSpan w:val="6"/>
            <w:tcBorders>
              <w:top w:val="nil"/>
              <w:bottom w:val="single" w:sz="4" w:space="0" w:color="000000"/>
            </w:tcBorders>
            <w:vAlign w:val="center"/>
          </w:tcPr>
          <w:p w14:paraId="7EDF525A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Uma das principais dificuldades foi entender como a montagem funcionava, principalmente no início;</w:t>
            </w:r>
          </w:p>
          <w:p w14:paraId="58673E21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Alguns canudos acabaram ficando menores que os outros, o que causou desalinhamento e deixou a estrutura levemente torta;</w:t>
            </w:r>
          </w:p>
          <w:p w14:paraId="0BC76683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O processo de colagem também foi desafiador, já que a cola quente demorava a secar, dificultando a fixação das partes;</w:t>
            </w:r>
          </w:p>
          <w:p w14:paraId="7BB45FFD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Houve atrasos devido à dependência de outras etapas: foi necessário aguardar a conclusão do trabalho de outro grupo (parede) para poder continuar, o que impactou o ritmo de entrega;</w:t>
            </w:r>
          </w:p>
          <w:p w14:paraId="51D37A26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Apesar das dificuldades, a estrutura final ficou firme e funcional, embora com algumas soluções improvisadas.</w:t>
            </w:r>
          </w:p>
        </w:tc>
      </w:tr>
      <w:tr w:rsidR="00157693" w14:paraId="6D95C0C7" w14:textId="77777777" w:rsidTr="00FA4E15">
        <w:tc>
          <w:tcPr>
            <w:tcW w:w="11057" w:type="dxa"/>
            <w:gridSpan w:val="6"/>
            <w:tcBorders>
              <w:top w:val="single" w:sz="4" w:space="0" w:color="000000"/>
              <w:bottom w:val="nil"/>
            </w:tcBorders>
            <w:shd w:val="clear" w:color="auto" w:fill="D9D9D9"/>
            <w:vAlign w:val="center"/>
          </w:tcPr>
          <w:p w14:paraId="1398F257" w14:textId="77777777" w:rsidR="00157693" w:rsidRDefault="00157693" w:rsidP="00157693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Lições Aprendidas</w:t>
            </w:r>
          </w:p>
        </w:tc>
      </w:tr>
      <w:tr w:rsidR="00157693" w14:paraId="1688415C" w14:textId="77777777" w:rsidTr="00FA4E15">
        <w:tc>
          <w:tcPr>
            <w:tcW w:w="11057" w:type="dxa"/>
            <w:gridSpan w:val="6"/>
            <w:tcBorders>
              <w:top w:val="nil"/>
            </w:tcBorders>
            <w:vAlign w:val="center"/>
          </w:tcPr>
          <w:p w14:paraId="251195F2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A comunicação é essencial para que o grupo consiga desenvolver o projeto de forma coordenada.</w:t>
            </w:r>
          </w:p>
          <w:p w14:paraId="2EB21DF0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A integração entre grupos e o alinhamento das etapas devem ser bem planejados para evitar atrasos.</w:t>
            </w:r>
          </w:p>
          <w:p w14:paraId="02333C6F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Uma boa gestão e comunicação fazem toda a diferença na fluidez da execução.</w:t>
            </w:r>
          </w:p>
          <w:p w14:paraId="02A2234D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A prática mostrou que desafios técnicos podem ser superados com organização, cooperação e flexibilidade.</w:t>
            </w:r>
          </w:p>
          <w:p w14:paraId="21310490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O uso de ferramentas de gestão como o Canvas e o 5W2H ajudou a estruturar as ações e distribuir responsabilidades de forma clara.</w:t>
            </w:r>
          </w:p>
          <w:p w14:paraId="7088CCA4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lastRenderedPageBreak/>
              <w:t>O sucesso de um projeto depende tanto da qualidade técnica quanto da capacidade de responder aos desafios de forma criativa.</w:t>
            </w:r>
          </w:p>
          <w:p w14:paraId="4B1F9AF3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A importância de um planejamento mais rigoroso e de cronogramas realistas para cada etapa do projeto.</w:t>
            </w:r>
          </w:p>
        </w:tc>
      </w:tr>
      <w:tr w:rsidR="00157693" w14:paraId="2A5F3C08" w14:textId="77777777" w:rsidTr="00FA4E15">
        <w:tc>
          <w:tcPr>
            <w:tcW w:w="11057" w:type="dxa"/>
            <w:gridSpan w:val="6"/>
            <w:tcBorders>
              <w:bottom w:val="nil"/>
            </w:tcBorders>
            <w:shd w:val="clear" w:color="auto" w:fill="D9D9D9"/>
          </w:tcPr>
          <w:p w14:paraId="04401B2D" w14:textId="77777777" w:rsidR="00157693" w:rsidRDefault="00157693" w:rsidP="00157693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Resultados Alcançados</w:t>
            </w:r>
          </w:p>
        </w:tc>
      </w:tr>
      <w:tr w:rsidR="00157693" w14:paraId="13FF3256" w14:textId="77777777" w:rsidTr="00FA4E15">
        <w:tc>
          <w:tcPr>
            <w:tcW w:w="11057" w:type="dxa"/>
            <w:gridSpan w:val="6"/>
            <w:tcBorders>
              <w:top w:val="nil"/>
              <w:bottom w:val="single" w:sz="4" w:space="0" w:color="000000"/>
            </w:tcBorders>
          </w:tcPr>
          <w:p w14:paraId="228EB89A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Estrutura final concluída com firmeza e estabilidade, demonstrando a viabilidade do projeto;</w:t>
            </w:r>
          </w:p>
          <w:p w14:paraId="584CC08A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 xml:space="preserve">Apesar dos desafios, os objetivos principais foram atingidos; </w:t>
            </w:r>
          </w:p>
          <w:p w14:paraId="13834ABF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Aplicação prática de conhecimentos de gestão de projetos em contexto colaborativo;</w:t>
            </w:r>
          </w:p>
          <w:p w14:paraId="2ED74858" w14:textId="77777777" w:rsidR="00157693" w:rsidRDefault="00157693" w:rsidP="00157693">
            <w:pPr>
              <w:pStyle w:val="PargrafodaLista"/>
              <w:numPr>
                <w:ilvl w:val="0"/>
                <w:numId w:val="58"/>
              </w:numPr>
              <w:tabs>
                <w:tab w:val="left" w:pos="462"/>
              </w:tabs>
              <w:spacing w:before="40" w:after="40" w:line="240" w:lineRule="auto"/>
              <w:ind w:left="181" w:right="181" w:firstLine="0"/>
              <w:jc w:val="both"/>
            </w:pPr>
            <w:r>
              <w:t>Destaque para o grupo do teto, que finalizou sua entrega com antecedência e excelente qualidade.</w:t>
            </w:r>
          </w:p>
        </w:tc>
      </w:tr>
      <w:tr w:rsidR="00157693" w14:paraId="295660A3" w14:textId="77777777" w:rsidTr="00FA4E15">
        <w:tc>
          <w:tcPr>
            <w:tcW w:w="11057" w:type="dxa"/>
            <w:gridSpan w:val="6"/>
            <w:tcBorders>
              <w:bottom w:val="nil"/>
            </w:tcBorders>
            <w:shd w:val="clear" w:color="auto" w:fill="D9D9D9"/>
          </w:tcPr>
          <w:p w14:paraId="403AC2F7" w14:textId="77777777" w:rsidR="00157693" w:rsidRDefault="00157693" w:rsidP="00157693">
            <w:pPr>
              <w:spacing w:before="40" w:after="40"/>
              <w:rPr>
                <w:b/>
              </w:rPr>
            </w:pPr>
            <w:r>
              <w:rPr>
                <w:b/>
              </w:rPr>
              <w:t>Considerações Finais</w:t>
            </w:r>
          </w:p>
        </w:tc>
      </w:tr>
      <w:tr w:rsidR="00157693" w14:paraId="587C2547" w14:textId="77777777" w:rsidTr="00FA4E15">
        <w:tc>
          <w:tcPr>
            <w:tcW w:w="11057" w:type="dxa"/>
            <w:gridSpan w:val="6"/>
            <w:tcBorders>
              <w:top w:val="nil"/>
              <w:bottom w:val="single" w:sz="4" w:space="0" w:color="000000"/>
            </w:tcBorders>
          </w:tcPr>
          <w:p w14:paraId="71C61E0F" w14:textId="77777777" w:rsidR="00157693" w:rsidRDefault="00157693" w:rsidP="00157693">
            <w:pPr>
              <w:spacing w:before="40" w:after="40"/>
              <w:ind w:firstLine="179"/>
              <w:jc w:val="both"/>
            </w:pPr>
            <w:r>
              <w:t>O projeto da nova sede do Cofen, ainda que simulado em ambiente acadêmico, permitiu à turma do 3° semestre de ADS da Faculdade Senac DF aplicar de forma prática os conhecimentos de gestão de projetos. A experiência reforçou a relevância de ferramentas como o Canvas e o 5W2H, além de destacar o papel fundamental da cooperação e do controle de recursos para o sucesso de qualquer projeto. A vivência proporcionou aprendizados importantes sobre execução, adaptação e trabalho em equipe.</w:t>
            </w:r>
          </w:p>
        </w:tc>
      </w:tr>
      <w:tr w:rsidR="00157693" w14:paraId="2A591649" w14:textId="77777777" w:rsidTr="00FA4E15">
        <w:tc>
          <w:tcPr>
            <w:tcW w:w="11057" w:type="dxa"/>
            <w:gridSpan w:val="6"/>
            <w:tcBorders>
              <w:bottom w:val="nil"/>
            </w:tcBorders>
            <w:shd w:val="clear" w:color="auto" w:fill="D9D9D9"/>
          </w:tcPr>
          <w:p w14:paraId="2DAEEA23" w14:textId="77777777" w:rsidR="00157693" w:rsidRDefault="00157693" w:rsidP="00157693">
            <w:pPr>
              <w:spacing w:before="40" w:after="40"/>
              <w:rPr>
                <w:b/>
              </w:rPr>
            </w:pPr>
            <w:r>
              <w:rPr>
                <w:b/>
              </w:rPr>
              <w:t>De acordo</w:t>
            </w:r>
          </w:p>
        </w:tc>
      </w:tr>
      <w:tr w:rsidR="00157693" w14:paraId="1906ECFC" w14:textId="77777777" w:rsidTr="00FA4E15">
        <w:tc>
          <w:tcPr>
            <w:tcW w:w="5583" w:type="dxa"/>
            <w:gridSpan w:val="2"/>
            <w:tcBorders>
              <w:top w:val="nil"/>
              <w:right w:val="nil"/>
            </w:tcBorders>
          </w:tcPr>
          <w:p w14:paraId="36B8B2A1" w14:textId="77777777" w:rsidR="00157693" w:rsidRDefault="00157693" w:rsidP="00966678">
            <w:pPr>
              <w:jc w:val="center"/>
            </w:pPr>
          </w:p>
          <w:p w14:paraId="66A9A899" w14:textId="77777777" w:rsidR="00157693" w:rsidRDefault="00157693" w:rsidP="00966678">
            <w:pPr>
              <w:jc w:val="center"/>
            </w:pPr>
          </w:p>
          <w:p w14:paraId="15B5D4D2" w14:textId="77777777" w:rsidR="00157693" w:rsidRDefault="00157693" w:rsidP="00966678">
            <w:pPr>
              <w:jc w:val="center"/>
            </w:pPr>
          </w:p>
          <w:p w14:paraId="7BB22A97" w14:textId="77777777" w:rsidR="00157693" w:rsidRDefault="00157693" w:rsidP="00966678">
            <w:pPr>
              <w:jc w:val="center"/>
            </w:pPr>
          </w:p>
          <w:p w14:paraId="7D18ECCC" w14:textId="77777777" w:rsidR="00157693" w:rsidRDefault="00157693" w:rsidP="00966678">
            <w:pPr>
              <w:jc w:val="center"/>
            </w:pPr>
            <w:r>
              <w:t>_________________________</w:t>
            </w:r>
          </w:p>
          <w:p w14:paraId="40413762" w14:textId="77777777" w:rsidR="00157693" w:rsidRDefault="00157693" w:rsidP="00966678">
            <w:pPr>
              <w:jc w:val="center"/>
            </w:pPr>
            <w:r>
              <w:t>Contratante</w:t>
            </w:r>
          </w:p>
          <w:p w14:paraId="20F68C63" w14:textId="77777777" w:rsidR="00157693" w:rsidRDefault="00157693" w:rsidP="00966678">
            <w:pPr>
              <w:jc w:val="center"/>
            </w:pPr>
          </w:p>
          <w:p w14:paraId="2D746704" w14:textId="77777777" w:rsidR="00157693" w:rsidRDefault="00157693" w:rsidP="00966678">
            <w:pPr>
              <w:jc w:val="center"/>
            </w:pPr>
          </w:p>
          <w:p w14:paraId="65A0CF01" w14:textId="77777777" w:rsidR="00157693" w:rsidRDefault="00157693" w:rsidP="00966678">
            <w:pPr>
              <w:jc w:val="center"/>
            </w:pPr>
          </w:p>
          <w:p w14:paraId="65324F4C" w14:textId="77777777" w:rsidR="00157693" w:rsidRDefault="00157693" w:rsidP="00966678">
            <w:pPr>
              <w:jc w:val="center"/>
            </w:pPr>
            <w:r>
              <w:t>_________________________</w:t>
            </w:r>
          </w:p>
          <w:p w14:paraId="56191310" w14:textId="77777777" w:rsidR="00157693" w:rsidRDefault="00157693" w:rsidP="00966678">
            <w:pPr>
              <w:jc w:val="center"/>
            </w:pPr>
            <w:r>
              <w:t>Contratante</w:t>
            </w:r>
          </w:p>
          <w:p w14:paraId="1AFD41B4" w14:textId="77777777" w:rsidR="00157693" w:rsidRDefault="00157693" w:rsidP="00966678">
            <w:pPr>
              <w:jc w:val="center"/>
            </w:pPr>
          </w:p>
          <w:p w14:paraId="00CE57A8" w14:textId="77777777" w:rsidR="00157693" w:rsidRDefault="00157693" w:rsidP="00966678">
            <w:pPr>
              <w:jc w:val="center"/>
            </w:pPr>
          </w:p>
        </w:tc>
        <w:tc>
          <w:tcPr>
            <w:tcW w:w="5474" w:type="dxa"/>
            <w:gridSpan w:val="4"/>
            <w:tcBorders>
              <w:top w:val="nil"/>
              <w:left w:val="nil"/>
            </w:tcBorders>
          </w:tcPr>
          <w:p w14:paraId="07058387" w14:textId="77777777" w:rsidR="00157693" w:rsidRDefault="00157693" w:rsidP="00966678"/>
          <w:p w14:paraId="79938E0F" w14:textId="77777777" w:rsidR="00157693" w:rsidRDefault="00157693" w:rsidP="00966678">
            <w:pPr>
              <w:spacing w:before="240"/>
              <w:jc w:val="center"/>
            </w:pPr>
            <w:r>
              <w:t>_____________________</w:t>
            </w:r>
          </w:p>
          <w:p w14:paraId="2CBDCDC0" w14:textId="77777777" w:rsidR="00157693" w:rsidRDefault="00157693" w:rsidP="00966678">
            <w:pPr>
              <w:jc w:val="center"/>
            </w:pPr>
            <w:r>
              <w:t>Coordenador do Projeto</w:t>
            </w:r>
          </w:p>
          <w:p w14:paraId="088AF706" w14:textId="77777777" w:rsidR="00157693" w:rsidRDefault="00157693" w:rsidP="00966678">
            <w:pPr>
              <w:spacing w:before="240"/>
              <w:jc w:val="center"/>
            </w:pPr>
            <w:r>
              <w:t>______________________</w:t>
            </w:r>
          </w:p>
          <w:p w14:paraId="56336477" w14:textId="77777777" w:rsidR="00157693" w:rsidRDefault="00157693" w:rsidP="00966678">
            <w:pPr>
              <w:jc w:val="center"/>
            </w:pPr>
            <w:r>
              <w:t>Gestor de Projeto</w:t>
            </w:r>
          </w:p>
          <w:p w14:paraId="0CA2076B" w14:textId="77777777" w:rsidR="00157693" w:rsidRDefault="00157693" w:rsidP="00966678">
            <w:pPr>
              <w:spacing w:before="240"/>
              <w:jc w:val="center"/>
            </w:pPr>
            <w:r>
              <w:t>______________________</w:t>
            </w:r>
          </w:p>
          <w:p w14:paraId="3F0353B6" w14:textId="77777777" w:rsidR="00157693" w:rsidRDefault="00157693" w:rsidP="00966678">
            <w:pPr>
              <w:jc w:val="center"/>
            </w:pPr>
            <w:r>
              <w:t>Gestor de Projeto</w:t>
            </w:r>
          </w:p>
          <w:p w14:paraId="7DAF3DA9" w14:textId="77777777" w:rsidR="00157693" w:rsidRDefault="00157693" w:rsidP="00966678">
            <w:pPr>
              <w:spacing w:before="240"/>
              <w:jc w:val="center"/>
            </w:pPr>
            <w:r>
              <w:t>______________________</w:t>
            </w:r>
          </w:p>
          <w:p w14:paraId="46DD86B6" w14:textId="77777777" w:rsidR="00157693" w:rsidRDefault="00157693" w:rsidP="00966678">
            <w:pPr>
              <w:jc w:val="center"/>
            </w:pPr>
            <w:r>
              <w:t>Gestor de Projeto</w:t>
            </w:r>
          </w:p>
          <w:p w14:paraId="3B85D9F2" w14:textId="77777777" w:rsidR="00157693" w:rsidRDefault="00157693" w:rsidP="00966678">
            <w:pPr>
              <w:jc w:val="center"/>
            </w:pPr>
          </w:p>
        </w:tc>
      </w:tr>
    </w:tbl>
    <w:p w14:paraId="5A50855A" w14:textId="77777777" w:rsidR="00C7347D" w:rsidRDefault="00C7347D" w:rsidP="00157693"/>
    <w:sectPr w:rsidR="00C7347D" w:rsidSect="00FA4E15">
      <w:pgSz w:w="11906" w:h="16838"/>
      <w:pgMar w:top="426" w:right="707" w:bottom="284" w:left="1701" w:header="709" w:footer="28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A49DB6" w14:textId="77777777" w:rsidR="001D02BB" w:rsidRDefault="001D02BB" w:rsidP="006B0F63">
      <w:pPr>
        <w:spacing w:after="0" w:line="240" w:lineRule="auto"/>
      </w:pPr>
      <w:r>
        <w:separator/>
      </w:r>
    </w:p>
  </w:endnote>
  <w:endnote w:type="continuationSeparator" w:id="0">
    <w:p w14:paraId="30C8CB92" w14:textId="77777777" w:rsidR="001D02BB" w:rsidRDefault="001D02BB" w:rsidP="006B0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15474438"/>
      <w:docPartObj>
        <w:docPartGallery w:val="Page Numbers (Bottom of Page)"/>
        <w:docPartUnique/>
      </w:docPartObj>
    </w:sdtPr>
    <w:sdtContent>
      <w:p w14:paraId="1BE748F3" w14:textId="77777777" w:rsidR="00ED092C" w:rsidRDefault="00ED092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E642FC" w14:textId="77777777" w:rsidR="00ED092C" w:rsidRDefault="00ED092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171366" w14:textId="77777777" w:rsidR="001D02BB" w:rsidRDefault="001D02BB" w:rsidP="006B0F63">
      <w:pPr>
        <w:spacing w:after="0" w:line="240" w:lineRule="auto"/>
      </w:pPr>
      <w:r>
        <w:separator/>
      </w:r>
    </w:p>
  </w:footnote>
  <w:footnote w:type="continuationSeparator" w:id="0">
    <w:p w14:paraId="020B22AD" w14:textId="77777777" w:rsidR="001D02BB" w:rsidRDefault="001D02BB" w:rsidP="006B0F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24335"/>
    <w:multiLevelType w:val="hybridMultilevel"/>
    <w:tmpl w:val="E15C2F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8702C"/>
    <w:multiLevelType w:val="multilevel"/>
    <w:tmpl w:val="12A83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6272D"/>
    <w:multiLevelType w:val="hybridMultilevel"/>
    <w:tmpl w:val="B2D4EB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B72DD"/>
    <w:multiLevelType w:val="hybridMultilevel"/>
    <w:tmpl w:val="BD04E9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F0E06"/>
    <w:multiLevelType w:val="multilevel"/>
    <w:tmpl w:val="53DEE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7F01CF"/>
    <w:multiLevelType w:val="multilevel"/>
    <w:tmpl w:val="2C74D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280DA8"/>
    <w:multiLevelType w:val="hybridMultilevel"/>
    <w:tmpl w:val="E15C2F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84006"/>
    <w:multiLevelType w:val="hybridMultilevel"/>
    <w:tmpl w:val="DE921E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F35989"/>
    <w:multiLevelType w:val="hybridMultilevel"/>
    <w:tmpl w:val="1EF28F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90137"/>
    <w:multiLevelType w:val="hybridMultilevel"/>
    <w:tmpl w:val="B23424B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0C30E5A"/>
    <w:multiLevelType w:val="multilevel"/>
    <w:tmpl w:val="AB46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9720EC"/>
    <w:multiLevelType w:val="hybridMultilevel"/>
    <w:tmpl w:val="549C72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010A3"/>
    <w:multiLevelType w:val="multilevel"/>
    <w:tmpl w:val="C012F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8F6176"/>
    <w:multiLevelType w:val="multilevel"/>
    <w:tmpl w:val="65A6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975C5"/>
    <w:multiLevelType w:val="multilevel"/>
    <w:tmpl w:val="C3F2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F91F40"/>
    <w:multiLevelType w:val="multilevel"/>
    <w:tmpl w:val="03507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A046E9"/>
    <w:multiLevelType w:val="multilevel"/>
    <w:tmpl w:val="1D1AC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FC0C10"/>
    <w:multiLevelType w:val="hybridMultilevel"/>
    <w:tmpl w:val="D7B03B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9D2BBE"/>
    <w:multiLevelType w:val="hybridMultilevel"/>
    <w:tmpl w:val="E69A3B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D57E17"/>
    <w:multiLevelType w:val="multilevel"/>
    <w:tmpl w:val="FCF6F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05587F"/>
    <w:multiLevelType w:val="hybridMultilevel"/>
    <w:tmpl w:val="7584E542"/>
    <w:lvl w:ilvl="0" w:tplc="CD12BF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B4E96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84E0A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22B4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06D43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DC9BD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9EE16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F41D7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2499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1297F79"/>
    <w:multiLevelType w:val="multilevel"/>
    <w:tmpl w:val="2BF81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F8115E"/>
    <w:multiLevelType w:val="hybridMultilevel"/>
    <w:tmpl w:val="01A0C956"/>
    <w:lvl w:ilvl="0" w:tplc="0416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3" w15:restartNumberingAfterBreak="0">
    <w:nsid w:val="4B5F3609"/>
    <w:multiLevelType w:val="hybridMultilevel"/>
    <w:tmpl w:val="87C63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1221B5"/>
    <w:multiLevelType w:val="multilevel"/>
    <w:tmpl w:val="938E46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C37208A"/>
    <w:multiLevelType w:val="hybridMultilevel"/>
    <w:tmpl w:val="3DD8E70A"/>
    <w:lvl w:ilvl="0" w:tplc="9C2E3B0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6" w15:restartNumberingAfterBreak="0">
    <w:nsid w:val="4D075C46"/>
    <w:multiLevelType w:val="hybridMultilevel"/>
    <w:tmpl w:val="B2D4EB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31A20"/>
    <w:multiLevelType w:val="hybridMultilevel"/>
    <w:tmpl w:val="B2D4EB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254814"/>
    <w:multiLevelType w:val="hybridMultilevel"/>
    <w:tmpl w:val="BCA6C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054241"/>
    <w:multiLevelType w:val="hybridMultilevel"/>
    <w:tmpl w:val="0E7E77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B81200"/>
    <w:multiLevelType w:val="hybridMultilevel"/>
    <w:tmpl w:val="834EC082"/>
    <w:lvl w:ilvl="0" w:tplc="B3C8AE7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9CE8F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BE32F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3AB68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9012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204A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0ECBB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073A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2088F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3CC7450"/>
    <w:multiLevelType w:val="hybridMultilevel"/>
    <w:tmpl w:val="DD7A475C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 w15:restartNumberingAfterBreak="0">
    <w:nsid w:val="559A4C8F"/>
    <w:multiLevelType w:val="multilevel"/>
    <w:tmpl w:val="A50E7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C1276B"/>
    <w:multiLevelType w:val="hybridMultilevel"/>
    <w:tmpl w:val="675CB852"/>
    <w:lvl w:ilvl="0" w:tplc="A9522EA2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FB3076"/>
    <w:multiLevelType w:val="multilevel"/>
    <w:tmpl w:val="9932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0A460F"/>
    <w:multiLevelType w:val="multilevel"/>
    <w:tmpl w:val="D7149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646504"/>
    <w:multiLevelType w:val="hybridMultilevel"/>
    <w:tmpl w:val="350C74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D96763"/>
    <w:multiLevelType w:val="multilevel"/>
    <w:tmpl w:val="0D480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723F56"/>
    <w:multiLevelType w:val="hybridMultilevel"/>
    <w:tmpl w:val="E69A3B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A53527"/>
    <w:multiLevelType w:val="multilevel"/>
    <w:tmpl w:val="CEC4A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CA568F"/>
    <w:multiLevelType w:val="hybridMultilevel"/>
    <w:tmpl w:val="DE921E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FF0169"/>
    <w:multiLevelType w:val="hybridMultilevel"/>
    <w:tmpl w:val="E098E138"/>
    <w:lvl w:ilvl="0" w:tplc="C346F0DA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2" w15:restartNumberingAfterBreak="0">
    <w:nsid w:val="65827A4C"/>
    <w:multiLevelType w:val="hybridMultilevel"/>
    <w:tmpl w:val="B2D4EB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F35C16"/>
    <w:multiLevelType w:val="multilevel"/>
    <w:tmpl w:val="F438A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1E662A"/>
    <w:multiLevelType w:val="hybridMultilevel"/>
    <w:tmpl w:val="48926790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5" w15:restartNumberingAfterBreak="0">
    <w:nsid w:val="66B91B13"/>
    <w:multiLevelType w:val="hybridMultilevel"/>
    <w:tmpl w:val="B2D4EB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CF6C43"/>
    <w:multiLevelType w:val="multilevel"/>
    <w:tmpl w:val="40C8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F04684"/>
    <w:multiLevelType w:val="multilevel"/>
    <w:tmpl w:val="F6BEA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7F60435"/>
    <w:multiLevelType w:val="multilevel"/>
    <w:tmpl w:val="43046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97B5187"/>
    <w:multiLevelType w:val="multilevel"/>
    <w:tmpl w:val="F9E8D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9BE5925"/>
    <w:multiLevelType w:val="hybridMultilevel"/>
    <w:tmpl w:val="504E511C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1" w15:restartNumberingAfterBreak="0">
    <w:nsid w:val="69EE27FD"/>
    <w:multiLevelType w:val="multilevel"/>
    <w:tmpl w:val="F3A00B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2" w15:restartNumberingAfterBreak="0">
    <w:nsid w:val="6C0E2A6E"/>
    <w:multiLevelType w:val="multilevel"/>
    <w:tmpl w:val="0ABE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1104CB5"/>
    <w:multiLevelType w:val="hybridMultilevel"/>
    <w:tmpl w:val="B2D4EB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1A35C12"/>
    <w:multiLevelType w:val="hybridMultilevel"/>
    <w:tmpl w:val="1EF28F3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6EE49B5"/>
    <w:multiLevelType w:val="hybridMultilevel"/>
    <w:tmpl w:val="DA5C8AD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6" w15:restartNumberingAfterBreak="0">
    <w:nsid w:val="7912751C"/>
    <w:multiLevelType w:val="multilevel"/>
    <w:tmpl w:val="137E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4F3DBC"/>
    <w:multiLevelType w:val="hybridMultilevel"/>
    <w:tmpl w:val="E15C2F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541123">
    <w:abstractNumId w:val="25"/>
  </w:num>
  <w:num w:numId="2" w16cid:durableId="160513475">
    <w:abstractNumId w:val="11"/>
  </w:num>
  <w:num w:numId="3" w16cid:durableId="939801185">
    <w:abstractNumId w:val="38"/>
  </w:num>
  <w:num w:numId="4" w16cid:durableId="1083063683">
    <w:abstractNumId w:val="3"/>
  </w:num>
  <w:num w:numId="5" w16cid:durableId="1491142811">
    <w:abstractNumId w:val="28"/>
  </w:num>
  <w:num w:numId="6" w16cid:durableId="1934243396">
    <w:abstractNumId w:val="45"/>
  </w:num>
  <w:num w:numId="7" w16cid:durableId="1465537536">
    <w:abstractNumId w:val="7"/>
  </w:num>
  <w:num w:numId="8" w16cid:durableId="1443303303">
    <w:abstractNumId w:val="20"/>
  </w:num>
  <w:num w:numId="9" w16cid:durableId="2002460958">
    <w:abstractNumId w:val="40"/>
  </w:num>
  <w:num w:numId="10" w16cid:durableId="1579437924">
    <w:abstractNumId w:val="30"/>
  </w:num>
  <w:num w:numId="11" w16cid:durableId="430931190">
    <w:abstractNumId w:val="23"/>
  </w:num>
  <w:num w:numId="12" w16cid:durableId="1430540469">
    <w:abstractNumId w:val="26"/>
  </w:num>
  <w:num w:numId="13" w16cid:durableId="448857006">
    <w:abstractNumId w:val="33"/>
  </w:num>
  <w:num w:numId="14" w16cid:durableId="1499729297">
    <w:abstractNumId w:val="18"/>
  </w:num>
  <w:num w:numId="15" w16cid:durableId="293022918">
    <w:abstractNumId w:val="9"/>
  </w:num>
  <w:num w:numId="16" w16cid:durableId="462580973">
    <w:abstractNumId w:val="27"/>
  </w:num>
  <w:num w:numId="17" w16cid:durableId="2047749851">
    <w:abstractNumId w:val="42"/>
  </w:num>
  <w:num w:numId="18" w16cid:durableId="1155029286">
    <w:abstractNumId w:val="2"/>
  </w:num>
  <w:num w:numId="19" w16cid:durableId="1475172336">
    <w:abstractNumId w:val="53"/>
  </w:num>
  <w:num w:numId="20" w16cid:durableId="948582438">
    <w:abstractNumId w:val="54"/>
  </w:num>
  <w:num w:numId="21" w16cid:durableId="1574923540">
    <w:abstractNumId w:val="57"/>
  </w:num>
  <w:num w:numId="22" w16cid:durableId="171998323">
    <w:abstractNumId w:val="6"/>
  </w:num>
  <w:num w:numId="23" w16cid:durableId="325130439">
    <w:abstractNumId w:val="0"/>
  </w:num>
  <w:num w:numId="24" w16cid:durableId="488712577">
    <w:abstractNumId w:val="36"/>
  </w:num>
  <w:num w:numId="25" w16cid:durableId="1815366905">
    <w:abstractNumId w:val="17"/>
  </w:num>
  <w:num w:numId="26" w16cid:durableId="1630744324">
    <w:abstractNumId w:val="8"/>
  </w:num>
  <w:num w:numId="27" w16cid:durableId="239751274">
    <w:abstractNumId w:val="24"/>
  </w:num>
  <w:num w:numId="28" w16cid:durableId="288753034">
    <w:abstractNumId w:val="16"/>
  </w:num>
  <w:num w:numId="29" w16cid:durableId="1517383275">
    <w:abstractNumId w:val="31"/>
  </w:num>
  <w:num w:numId="30" w16cid:durableId="1571770817">
    <w:abstractNumId w:val="35"/>
  </w:num>
  <w:num w:numId="31" w16cid:durableId="761490441">
    <w:abstractNumId w:val="50"/>
  </w:num>
  <w:num w:numId="32" w16cid:durableId="931622707">
    <w:abstractNumId w:val="41"/>
  </w:num>
  <w:num w:numId="33" w16cid:durableId="1733116696">
    <w:abstractNumId w:val="4"/>
  </w:num>
  <w:num w:numId="34" w16cid:durableId="792527891">
    <w:abstractNumId w:val="21"/>
  </w:num>
  <w:num w:numId="35" w16cid:durableId="1638027612">
    <w:abstractNumId w:val="1"/>
  </w:num>
  <w:num w:numId="36" w16cid:durableId="407650810">
    <w:abstractNumId w:val="5"/>
  </w:num>
  <w:num w:numId="37" w16cid:durableId="2096900811">
    <w:abstractNumId w:val="19"/>
  </w:num>
  <w:num w:numId="38" w16cid:durableId="64227701">
    <w:abstractNumId w:val="52"/>
  </w:num>
  <w:num w:numId="39" w16cid:durableId="1454248168">
    <w:abstractNumId w:val="56"/>
  </w:num>
  <w:num w:numId="40" w16cid:durableId="941228372">
    <w:abstractNumId w:val="32"/>
  </w:num>
  <w:num w:numId="41" w16cid:durableId="1146626689">
    <w:abstractNumId w:val="14"/>
  </w:num>
  <w:num w:numId="42" w16cid:durableId="358091536">
    <w:abstractNumId w:val="39"/>
  </w:num>
  <w:num w:numId="43" w16cid:durableId="1060984543">
    <w:abstractNumId w:val="12"/>
  </w:num>
  <w:num w:numId="44" w16cid:durableId="261304058">
    <w:abstractNumId w:val="48"/>
  </w:num>
  <w:num w:numId="45" w16cid:durableId="1510564659">
    <w:abstractNumId w:val="46"/>
  </w:num>
  <w:num w:numId="46" w16cid:durableId="249003328">
    <w:abstractNumId w:val="34"/>
  </w:num>
  <w:num w:numId="47" w16cid:durableId="1007712647">
    <w:abstractNumId w:val="43"/>
  </w:num>
  <w:num w:numId="48" w16cid:durableId="854537096">
    <w:abstractNumId w:val="13"/>
  </w:num>
  <w:num w:numId="49" w16cid:durableId="1874030571">
    <w:abstractNumId w:val="15"/>
  </w:num>
  <w:num w:numId="50" w16cid:durableId="2048942984">
    <w:abstractNumId w:val="22"/>
  </w:num>
  <w:num w:numId="51" w16cid:durableId="1603219270">
    <w:abstractNumId w:val="29"/>
  </w:num>
  <w:num w:numId="52" w16cid:durableId="827358779">
    <w:abstractNumId w:val="49"/>
  </w:num>
  <w:num w:numId="53" w16cid:durableId="1505441479">
    <w:abstractNumId w:val="47"/>
  </w:num>
  <w:num w:numId="54" w16cid:durableId="2007513073">
    <w:abstractNumId w:val="10"/>
  </w:num>
  <w:num w:numId="55" w16cid:durableId="1404185782">
    <w:abstractNumId w:val="37"/>
  </w:num>
  <w:num w:numId="56" w16cid:durableId="1883319184">
    <w:abstractNumId w:val="55"/>
  </w:num>
  <w:num w:numId="57" w16cid:durableId="131800431">
    <w:abstractNumId w:val="44"/>
  </w:num>
  <w:num w:numId="58" w16cid:durableId="367340562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A58"/>
    <w:rsid w:val="00016CA3"/>
    <w:rsid w:val="00021BE0"/>
    <w:rsid w:val="00032EB5"/>
    <w:rsid w:val="00034B06"/>
    <w:rsid w:val="00035A67"/>
    <w:rsid w:val="00036CDA"/>
    <w:rsid w:val="00057C01"/>
    <w:rsid w:val="00061D05"/>
    <w:rsid w:val="000640F6"/>
    <w:rsid w:val="00070342"/>
    <w:rsid w:val="00084313"/>
    <w:rsid w:val="00091CAA"/>
    <w:rsid w:val="000A2F7D"/>
    <w:rsid w:val="000B1ED8"/>
    <w:rsid w:val="000C1B5C"/>
    <w:rsid w:val="000C352E"/>
    <w:rsid w:val="000C616F"/>
    <w:rsid w:val="000D12B4"/>
    <w:rsid w:val="000D7FC7"/>
    <w:rsid w:val="000E19F2"/>
    <w:rsid w:val="000E5C5F"/>
    <w:rsid w:val="0010017B"/>
    <w:rsid w:val="00106310"/>
    <w:rsid w:val="00113FED"/>
    <w:rsid w:val="00114744"/>
    <w:rsid w:val="00121BA4"/>
    <w:rsid w:val="001315B4"/>
    <w:rsid w:val="00135D6A"/>
    <w:rsid w:val="00140CE9"/>
    <w:rsid w:val="00141096"/>
    <w:rsid w:val="00141DE0"/>
    <w:rsid w:val="0014244E"/>
    <w:rsid w:val="00150F11"/>
    <w:rsid w:val="00151B3B"/>
    <w:rsid w:val="00157693"/>
    <w:rsid w:val="00173D30"/>
    <w:rsid w:val="0017448F"/>
    <w:rsid w:val="00184020"/>
    <w:rsid w:val="00190A66"/>
    <w:rsid w:val="001A1419"/>
    <w:rsid w:val="001A156C"/>
    <w:rsid w:val="001A64EC"/>
    <w:rsid w:val="001C15C2"/>
    <w:rsid w:val="001D02BB"/>
    <w:rsid w:val="001E0B9B"/>
    <w:rsid w:val="001E5492"/>
    <w:rsid w:val="001E732C"/>
    <w:rsid w:val="001F0C00"/>
    <w:rsid w:val="001F11D2"/>
    <w:rsid w:val="001F15BE"/>
    <w:rsid w:val="001F2A1D"/>
    <w:rsid w:val="001F792A"/>
    <w:rsid w:val="00202A57"/>
    <w:rsid w:val="0020432B"/>
    <w:rsid w:val="00205797"/>
    <w:rsid w:val="00205FA4"/>
    <w:rsid w:val="00213DDE"/>
    <w:rsid w:val="00214F38"/>
    <w:rsid w:val="00215CDF"/>
    <w:rsid w:val="00216240"/>
    <w:rsid w:val="0022406D"/>
    <w:rsid w:val="002332DE"/>
    <w:rsid w:val="00233B90"/>
    <w:rsid w:val="002372F1"/>
    <w:rsid w:val="0024789E"/>
    <w:rsid w:val="00257F53"/>
    <w:rsid w:val="00263D0A"/>
    <w:rsid w:val="00265EE2"/>
    <w:rsid w:val="002A380F"/>
    <w:rsid w:val="002C1C8F"/>
    <w:rsid w:val="002E1CC5"/>
    <w:rsid w:val="002E7936"/>
    <w:rsid w:val="002F0446"/>
    <w:rsid w:val="002F20C1"/>
    <w:rsid w:val="002F4796"/>
    <w:rsid w:val="003101A8"/>
    <w:rsid w:val="00332A61"/>
    <w:rsid w:val="0033422C"/>
    <w:rsid w:val="00357AE7"/>
    <w:rsid w:val="00357B95"/>
    <w:rsid w:val="0036011D"/>
    <w:rsid w:val="00373997"/>
    <w:rsid w:val="003827AB"/>
    <w:rsid w:val="0038749B"/>
    <w:rsid w:val="003A4A13"/>
    <w:rsid w:val="003A5E0A"/>
    <w:rsid w:val="003A6598"/>
    <w:rsid w:val="003B2E51"/>
    <w:rsid w:val="003B5C84"/>
    <w:rsid w:val="003B6855"/>
    <w:rsid w:val="003C10B0"/>
    <w:rsid w:val="003C6AC7"/>
    <w:rsid w:val="003D562A"/>
    <w:rsid w:val="003D673E"/>
    <w:rsid w:val="003F4F7C"/>
    <w:rsid w:val="004154AD"/>
    <w:rsid w:val="004207E8"/>
    <w:rsid w:val="004261D0"/>
    <w:rsid w:val="00431CC3"/>
    <w:rsid w:val="00432671"/>
    <w:rsid w:val="004334FE"/>
    <w:rsid w:val="00444DD3"/>
    <w:rsid w:val="00461327"/>
    <w:rsid w:val="00466BB3"/>
    <w:rsid w:val="00467B88"/>
    <w:rsid w:val="00471CE3"/>
    <w:rsid w:val="00481216"/>
    <w:rsid w:val="00492BA2"/>
    <w:rsid w:val="0049578C"/>
    <w:rsid w:val="004A2A53"/>
    <w:rsid w:val="004A527C"/>
    <w:rsid w:val="004A7276"/>
    <w:rsid w:val="004A7BC8"/>
    <w:rsid w:val="004B0141"/>
    <w:rsid w:val="004B298C"/>
    <w:rsid w:val="004C1255"/>
    <w:rsid w:val="004C6ABA"/>
    <w:rsid w:val="004D1CE6"/>
    <w:rsid w:val="004D7541"/>
    <w:rsid w:val="004E3535"/>
    <w:rsid w:val="004F0A87"/>
    <w:rsid w:val="004F34AE"/>
    <w:rsid w:val="00500737"/>
    <w:rsid w:val="005045A5"/>
    <w:rsid w:val="0053522A"/>
    <w:rsid w:val="005461AD"/>
    <w:rsid w:val="005530B9"/>
    <w:rsid w:val="00557931"/>
    <w:rsid w:val="005708BB"/>
    <w:rsid w:val="0058030E"/>
    <w:rsid w:val="005824E4"/>
    <w:rsid w:val="00586A3D"/>
    <w:rsid w:val="005A1A55"/>
    <w:rsid w:val="005A2074"/>
    <w:rsid w:val="005A25FC"/>
    <w:rsid w:val="005B09D2"/>
    <w:rsid w:val="005B674D"/>
    <w:rsid w:val="005C130C"/>
    <w:rsid w:val="005C790C"/>
    <w:rsid w:val="005D0FBB"/>
    <w:rsid w:val="005D49EF"/>
    <w:rsid w:val="005E6D15"/>
    <w:rsid w:val="005E6F81"/>
    <w:rsid w:val="00601DB8"/>
    <w:rsid w:val="006075C6"/>
    <w:rsid w:val="00614761"/>
    <w:rsid w:val="00614CC6"/>
    <w:rsid w:val="00633778"/>
    <w:rsid w:val="0063525D"/>
    <w:rsid w:val="00651076"/>
    <w:rsid w:val="00652DAD"/>
    <w:rsid w:val="0065618E"/>
    <w:rsid w:val="00665375"/>
    <w:rsid w:val="00667B47"/>
    <w:rsid w:val="00687CE2"/>
    <w:rsid w:val="006B0F63"/>
    <w:rsid w:val="006B73A5"/>
    <w:rsid w:val="006C45CB"/>
    <w:rsid w:val="006D128C"/>
    <w:rsid w:val="006D2469"/>
    <w:rsid w:val="006E4949"/>
    <w:rsid w:val="006E4E05"/>
    <w:rsid w:val="006F156B"/>
    <w:rsid w:val="00702593"/>
    <w:rsid w:val="007216D9"/>
    <w:rsid w:val="00725361"/>
    <w:rsid w:val="00732B8E"/>
    <w:rsid w:val="00735630"/>
    <w:rsid w:val="00737181"/>
    <w:rsid w:val="00740A49"/>
    <w:rsid w:val="00764AA2"/>
    <w:rsid w:val="00766CAD"/>
    <w:rsid w:val="00770ADB"/>
    <w:rsid w:val="00771B5C"/>
    <w:rsid w:val="007853E1"/>
    <w:rsid w:val="007960DD"/>
    <w:rsid w:val="00797A01"/>
    <w:rsid w:val="007A2C7D"/>
    <w:rsid w:val="007A7EFB"/>
    <w:rsid w:val="007B2B38"/>
    <w:rsid w:val="007B4618"/>
    <w:rsid w:val="007B6963"/>
    <w:rsid w:val="007C1859"/>
    <w:rsid w:val="007C36E1"/>
    <w:rsid w:val="007D4177"/>
    <w:rsid w:val="007D4D22"/>
    <w:rsid w:val="007D7B85"/>
    <w:rsid w:val="007E4473"/>
    <w:rsid w:val="007E4CA9"/>
    <w:rsid w:val="007F32B4"/>
    <w:rsid w:val="00805079"/>
    <w:rsid w:val="008132FC"/>
    <w:rsid w:val="008210AD"/>
    <w:rsid w:val="0082147E"/>
    <w:rsid w:val="00864287"/>
    <w:rsid w:val="0086596F"/>
    <w:rsid w:val="00873EC6"/>
    <w:rsid w:val="008926BA"/>
    <w:rsid w:val="00897C37"/>
    <w:rsid w:val="008A4F2E"/>
    <w:rsid w:val="008A5C2F"/>
    <w:rsid w:val="008B6D25"/>
    <w:rsid w:val="008C0C25"/>
    <w:rsid w:val="008C34C3"/>
    <w:rsid w:val="008C4B26"/>
    <w:rsid w:val="008C73D9"/>
    <w:rsid w:val="008D096C"/>
    <w:rsid w:val="008E2012"/>
    <w:rsid w:val="008F531B"/>
    <w:rsid w:val="008F705A"/>
    <w:rsid w:val="0090197E"/>
    <w:rsid w:val="00901C1A"/>
    <w:rsid w:val="0090397F"/>
    <w:rsid w:val="009076FC"/>
    <w:rsid w:val="009123F9"/>
    <w:rsid w:val="009139E0"/>
    <w:rsid w:val="00934599"/>
    <w:rsid w:val="00941388"/>
    <w:rsid w:val="00951775"/>
    <w:rsid w:val="009522A2"/>
    <w:rsid w:val="00952C8E"/>
    <w:rsid w:val="00957CA0"/>
    <w:rsid w:val="009856AE"/>
    <w:rsid w:val="00986C5A"/>
    <w:rsid w:val="009905F9"/>
    <w:rsid w:val="00996A5F"/>
    <w:rsid w:val="009A7759"/>
    <w:rsid w:val="009B32E9"/>
    <w:rsid w:val="009B71F8"/>
    <w:rsid w:val="009C1687"/>
    <w:rsid w:val="009D0AC5"/>
    <w:rsid w:val="009E340E"/>
    <w:rsid w:val="009F4B9E"/>
    <w:rsid w:val="00A0100D"/>
    <w:rsid w:val="00A029A8"/>
    <w:rsid w:val="00A04476"/>
    <w:rsid w:val="00A10FB7"/>
    <w:rsid w:val="00A14D46"/>
    <w:rsid w:val="00A31C26"/>
    <w:rsid w:val="00A450A8"/>
    <w:rsid w:val="00A47F6A"/>
    <w:rsid w:val="00A5671C"/>
    <w:rsid w:val="00A708B0"/>
    <w:rsid w:val="00A73B09"/>
    <w:rsid w:val="00A7487F"/>
    <w:rsid w:val="00A83F60"/>
    <w:rsid w:val="00A87CDA"/>
    <w:rsid w:val="00AA598A"/>
    <w:rsid w:val="00AB03DC"/>
    <w:rsid w:val="00AB0A58"/>
    <w:rsid w:val="00AB4B9A"/>
    <w:rsid w:val="00AB63E0"/>
    <w:rsid w:val="00AC0438"/>
    <w:rsid w:val="00AC2543"/>
    <w:rsid w:val="00AC2C77"/>
    <w:rsid w:val="00AD48B1"/>
    <w:rsid w:val="00AD6306"/>
    <w:rsid w:val="00AD65AD"/>
    <w:rsid w:val="00AD7F70"/>
    <w:rsid w:val="00AE22C4"/>
    <w:rsid w:val="00AE25B1"/>
    <w:rsid w:val="00AE4D1E"/>
    <w:rsid w:val="00B01478"/>
    <w:rsid w:val="00B216DD"/>
    <w:rsid w:val="00B407E7"/>
    <w:rsid w:val="00B40EA7"/>
    <w:rsid w:val="00B43460"/>
    <w:rsid w:val="00B7490A"/>
    <w:rsid w:val="00B7522D"/>
    <w:rsid w:val="00B767CF"/>
    <w:rsid w:val="00B8033E"/>
    <w:rsid w:val="00B8128B"/>
    <w:rsid w:val="00B82183"/>
    <w:rsid w:val="00B859A8"/>
    <w:rsid w:val="00B87380"/>
    <w:rsid w:val="00B9150F"/>
    <w:rsid w:val="00BA1803"/>
    <w:rsid w:val="00BA648E"/>
    <w:rsid w:val="00BB23BC"/>
    <w:rsid w:val="00BB420A"/>
    <w:rsid w:val="00BD6CCA"/>
    <w:rsid w:val="00BD7182"/>
    <w:rsid w:val="00BE1AB8"/>
    <w:rsid w:val="00BE4459"/>
    <w:rsid w:val="00BF180E"/>
    <w:rsid w:val="00BF6921"/>
    <w:rsid w:val="00BF7E9C"/>
    <w:rsid w:val="00C00BD0"/>
    <w:rsid w:val="00C12081"/>
    <w:rsid w:val="00C177D2"/>
    <w:rsid w:val="00C34A00"/>
    <w:rsid w:val="00C40E08"/>
    <w:rsid w:val="00C42EA9"/>
    <w:rsid w:val="00C441D3"/>
    <w:rsid w:val="00C574A0"/>
    <w:rsid w:val="00C6237C"/>
    <w:rsid w:val="00C638F7"/>
    <w:rsid w:val="00C6537E"/>
    <w:rsid w:val="00C7347D"/>
    <w:rsid w:val="00C75BC6"/>
    <w:rsid w:val="00C81770"/>
    <w:rsid w:val="00C821C0"/>
    <w:rsid w:val="00C92249"/>
    <w:rsid w:val="00C92442"/>
    <w:rsid w:val="00CB1438"/>
    <w:rsid w:val="00CC29A3"/>
    <w:rsid w:val="00CC2A64"/>
    <w:rsid w:val="00CC31E7"/>
    <w:rsid w:val="00CD555B"/>
    <w:rsid w:val="00CE6F6B"/>
    <w:rsid w:val="00CF4BB4"/>
    <w:rsid w:val="00CF7148"/>
    <w:rsid w:val="00CF7DAB"/>
    <w:rsid w:val="00D06440"/>
    <w:rsid w:val="00D07C60"/>
    <w:rsid w:val="00D11EDE"/>
    <w:rsid w:val="00D23C1F"/>
    <w:rsid w:val="00D27495"/>
    <w:rsid w:val="00D31DAE"/>
    <w:rsid w:val="00D32914"/>
    <w:rsid w:val="00D4775E"/>
    <w:rsid w:val="00D53228"/>
    <w:rsid w:val="00D55485"/>
    <w:rsid w:val="00D66FC4"/>
    <w:rsid w:val="00D84C6D"/>
    <w:rsid w:val="00D86A3B"/>
    <w:rsid w:val="00D87843"/>
    <w:rsid w:val="00D902B7"/>
    <w:rsid w:val="00D91B11"/>
    <w:rsid w:val="00D91DD7"/>
    <w:rsid w:val="00DB14C9"/>
    <w:rsid w:val="00DB1BA4"/>
    <w:rsid w:val="00DB5EEC"/>
    <w:rsid w:val="00DB5FF3"/>
    <w:rsid w:val="00DD19BB"/>
    <w:rsid w:val="00DE3FE7"/>
    <w:rsid w:val="00DE4E5A"/>
    <w:rsid w:val="00DE647C"/>
    <w:rsid w:val="00DF0832"/>
    <w:rsid w:val="00DF65CB"/>
    <w:rsid w:val="00E01B87"/>
    <w:rsid w:val="00E07C9F"/>
    <w:rsid w:val="00E111AF"/>
    <w:rsid w:val="00E3048A"/>
    <w:rsid w:val="00E31356"/>
    <w:rsid w:val="00E34219"/>
    <w:rsid w:val="00E40EA2"/>
    <w:rsid w:val="00E50C33"/>
    <w:rsid w:val="00E57A63"/>
    <w:rsid w:val="00E641F4"/>
    <w:rsid w:val="00E83932"/>
    <w:rsid w:val="00E96A93"/>
    <w:rsid w:val="00EA5976"/>
    <w:rsid w:val="00EB40FF"/>
    <w:rsid w:val="00EC009E"/>
    <w:rsid w:val="00EC237A"/>
    <w:rsid w:val="00ED092C"/>
    <w:rsid w:val="00ED7276"/>
    <w:rsid w:val="00ED769E"/>
    <w:rsid w:val="00EE32AA"/>
    <w:rsid w:val="00EE5077"/>
    <w:rsid w:val="00EF4B20"/>
    <w:rsid w:val="00F13C00"/>
    <w:rsid w:val="00F15AC7"/>
    <w:rsid w:val="00F24AFB"/>
    <w:rsid w:val="00F27691"/>
    <w:rsid w:val="00F30B6A"/>
    <w:rsid w:val="00F3489D"/>
    <w:rsid w:val="00F354B4"/>
    <w:rsid w:val="00F618EA"/>
    <w:rsid w:val="00F64E7B"/>
    <w:rsid w:val="00F944C1"/>
    <w:rsid w:val="00F95C3A"/>
    <w:rsid w:val="00F97337"/>
    <w:rsid w:val="00FA1A45"/>
    <w:rsid w:val="00FA3EAA"/>
    <w:rsid w:val="00FA4E15"/>
    <w:rsid w:val="00FB4DD6"/>
    <w:rsid w:val="00FC0874"/>
    <w:rsid w:val="00FC2BA8"/>
    <w:rsid w:val="00FD07D2"/>
    <w:rsid w:val="00FD27DC"/>
    <w:rsid w:val="00FD2DD4"/>
    <w:rsid w:val="00FE22C7"/>
    <w:rsid w:val="00FF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178087"/>
  <w15:chartTrackingRefBased/>
  <w15:docId w15:val="{6E0D7B4F-B0D7-489C-BE66-5B4D63C06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F2E"/>
  </w:style>
  <w:style w:type="paragraph" w:styleId="Ttulo1">
    <w:name w:val="heading 1"/>
    <w:basedOn w:val="Normal"/>
    <w:next w:val="Normal"/>
    <w:link w:val="Ttulo1Char"/>
    <w:uiPriority w:val="9"/>
    <w:qFormat/>
    <w:rsid w:val="00D84C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03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878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B32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0A5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A7BC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A7BC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6B0F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qFormat/>
    <w:rsid w:val="006B0F63"/>
  </w:style>
  <w:style w:type="paragraph" w:styleId="Rodap">
    <w:name w:val="footer"/>
    <w:basedOn w:val="Normal"/>
    <w:link w:val="RodapChar"/>
    <w:uiPriority w:val="99"/>
    <w:unhideWhenUsed/>
    <w:rsid w:val="006B0F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B0F63"/>
  </w:style>
  <w:style w:type="table" w:styleId="Tabelacomgrade">
    <w:name w:val="Table Grid"/>
    <w:basedOn w:val="Tabelanormal"/>
    <w:uiPriority w:val="39"/>
    <w:rsid w:val="00E111AF"/>
    <w:pPr>
      <w:spacing w:after="0" w:line="240" w:lineRule="auto"/>
    </w:pPr>
    <w:rPr>
      <w:rFonts w:eastAsiaTheme="minorEastAsia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111AF"/>
    <w:pPr>
      <w:spacing w:after="200" w:line="240" w:lineRule="auto"/>
    </w:pPr>
    <w:rPr>
      <w:rFonts w:eastAsiaTheme="minorEastAsia"/>
      <w:b/>
      <w:bCs/>
      <w:color w:val="4472C4" w:themeColor="accent1"/>
      <w:sz w:val="18"/>
      <w:szCs w:val="18"/>
      <w:lang w:eastAsia="pt-BR"/>
    </w:rPr>
  </w:style>
  <w:style w:type="paragraph" w:customStyle="1" w:styleId="InformaesdeContato">
    <w:name w:val="Informações de Contato"/>
    <w:basedOn w:val="Normal"/>
    <w:uiPriority w:val="4"/>
    <w:qFormat/>
    <w:rsid w:val="00B82183"/>
    <w:pPr>
      <w:spacing w:after="0" w:line="264" w:lineRule="auto"/>
      <w:jc w:val="center"/>
    </w:pPr>
    <w:rPr>
      <w:color w:val="595959" w:themeColor="text1" w:themeTint="A6"/>
      <w:lang w:val="pt-PT"/>
    </w:rPr>
  </w:style>
  <w:style w:type="paragraph" w:styleId="Ttulo">
    <w:name w:val="Title"/>
    <w:basedOn w:val="Normal"/>
    <w:link w:val="TtuloChar"/>
    <w:uiPriority w:val="2"/>
    <w:unhideWhenUsed/>
    <w:qFormat/>
    <w:rsid w:val="00B82183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pt-PT"/>
    </w:rPr>
  </w:style>
  <w:style w:type="character" w:customStyle="1" w:styleId="TtuloChar">
    <w:name w:val="Título Char"/>
    <w:basedOn w:val="Fontepargpadro"/>
    <w:link w:val="Ttulo"/>
    <w:uiPriority w:val="2"/>
    <w:rsid w:val="00B82183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pt-PT"/>
    </w:rPr>
  </w:style>
  <w:style w:type="paragraph" w:styleId="Subttulo">
    <w:name w:val="Subtitle"/>
    <w:basedOn w:val="Normal"/>
    <w:link w:val="SubttuloChar"/>
    <w:uiPriority w:val="3"/>
    <w:unhideWhenUsed/>
    <w:qFormat/>
    <w:rsid w:val="00B82183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pt-PT"/>
    </w:rPr>
  </w:style>
  <w:style w:type="character" w:customStyle="1" w:styleId="SubttuloChar">
    <w:name w:val="Subtítulo Char"/>
    <w:basedOn w:val="Fontepargpadro"/>
    <w:link w:val="Subttulo"/>
    <w:uiPriority w:val="3"/>
    <w:rsid w:val="00B82183"/>
    <w:rPr>
      <w:rFonts w:asciiTheme="majorHAnsi" w:eastAsiaTheme="majorEastAsia" w:hAnsiTheme="majorHAnsi" w:cstheme="majorBidi"/>
      <w:caps/>
      <w:color w:val="595959" w:themeColor="text1" w:themeTint="A6"/>
      <w:sz w:val="26"/>
      <w:lang w:val="pt-PT"/>
    </w:rPr>
  </w:style>
  <w:style w:type="paragraph" w:customStyle="1" w:styleId="Foto">
    <w:name w:val="Foto"/>
    <w:basedOn w:val="Normal"/>
    <w:uiPriority w:val="1"/>
    <w:qFormat/>
    <w:rsid w:val="00B82183"/>
    <w:pPr>
      <w:spacing w:after="0" w:line="240" w:lineRule="auto"/>
      <w:jc w:val="center"/>
    </w:pPr>
    <w:rPr>
      <w:color w:val="595959" w:themeColor="text1" w:themeTint="A6"/>
      <w:lang w:val="pt-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F70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705A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D84C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84C6D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3525D"/>
    <w:pPr>
      <w:spacing w:after="100"/>
    </w:pPr>
  </w:style>
  <w:style w:type="paragraph" w:customStyle="1" w:styleId="Descrio">
    <w:name w:val="Descrição"/>
    <w:basedOn w:val="Cabealho"/>
    <w:rsid w:val="009076FC"/>
    <w:pPr>
      <w:tabs>
        <w:tab w:val="clear" w:pos="4252"/>
        <w:tab w:val="clear" w:pos="8504"/>
        <w:tab w:val="center" w:pos="4320"/>
        <w:tab w:val="right" w:pos="8640"/>
      </w:tabs>
    </w:pPr>
    <w:rPr>
      <w:rFonts w:ascii="Arial" w:eastAsia="Times" w:hAnsi="Arial" w:cs="Times New Roman"/>
      <w:sz w:val="16"/>
      <w:szCs w:val="20"/>
      <w:lang w:val="en-US" w:eastAsia="pt-BR"/>
    </w:rPr>
  </w:style>
  <w:style w:type="character" w:customStyle="1" w:styleId="Ttulo2Char">
    <w:name w:val="Título 2 Char"/>
    <w:basedOn w:val="Fontepargpadro"/>
    <w:link w:val="Ttulo2"/>
    <w:uiPriority w:val="9"/>
    <w:rsid w:val="00B803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878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8C73D9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C73D9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9B32E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012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01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27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77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66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65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8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6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7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5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8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8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94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6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39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3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5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82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5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8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6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40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7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2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94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2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90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80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12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0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597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4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8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59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6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4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17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0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36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43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5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57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7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2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1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16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4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0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05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41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7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7E085-A167-443E-82C6-A6456F71D12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26523bf9-62ff-46b8-971b-9f6596da50c8}" enabled="1" method="Standard" siteId="{e8782eb5-7640-4ac4-a813-63ada3587d7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22</Pages>
  <Words>6692</Words>
  <Characters>36139</Characters>
  <Application>Microsoft Office Word</Application>
  <DocSecurity>0</DocSecurity>
  <Lines>301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Felipe Moreira Persegona</dc:creator>
  <cp:keywords/>
  <dc:description/>
  <cp:lastModifiedBy>Pedro Judah</cp:lastModifiedBy>
  <cp:revision>7</cp:revision>
  <cp:lastPrinted>2019-09-10T21:14:00Z</cp:lastPrinted>
  <dcterms:created xsi:type="dcterms:W3CDTF">2025-06-24T02:41:00Z</dcterms:created>
  <dcterms:modified xsi:type="dcterms:W3CDTF">2025-06-24T03:28:00Z</dcterms:modified>
</cp:coreProperties>
</file>