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5ED1B954" w14:textId="77777777" w:rsidTr="00F06CA3">
        <w:tc>
          <w:tcPr>
            <w:tcW w:w="10774" w:type="dxa"/>
            <w:shd w:val="clear" w:color="auto" w:fill="auto"/>
          </w:tcPr>
          <w:p w14:paraId="25057E79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0AB89468" w14:textId="77777777" w:rsidTr="00F06CA3">
        <w:tc>
          <w:tcPr>
            <w:tcW w:w="10774" w:type="dxa"/>
            <w:shd w:val="clear" w:color="auto" w:fill="auto"/>
          </w:tcPr>
          <w:p w14:paraId="2EBFAF65" w14:textId="79963479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201</w:t>
            </w:r>
            <w:r w:rsidR="00BA1EB0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F06CA3" w:rsidRPr="00CC22B8" w14:paraId="575DDB17" w14:textId="77777777" w:rsidTr="00F06CA3">
        <w:tc>
          <w:tcPr>
            <w:tcW w:w="10774" w:type="dxa"/>
          </w:tcPr>
          <w:p w14:paraId="4A59D390" w14:textId="751CE6BF" w:rsidR="00F06CA3" w:rsidRDefault="00BA1EB0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Ingreso a Menú de Configuración</w:t>
            </w:r>
          </w:p>
          <w:p w14:paraId="05B29A06" w14:textId="726574FC" w:rsidR="00BA1EB0" w:rsidRDefault="00BA1EB0" w:rsidP="00BA1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3C3A51" w14:textId="0753366B" w:rsidR="00BA1EB0" w:rsidRDefault="00BA1EB0" w:rsidP="00BA1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 encender el equipo, mantenga presionadas las teclas Arriba (↑) y Abajo (↓) simultáneamente hasta que se visualice en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display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 mensaje de “Cargando…”. Una vez aparezca este m</w:t>
            </w:r>
            <w:r w:rsidR="00195F56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nsaje suelte las teclas oprimidas, en caso de que no aparezca este mensaje y le solicite la contraseña, repita nuevamente el procedimiento.</w:t>
            </w:r>
          </w:p>
          <w:p w14:paraId="7D4EA8AF" w14:textId="39801ED9" w:rsidR="00BA1EB0" w:rsidRDefault="00BA1EB0" w:rsidP="00BA1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Una vez finalice el mensaje de cargando se visualizará lo siguiente en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display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573FF07" w14:textId="77777777" w:rsidR="00BA1EB0" w:rsidRDefault="00BA1EB0" w:rsidP="00BA1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3249ACE" w14:textId="3E34C30A" w:rsidR="00BA1EB0" w:rsidRDefault="00BA1EB0" w:rsidP="00BA1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E20E59B" wp14:editId="4F156DAF">
                  <wp:extent cx="2343150" cy="1171575"/>
                  <wp:effectExtent l="0" t="0" r="0" b="9525"/>
                  <wp:docPr id="471" name="Imagen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9036" t="35923" r="32790" b="39022"/>
                          <a:stretch/>
                        </pic:blipFill>
                        <pic:spPr bwMode="auto">
                          <a:xfrm>
                            <a:off x="0" y="0"/>
                            <a:ext cx="2346962" cy="1173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2B2F5B" w14:textId="619DDF46" w:rsidR="00BA1EB0" w:rsidRDefault="00BA1EB0" w:rsidP="00BA1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Figura 1. Menú de Configuración </w:t>
            </w:r>
          </w:p>
          <w:p w14:paraId="008B79F8" w14:textId="01D2C40A" w:rsidR="00BA1EB0" w:rsidRDefault="00BA1EB0" w:rsidP="00BA1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B755CE" w14:textId="592297C2" w:rsidR="00BA1EB0" w:rsidRDefault="00BA1EB0" w:rsidP="00BA1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modificar los ajustes de temperatura diríjase a la sección Ajuste + o Ajuste – de acuerdo a lo requerido, para esto utilice las teclas </w:t>
            </w:r>
            <w:r>
              <w:rPr>
                <w:rFonts w:ascii="Arial" w:hAnsi="Arial" w:cs="Arial"/>
                <w:sz w:val="20"/>
                <w:szCs w:val="20"/>
              </w:rPr>
              <w:t xml:space="preserve">Arriba (↑)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Abajo (↓)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navegar en el menú, una vez ubicado en el menú requerido oprima la tecla derecha (→) para ingresar a este menú. Una vez ingresado en los menús de ajustes se visualizará lo siguiente.</w:t>
            </w:r>
          </w:p>
          <w:p w14:paraId="1F24DC4C" w14:textId="64241BE2" w:rsidR="00BA1EB0" w:rsidRDefault="00BA1EB0" w:rsidP="00BA1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84EA9DB" wp14:editId="5CD720F5">
                  <wp:extent cx="2230916" cy="1143000"/>
                  <wp:effectExtent l="0" t="0" r="0" b="0"/>
                  <wp:docPr id="477" name="Imagen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2261" t="38338" r="30244" b="36607"/>
                          <a:stretch/>
                        </pic:blipFill>
                        <pic:spPr bwMode="auto">
                          <a:xfrm>
                            <a:off x="0" y="0"/>
                            <a:ext cx="2240490" cy="1147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7897FC" w14:textId="411B018F" w:rsidR="00BA1EB0" w:rsidRDefault="00BA1EB0" w:rsidP="00BA1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Figura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. Menú de </w:t>
            </w:r>
            <w:r>
              <w:rPr>
                <w:rFonts w:ascii="Arial" w:hAnsi="Arial" w:cs="Arial"/>
                <w:sz w:val="20"/>
                <w:szCs w:val="20"/>
              </w:rPr>
              <w:t>Ajuste +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0F038204" w14:textId="4C1FADA1" w:rsidR="00BA1EB0" w:rsidRDefault="00BA1EB0" w:rsidP="00BA1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654CE3B" w14:textId="24ADDEB5" w:rsidR="00BA1EB0" w:rsidRDefault="00DB67CA" w:rsidP="00DB67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modificar el valor de los ajustes, </w:t>
            </w:r>
            <w:r>
              <w:rPr>
                <w:rFonts w:ascii="Arial" w:hAnsi="Arial" w:cs="Arial"/>
                <w:sz w:val="20"/>
                <w:szCs w:val="20"/>
              </w:rPr>
              <w:t>utilice las teclas Arriba (↑) o Abajo (↓)</w:t>
            </w:r>
            <w:r>
              <w:rPr>
                <w:rFonts w:ascii="Arial" w:hAnsi="Arial" w:cs="Arial"/>
                <w:sz w:val="20"/>
                <w:szCs w:val="20"/>
              </w:rPr>
              <w:t xml:space="preserve"> según sea necesario, para regresar</w:t>
            </w:r>
            <w:r w:rsidR="00F079C6">
              <w:rPr>
                <w:rFonts w:ascii="Arial" w:hAnsi="Arial" w:cs="Arial"/>
                <w:sz w:val="20"/>
                <w:szCs w:val="20"/>
              </w:rPr>
              <w:t xml:space="preserve"> y almacenar el valor configurado</w:t>
            </w:r>
            <w:r>
              <w:rPr>
                <w:rFonts w:ascii="Arial" w:hAnsi="Arial" w:cs="Arial"/>
                <w:sz w:val="20"/>
                <w:szCs w:val="20"/>
              </w:rPr>
              <w:t xml:space="preserve"> utilice la tecla izquierda (←)</w:t>
            </w:r>
            <w:r w:rsidR="00F079C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D4579C1" w14:textId="77777777" w:rsidR="00F079C6" w:rsidRDefault="00F079C6" w:rsidP="00DB67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8AEB71F" w14:textId="4F8DF6C6" w:rsidR="00BA1EB0" w:rsidRDefault="00BA1EB0" w:rsidP="00BA1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47733C1" wp14:editId="7C094861">
                  <wp:extent cx="2247900" cy="1130762"/>
                  <wp:effectExtent l="0" t="0" r="0" b="0"/>
                  <wp:docPr id="478" name="Imagen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2091" t="38338" r="29905" b="36607"/>
                          <a:stretch/>
                        </pic:blipFill>
                        <pic:spPr bwMode="auto">
                          <a:xfrm>
                            <a:off x="0" y="0"/>
                            <a:ext cx="2255650" cy="113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E795BC" w14:textId="588CFCE7" w:rsidR="00BA1EB0" w:rsidRDefault="00BA1EB0" w:rsidP="00BA1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Figura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. Menú de Ajuste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33CEFC91" w14:textId="27E623ED" w:rsidR="00BA1EB0" w:rsidRDefault="00BA1EB0" w:rsidP="00BA1EB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1EB0">
              <w:rPr>
                <w:rFonts w:ascii="Arial" w:hAnsi="Arial" w:cs="Arial"/>
                <w:b/>
                <w:bCs/>
                <w:sz w:val="20"/>
                <w:szCs w:val="20"/>
              </w:rPr>
              <w:t>*Los valores de las imágenes pueden variar de acuerdo a los parámetros que tenga el equipo</w:t>
            </w:r>
          </w:p>
          <w:p w14:paraId="42FD15D6" w14:textId="7C1AA0AE" w:rsidR="00BA1EB0" w:rsidRPr="00F079C6" w:rsidRDefault="00F079C6" w:rsidP="00BA1E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configurados los valores reinicie el equipo y ejecute un ciclo de esterilización.</w:t>
            </w:r>
          </w:p>
          <w:p w14:paraId="415C2400" w14:textId="6EDA4DFC" w:rsidR="00BA1EB0" w:rsidRDefault="00BA1EB0" w:rsidP="00FF1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modo de ejemplo, si se realiza un ciclo a 121°C y el patrón ingresado en la autoclave registra 120°C, tendrá que aumentar en 1 el valor de Ajuste </w:t>
            </w:r>
            <w:r w:rsidR="00FF1A19">
              <w:rPr>
                <w:rFonts w:ascii="Arial" w:hAnsi="Arial" w:cs="Arial"/>
                <w:sz w:val="20"/>
                <w:szCs w:val="20"/>
              </w:rPr>
              <w:t>– (Ajusten), esto quiere decir, que si el equipo en Ajusten ya tiene un valor de 0001, se tendrá que colocar el nuevo valor a 0002.</w:t>
            </w:r>
          </w:p>
          <w:p w14:paraId="47EEBE19" w14:textId="2CFFA12C" w:rsidR="00F76A18" w:rsidRDefault="00F76A18" w:rsidP="00FF1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AC91C4B" w14:textId="4363BC55" w:rsidR="00F76A18" w:rsidRDefault="00F76A18" w:rsidP="00F76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igual forma, </w:t>
            </w:r>
            <w:r>
              <w:rPr>
                <w:rFonts w:ascii="Arial" w:hAnsi="Arial" w:cs="Arial"/>
                <w:sz w:val="20"/>
                <w:szCs w:val="20"/>
              </w:rPr>
              <w:t>si se realiza un ciclo a 121°C y el patrón ingresado en la autoclave registra 12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°C, tendrá que aumentar en 1 el valor de Ajuste </w:t>
            </w:r>
            <w:r>
              <w:rPr>
                <w:rFonts w:ascii="Arial" w:hAnsi="Arial" w:cs="Arial"/>
                <w:sz w:val="20"/>
                <w:szCs w:val="20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(Ajuste), esto quiere decir,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si el equipo en Ajuste ya tiene un valor de 000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, se tendrá que colocar el nuevo valor a 000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D6D186" w14:textId="77777777" w:rsidR="00F76A18" w:rsidRPr="00BA1EB0" w:rsidRDefault="00F76A18" w:rsidP="00FF1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1C14FC" w14:textId="053451F3" w:rsidR="00F5355A" w:rsidRPr="00CC22B8" w:rsidRDefault="00F5355A" w:rsidP="00F535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F41F37" w14:textId="77777777" w:rsidR="00BC7196" w:rsidRPr="00CC22B8" w:rsidRDefault="00BC7196" w:rsidP="00F5355A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1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74E67" w14:textId="77777777" w:rsidR="002A63C3" w:rsidRDefault="002A63C3">
      <w:r>
        <w:separator/>
      </w:r>
    </w:p>
  </w:endnote>
  <w:endnote w:type="continuationSeparator" w:id="0">
    <w:p w14:paraId="1EFAA10F" w14:textId="77777777" w:rsidR="002A63C3" w:rsidRDefault="002A6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3AC7C" w14:textId="77777777" w:rsidR="002A63C3" w:rsidRDefault="002A63C3">
      <w:r>
        <w:separator/>
      </w:r>
    </w:p>
  </w:footnote>
  <w:footnote w:type="continuationSeparator" w:id="0">
    <w:p w14:paraId="3D4BA860" w14:textId="77777777" w:rsidR="002A63C3" w:rsidRDefault="002A6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B227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20EC0528" w14:textId="77777777" w:rsidTr="00B523AE">
      <w:trPr>
        <w:trHeight w:val="495"/>
      </w:trPr>
      <w:tc>
        <w:tcPr>
          <w:tcW w:w="3119" w:type="dxa"/>
          <w:vMerge w:val="restart"/>
        </w:tcPr>
        <w:p w14:paraId="66654BF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571F8FA1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0DD8D24A" wp14:editId="520813C2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0D5F1F8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5AB0B92B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48BC8D0C" w14:textId="088FBABD" w:rsidR="00EB7FF3" w:rsidRPr="00A479ED" w:rsidRDefault="00785DCF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16"/>
              <w:lang w:val="es-CO"/>
            </w:rPr>
            <w:t xml:space="preserve">PROCEDIMIENTO </w:t>
          </w:r>
          <w:r w:rsidR="00BA1EB0">
            <w:rPr>
              <w:rFonts w:ascii="Arial" w:hAnsi="Arial" w:cs="Arial"/>
              <w:b/>
              <w:sz w:val="20"/>
              <w:szCs w:val="16"/>
              <w:lang w:val="es-CO"/>
            </w:rPr>
            <w:t>AJUSTE DE TEMPERATURA</w:t>
          </w:r>
          <w:r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AUTOCLAVE JPINGLOBAL</w:t>
          </w:r>
        </w:p>
      </w:tc>
      <w:tc>
        <w:tcPr>
          <w:tcW w:w="2410" w:type="dxa"/>
          <w:vAlign w:val="center"/>
        </w:tcPr>
        <w:p w14:paraId="047BEAD1" w14:textId="2ABF862E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</w:t>
          </w:r>
          <w:r w:rsidR="006D1B74">
            <w:rPr>
              <w:rFonts w:ascii="Arial" w:hAnsi="Arial" w:cs="Arial"/>
              <w:sz w:val="20"/>
              <w:szCs w:val="20"/>
            </w:rPr>
            <w:t>81</w:t>
          </w:r>
        </w:p>
      </w:tc>
    </w:tr>
    <w:tr w:rsidR="00EB7FF3" w:rsidRPr="00F37F02" w14:paraId="79878DB7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98E8FF9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D35FF07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B857287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099B4B48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60549C3D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8FACC9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88897ED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6B39205C" w14:textId="4E71B974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5B76BD">
            <w:rPr>
              <w:rFonts w:ascii="Arial" w:hAnsi="Arial" w:cs="Arial"/>
              <w:sz w:val="20"/>
              <w:szCs w:val="20"/>
              <w:lang w:val="en-US"/>
            </w:rPr>
            <w:t>1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25A3C553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C14E7"/>
    <w:rsid w:val="000D4C0C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95F56"/>
    <w:rsid w:val="001A65CC"/>
    <w:rsid w:val="001B2C9E"/>
    <w:rsid w:val="001D2679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A63C3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4334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B76BD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D1B74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85DCF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47B80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1EB0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B67CA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079C6"/>
    <w:rsid w:val="00F1316A"/>
    <w:rsid w:val="00F21E37"/>
    <w:rsid w:val="00F37F02"/>
    <w:rsid w:val="00F46C78"/>
    <w:rsid w:val="00F47670"/>
    <w:rsid w:val="00F5355A"/>
    <w:rsid w:val="00F65C98"/>
    <w:rsid w:val="00F66691"/>
    <w:rsid w:val="00F70539"/>
    <w:rsid w:val="00F76A18"/>
    <w:rsid w:val="00F83E69"/>
    <w:rsid w:val="00F90E92"/>
    <w:rsid w:val="00FB287A"/>
    <w:rsid w:val="00FB6701"/>
    <w:rsid w:val="00FD3B30"/>
    <w:rsid w:val="00FE449E"/>
    <w:rsid w:val="00FF1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A525FC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styleId="Hipervnculo">
    <w:name w:val="Hyperlink"/>
    <w:basedOn w:val="Fuentedeprrafopredeter"/>
    <w:unhideWhenUsed/>
    <w:rsid w:val="00F535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3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E35A-9ADE-4507-9C92-E60FF167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17</cp:revision>
  <cp:lastPrinted>2014-09-04T21:09:00Z</cp:lastPrinted>
  <dcterms:created xsi:type="dcterms:W3CDTF">2019-07-17T16:18:00Z</dcterms:created>
  <dcterms:modified xsi:type="dcterms:W3CDTF">2020-10-27T12:08:00Z</dcterms:modified>
</cp:coreProperties>
</file>