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F13C16" w:rsidP="00E86643">
            <w:pPr>
              <w:spacing w:line="360" w:lineRule="auto"/>
              <w:jc w:val="left"/>
              <w:rPr>
                <w:rFonts w:ascii="Arial" w:hAnsi="Arial" w:cs="Arial"/>
                <w:sz w:val="20"/>
                <w:szCs w:val="20"/>
              </w:rPr>
            </w:pPr>
            <w:r>
              <w:rPr>
                <w:rFonts w:ascii="Arial" w:hAnsi="Arial" w:cs="Arial"/>
                <w:sz w:val="20"/>
                <w:szCs w:val="20"/>
              </w:rPr>
              <w:t>Autoclave Horizontal 62</w:t>
            </w:r>
            <w:r w:rsidR="00D475C4">
              <w:rPr>
                <w:rFonts w:ascii="Arial" w:hAnsi="Arial" w:cs="Arial"/>
                <w:sz w:val="20"/>
                <w:szCs w:val="20"/>
              </w:rPr>
              <w:t>L</w:t>
            </w:r>
          </w:p>
          <w:p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F13C16">
              <w:rPr>
                <w:rFonts w:ascii="Arial" w:hAnsi="Arial" w:cs="Arial"/>
                <w:sz w:val="20"/>
                <w:szCs w:val="20"/>
              </w:rPr>
              <w:t>62LH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F13C16" w:rsidP="002811D5">
            <w:pPr>
              <w:spacing w:line="360" w:lineRule="auto"/>
              <w:jc w:val="left"/>
              <w:rPr>
                <w:rFonts w:ascii="Arial" w:hAnsi="Arial" w:cs="Arial"/>
                <w:sz w:val="20"/>
                <w:szCs w:val="20"/>
              </w:rPr>
            </w:pPr>
            <w:r>
              <w:rPr>
                <w:rFonts w:ascii="Arial" w:hAnsi="Arial" w:cs="Arial"/>
                <w:sz w:val="20"/>
                <w:szCs w:val="20"/>
              </w:rPr>
              <w:t>2019101</w:t>
            </w:r>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BC1699" w:rsidP="00BC1699">
            <w:pPr>
              <w:rPr>
                <w:sz w:val="20"/>
                <w:szCs w:val="20"/>
              </w:rPr>
            </w:pPr>
            <w:r>
              <w:rPr>
                <w:sz w:val="20"/>
                <w:szCs w:val="20"/>
              </w:rPr>
              <w:t>Realizar el ciclo “Líquidos B” con equipo sin carga y totalmente cerrado.</w:t>
            </w:r>
            <w:bookmarkStart w:id="0" w:name="_GoBack"/>
            <w:bookmarkEnd w:id="0"/>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3AF" w:rsidRDefault="008223AF" w:rsidP="003A1FD2">
      <w:r>
        <w:separator/>
      </w:r>
    </w:p>
  </w:endnote>
  <w:endnote w:type="continuationSeparator" w:id="0">
    <w:p w:rsidR="008223AF" w:rsidRDefault="008223AF"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3AF" w:rsidRDefault="008223AF" w:rsidP="003A1FD2">
      <w:r>
        <w:separator/>
      </w:r>
    </w:p>
  </w:footnote>
  <w:footnote w:type="continuationSeparator" w:id="0">
    <w:p w:rsidR="008223AF" w:rsidRDefault="008223AF"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8DEDD-67CC-4E6D-B2F1-CB228C44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21</cp:revision>
  <cp:lastPrinted>2018-07-12T16:16:00Z</cp:lastPrinted>
  <dcterms:created xsi:type="dcterms:W3CDTF">2018-04-04T14:20:00Z</dcterms:created>
  <dcterms:modified xsi:type="dcterms:W3CDTF">2019-08-20T14:22:00Z</dcterms:modified>
</cp:coreProperties>
</file>