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0AD2AAA7" w14:textId="77777777" w:rsidTr="00F06CA3">
        <w:tc>
          <w:tcPr>
            <w:tcW w:w="10774" w:type="dxa"/>
            <w:shd w:val="clear" w:color="auto" w:fill="auto"/>
          </w:tcPr>
          <w:p w14:paraId="7AFE5A14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6FC7D80A" w14:textId="77777777" w:rsidTr="00F06CA3">
        <w:tc>
          <w:tcPr>
            <w:tcW w:w="10774" w:type="dxa"/>
            <w:shd w:val="clear" w:color="auto" w:fill="auto"/>
          </w:tcPr>
          <w:p w14:paraId="4EE98609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2019</w:t>
            </w:r>
          </w:p>
        </w:tc>
      </w:tr>
      <w:tr w:rsidR="00F06CA3" w:rsidRPr="00CC22B8" w14:paraId="0B91EB2B" w14:textId="77777777" w:rsidTr="00F06CA3">
        <w:tc>
          <w:tcPr>
            <w:tcW w:w="10774" w:type="dxa"/>
            <w:shd w:val="clear" w:color="auto" w:fill="auto"/>
          </w:tcPr>
          <w:p w14:paraId="60B7F07E" w14:textId="47D3A059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CC22B8" w:rsidRPr="00CC22B8">
              <w:rPr>
                <w:rFonts w:ascii="Arial" w:hAnsi="Arial" w:cs="Arial"/>
                <w:sz w:val="20"/>
                <w:szCs w:val="20"/>
              </w:rPr>
              <w:t>JP</w:t>
            </w:r>
            <w:r w:rsidR="008E660E">
              <w:rPr>
                <w:rFonts w:ascii="Arial" w:hAnsi="Arial" w:cs="Arial"/>
                <w:sz w:val="20"/>
                <w:szCs w:val="20"/>
              </w:rPr>
              <w:t>85</w:t>
            </w:r>
            <w:r w:rsidRPr="00CC22B8">
              <w:rPr>
                <w:rFonts w:ascii="Arial" w:hAnsi="Arial" w:cs="Arial"/>
                <w:sz w:val="20"/>
                <w:szCs w:val="20"/>
              </w:rPr>
              <w:t>LH</w:t>
            </w:r>
          </w:p>
        </w:tc>
      </w:tr>
      <w:tr w:rsidR="00F06CA3" w:rsidRPr="00CC22B8" w14:paraId="6BD5F8CC" w14:textId="77777777" w:rsidTr="00F06CA3">
        <w:tc>
          <w:tcPr>
            <w:tcW w:w="10774" w:type="dxa"/>
            <w:shd w:val="clear" w:color="auto" w:fill="auto"/>
          </w:tcPr>
          <w:p w14:paraId="77F7787B" w14:textId="499492B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  <w:r w:rsidR="00A37C03">
              <w:rPr>
                <w:rFonts w:ascii="Arial" w:hAnsi="Arial" w:cs="Arial"/>
                <w:sz w:val="20"/>
                <w:szCs w:val="20"/>
              </w:rPr>
              <w:t>horizontal de sobremesa</w:t>
            </w:r>
          </w:p>
        </w:tc>
      </w:tr>
      <w:tr w:rsidR="00F06CA3" w:rsidRPr="00CC22B8" w14:paraId="1A9FA89C" w14:textId="77777777" w:rsidTr="00F06CA3">
        <w:tc>
          <w:tcPr>
            <w:tcW w:w="10774" w:type="dxa"/>
          </w:tcPr>
          <w:p w14:paraId="0AB69C87" w14:textId="45F5F65E" w:rsidR="00F06CA3" w:rsidRPr="00CC22B8" w:rsidRDefault="00F06CA3" w:rsidP="00A479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automática</w:t>
            </w:r>
            <w:r w:rsidR="008E660E">
              <w:rPr>
                <w:rFonts w:ascii="Arial" w:hAnsi="Arial" w:cs="Arial"/>
                <w:sz w:val="20"/>
                <w:szCs w:val="20"/>
              </w:rPr>
              <w:t>, control por medio de microprocesador, secado por medio de calor latente y puerta abierta.</w:t>
            </w:r>
          </w:p>
        </w:tc>
      </w:tr>
      <w:tr w:rsidR="00F06CA3" w:rsidRPr="00CC22B8" w14:paraId="7D0E0198" w14:textId="77777777" w:rsidTr="00F06CA3">
        <w:tc>
          <w:tcPr>
            <w:tcW w:w="10774" w:type="dxa"/>
          </w:tcPr>
          <w:p w14:paraId="7A1419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029D3BE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0FAD0E65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134DAF84" w14:textId="77777777" w:rsidTr="00F06CA3">
        <w:tc>
          <w:tcPr>
            <w:tcW w:w="10774" w:type="dxa"/>
          </w:tcPr>
          <w:p w14:paraId="1D601A4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0ADE065E" w14:textId="2E1BE254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  <w:r w:rsidR="00995ECC">
              <w:rPr>
                <w:rFonts w:ascii="Arial" w:hAnsi="Arial" w:cs="Arial"/>
                <w:sz w:val="20"/>
                <w:szCs w:val="20"/>
              </w:rPr>
              <w:t>La superficie en donde instale el equipo debe soportar el peso del mismo y de equipos auxiliares.</w:t>
            </w:r>
          </w:p>
          <w:p w14:paraId="1F8EAF90" w14:textId="77777777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2A70A6F" w14:textId="7EC67BF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5D480656" w14:textId="332B71D8" w:rsidR="00F06CA3" w:rsidRPr="00CC22B8" w:rsidRDefault="00F06CA3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664A55">
              <w:rPr>
                <w:rFonts w:ascii="Arial" w:hAnsi="Arial" w:cs="Arial"/>
                <w:sz w:val="20"/>
                <w:szCs w:val="20"/>
              </w:rPr>
              <w:t>704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  <w:bookmarkStart w:id="0" w:name="_GoBack"/>
            <w:bookmarkEnd w:id="0"/>
          </w:p>
          <w:p w14:paraId="2F27EC0F" w14:textId="7BFA0810" w:rsidR="00F06CA3" w:rsidRPr="00CC22B8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Altura: 5</w:t>
            </w:r>
            <w:r w:rsidR="00664A55">
              <w:rPr>
                <w:rFonts w:ascii="Arial" w:hAnsi="Arial" w:cs="Arial"/>
                <w:sz w:val="20"/>
                <w:szCs w:val="20"/>
              </w:rPr>
              <w:t>73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997CBA0" w14:textId="510FAD71" w:rsidR="00F06CA3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664A55">
              <w:rPr>
                <w:rFonts w:ascii="Arial" w:hAnsi="Arial" w:cs="Arial"/>
                <w:sz w:val="20"/>
                <w:szCs w:val="20"/>
              </w:rPr>
              <w:t>92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>0 mm</w:t>
            </w:r>
          </w:p>
          <w:p w14:paraId="3FEFA030" w14:textId="66E12CEC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85519E" w14:textId="69687475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peso aproximado del equipo es de 80Kg.</w:t>
            </w:r>
          </w:p>
          <w:p w14:paraId="5F4FCBE3" w14:textId="3FF1F2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7876AE76" w14:textId="77777777" w:rsidTr="00F06CA3">
        <w:tc>
          <w:tcPr>
            <w:tcW w:w="10774" w:type="dxa"/>
          </w:tcPr>
          <w:p w14:paraId="538A02DA" w14:textId="6C96122A" w:rsidR="008E660E" w:rsidRPr="00934ABD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Dimensiones (</w:t>
            </w:r>
            <w:r w:rsidR="00C85B4B"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esquema) Frontal</w:t>
            </w: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y lateral </w:t>
            </w:r>
            <w:r w:rsidR="00EF7854">
              <w:rPr>
                <w:rFonts w:ascii="Arial" w:hAnsi="Arial" w:cs="Arial"/>
                <w:b/>
                <w:sz w:val="20"/>
                <w:szCs w:val="20"/>
                <w:lang w:val="es-ES"/>
              </w:rPr>
              <w:t>*</w:t>
            </w:r>
          </w:p>
          <w:p w14:paraId="4A505F65" w14:textId="1CCC7586" w:rsidR="00F06CA3" w:rsidRDefault="008E660E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C546E8" wp14:editId="0588B612">
                  <wp:extent cx="5025542" cy="1806287"/>
                  <wp:effectExtent l="0" t="0" r="381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4816" t="42191" r="15339" b="18771"/>
                          <a:stretch/>
                        </pic:blipFill>
                        <pic:spPr bwMode="auto">
                          <a:xfrm>
                            <a:off x="0" y="0"/>
                            <a:ext cx="5076445" cy="18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688C0C" w14:textId="77777777" w:rsidR="005F5727" w:rsidRDefault="005F5727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E1AB3DF" w14:textId="7B473965" w:rsidR="002C663D" w:rsidRDefault="008E660E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2F4DF9" wp14:editId="621FCED4">
                  <wp:extent cx="2121027" cy="2640744"/>
                  <wp:effectExtent l="0" t="0" r="0" b="762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5478" t="19617" r="51952" b="5526"/>
                          <a:stretch/>
                        </pic:blipFill>
                        <pic:spPr bwMode="auto">
                          <a:xfrm>
                            <a:off x="0" y="0"/>
                            <a:ext cx="2187892" cy="2723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5CEE74" wp14:editId="63C1395C">
                  <wp:extent cx="2421331" cy="233155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1358" t="28784" r="21690" b="5532"/>
                          <a:stretch/>
                        </pic:blipFill>
                        <pic:spPr bwMode="auto">
                          <a:xfrm>
                            <a:off x="0" y="0"/>
                            <a:ext cx="2487546" cy="239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737A4E" w14:textId="77777777"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27EBC3" w14:textId="77777777" w:rsidR="002C663D" w:rsidRPr="00EF7854" w:rsidRDefault="00EF7854" w:rsidP="00A479ED">
            <w:pPr>
              <w:jc w:val="both"/>
              <w:rPr>
                <w:rFonts w:ascii="Arial" w:hAnsi="Arial" w:cs="Arial"/>
                <w:b/>
                <w:sz w:val="16"/>
                <w:szCs w:val="20"/>
              </w:rPr>
            </w:pPr>
            <w:r w:rsidRPr="00EF7854">
              <w:rPr>
                <w:rFonts w:ascii="Arial" w:hAnsi="Arial" w:cs="Arial"/>
                <w:b/>
                <w:sz w:val="16"/>
                <w:szCs w:val="20"/>
              </w:rPr>
              <w:t>*Las imágenes son a modo ilustrativo y pueden variar de un modelo a otro.</w:t>
            </w:r>
          </w:p>
          <w:p w14:paraId="648C611E" w14:textId="77777777" w:rsidR="002C663D" w:rsidRPr="00CC22B8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2E40F3A8" w14:textId="77777777" w:rsidTr="00F06CA3">
        <w:tc>
          <w:tcPr>
            <w:tcW w:w="10774" w:type="dxa"/>
          </w:tcPr>
          <w:p w14:paraId="7C0FDAA7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442731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A03347" w14:textId="71A0519C" w:rsidR="00F06CA3" w:rsidRPr="00CC22B8" w:rsidRDefault="008E660E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Calidad del agua</w:t>
            </w:r>
          </w:p>
          <w:p w14:paraId="08DC18A4" w14:textId="60021FE6" w:rsidR="00F06CA3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8EAAB9" w14:textId="4AFAB610" w:rsidR="008E660E" w:rsidRPr="008E660E" w:rsidRDefault="008E660E" w:rsidP="008E660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E660E">
              <w:rPr>
                <w:rFonts w:ascii="Arial" w:hAnsi="Arial" w:cs="Arial"/>
                <w:b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agua que se le aplique al equipo debe contar con las siguientes características.</w:t>
            </w:r>
          </w:p>
          <w:p w14:paraId="78F5DE8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67072A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0A8A7E33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0888D20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E1816E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7D32CA5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09065DE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19AB6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1750923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5AE13752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44D9F3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40E2E11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0A02F1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141F1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57F9176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244E1D7F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DFC7DF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4A79235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58B0427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3CE56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7DE86D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D28F56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CF2AC3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04C5A3C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1B2EACB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75BC17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3619E9E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35CDFC4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8A5B17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796F8A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</w:p>
              </w:tc>
            </w:tr>
            <w:tr w:rsidR="00F06CA3" w:rsidRPr="00CC22B8" w14:paraId="5D66504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A531E6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21C3537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047174AB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9228F4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7DDF8EA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F8835D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F9574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39B7FF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70775D3D" w14:textId="12D7F961" w:rsidR="008E660E" w:rsidRPr="008E660E" w:rsidRDefault="008E660E" w:rsidP="008E660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45097DD2" w14:textId="77777777" w:rsidTr="00F06CA3">
        <w:tc>
          <w:tcPr>
            <w:tcW w:w="10774" w:type="dxa"/>
          </w:tcPr>
          <w:p w14:paraId="0CD04F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Desagüe</w:t>
            </w:r>
          </w:p>
          <w:p w14:paraId="2E8D3295" w14:textId="3526B50F" w:rsidR="00F06CA3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Conecte las siguientes salidas directamente al </w:t>
            </w:r>
            <w:r w:rsidR="00934ABD">
              <w:rPr>
                <w:rFonts w:ascii="Arial" w:hAnsi="Arial" w:cs="Arial"/>
                <w:sz w:val="20"/>
                <w:szCs w:val="20"/>
              </w:rPr>
              <w:t>drenaje</w:t>
            </w:r>
            <w:r w:rsidR="000F67E5">
              <w:rPr>
                <w:rFonts w:ascii="Arial" w:hAnsi="Arial" w:cs="Arial"/>
                <w:sz w:val="20"/>
                <w:szCs w:val="20"/>
              </w:rPr>
              <w:t xml:space="preserve"> o a un recipiente colector</w:t>
            </w:r>
            <w:r w:rsidRPr="00CC22B8">
              <w:rPr>
                <w:rFonts w:ascii="Arial" w:hAnsi="Arial" w:cs="Arial"/>
                <w:sz w:val="20"/>
                <w:szCs w:val="20"/>
              </w:rPr>
              <w:t>. El sistema de drenaje</w:t>
            </w:r>
            <w:r w:rsidR="000F67E5">
              <w:rPr>
                <w:rFonts w:ascii="Arial" w:hAnsi="Arial" w:cs="Arial"/>
                <w:sz w:val="20"/>
                <w:szCs w:val="20"/>
              </w:rPr>
              <w:t xml:space="preserve"> o recipiente colector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debe soportar temperaturas entre los 80°C – 1</w:t>
            </w:r>
            <w:r w:rsidR="00934ABD">
              <w:rPr>
                <w:rFonts w:ascii="Arial" w:hAnsi="Arial" w:cs="Arial"/>
                <w:sz w:val="20"/>
                <w:szCs w:val="20"/>
              </w:rPr>
              <w:t>1</w:t>
            </w:r>
            <w:r w:rsidRPr="00CC22B8">
              <w:rPr>
                <w:rFonts w:ascii="Arial" w:hAnsi="Arial" w:cs="Arial"/>
                <w:sz w:val="20"/>
                <w:szCs w:val="20"/>
              </w:rPr>
              <w:t>0°C.</w:t>
            </w:r>
          </w:p>
          <w:p w14:paraId="306B479E" w14:textId="1EA74D4B" w:rsidR="00934ABD" w:rsidRDefault="00934ABD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9DA4156" w14:textId="56734090" w:rsidR="00F06CA3" w:rsidRPr="000F67E5" w:rsidRDefault="00934ABD" w:rsidP="000F67E5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conexión de salida de vapor del equipo es acople estriado para manguera de ½”. El equipo se envía con 2m de manguera de fábrica. </w:t>
            </w:r>
          </w:p>
        </w:tc>
      </w:tr>
      <w:tr w:rsidR="00F06CA3" w:rsidRPr="00CC22B8" w14:paraId="1E6DC514" w14:textId="77777777" w:rsidTr="002C663D">
        <w:trPr>
          <w:trHeight w:val="1558"/>
        </w:trPr>
        <w:tc>
          <w:tcPr>
            <w:tcW w:w="10774" w:type="dxa"/>
          </w:tcPr>
          <w:p w14:paraId="182CCB9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098C1636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El suministro eléctrico debe estar acorde a la información suministrada en la Tabla 2.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6180EDF8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5E3CD6B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5F0697D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1AFC70D2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2C663D" w:rsidRPr="00CC22B8" w14:paraId="1F57BB99" w14:textId="77777777" w:rsidTr="002C663D">
              <w:tc>
                <w:tcPr>
                  <w:tcW w:w="1250" w:type="dxa"/>
                </w:tcPr>
                <w:p w14:paraId="2A364073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E535131" w14:textId="68804303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220 VAC, 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 Hz, </w:t>
                  </w:r>
                  <w:r w:rsidR="008E660E">
                    <w:rPr>
                      <w:rFonts w:ascii="Arial" w:hAnsi="Arial" w:cs="Arial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ifásico (</w:t>
                  </w:r>
                  <w:r w:rsidR="008E660E">
                    <w:rPr>
                      <w:rFonts w:ascii="Arial" w:hAnsi="Arial" w:cs="Arial"/>
                      <w:sz w:val="20"/>
                      <w:szCs w:val="20"/>
                    </w:rPr>
                    <w:t>Dos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Fases), </w:t>
                  </w:r>
                  <w:r w:rsidR="008E660E">
                    <w:rPr>
                      <w:rFonts w:ascii="Arial" w:hAnsi="Arial" w:cs="Arial"/>
                      <w:sz w:val="20"/>
                      <w:szCs w:val="20"/>
                    </w:rPr>
                    <w:t>3.6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="008E660E" w:rsidRPr="008E660E"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%)</w:t>
                  </w:r>
                </w:p>
              </w:tc>
              <w:tc>
                <w:tcPr>
                  <w:tcW w:w="1826" w:type="dxa"/>
                </w:tcPr>
                <w:p w14:paraId="5D5EC7B3" w14:textId="698A110E" w:rsidR="002C663D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220VAC: </w:t>
                  </w:r>
                  <w:r w:rsidR="008E660E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Fases+ Tierra.</w:t>
                  </w:r>
                </w:p>
                <w:p w14:paraId="70BD32CE" w14:textId="6600F681" w:rsidR="008E660E" w:rsidRPr="00CC22B8" w:rsidRDefault="008E660E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Nema L6-30P</w:t>
                  </w:r>
                </w:p>
                <w:p w14:paraId="18200475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03C48DD0" w14:textId="77777777" w:rsidR="00F06CA3" w:rsidRPr="008E660E" w:rsidRDefault="00F06CA3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12501" w14:textId="77777777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2: Requerimientos Eléctricos</w:t>
            </w:r>
          </w:p>
          <w:p w14:paraId="437552EE" w14:textId="7EB2B80A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94B4C26" w14:textId="48B512A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599DAD3" w14:textId="5A6CAD0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37310D" w14:textId="5E618016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44AB6DF" w14:textId="77777777" w:rsidR="002C663D" w:rsidRPr="008E660E" w:rsidRDefault="002C663D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567FB2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42E5C04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318CF7CB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14C5A76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1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7F216" w14:textId="77777777" w:rsidR="002D3202" w:rsidRDefault="002D3202">
      <w:r>
        <w:separator/>
      </w:r>
    </w:p>
  </w:endnote>
  <w:endnote w:type="continuationSeparator" w:id="0">
    <w:p w14:paraId="004B25C4" w14:textId="77777777" w:rsidR="002D3202" w:rsidRDefault="002D3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0EA24" w14:textId="77777777" w:rsidR="002D3202" w:rsidRDefault="002D3202">
      <w:r>
        <w:separator/>
      </w:r>
    </w:p>
  </w:footnote>
  <w:footnote w:type="continuationSeparator" w:id="0">
    <w:p w14:paraId="5EB4F723" w14:textId="77777777" w:rsidR="002D3202" w:rsidRDefault="002D3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B8676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623EBF7F" w14:textId="77777777" w:rsidTr="00B523AE">
      <w:trPr>
        <w:trHeight w:val="495"/>
      </w:trPr>
      <w:tc>
        <w:tcPr>
          <w:tcW w:w="3119" w:type="dxa"/>
          <w:vMerge w:val="restart"/>
        </w:tcPr>
        <w:p w14:paraId="75020CBE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AAFD7D9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57FA1921" wp14:editId="30A2F31C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6F8964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39AA9BC1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61261327" w14:textId="5D4E4525" w:rsidR="008E660E" w:rsidRPr="00A479ED" w:rsidRDefault="00F06CA3" w:rsidP="008E660E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</w:p>
        <w:p w14:paraId="0CB9A96B" w14:textId="513E4C9D" w:rsidR="00EB7FF3" w:rsidRPr="00A479ED" w:rsidRDefault="00EB7FF3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49A53713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170EFB45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1C45650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2D42452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263505D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4084720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34CA46BB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084468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B3526C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111D1701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EF7854" w:rsidRPr="00EF7854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2C663D">
            <w:rPr>
              <w:rFonts w:ascii="Arial" w:hAnsi="Arial" w:cs="Arial"/>
              <w:sz w:val="20"/>
              <w:szCs w:val="20"/>
              <w:lang w:val="en-US"/>
            </w:rPr>
            <w:t xml:space="preserve"> de 4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6C9D4E38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67E5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D3202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4A5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E660E"/>
    <w:rsid w:val="008F4EC3"/>
    <w:rsid w:val="008F7734"/>
    <w:rsid w:val="00920D55"/>
    <w:rsid w:val="00934ABD"/>
    <w:rsid w:val="0095052D"/>
    <w:rsid w:val="00961BE9"/>
    <w:rsid w:val="0097307C"/>
    <w:rsid w:val="00980862"/>
    <w:rsid w:val="00986DB9"/>
    <w:rsid w:val="00995ECC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37C03"/>
    <w:rsid w:val="00A41F07"/>
    <w:rsid w:val="00A479ED"/>
    <w:rsid w:val="00A5615F"/>
    <w:rsid w:val="00A57044"/>
    <w:rsid w:val="00A57112"/>
    <w:rsid w:val="00A57EDA"/>
    <w:rsid w:val="00A813FF"/>
    <w:rsid w:val="00A816B6"/>
    <w:rsid w:val="00A87B88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5B4B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FC84A6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5E60B-3EEB-4E6D-81B7-F9BA9F15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13</cp:revision>
  <cp:lastPrinted>2019-11-26T12:42:00Z</cp:lastPrinted>
  <dcterms:created xsi:type="dcterms:W3CDTF">2019-07-17T16:18:00Z</dcterms:created>
  <dcterms:modified xsi:type="dcterms:W3CDTF">2019-11-26T12:46:00Z</dcterms:modified>
</cp:coreProperties>
</file>