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565EC3F4" w14:textId="77777777" w:rsidTr="00F06CA3">
        <w:tc>
          <w:tcPr>
            <w:tcW w:w="10774" w:type="dxa"/>
            <w:shd w:val="clear" w:color="auto" w:fill="auto"/>
          </w:tcPr>
          <w:p w14:paraId="4F4CF4F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518DA3" w14:textId="77777777" w:rsidTr="00F06CA3">
        <w:tc>
          <w:tcPr>
            <w:tcW w:w="10774" w:type="dxa"/>
            <w:shd w:val="clear" w:color="auto" w:fill="auto"/>
          </w:tcPr>
          <w:p w14:paraId="0C905D22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14:paraId="458735D3" w14:textId="77777777" w:rsidTr="00F06CA3">
        <w:tc>
          <w:tcPr>
            <w:tcW w:w="10774" w:type="dxa"/>
            <w:shd w:val="clear" w:color="auto" w:fill="auto"/>
          </w:tcPr>
          <w:p w14:paraId="68B3671A" w14:textId="11610AC8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JP1</w:t>
            </w:r>
            <w:r w:rsidR="008B5E00">
              <w:rPr>
                <w:rFonts w:ascii="Arial" w:hAnsi="Arial" w:cs="Arial"/>
                <w:sz w:val="20"/>
                <w:szCs w:val="20"/>
              </w:rPr>
              <w:t>2</w:t>
            </w:r>
            <w:r w:rsidR="000F4D86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8B5E00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06FF585B" w14:textId="77777777" w:rsidTr="00F06CA3">
        <w:tc>
          <w:tcPr>
            <w:tcW w:w="10774" w:type="dxa"/>
            <w:shd w:val="clear" w:color="auto" w:fill="auto"/>
          </w:tcPr>
          <w:p w14:paraId="6F28B046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815A1FF" w14:textId="77777777" w:rsidTr="00F06CA3">
        <w:tc>
          <w:tcPr>
            <w:tcW w:w="10774" w:type="dxa"/>
          </w:tcPr>
          <w:p w14:paraId="0CED5655" w14:textId="43A40DA3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8B5E00">
              <w:rPr>
                <w:rFonts w:ascii="Arial" w:hAnsi="Arial" w:cs="Arial"/>
                <w:sz w:val="20"/>
                <w:szCs w:val="20"/>
              </w:rPr>
              <w:t>Autoclave automática de gran capacidad – Cámara rectangular tipo horizontal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  <w:r w:rsidR="008B5E00">
              <w:rPr>
                <w:rFonts w:ascii="Arial" w:hAnsi="Arial" w:cs="Arial"/>
                <w:sz w:val="20"/>
                <w:szCs w:val="20"/>
              </w:rPr>
              <w:t xml:space="preserve"> Capacidad 120 Litros con sistema integrado de vapor y pantalla </w:t>
            </w:r>
            <w:proofErr w:type="spellStart"/>
            <w:r w:rsidR="008B5E00">
              <w:rPr>
                <w:rFonts w:ascii="Arial" w:hAnsi="Arial" w:cs="Arial"/>
                <w:sz w:val="20"/>
                <w:szCs w:val="20"/>
              </w:rPr>
              <w:t>touch</w:t>
            </w:r>
            <w:proofErr w:type="spellEnd"/>
            <w:r w:rsidR="008B5E00">
              <w:rPr>
                <w:rFonts w:ascii="Arial" w:hAnsi="Arial" w:cs="Arial"/>
                <w:sz w:val="20"/>
                <w:szCs w:val="20"/>
              </w:rPr>
              <w:t xml:space="preserve"> a todo color.</w:t>
            </w:r>
          </w:p>
        </w:tc>
      </w:tr>
      <w:tr w:rsidR="00F06CA3" w:rsidRPr="00CC22B8" w14:paraId="2E63742F" w14:textId="77777777" w:rsidTr="00F06CA3">
        <w:tc>
          <w:tcPr>
            <w:tcW w:w="10774" w:type="dxa"/>
          </w:tcPr>
          <w:p w14:paraId="40F4601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A16615C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47A209EC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442DEE62" w14:textId="77777777" w:rsidTr="00F06CA3">
        <w:tc>
          <w:tcPr>
            <w:tcW w:w="10774" w:type="dxa"/>
          </w:tcPr>
          <w:p w14:paraId="386CF38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6C88F8A" w14:textId="07AC0753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6DA1BE36" w14:textId="2EA125F1" w:rsidR="008B5E00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39520F" w14:textId="51B42915" w:rsidR="008B5E00" w:rsidRPr="008B5E00" w:rsidRDefault="008B5E00" w:rsidP="008B5E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5E00">
              <w:rPr>
                <w:rFonts w:ascii="Arial" w:hAnsi="Arial" w:cs="Arial"/>
                <w:b/>
                <w:bCs/>
                <w:sz w:val="20"/>
                <w:szCs w:val="20"/>
              </w:rPr>
              <w:t>Figura 1. Dimensiones exteriores en mm</w:t>
            </w:r>
          </w:p>
          <w:p w14:paraId="50088FB1" w14:textId="15326F3E" w:rsidR="008B5E00" w:rsidRPr="00CC22B8" w:rsidRDefault="008B5E00" w:rsidP="008B5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5B83BC" wp14:editId="1D826674">
                  <wp:extent cx="3687288" cy="2890696"/>
                  <wp:effectExtent l="0" t="0" r="889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2642" t="17710" r="8319" b="28214"/>
                          <a:stretch/>
                        </pic:blipFill>
                        <pic:spPr bwMode="auto">
                          <a:xfrm>
                            <a:off x="0" y="0"/>
                            <a:ext cx="3710259" cy="290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F0A29">
              <w:rPr>
                <w:noProof/>
              </w:rPr>
              <w:t xml:space="preserve"> </w:t>
            </w:r>
            <w:r w:rsidR="000F0A29">
              <w:rPr>
                <w:noProof/>
              </w:rPr>
              <w:drawing>
                <wp:inline distT="0" distB="0" distL="0" distR="0" wp14:anchorId="08622ED9" wp14:editId="7BC9F7D9">
                  <wp:extent cx="1938528" cy="2855673"/>
                  <wp:effectExtent l="0" t="0" r="508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9870" t="25019" r="50797" b="14200"/>
                          <a:stretch/>
                        </pic:blipFill>
                        <pic:spPr bwMode="auto">
                          <a:xfrm>
                            <a:off x="0" y="0"/>
                            <a:ext cx="1942404" cy="2861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376BC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0D07ACAC" w14:textId="77777777" w:rsidTr="00F06CA3">
        <w:tc>
          <w:tcPr>
            <w:tcW w:w="10774" w:type="dxa"/>
          </w:tcPr>
          <w:p w14:paraId="311EF79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C914E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</w:p>
          <w:p w14:paraId="592F1B13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9B8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14:paraId="3A10FB3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81FB98" w14:textId="77777777" w:rsidR="00F06CA3" w:rsidRPr="00CC22B8" w:rsidRDefault="00F06CA3" w:rsidP="00CC22B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6D9DB9CD" w14:textId="29A40DFE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autoclave debe contar con dos sistemas de suministro agua:</w:t>
            </w:r>
          </w:p>
          <w:p w14:paraId="15B99494" w14:textId="0B85BA4D" w:rsidR="008B5E00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4E4BD5" w14:textId="4648BE0C" w:rsidR="008B5E00" w:rsidRPr="008B5E00" w:rsidRDefault="008B5E00" w:rsidP="008B5E0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5E0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Agua para la bomba de vacío y enfriamiento del intercambiador de calor;</w:t>
            </w:r>
          </w:p>
          <w:p w14:paraId="31BFEECA" w14:textId="77777777" w:rsidR="008B5E00" w:rsidRPr="008B5E00" w:rsidRDefault="008B5E00" w:rsidP="008B5E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5E0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La dureza no debe superar 0.7-2 mmol / l. </w:t>
            </w:r>
          </w:p>
          <w:p w14:paraId="2B388F01" w14:textId="77777777" w:rsidR="008B5E00" w:rsidRPr="008B5E00" w:rsidRDefault="008B5E00" w:rsidP="008B5E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5E0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La presión debe estar en el rango de 2-5 bar (30-70 psi)</w:t>
            </w:r>
          </w:p>
          <w:p w14:paraId="33D2E81D" w14:textId="0FD88DBA" w:rsidR="008B5E00" w:rsidRPr="008B5E00" w:rsidRDefault="008B5E00" w:rsidP="008B5E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5E0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Conexión a la red por 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manguera</w:t>
            </w:r>
            <w:r w:rsidRPr="008B5E0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</w:t>
            </w:r>
            <w:proofErr w:type="gramStart"/>
            <w:r w:rsidRPr="008B5E0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½ ”</w:t>
            </w:r>
            <w:proofErr w:type="gramEnd"/>
          </w:p>
          <w:p w14:paraId="2448C8DB" w14:textId="77777777" w:rsidR="008B5E00" w:rsidRPr="00CC22B8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EDE788" w14:textId="3B5E59D7" w:rsidR="00F06CA3" w:rsidRPr="00CC22B8" w:rsidRDefault="00F06CA3" w:rsidP="008B5E00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D86">
              <w:rPr>
                <w:rFonts w:ascii="Arial" w:hAnsi="Arial" w:cs="Arial"/>
                <w:sz w:val="20"/>
                <w:szCs w:val="20"/>
              </w:rPr>
              <w:t xml:space="preserve"> Agua destilada o libre de minerales para el generador de vapor.</w:t>
            </w:r>
          </w:p>
          <w:p w14:paraId="7FD82232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el depósito de agua destilada o libre de minerales a una fuente de suministro de agua destilada o libre de minerales mediante un tubo de ½ "</w:t>
            </w:r>
          </w:p>
          <w:p w14:paraId="21A4D78B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4BEDC13E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lastRenderedPageBreak/>
              <w:t>Dureza &lt;0.1 mmol/l</w:t>
            </w:r>
          </w:p>
          <w:p w14:paraId="7B1B47E1" w14:textId="05361D95" w:rsidR="00F06CA3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</w:p>
          <w:p w14:paraId="08199E3F" w14:textId="6B540E19" w:rsidR="008B5E00" w:rsidRPr="00CC22B8" w:rsidRDefault="008B5E00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Conexión a la red por manguera de ½” </w:t>
            </w:r>
          </w:p>
          <w:p w14:paraId="60A1733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CD8475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635F4BED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42971F2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9F0B19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01DAD1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13019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92444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851477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9420958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2D5582C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485BA1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35C43F2D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56D617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6040ECA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497025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4B8802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7518699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9E0EA4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041D0F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27FB971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08A89F5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489AA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704E589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86A90D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7F4F55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1B73E6D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652CEDB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43EC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D4437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</w:p>
              </w:tc>
            </w:tr>
            <w:tr w:rsidR="00F06CA3" w:rsidRPr="00CC22B8" w14:paraId="25C0980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7A87C3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65B32C8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60294DC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9616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60E8DB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1CF064F5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B9AB2E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68CD097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4D5DDF39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496DD8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791195C0" w14:textId="77777777" w:rsidTr="00F06CA3">
        <w:tc>
          <w:tcPr>
            <w:tcW w:w="10774" w:type="dxa"/>
          </w:tcPr>
          <w:p w14:paraId="7A77F49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66EFF25D" w14:textId="30030F35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embudo de drenaje o conéctelos a través de un tubo colector de drenaje. El sistema de drenaje debe soportar temperaturas entre los 80°C – </w:t>
            </w:r>
            <w:r w:rsidRPr="008B5E00">
              <w:rPr>
                <w:rFonts w:ascii="Arial" w:hAnsi="Arial" w:cs="Arial"/>
                <w:sz w:val="20"/>
                <w:szCs w:val="20"/>
              </w:rPr>
              <w:t>1</w:t>
            </w:r>
            <w:r w:rsidR="008B5E00" w:rsidRPr="008B5E00">
              <w:rPr>
                <w:rFonts w:ascii="Arial" w:hAnsi="Arial" w:cs="Arial"/>
                <w:sz w:val="20"/>
                <w:szCs w:val="20"/>
              </w:rPr>
              <w:t>2</w:t>
            </w:r>
            <w:r w:rsidRPr="008B5E00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>°C.</w:t>
            </w:r>
          </w:p>
          <w:p w14:paraId="1E31D6FE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D3E105B" w14:textId="77777777" w:rsidTr="002C663D">
        <w:trPr>
          <w:trHeight w:val="1558"/>
        </w:trPr>
        <w:tc>
          <w:tcPr>
            <w:tcW w:w="10774" w:type="dxa"/>
          </w:tcPr>
          <w:p w14:paraId="32AAF1E5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630E9D81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05F9F4C2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2BD4A5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72DA85D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44E2BF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A1EDD" w:rsidRPr="00CC22B8" w14:paraId="7AC6B619" w14:textId="77777777" w:rsidTr="002C663D">
              <w:tc>
                <w:tcPr>
                  <w:tcW w:w="1250" w:type="dxa"/>
                  <w:vMerge w:val="restart"/>
                </w:tcPr>
                <w:p w14:paraId="612F6F45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3CC9E21" w14:textId="5BBE75D3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 Hz, Trifásico (Tres Fases), 11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0BDB3FB1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75272BC2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AA1EDD" w:rsidRPr="00CC22B8" w14:paraId="7839F180" w14:textId="77777777" w:rsidTr="002C663D">
              <w:tc>
                <w:tcPr>
                  <w:tcW w:w="1250" w:type="dxa"/>
                  <w:vMerge/>
                </w:tcPr>
                <w:p w14:paraId="288AFFFE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26" w:type="dxa"/>
                </w:tcPr>
                <w:p w14:paraId="778B75F5" w14:textId="78F1A491" w:rsidR="00AA1EDD" w:rsidRPr="00AA1EDD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115VAC, 60 Hz, Monofásico, 900W (no exceder fluctuaciones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10%)</w:t>
                  </w:r>
                </w:p>
              </w:tc>
              <w:tc>
                <w:tcPr>
                  <w:tcW w:w="1826" w:type="dxa"/>
                </w:tcPr>
                <w:p w14:paraId="3C392B2B" w14:textId="5338558D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115VAC: 1 Fase + Neutro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+  Tierra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.</w:t>
                  </w:r>
                </w:p>
              </w:tc>
            </w:tr>
          </w:tbl>
          <w:p w14:paraId="3444CA67" w14:textId="77777777" w:rsidR="00F06CA3" w:rsidRPr="008B5E00" w:rsidRDefault="00F06CA3" w:rsidP="008B5E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5ABDB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306ED39D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B90CD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DA583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336889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0662ED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D0DFF47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D073730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8DCF199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EEBD1CE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DF54D" w14:textId="77777777" w:rsidR="00FF653B" w:rsidRDefault="00FF653B">
      <w:r>
        <w:separator/>
      </w:r>
    </w:p>
  </w:endnote>
  <w:endnote w:type="continuationSeparator" w:id="0">
    <w:p w14:paraId="7DF11E7B" w14:textId="77777777" w:rsidR="00FF653B" w:rsidRDefault="00FF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9FEC" w14:textId="77777777" w:rsidR="00FF653B" w:rsidRDefault="00FF653B">
      <w:r>
        <w:separator/>
      </w:r>
    </w:p>
  </w:footnote>
  <w:footnote w:type="continuationSeparator" w:id="0">
    <w:p w14:paraId="73B8AD24" w14:textId="77777777" w:rsidR="00FF653B" w:rsidRDefault="00FF6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0EE8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48A8C5E" w14:textId="77777777" w:rsidTr="00B523AE">
      <w:trPr>
        <w:trHeight w:val="495"/>
      </w:trPr>
      <w:tc>
        <w:tcPr>
          <w:tcW w:w="3119" w:type="dxa"/>
          <w:vMerge w:val="restart"/>
        </w:tcPr>
        <w:p w14:paraId="088A9C3D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8988DAD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62577" wp14:editId="62B8222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0048F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D3BAC35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54A20F4" w14:textId="189E82F1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0F0A29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AL CAPACIDAD 1</w:t>
          </w:r>
          <w:r w:rsidR="000F0A29">
            <w:rPr>
              <w:rFonts w:ascii="Arial" w:hAnsi="Arial" w:cs="Arial"/>
              <w:b/>
              <w:sz w:val="20"/>
              <w:szCs w:val="16"/>
              <w:lang w:val="es-CO"/>
            </w:rPr>
            <w:t>2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0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1</w:t>
          </w:r>
          <w:r w:rsidR="000F0A29">
            <w:rPr>
              <w:rFonts w:ascii="Arial" w:hAnsi="Arial" w:cs="Arial"/>
              <w:b/>
              <w:sz w:val="20"/>
              <w:szCs w:val="16"/>
              <w:lang w:val="es-CO"/>
            </w:rPr>
            <w:t>2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0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L</w:t>
          </w:r>
          <w:r w:rsidR="000F0A29">
            <w:rPr>
              <w:rFonts w:ascii="Arial" w:hAnsi="Arial" w:cs="Arial"/>
              <w:b/>
              <w:sz w:val="20"/>
              <w:szCs w:val="16"/>
              <w:lang w:val="es-CO"/>
            </w:rPr>
            <w:t>H</w:t>
          </w:r>
        </w:p>
      </w:tc>
      <w:tc>
        <w:tcPr>
          <w:tcW w:w="2410" w:type="dxa"/>
          <w:vAlign w:val="center"/>
        </w:tcPr>
        <w:p w14:paraId="47DF1738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210D6AF9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37E7D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5C6CA7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6525ED9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C327355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ACD988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60D36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9BBD6A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36BE438E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67F4810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AE4433"/>
    <w:multiLevelType w:val="hybridMultilevel"/>
    <w:tmpl w:val="DA86C760"/>
    <w:lvl w:ilvl="0" w:tplc="626AFC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0A29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B5E00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A4D1C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1EDD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C07AE"/>
    <w:rsid w:val="00FD3B30"/>
    <w:rsid w:val="00FE449E"/>
    <w:rsid w:val="00FF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3499F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1E69-AB0D-4F8A-8D8B-552B7BBD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10</cp:revision>
  <cp:lastPrinted>2020-02-20T13:57:00Z</cp:lastPrinted>
  <dcterms:created xsi:type="dcterms:W3CDTF">2019-07-17T16:18:00Z</dcterms:created>
  <dcterms:modified xsi:type="dcterms:W3CDTF">2020-02-20T13:58:00Z</dcterms:modified>
</cp:coreProperties>
</file>