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10774"/>
      </w:tblGrid>
      <w:tr w:rsidR="00F06CA3" w:rsidRPr="00CC22B8" w14:paraId="565EC3F4" w14:textId="77777777" w:rsidTr="00F06CA3">
        <w:tc>
          <w:tcPr>
            <w:tcW w:w="10774" w:type="dxa"/>
            <w:shd w:val="clear" w:color="auto" w:fill="auto"/>
          </w:tcPr>
          <w:p w14:paraId="4F4CF4F9" w14:textId="77777777" w:rsidR="00F06CA3" w:rsidRPr="00CC22B8" w:rsidRDefault="00F06CA3" w:rsidP="00A479ED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Marca: JPINGLOBAL</w:t>
            </w:r>
          </w:p>
        </w:tc>
      </w:tr>
      <w:tr w:rsidR="00F06CA3" w:rsidRPr="00CC22B8" w14:paraId="19518DA3" w14:textId="77777777" w:rsidTr="00F06CA3">
        <w:tc>
          <w:tcPr>
            <w:tcW w:w="10774" w:type="dxa"/>
            <w:shd w:val="clear" w:color="auto" w:fill="auto"/>
          </w:tcPr>
          <w:p w14:paraId="0C905D22" w14:textId="79A8283E" w:rsidR="00F06CA3" w:rsidRPr="00CC22B8" w:rsidRDefault="00F06CA3" w:rsidP="00A479ED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Modelo: 20</w:t>
            </w:r>
            <w:r w:rsidR="00A06557"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F06CA3" w:rsidRPr="00CC22B8" w14:paraId="458735D3" w14:textId="77777777" w:rsidTr="00F06CA3">
        <w:tc>
          <w:tcPr>
            <w:tcW w:w="10774" w:type="dxa"/>
            <w:shd w:val="clear" w:color="auto" w:fill="auto"/>
          </w:tcPr>
          <w:p w14:paraId="68B3671A" w14:textId="66D4EECF" w:rsidR="00F06CA3" w:rsidRPr="00CC22B8" w:rsidRDefault="00F06CA3" w:rsidP="00CC22B8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Referencia: </w:t>
            </w:r>
            <w:r w:rsidR="000F4D86">
              <w:rPr>
                <w:rFonts w:ascii="Arial" w:hAnsi="Arial" w:cs="Arial"/>
                <w:sz w:val="20"/>
                <w:szCs w:val="20"/>
              </w:rPr>
              <w:t>JP</w:t>
            </w:r>
            <w:r w:rsidR="00A06557">
              <w:rPr>
                <w:rFonts w:ascii="Arial" w:hAnsi="Arial" w:cs="Arial"/>
                <w:sz w:val="20"/>
                <w:szCs w:val="20"/>
              </w:rPr>
              <w:t>A85</w:t>
            </w:r>
            <w:r w:rsidRPr="00CC22B8">
              <w:rPr>
                <w:rFonts w:ascii="Arial" w:hAnsi="Arial" w:cs="Arial"/>
                <w:sz w:val="20"/>
                <w:szCs w:val="20"/>
              </w:rPr>
              <w:t>L</w:t>
            </w:r>
            <w:r w:rsidR="008B5E00">
              <w:rPr>
                <w:rFonts w:ascii="Arial" w:hAnsi="Arial" w:cs="Arial"/>
                <w:sz w:val="20"/>
                <w:szCs w:val="20"/>
              </w:rPr>
              <w:t>H</w:t>
            </w:r>
          </w:p>
        </w:tc>
      </w:tr>
      <w:tr w:rsidR="00F06CA3" w:rsidRPr="00CC22B8" w14:paraId="06FF585B" w14:textId="77777777" w:rsidTr="00F06CA3">
        <w:tc>
          <w:tcPr>
            <w:tcW w:w="10774" w:type="dxa"/>
            <w:shd w:val="clear" w:color="auto" w:fill="auto"/>
          </w:tcPr>
          <w:p w14:paraId="6F28B046" w14:textId="77777777" w:rsidR="00F06CA3" w:rsidRPr="00CC22B8" w:rsidRDefault="00F06CA3" w:rsidP="000F4D86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Tipo: Esterilizador a vapor digital –automático </w:t>
            </w:r>
          </w:p>
        </w:tc>
      </w:tr>
      <w:tr w:rsidR="00F06CA3" w:rsidRPr="00CC22B8" w14:paraId="0815A1FF" w14:textId="77777777" w:rsidTr="00F06CA3">
        <w:tc>
          <w:tcPr>
            <w:tcW w:w="10774" w:type="dxa"/>
          </w:tcPr>
          <w:p w14:paraId="0CED5655" w14:textId="215F7028" w:rsidR="00F06CA3" w:rsidRPr="00CC22B8" w:rsidRDefault="00F06CA3" w:rsidP="000F4D8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 xml:space="preserve">Descripción: </w:t>
            </w:r>
            <w:r w:rsidR="008B5E00">
              <w:rPr>
                <w:rFonts w:ascii="Arial" w:hAnsi="Arial" w:cs="Arial"/>
                <w:sz w:val="20"/>
                <w:szCs w:val="20"/>
              </w:rPr>
              <w:t>Autoclave automática de gran capacidad – Cámara tipo horizontal</w:t>
            </w:r>
            <w:r w:rsidR="000F4D86">
              <w:rPr>
                <w:rFonts w:ascii="Arial" w:hAnsi="Arial" w:cs="Arial"/>
                <w:sz w:val="20"/>
                <w:szCs w:val="20"/>
              </w:rPr>
              <w:t>.</w:t>
            </w:r>
            <w:r w:rsidR="008B5E00">
              <w:rPr>
                <w:rFonts w:ascii="Arial" w:hAnsi="Arial" w:cs="Arial"/>
                <w:sz w:val="20"/>
                <w:szCs w:val="20"/>
              </w:rPr>
              <w:t xml:space="preserve"> Capacidad </w:t>
            </w:r>
            <w:r w:rsidR="00A06557">
              <w:rPr>
                <w:rFonts w:ascii="Arial" w:hAnsi="Arial" w:cs="Arial"/>
                <w:sz w:val="20"/>
                <w:szCs w:val="20"/>
              </w:rPr>
              <w:t>85</w:t>
            </w:r>
            <w:r w:rsidR="008B5E00">
              <w:rPr>
                <w:rFonts w:ascii="Arial" w:hAnsi="Arial" w:cs="Arial"/>
                <w:sz w:val="20"/>
                <w:szCs w:val="20"/>
              </w:rPr>
              <w:t xml:space="preserve"> Litros con sistema integrado de vapor y pantalla </w:t>
            </w:r>
            <w:proofErr w:type="spellStart"/>
            <w:r w:rsidR="008B5E00">
              <w:rPr>
                <w:rFonts w:ascii="Arial" w:hAnsi="Arial" w:cs="Arial"/>
                <w:sz w:val="20"/>
                <w:szCs w:val="20"/>
              </w:rPr>
              <w:t>touch</w:t>
            </w:r>
            <w:proofErr w:type="spellEnd"/>
            <w:r w:rsidR="008B5E00">
              <w:rPr>
                <w:rFonts w:ascii="Arial" w:hAnsi="Arial" w:cs="Arial"/>
                <w:sz w:val="20"/>
                <w:szCs w:val="20"/>
              </w:rPr>
              <w:t xml:space="preserve"> a todo color.</w:t>
            </w:r>
          </w:p>
        </w:tc>
      </w:tr>
      <w:tr w:rsidR="00F06CA3" w:rsidRPr="00CC22B8" w14:paraId="2E63742F" w14:textId="77777777" w:rsidTr="00F06CA3">
        <w:tc>
          <w:tcPr>
            <w:tcW w:w="10774" w:type="dxa"/>
          </w:tcPr>
          <w:p w14:paraId="40F46012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Condiciones ambientales</w:t>
            </w:r>
          </w:p>
          <w:p w14:paraId="7A16615C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La atmósfera ambiente donde se encuentre la autoclave no debe exceder los 40 °C (104 °F), ni un 80% de humedad relativa.</w:t>
            </w:r>
          </w:p>
          <w:p w14:paraId="47A209EC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No deben existir gases y vapores peligrosos en la atmosfera donde se encuentre la autoclave.</w:t>
            </w:r>
          </w:p>
        </w:tc>
      </w:tr>
      <w:tr w:rsidR="00F06CA3" w:rsidRPr="00CC22B8" w14:paraId="442DEE62" w14:textId="77777777" w:rsidTr="00F06CA3">
        <w:tc>
          <w:tcPr>
            <w:tcW w:w="10774" w:type="dxa"/>
          </w:tcPr>
          <w:p w14:paraId="386CF38F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Montaje</w:t>
            </w:r>
          </w:p>
          <w:p w14:paraId="46C88F8A" w14:textId="07AC0753" w:rsidR="00F06CA3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Coloque la autoclave en una superficie nivelada, dejando un espacio adecuado a su alrededor para la operación y servicio. </w:t>
            </w:r>
          </w:p>
          <w:p w14:paraId="6DA1BE36" w14:textId="2EA125F1" w:rsidR="008B5E00" w:rsidRDefault="008B5E00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739520F" w14:textId="51B42915" w:rsidR="008B5E00" w:rsidRPr="008B5E00" w:rsidRDefault="008B5E00" w:rsidP="008B5E0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B5E00">
              <w:rPr>
                <w:rFonts w:ascii="Arial" w:hAnsi="Arial" w:cs="Arial"/>
                <w:b/>
                <w:bCs/>
                <w:sz w:val="20"/>
                <w:szCs w:val="20"/>
              </w:rPr>
              <w:t>Figura 1. Dimensiones exteriores en mm</w:t>
            </w:r>
          </w:p>
          <w:p w14:paraId="50088FB1" w14:textId="14C6B0A5" w:rsidR="008B5E00" w:rsidRPr="00CC22B8" w:rsidRDefault="000F0A29" w:rsidP="008B5E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t xml:space="preserve"> </w:t>
            </w:r>
            <w:r w:rsidR="00A06557">
              <w:rPr>
                <w:noProof/>
              </w:rPr>
              <w:drawing>
                <wp:inline distT="0" distB="0" distL="0" distR="0" wp14:anchorId="1C357D9D" wp14:editId="6B4CC23F">
                  <wp:extent cx="5080884" cy="3247813"/>
                  <wp:effectExtent l="0" t="0" r="571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7578" t="23122" r="20154" b="10235"/>
                          <a:stretch/>
                        </pic:blipFill>
                        <pic:spPr bwMode="auto">
                          <a:xfrm>
                            <a:off x="0" y="0"/>
                            <a:ext cx="5094468" cy="3256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A06557">
              <w:rPr>
                <w:noProof/>
              </w:rPr>
              <w:drawing>
                <wp:inline distT="0" distB="0" distL="0" distR="0" wp14:anchorId="25735E3E" wp14:editId="688A18A4">
                  <wp:extent cx="1549400" cy="3028367"/>
                  <wp:effectExtent l="0" t="0" r="0" b="63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5275" t="17665" r="70246" b="2937"/>
                          <a:stretch/>
                        </pic:blipFill>
                        <pic:spPr bwMode="auto">
                          <a:xfrm>
                            <a:off x="0" y="0"/>
                            <a:ext cx="1550981" cy="3031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7376BC4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F06CA3" w:rsidRPr="00CC22B8" w14:paraId="0D07ACAC" w14:textId="77777777" w:rsidTr="00F06CA3">
        <w:tc>
          <w:tcPr>
            <w:tcW w:w="10774" w:type="dxa"/>
          </w:tcPr>
          <w:p w14:paraId="311EF793" w14:textId="77777777" w:rsidR="002C663D" w:rsidRDefault="002C663D" w:rsidP="002C663D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C0C914E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Utilidades</w:t>
            </w:r>
          </w:p>
          <w:p w14:paraId="592F1B13" w14:textId="77777777" w:rsidR="00F06CA3" w:rsidRPr="007B15F5" w:rsidRDefault="00F06CA3" w:rsidP="007B15F5">
            <w:pPr>
              <w:ind w:left="3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F2E9B83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Conecte la autoclave a los suministros de la siguiente manera:</w:t>
            </w:r>
          </w:p>
          <w:p w14:paraId="3A10FB35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881FB98" w14:textId="77777777" w:rsidR="00F06CA3" w:rsidRPr="00CC22B8" w:rsidRDefault="00F06CA3" w:rsidP="00CC22B8">
            <w:pPr>
              <w:pStyle w:val="Prrafodelista"/>
              <w:numPr>
                <w:ilvl w:val="2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Agua</w:t>
            </w:r>
          </w:p>
          <w:p w14:paraId="56EDE788" w14:textId="14E03BE6" w:rsidR="00F06CA3" w:rsidRPr="00A06557" w:rsidRDefault="00F06CA3" w:rsidP="00A0655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06557">
              <w:rPr>
                <w:rFonts w:ascii="Arial" w:hAnsi="Arial" w:cs="Arial"/>
                <w:sz w:val="20"/>
                <w:szCs w:val="20"/>
              </w:rPr>
              <w:t>Agua destilada o libre de minerales para el generador de vapor.</w:t>
            </w:r>
          </w:p>
          <w:p w14:paraId="7FD82232" w14:textId="77777777" w:rsidR="00F06CA3" w:rsidRPr="00CC22B8" w:rsidRDefault="00F06CA3" w:rsidP="00A479E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Conecte el depósito de agua destilada o libre de minerales a una fuente de suministro de agua destilada o libre de minerales mediante un tubo de ½ "</w:t>
            </w:r>
          </w:p>
          <w:p w14:paraId="21A4D78B" w14:textId="77777777" w:rsidR="00F06CA3" w:rsidRPr="00CC22B8" w:rsidRDefault="00F06CA3" w:rsidP="00A479E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La presión debe estar en el rango de 2-5 bar (30-70 psi)</w:t>
            </w:r>
          </w:p>
          <w:p w14:paraId="4BEDC13E" w14:textId="77777777" w:rsidR="00F06CA3" w:rsidRPr="00CC22B8" w:rsidRDefault="00F06CA3" w:rsidP="00A479E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Dureza &lt;0.1 mmol/l</w:t>
            </w:r>
          </w:p>
          <w:p w14:paraId="7B1B47E1" w14:textId="05361D95" w:rsidR="00F06CA3" w:rsidRDefault="00F06CA3" w:rsidP="00A479E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Conductividad &lt;50uS/cm</w:t>
            </w:r>
          </w:p>
          <w:p w14:paraId="08199E3F" w14:textId="6B540E19" w:rsidR="008B5E00" w:rsidRPr="00CC22B8" w:rsidRDefault="008B5E00" w:rsidP="00A479E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Conexión a la red por manguera de ½” </w:t>
            </w:r>
          </w:p>
          <w:p w14:paraId="60A17334" w14:textId="38567010" w:rsidR="00F06CA3" w:rsidRDefault="00F06CA3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715E190" w14:textId="4D7B43A7" w:rsidR="00A06557" w:rsidRDefault="00A06557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CDF3E8E" w14:textId="77777777" w:rsidR="00A06557" w:rsidRPr="00CC22B8" w:rsidRDefault="00A06557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CCD8475" w14:textId="77777777" w:rsidR="00F06CA3" w:rsidRPr="00CC22B8" w:rsidRDefault="00F06CA3" w:rsidP="00A479ED">
            <w:pPr>
              <w:pStyle w:val="Prrafodelista"/>
              <w:spacing w:line="240" w:lineRule="auto"/>
              <w:ind w:left="14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lastRenderedPageBreak/>
              <w:t>Tabla 1: Características Físicas y niveles máximos aceptables de contaminantes en el agua*</w:t>
            </w:r>
          </w:p>
          <w:p w14:paraId="635F4BED" w14:textId="77777777" w:rsidR="00F06CA3" w:rsidRPr="00CC22B8" w:rsidRDefault="00F06CA3" w:rsidP="00A479ED">
            <w:pPr>
              <w:pStyle w:val="Prrafodelista"/>
              <w:spacing w:line="240" w:lineRule="auto"/>
              <w:ind w:left="14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830"/>
              <w:gridCol w:w="2552"/>
            </w:tblGrid>
            <w:tr w:rsidR="00F06CA3" w:rsidRPr="00CC22B8" w14:paraId="42971F22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59F0B19E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Residuo por evaporación</w:t>
                  </w:r>
                </w:p>
              </w:tc>
              <w:tc>
                <w:tcPr>
                  <w:tcW w:w="2552" w:type="dxa"/>
                </w:tcPr>
                <w:p w14:paraId="01DAD12B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≤15 mg/l</w:t>
                  </w:r>
                </w:p>
              </w:tc>
            </w:tr>
            <w:tr w:rsidR="00F06CA3" w:rsidRPr="00CC22B8" w14:paraId="013019AC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3A924441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Sílice</w:t>
                  </w:r>
                </w:p>
              </w:tc>
              <w:tc>
                <w:tcPr>
                  <w:tcW w:w="2552" w:type="dxa"/>
                </w:tcPr>
                <w:p w14:paraId="1851477C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≤2 mg/l</w:t>
                  </w:r>
                </w:p>
              </w:tc>
            </w:tr>
            <w:tr w:rsidR="00F06CA3" w:rsidRPr="00CC22B8" w14:paraId="59420958" w14:textId="77777777" w:rsidTr="0095634A">
              <w:trPr>
                <w:trHeight w:val="447"/>
                <w:jc w:val="center"/>
              </w:trPr>
              <w:tc>
                <w:tcPr>
                  <w:tcW w:w="2830" w:type="dxa"/>
                </w:tcPr>
                <w:p w14:paraId="2D5582C0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Hierro</w:t>
                  </w:r>
                </w:p>
              </w:tc>
              <w:tc>
                <w:tcPr>
                  <w:tcW w:w="2552" w:type="dxa"/>
                </w:tcPr>
                <w:p w14:paraId="4485BA1F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≤0.2 mg/l</w:t>
                  </w:r>
                </w:p>
              </w:tc>
            </w:tr>
            <w:tr w:rsidR="00F06CA3" w:rsidRPr="00CC22B8" w14:paraId="35C43F2D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556D6177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Cadmio</w:t>
                  </w:r>
                </w:p>
              </w:tc>
              <w:tc>
                <w:tcPr>
                  <w:tcW w:w="2552" w:type="dxa"/>
                </w:tcPr>
                <w:p w14:paraId="6040ECAB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≤0.005 mg/l</w:t>
                  </w:r>
                </w:p>
              </w:tc>
            </w:tr>
            <w:tr w:rsidR="00F06CA3" w:rsidRPr="00CC22B8" w14:paraId="44970258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44B88022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Plomo</w:t>
                  </w:r>
                </w:p>
              </w:tc>
              <w:tc>
                <w:tcPr>
                  <w:tcW w:w="2552" w:type="dxa"/>
                </w:tcPr>
                <w:p w14:paraId="75186992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≤0.05 mg/l</w:t>
                  </w:r>
                </w:p>
              </w:tc>
            </w:tr>
            <w:tr w:rsidR="00F06CA3" w:rsidRPr="00CC22B8" w14:paraId="79E0EA4E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7041D0FE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Otros Metales Pesados</w:t>
                  </w:r>
                </w:p>
              </w:tc>
              <w:tc>
                <w:tcPr>
                  <w:tcW w:w="2552" w:type="dxa"/>
                </w:tcPr>
                <w:p w14:paraId="27FB971D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≤0.1 mg/l</w:t>
                  </w:r>
                </w:p>
              </w:tc>
            </w:tr>
            <w:tr w:rsidR="00F06CA3" w:rsidRPr="00CC22B8" w14:paraId="08A89F53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4489AA12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Cloruro</w:t>
                  </w:r>
                </w:p>
              </w:tc>
              <w:tc>
                <w:tcPr>
                  <w:tcW w:w="2552" w:type="dxa"/>
                </w:tcPr>
                <w:p w14:paraId="704E5891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≤3 mg/l</w:t>
                  </w:r>
                </w:p>
              </w:tc>
            </w:tr>
            <w:tr w:rsidR="00F06CA3" w:rsidRPr="00CC22B8" w14:paraId="486A90DB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47F4F550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Fosfato</w:t>
                  </w:r>
                </w:p>
              </w:tc>
              <w:tc>
                <w:tcPr>
                  <w:tcW w:w="2552" w:type="dxa"/>
                </w:tcPr>
                <w:p w14:paraId="1B73E6D1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≤0.5 mg/l</w:t>
                  </w:r>
                </w:p>
              </w:tc>
            </w:tr>
            <w:tr w:rsidR="00F06CA3" w:rsidRPr="00CC22B8" w14:paraId="652CEDB7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3B43EC7D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Conductividad</w:t>
                  </w:r>
                </w:p>
              </w:tc>
              <w:tc>
                <w:tcPr>
                  <w:tcW w:w="2552" w:type="dxa"/>
                </w:tcPr>
                <w:p w14:paraId="37D44377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 xml:space="preserve">≤50 </w:t>
                  </w:r>
                  <w:proofErr w:type="spellStart"/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us</w:t>
                  </w:r>
                  <w:proofErr w:type="spellEnd"/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/cm</w:t>
                  </w:r>
                </w:p>
              </w:tc>
            </w:tr>
            <w:tr w:rsidR="00F06CA3" w:rsidRPr="00CC22B8" w14:paraId="25C0980E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07A87C3F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pH</w:t>
                  </w:r>
                </w:p>
              </w:tc>
              <w:tc>
                <w:tcPr>
                  <w:tcW w:w="2552" w:type="dxa"/>
                </w:tcPr>
                <w:p w14:paraId="65B32C8A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6.5 a 8</w:t>
                  </w:r>
                </w:p>
              </w:tc>
            </w:tr>
            <w:tr w:rsidR="00F06CA3" w:rsidRPr="00CC22B8" w14:paraId="60294DCE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68961678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Apariencia</w:t>
                  </w:r>
                </w:p>
              </w:tc>
              <w:tc>
                <w:tcPr>
                  <w:tcW w:w="2552" w:type="dxa"/>
                </w:tcPr>
                <w:p w14:paraId="60E8DB13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Incoloro, Limpio sin sedimento</w:t>
                  </w:r>
                </w:p>
              </w:tc>
            </w:tr>
            <w:tr w:rsidR="00F06CA3" w:rsidRPr="00CC22B8" w14:paraId="1CF064F5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2B9AB2E0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Dureza</w:t>
                  </w:r>
                </w:p>
              </w:tc>
              <w:tc>
                <w:tcPr>
                  <w:tcW w:w="2552" w:type="dxa"/>
                </w:tcPr>
                <w:p w14:paraId="68CD0973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&lt; 0.1 mmol/l</w:t>
                  </w:r>
                </w:p>
              </w:tc>
            </w:tr>
          </w:tbl>
          <w:p w14:paraId="4D5DDF39" w14:textId="77777777" w:rsidR="00F06CA3" w:rsidRDefault="00F06CA3" w:rsidP="000F4D8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5496DD8" w14:textId="77777777" w:rsidR="000F4D86" w:rsidRPr="000F4D86" w:rsidRDefault="000F4D86" w:rsidP="000F4D8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06CA3" w:rsidRPr="00CC22B8" w14:paraId="791195C0" w14:textId="77777777" w:rsidTr="00F06CA3">
        <w:tc>
          <w:tcPr>
            <w:tcW w:w="10774" w:type="dxa"/>
          </w:tcPr>
          <w:p w14:paraId="7A77F49C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Desagüe</w:t>
            </w:r>
          </w:p>
          <w:p w14:paraId="66EFF25D" w14:textId="68EA9CAC" w:rsidR="00F06CA3" w:rsidRDefault="00F06CA3" w:rsidP="00A479ED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Conecte las siguientes salidas directamente al embudo de drenaje o conéctelos a través de un tubo colector de drenaje. El sistema de drenaje debe soportar temperaturas entre los 80°C – </w:t>
            </w:r>
            <w:r w:rsidRPr="008B5E00">
              <w:rPr>
                <w:rFonts w:ascii="Arial" w:hAnsi="Arial" w:cs="Arial"/>
                <w:sz w:val="20"/>
                <w:szCs w:val="20"/>
              </w:rPr>
              <w:t>1</w:t>
            </w:r>
            <w:r w:rsidR="008B5E00" w:rsidRPr="008B5E00">
              <w:rPr>
                <w:rFonts w:ascii="Arial" w:hAnsi="Arial" w:cs="Arial"/>
                <w:sz w:val="20"/>
                <w:szCs w:val="20"/>
              </w:rPr>
              <w:t>2</w:t>
            </w:r>
            <w:r w:rsidRPr="008B5E00">
              <w:rPr>
                <w:rFonts w:ascii="Arial" w:hAnsi="Arial" w:cs="Arial"/>
                <w:sz w:val="20"/>
                <w:szCs w:val="20"/>
              </w:rPr>
              <w:t>0</w:t>
            </w:r>
            <w:r w:rsidRPr="00CC22B8">
              <w:rPr>
                <w:rFonts w:ascii="Arial" w:hAnsi="Arial" w:cs="Arial"/>
                <w:sz w:val="20"/>
                <w:szCs w:val="20"/>
              </w:rPr>
              <w:t>°C.</w:t>
            </w:r>
          </w:p>
          <w:p w14:paraId="0B89504D" w14:textId="2DDA4DF9" w:rsidR="00A06557" w:rsidRDefault="00A06557" w:rsidP="00A479ED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D232868" w14:textId="77777777" w:rsidR="00A06557" w:rsidRPr="00CC22B8" w:rsidRDefault="00A06557" w:rsidP="00A0655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 xml:space="preserve">Tabla 2: </w:t>
            </w:r>
            <w:r>
              <w:rPr>
                <w:rFonts w:ascii="Arial" w:hAnsi="Arial" w:cs="Arial"/>
                <w:b/>
                <w:sz w:val="20"/>
                <w:szCs w:val="20"/>
              </w:rPr>
              <w:t>Conexión a servicios</w:t>
            </w:r>
          </w:p>
          <w:p w14:paraId="18D1C845" w14:textId="77777777" w:rsidR="00A06557" w:rsidRPr="004555EA" w:rsidRDefault="00A06557" w:rsidP="00A06557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aconcuadrcula"/>
              <w:tblpPr w:leftFromText="141" w:rightFromText="141" w:vertAnchor="text" w:horzAnchor="margin" w:tblpXSpec="center" w:tblpY="-19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219"/>
              <w:gridCol w:w="3251"/>
              <w:gridCol w:w="3217"/>
            </w:tblGrid>
            <w:tr w:rsidR="00A06557" w:rsidRPr="004555EA" w14:paraId="2CACBF4D" w14:textId="77777777" w:rsidTr="003D4B35">
              <w:trPr>
                <w:trHeight w:val="415"/>
                <w:tblHeader/>
              </w:trPr>
              <w:tc>
                <w:tcPr>
                  <w:tcW w:w="3219" w:type="dxa"/>
                  <w:shd w:val="clear" w:color="auto" w:fill="BFBFBF" w:themeFill="background1" w:themeFillShade="BF"/>
                </w:tcPr>
                <w:p w14:paraId="42FCB22B" w14:textId="77777777" w:rsidR="00A06557" w:rsidRPr="004555EA" w:rsidRDefault="00A06557" w:rsidP="00A06557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4555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SERVICIO</w:t>
                  </w:r>
                </w:p>
              </w:tc>
              <w:tc>
                <w:tcPr>
                  <w:tcW w:w="3251" w:type="dxa"/>
                  <w:shd w:val="clear" w:color="auto" w:fill="BFBFBF" w:themeFill="background1" w:themeFillShade="BF"/>
                </w:tcPr>
                <w:p w14:paraId="734BF0D0" w14:textId="77777777" w:rsidR="00A06557" w:rsidRPr="004555EA" w:rsidRDefault="00A06557" w:rsidP="00A06557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4555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REQUERIMIENTOS</w:t>
                  </w:r>
                </w:p>
              </w:tc>
              <w:tc>
                <w:tcPr>
                  <w:tcW w:w="3217" w:type="dxa"/>
                  <w:shd w:val="clear" w:color="auto" w:fill="BFBFBF" w:themeFill="background1" w:themeFillShade="BF"/>
                </w:tcPr>
                <w:p w14:paraId="4362498F" w14:textId="77777777" w:rsidR="00A06557" w:rsidRPr="004555EA" w:rsidRDefault="00A06557" w:rsidP="00A06557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4555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CONEXIÓN</w:t>
                  </w:r>
                </w:p>
              </w:tc>
            </w:tr>
            <w:tr w:rsidR="00A06557" w:rsidRPr="00932EF1" w14:paraId="64F83710" w14:textId="77777777" w:rsidTr="003D4B35">
              <w:trPr>
                <w:trHeight w:val="785"/>
              </w:trPr>
              <w:tc>
                <w:tcPr>
                  <w:tcW w:w="3219" w:type="dxa"/>
                </w:tcPr>
                <w:p w14:paraId="7A33CA55" w14:textId="4789BD4D" w:rsidR="00A06557" w:rsidRPr="004555EA" w:rsidRDefault="00A06557" w:rsidP="00A0655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555EA">
                    <w:rPr>
                      <w:rFonts w:ascii="Arial" w:hAnsi="Arial" w:cs="Arial"/>
                      <w:sz w:val="20"/>
                      <w:szCs w:val="20"/>
                    </w:rPr>
                    <w:t xml:space="preserve">Salida Condensado </w:t>
                  </w:r>
                </w:p>
              </w:tc>
              <w:tc>
                <w:tcPr>
                  <w:tcW w:w="3251" w:type="dxa"/>
                </w:tcPr>
                <w:p w14:paraId="2FE60528" w14:textId="77777777" w:rsidR="00A06557" w:rsidRPr="004555EA" w:rsidRDefault="00A06557" w:rsidP="00A0655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555EA">
                    <w:rPr>
                      <w:rFonts w:ascii="Arial" w:hAnsi="Arial" w:cs="Arial"/>
                      <w:sz w:val="20"/>
                      <w:szCs w:val="20"/>
                    </w:rPr>
                    <w:t>10 PSIG, 40-80°C</w:t>
                  </w:r>
                </w:p>
              </w:tc>
              <w:tc>
                <w:tcPr>
                  <w:tcW w:w="3217" w:type="dxa"/>
                </w:tcPr>
                <w:p w14:paraId="2660A720" w14:textId="2D394F07" w:rsidR="00A06557" w:rsidRPr="004555EA" w:rsidRDefault="00A06557" w:rsidP="00A0655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555EA">
                    <w:rPr>
                      <w:rFonts w:ascii="Arial" w:hAnsi="Arial" w:cs="Arial"/>
                      <w:sz w:val="20"/>
                      <w:szCs w:val="20"/>
                    </w:rPr>
                    <w:t>Acople estriado para manguera de ½”</w:t>
                  </w:r>
                </w:p>
              </w:tc>
            </w:tr>
            <w:tr w:rsidR="00A06557" w:rsidRPr="00932EF1" w14:paraId="22D0AEC3" w14:textId="77777777" w:rsidTr="003D4B35">
              <w:trPr>
                <w:trHeight w:val="785"/>
              </w:trPr>
              <w:tc>
                <w:tcPr>
                  <w:tcW w:w="3219" w:type="dxa"/>
                </w:tcPr>
                <w:p w14:paraId="216542BF" w14:textId="77777777" w:rsidR="00A06557" w:rsidRPr="004555EA" w:rsidRDefault="00A06557" w:rsidP="00A0655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Desfogue </w:t>
                  </w:r>
                  <w:r w:rsidRPr="004555EA">
                    <w:rPr>
                      <w:rFonts w:ascii="Arial" w:hAnsi="Arial" w:cs="Arial"/>
                      <w:sz w:val="20"/>
                      <w:szCs w:val="20"/>
                    </w:rPr>
                    <w:t>de Vapor</w:t>
                  </w:r>
                </w:p>
              </w:tc>
              <w:tc>
                <w:tcPr>
                  <w:tcW w:w="3251" w:type="dxa"/>
                </w:tcPr>
                <w:p w14:paraId="44BE5C5F" w14:textId="77777777" w:rsidR="00A06557" w:rsidRPr="004555EA" w:rsidRDefault="00A06557" w:rsidP="00A0655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4</w:t>
                  </w:r>
                  <w:r w:rsidRPr="004555EA">
                    <w:rPr>
                      <w:rFonts w:ascii="Arial" w:hAnsi="Arial" w:cs="Arial"/>
                      <w:sz w:val="20"/>
                      <w:szCs w:val="20"/>
                    </w:rPr>
                    <w:t xml:space="preserve">0 PSIG,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8</w:t>
                  </w:r>
                  <w:r w:rsidRPr="004555EA">
                    <w:rPr>
                      <w:rFonts w:ascii="Arial" w:hAnsi="Arial" w:cs="Arial"/>
                      <w:sz w:val="20"/>
                      <w:szCs w:val="20"/>
                    </w:rPr>
                    <w:t>0-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12</w:t>
                  </w:r>
                  <w:r w:rsidRPr="004555EA">
                    <w:rPr>
                      <w:rFonts w:ascii="Arial" w:hAnsi="Arial" w:cs="Arial"/>
                      <w:sz w:val="20"/>
                      <w:szCs w:val="20"/>
                    </w:rPr>
                    <w:t>0°C</w:t>
                  </w:r>
                </w:p>
              </w:tc>
              <w:tc>
                <w:tcPr>
                  <w:tcW w:w="3217" w:type="dxa"/>
                </w:tcPr>
                <w:p w14:paraId="55EA912F" w14:textId="77777777" w:rsidR="00A06557" w:rsidRPr="004555EA" w:rsidRDefault="00A06557" w:rsidP="00A0655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555EA">
                    <w:rPr>
                      <w:rFonts w:ascii="Arial" w:hAnsi="Arial" w:cs="Arial"/>
                      <w:sz w:val="20"/>
                      <w:szCs w:val="20"/>
                    </w:rPr>
                    <w:t>Acople estriado para manguera de ½”</w:t>
                  </w:r>
                </w:p>
              </w:tc>
            </w:tr>
            <w:tr w:rsidR="00A06557" w:rsidRPr="00932EF1" w14:paraId="117479E1" w14:textId="77777777" w:rsidTr="003D4B35">
              <w:trPr>
                <w:trHeight w:val="798"/>
              </w:trPr>
              <w:tc>
                <w:tcPr>
                  <w:tcW w:w="3219" w:type="dxa"/>
                </w:tcPr>
                <w:p w14:paraId="3ACD3DE4" w14:textId="77777777" w:rsidR="00A06557" w:rsidRPr="004555EA" w:rsidRDefault="00A06557" w:rsidP="00A0655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555EA">
                    <w:rPr>
                      <w:rFonts w:ascii="Arial" w:hAnsi="Arial" w:cs="Arial"/>
                      <w:sz w:val="20"/>
                      <w:szCs w:val="20"/>
                    </w:rPr>
                    <w:t>Entrada de Agua</w:t>
                  </w:r>
                </w:p>
              </w:tc>
              <w:tc>
                <w:tcPr>
                  <w:tcW w:w="3251" w:type="dxa"/>
                </w:tcPr>
                <w:p w14:paraId="6ECC1F81" w14:textId="77777777" w:rsidR="00A06557" w:rsidRPr="004555EA" w:rsidRDefault="00A06557" w:rsidP="00A0655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555EA">
                    <w:rPr>
                      <w:rFonts w:ascii="Arial" w:hAnsi="Arial" w:cs="Arial"/>
                      <w:sz w:val="20"/>
                      <w:szCs w:val="20"/>
                    </w:rPr>
                    <w:t>30-70 PSIG, 15°C</w:t>
                  </w:r>
                </w:p>
              </w:tc>
              <w:tc>
                <w:tcPr>
                  <w:tcW w:w="3217" w:type="dxa"/>
                </w:tcPr>
                <w:p w14:paraId="27E1833D" w14:textId="77777777" w:rsidR="00A06557" w:rsidRPr="004555EA" w:rsidRDefault="00A06557" w:rsidP="00A0655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555EA">
                    <w:rPr>
                      <w:rFonts w:ascii="Arial" w:hAnsi="Arial" w:cs="Arial"/>
                      <w:sz w:val="20"/>
                      <w:szCs w:val="20"/>
                    </w:rPr>
                    <w:t>Acople estriado para manguera de ½”</w:t>
                  </w:r>
                </w:p>
              </w:tc>
            </w:tr>
          </w:tbl>
          <w:p w14:paraId="2AEE258C" w14:textId="77777777" w:rsidR="00A06557" w:rsidRPr="00CC22B8" w:rsidRDefault="00A06557" w:rsidP="00A479ED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E31D6FE" w14:textId="77777777" w:rsidR="00F06CA3" w:rsidRPr="00CC22B8" w:rsidRDefault="00F06CA3" w:rsidP="00A479ED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6CA3" w:rsidRPr="00CC22B8" w14:paraId="7D3E105B" w14:textId="77777777" w:rsidTr="002C663D">
        <w:trPr>
          <w:trHeight w:val="1558"/>
        </w:trPr>
        <w:tc>
          <w:tcPr>
            <w:tcW w:w="10774" w:type="dxa"/>
          </w:tcPr>
          <w:p w14:paraId="32AAF1E5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lastRenderedPageBreak/>
              <w:t>Requerimientos Eléctricos</w:t>
            </w:r>
          </w:p>
          <w:p w14:paraId="630E9D81" w14:textId="09046820" w:rsidR="00F06CA3" w:rsidRPr="00CC22B8" w:rsidRDefault="00F06CA3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El suministro eléctrico debe estar acorde a la información suministrada en la Tabla </w:t>
            </w:r>
            <w:r w:rsidR="00A06557">
              <w:rPr>
                <w:rFonts w:ascii="Arial" w:hAnsi="Arial" w:cs="Arial"/>
                <w:sz w:val="20"/>
                <w:szCs w:val="20"/>
              </w:rPr>
              <w:t>3</w:t>
            </w:r>
            <w:r w:rsidRPr="00CC22B8">
              <w:rPr>
                <w:rFonts w:ascii="Arial" w:hAnsi="Arial" w:cs="Arial"/>
                <w:sz w:val="20"/>
                <w:szCs w:val="20"/>
              </w:rPr>
              <w:t>.</w:t>
            </w:r>
          </w:p>
          <w:tbl>
            <w:tblPr>
              <w:tblStyle w:val="Tablaconcuadrcula"/>
              <w:tblpPr w:leftFromText="141" w:rightFromText="141" w:vertAnchor="text" w:horzAnchor="margin" w:tblpXSpec="center" w:tblpY="72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250"/>
              <w:gridCol w:w="2926"/>
              <w:gridCol w:w="1826"/>
            </w:tblGrid>
            <w:tr w:rsidR="002C663D" w:rsidRPr="00CC22B8" w14:paraId="05F9F4C2" w14:textId="77777777" w:rsidTr="002C663D">
              <w:tc>
                <w:tcPr>
                  <w:tcW w:w="1250" w:type="dxa"/>
                  <w:shd w:val="clear" w:color="auto" w:fill="BFBFBF" w:themeFill="background1" w:themeFillShade="BF"/>
                </w:tcPr>
                <w:p w14:paraId="42BD4A5C" w14:textId="77777777" w:rsidR="002C663D" w:rsidRPr="00CC22B8" w:rsidRDefault="002C663D" w:rsidP="002C663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b/>
                      <w:sz w:val="20"/>
                      <w:szCs w:val="20"/>
                    </w:rPr>
                    <w:t>SERVICIO</w:t>
                  </w:r>
                </w:p>
              </w:tc>
              <w:tc>
                <w:tcPr>
                  <w:tcW w:w="2926" w:type="dxa"/>
                  <w:shd w:val="clear" w:color="auto" w:fill="BFBFBF" w:themeFill="background1" w:themeFillShade="BF"/>
                </w:tcPr>
                <w:p w14:paraId="72DA85DC" w14:textId="77777777" w:rsidR="002C663D" w:rsidRPr="00CC22B8" w:rsidRDefault="002C663D" w:rsidP="002C663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b/>
                      <w:sz w:val="20"/>
                      <w:szCs w:val="20"/>
                    </w:rPr>
                    <w:t>REQUERIMIENTOS</w:t>
                  </w:r>
                </w:p>
              </w:tc>
              <w:tc>
                <w:tcPr>
                  <w:tcW w:w="1826" w:type="dxa"/>
                  <w:shd w:val="clear" w:color="auto" w:fill="BFBFBF" w:themeFill="background1" w:themeFillShade="BF"/>
                </w:tcPr>
                <w:p w14:paraId="444E2BFA" w14:textId="77777777" w:rsidR="002C663D" w:rsidRPr="00CC22B8" w:rsidRDefault="002C663D" w:rsidP="002C663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b/>
                      <w:sz w:val="20"/>
                      <w:szCs w:val="20"/>
                    </w:rPr>
                    <w:t>CONEXIÓN</w:t>
                  </w:r>
                </w:p>
              </w:tc>
            </w:tr>
            <w:tr w:rsidR="00AA1EDD" w:rsidRPr="00CC22B8" w14:paraId="7AC6B619" w14:textId="77777777" w:rsidTr="002C663D">
              <w:tc>
                <w:tcPr>
                  <w:tcW w:w="1250" w:type="dxa"/>
                </w:tcPr>
                <w:p w14:paraId="612F6F45" w14:textId="77777777" w:rsidR="00AA1EDD" w:rsidRPr="00CC22B8" w:rsidRDefault="00AA1EDD" w:rsidP="002C66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Electricidad</w:t>
                  </w:r>
                </w:p>
              </w:tc>
              <w:tc>
                <w:tcPr>
                  <w:tcW w:w="2926" w:type="dxa"/>
                </w:tcPr>
                <w:p w14:paraId="73CC9E21" w14:textId="5BBE75D3" w:rsidR="00AA1EDD" w:rsidRPr="00CC22B8" w:rsidRDefault="00AA1EDD" w:rsidP="002C66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220 VAC, 6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0 Hz, Trifásico (Tres Fases), 11</w:t>
                  </w: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 xml:space="preserve">kW (no exceder fluctuaciones </w:t>
                  </w:r>
                  <w:r w:rsidRPr="00CC22B8">
                    <w:rPr>
                      <w:rFonts w:ascii="Arial" w:hAnsi="Arial" w:cs="Arial"/>
                      <w:sz w:val="20"/>
                      <w:szCs w:val="20"/>
                      <w:u w:val="single"/>
                    </w:rPr>
                    <w:t>+</w:t>
                  </w: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10%)</w:t>
                  </w:r>
                </w:p>
              </w:tc>
              <w:tc>
                <w:tcPr>
                  <w:tcW w:w="1826" w:type="dxa"/>
                </w:tcPr>
                <w:p w14:paraId="0BDB3FB1" w14:textId="77777777" w:rsidR="00AA1EDD" w:rsidRPr="00CC22B8" w:rsidRDefault="00AA1EDD" w:rsidP="002C663D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220VAC: 3 Fases+ Tierra.</w:t>
                  </w:r>
                </w:p>
                <w:p w14:paraId="75272BC2" w14:textId="77777777" w:rsidR="00AA1EDD" w:rsidRPr="00CC22B8" w:rsidRDefault="00AA1EDD" w:rsidP="002C663D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</w:p>
              </w:tc>
            </w:tr>
          </w:tbl>
          <w:p w14:paraId="3444CA67" w14:textId="77777777" w:rsidR="00F06CA3" w:rsidRPr="008B5E00" w:rsidRDefault="00F06CA3" w:rsidP="008B5E00">
            <w:pPr>
              <w:rPr>
                <w:rFonts w:ascii="Arial" w:hAnsi="Arial" w:cs="Arial"/>
                <w:sz w:val="20"/>
                <w:szCs w:val="20"/>
              </w:rPr>
            </w:pPr>
          </w:p>
          <w:p w14:paraId="4E15ABDB" w14:textId="76EDDD54" w:rsidR="00F06CA3" w:rsidRPr="00CC22B8" w:rsidRDefault="00F06CA3" w:rsidP="00A479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 xml:space="preserve">Tabla </w:t>
            </w:r>
            <w:r w:rsidR="00A06557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CC22B8">
              <w:rPr>
                <w:rFonts w:ascii="Arial" w:hAnsi="Arial" w:cs="Arial"/>
                <w:b/>
                <w:sz w:val="20"/>
                <w:szCs w:val="20"/>
              </w:rPr>
              <w:t>: Requerimientos Eléctricos</w:t>
            </w:r>
          </w:p>
          <w:p w14:paraId="306ED39D" w14:textId="77777777" w:rsidR="00F06CA3" w:rsidRDefault="00F06CA3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6B90CD2" w14:textId="77777777" w:rsidR="002C663D" w:rsidRDefault="002C663D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42DA583" w14:textId="77777777" w:rsidR="002C663D" w:rsidRPr="00CC22B8" w:rsidRDefault="002C663D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06336889" w14:textId="77777777" w:rsidR="00F06CA3" w:rsidRPr="00CC22B8" w:rsidRDefault="00F06CA3" w:rsidP="00A479ED">
            <w:pPr>
              <w:pStyle w:val="Prrafodelista"/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510662ED" w14:textId="77777777" w:rsidR="00F010B2" w:rsidRPr="00CC22B8" w:rsidRDefault="00F010B2" w:rsidP="00A479ED">
      <w:pPr>
        <w:rPr>
          <w:rFonts w:ascii="Arial" w:hAnsi="Arial" w:cs="Arial"/>
          <w:sz w:val="20"/>
          <w:szCs w:val="20"/>
        </w:rPr>
      </w:pPr>
    </w:p>
    <w:p w14:paraId="7D0DFF47" w14:textId="77777777" w:rsidR="00F010B2" w:rsidRPr="00CC22B8" w:rsidRDefault="00F010B2" w:rsidP="00A479ED">
      <w:pPr>
        <w:rPr>
          <w:rFonts w:ascii="Arial" w:hAnsi="Arial" w:cs="Arial"/>
          <w:sz w:val="20"/>
          <w:szCs w:val="20"/>
        </w:rPr>
      </w:pPr>
    </w:p>
    <w:p w14:paraId="1D073730" w14:textId="77777777" w:rsidR="007B0310" w:rsidRPr="00CC22B8" w:rsidRDefault="007B0310" w:rsidP="00A479ED">
      <w:pPr>
        <w:rPr>
          <w:rFonts w:ascii="Arial" w:hAnsi="Arial" w:cs="Arial"/>
          <w:sz w:val="20"/>
          <w:szCs w:val="20"/>
        </w:rPr>
      </w:pPr>
    </w:p>
    <w:p w14:paraId="38DCF199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3EEBD1CE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sectPr w:rsidR="00BC7196" w:rsidRPr="00CC22B8" w:rsidSect="00425F29">
      <w:headerReference w:type="default" r:id="rId10"/>
      <w:pgSz w:w="12242" w:h="15842" w:code="1"/>
      <w:pgMar w:top="720" w:right="1134" w:bottom="1134" w:left="1134" w:header="5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3FE315" w14:textId="77777777" w:rsidR="00D669C3" w:rsidRDefault="00D669C3">
      <w:r>
        <w:separator/>
      </w:r>
    </w:p>
  </w:endnote>
  <w:endnote w:type="continuationSeparator" w:id="0">
    <w:p w14:paraId="013DEEA2" w14:textId="77777777" w:rsidR="00D669C3" w:rsidRDefault="00D66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utiger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00F079" w14:textId="77777777" w:rsidR="00D669C3" w:rsidRDefault="00D669C3">
      <w:r>
        <w:separator/>
      </w:r>
    </w:p>
  </w:footnote>
  <w:footnote w:type="continuationSeparator" w:id="0">
    <w:p w14:paraId="36C0E3A2" w14:textId="77777777" w:rsidR="00D669C3" w:rsidRDefault="00D669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C0EE81" w14:textId="77777777" w:rsidR="00C24814" w:rsidRPr="00F37F02" w:rsidRDefault="00C24814" w:rsidP="003A4DB6">
    <w:pPr>
      <w:pStyle w:val="Encabezado"/>
      <w:rPr>
        <w:rFonts w:ascii="Arial" w:hAnsi="Arial" w:cs="Arial"/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245"/>
      <w:gridCol w:w="2410"/>
    </w:tblGrid>
    <w:tr w:rsidR="00E67FB6" w:rsidRPr="00F37F02" w14:paraId="548A8C5E" w14:textId="77777777" w:rsidTr="00B523AE">
      <w:trPr>
        <w:trHeight w:val="495"/>
      </w:trPr>
      <w:tc>
        <w:tcPr>
          <w:tcW w:w="3119" w:type="dxa"/>
          <w:vMerge w:val="restart"/>
        </w:tcPr>
        <w:p w14:paraId="088A9C3D" w14:textId="77777777"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48988DAD" w14:textId="77777777" w:rsidR="00F06CA3" w:rsidRPr="00502FAA" w:rsidRDefault="00F06CA3" w:rsidP="00F06CA3">
          <w:pPr>
            <w:spacing w:line="276" w:lineRule="auto"/>
            <w:jc w:val="center"/>
            <w:rPr>
              <w:rFonts w:cstheme="minorHAnsi"/>
              <w:b/>
              <w:color w:val="FFFFFF" w:themeColor="background1"/>
              <w:sz w:val="18"/>
              <w:szCs w:val="18"/>
            </w:rPr>
          </w:pPr>
          <w:r w:rsidRPr="00502FAA">
            <w:rPr>
              <w:rFonts w:eastAsiaTheme="minorEastAsia" w:cstheme="minorHAnsi"/>
              <w:noProof/>
              <w:color w:val="000000"/>
              <w:sz w:val="18"/>
              <w:szCs w:val="18"/>
              <w:lang w:val="es-CO" w:eastAsia="es-CO"/>
            </w:rPr>
            <w:drawing>
              <wp:inline distT="0" distB="0" distL="0" distR="0" wp14:anchorId="4D662577" wp14:editId="62B8222A">
                <wp:extent cx="1228725" cy="411247"/>
                <wp:effectExtent l="0" t="0" r="0" b="8255"/>
                <wp:docPr id="10" name="Imagen 10" descr="Logo JP_2019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JP_2019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236" cy="412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F80048F" w14:textId="77777777" w:rsidR="00F06CA3" w:rsidRPr="00A479ED" w:rsidRDefault="00F06CA3" w:rsidP="00F06CA3">
          <w:pPr>
            <w:spacing w:line="276" w:lineRule="auto"/>
            <w:jc w:val="center"/>
            <w:rPr>
              <w:rFonts w:ascii="Arial" w:hAnsi="Arial" w:cs="Arial"/>
              <w:b/>
              <w:sz w:val="16"/>
              <w:szCs w:val="12"/>
            </w:rPr>
          </w:pPr>
          <w:r w:rsidRPr="00A479ED">
            <w:rPr>
              <w:rFonts w:ascii="Arial" w:hAnsi="Arial" w:cs="Arial"/>
              <w:b/>
              <w:sz w:val="16"/>
              <w:szCs w:val="12"/>
            </w:rPr>
            <w:t>JP BIOINGENIERÍA S.A.S.</w:t>
          </w:r>
        </w:p>
        <w:p w14:paraId="0D3BAC35" w14:textId="77777777" w:rsidR="00EB7FF3" w:rsidRPr="00035117" w:rsidRDefault="00F06CA3" w:rsidP="00F06CA3">
          <w:pPr>
            <w:jc w:val="center"/>
            <w:rPr>
              <w:rFonts w:ascii="Arial" w:hAnsi="Arial" w:cs="Arial"/>
              <w:sz w:val="22"/>
              <w:szCs w:val="22"/>
            </w:rPr>
          </w:pPr>
          <w:r w:rsidRPr="00A479ED">
            <w:rPr>
              <w:rFonts w:ascii="Arial" w:hAnsi="Arial" w:cs="Arial"/>
              <w:b/>
              <w:sz w:val="16"/>
              <w:szCs w:val="12"/>
            </w:rPr>
            <w:t>NIT. 900409216-6</w:t>
          </w:r>
        </w:p>
      </w:tc>
      <w:tc>
        <w:tcPr>
          <w:tcW w:w="5245" w:type="dxa"/>
          <w:vMerge w:val="restart"/>
          <w:vAlign w:val="center"/>
        </w:tcPr>
        <w:p w14:paraId="454A20F4" w14:textId="0A483655" w:rsidR="00EB7FF3" w:rsidRPr="00A479ED" w:rsidRDefault="00F06CA3" w:rsidP="000F4D86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0739B">
            <w:rPr>
              <w:rFonts w:ascii="Arial" w:hAnsi="Arial" w:cs="Arial"/>
              <w:b/>
              <w:sz w:val="20"/>
              <w:szCs w:val="16"/>
              <w:lang w:val="es-CO"/>
            </w:rPr>
            <w:t xml:space="preserve">REQUERIMIENTOS DE INSTALACIÓN AUTOCLAVE </w:t>
          </w:r>
          <w:r w:rsidR="000F0A29">
            <w:rPr>
              <w:rFonts w:ascii="Arial" w:hAnsi="Arial" w:cs="Arial"/>
              <w:b/>
              <w:sz w:val="20"/>
              <w:szCs w:val="16"/>
              <w:lang w:val="es-CO"/>
            </w:rPr>
            <w:t>HORIZONT</w:t>
          </w:r>
          <w:r w:rsidR="000F4D86">
            <w:rPr>
              <w:rFonts w:ascii="Arial" w:hAnsi="Arial" w:cs="Arial"/>
              <w:b/>
              <w:sz w:val="20"/>
              <w:szCs w:val="16"/>
              <w:lang w:val="es-CO"/>
            </w:rPr>
            <w:t xml:space="preserve">AL CAPACIDAD </w:t>
          </w:r>
          <w:r w:rsidR="00A06557">
            <w:rPr>
              <w:rFonts w:ascii="Arial" w:hAnsi="Arial" w:cs="Arial"/>
              <w:b/>
              <w:sz w:val="20"/>
              <w:szCs w:val="16"/>
              <w:lang w:val="es-CO"/>
            </w:rPr>
            <w:t>85</w:t>
          </w:r>
          <w:r w:rsidRPr="0050739B">
            <w:rPr>
              <w:rFonts w:ascii="Arial" w:hAnsi="Arial" w:cs="Arial"/>
              <w:b/>
              <w:sz w:val="20"/>
              <w:szCs w:val="16"/>
              <w:lang w:val="es-CO"/>
            </w:rPr>
            <w:t xml:space="preserve"> LITROS – AUTOMÁTICA REF.  </w:t>
          </w:r>
          <w:r w:rsidR="00F65C98">
            <w:rPr>
              <w:rFonts w:ascii="Arial" w:hAnsi="Arial" w:cs="Arial"/>
              <w:b/>
              <w:sz w:val="20"/>
              <w:szCs w:val="16"/>
              <w:lang w:val="es-CO"/>
            </w:rPr>
            <w:t>JP</w:t>
          </w:r>
          <w:r w:rsidR="00A06557">
            <w:rPr>
              <w:rFonts w:ascii="Arial" w:hAnsi="Arial" w:cs="Arial"/>
              <w:b/>
              <w:sz w:val="20"/>
              <w:szCs w:val="16"/>
              <w:lang w:val="es-CO"/>
            </w:rPr>
            <w:t>A85L</w:t>
          </w:r>
          <w:r w:rsidR="000F0A29">
            <w:rPr>
              <w:rFonts w:ascii="Arial" w:hAnsi="Arial" w:cs="Arial"/>
              <w:b/>
              <w:sz w:val="20"/>
              <w:szCs w:val="16"/>
              <w:lang w:val="es-CO"/>
            </w:rPr>
            <w:t>H</w:t>
          </w:r>
        </w:p>
      </w:tc>
      <w:tc>
        <w:tcPr>
          <w:tcW w:w="2410" w:type="dxa"/>
          <w:vAlign w:val="center"/>
        </w:tcPr>
        <w:p w14:paraId="47DF1738" w14:textId="77777777" w:rsidR="00E67FB6" w:rsidRPr="00EB7FF3" w:rsidRDefault="00CF0C39" w:rsidP="00DC0B5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EB7FF3">
            <w:rPr>
              <w:rFonts w:ascii="Arial" w:hAnsi="Arial" w:cs="Arial"/>
              <w:sz w:val="20"/>
              <w:szCs w:val="20"/>
            </w:rPr>
            <w:t>F</w:t>
          </w:r>
          <w:r w:rsidR="00497753" w:rsidRPr="00EB7FF3">
            <w:rPr>
              <w:rFonts w:ascii="Arial" w:hAnsi="Arial" w:cs="Arial"/>
              <w:sz w:val="20"/>
              <w:szCs w:val="20"/>
            </w:rPr>
            <w:t>JP</w:t>
          </w:r>
          <w:r w:rsidR="00920D55">
            <w:rPr>
              <w:rFonts w:ascii="Arial" w:hAnsi="Arial" w:cs="Arial"/>
              <w:sz w:val="20"/>
              <w:szCs w:val="20"/>
            </w:rPr>
            <w:t xml:space="preserve"> – 63</w:t>
          </w:r>
        </w:p>
      </w:tc>
    </w:tr>
    <w:tr w:rsidR="00EB7FF3" w:rsidRPr="00F37F02" w14:paraId="210D6AF9" w14:textId="77777777" w:rsidTr="00B523AE">
      <w:trPr>
        <w:trHeight w:val="337"/>
      </w:trPr>
      <w:tc>
        <w:tcPr>
          <w:tcW w:w="3119" w:type="dxa"/>
          <w:vMerge/>
          <w:vAlign w:val="center"/>
        </w:tcPr>
        <w:p w14:paraId="6237E7DC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vMerge/>
          <w:vAlign w:val="center"/>
        </w:tcPr>
        <w:p w14:paraId="15C6CA7A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06525ED9" w14:textId="77777777" w:rsidR="00EB7FF3" w:rsidRPr="00EB7FF3" w:rsidRDefault="00EB7FF3" w:rsidP="00EB7FF3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EB7FF3">
            <w:rPr>
              <w:rFonts w:ascii="Arial" w:hAnsi="Arial" w:cs="Arial"/>
              <w:sz w:val="20"/>
              <w:szCs w:val="20"/>
              <w:lang w:val="en-US"/>
            </w:rPr>
            <w:t>Version 01</w:t>
          </w:r>
        </w:p>
      </w:tc>
    </w:tr>
    <w:tr w:rsidR="00103C97" w:rsidRPr="00F37F02" w14:paraId="3C327355" w14:textId="77777777" w:rsidTr="00CB6ACE">
      <w:trPr>
        <w:trHeight w:val="276"/>
      </w:trPr>
      <w:tc>
        <w:tcPr>
          <w:tcW w:w="3119" w:type="dxa"/>
          <w:vMerge/>
          <w:vAlign w:val="center"/>
        </w:tcPr>
        <w:p w14:paraId="1ACD9885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vMerge/>
          <w:vAlign w:val="center"/>
        </w:tcPr>
        <w:p w14:paraId="5C60D36C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099BBD6A" w14:textId="77777777" w:rsidR="00CB6ACE" w:rsidRDefault="00CB6ACE" w:rsidP="00CB6ACE">
          <w:pPr>
            <w:pStyle w:val="Encabezad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  <w:p w14:paraId="36BE438E" w14:textId="58841C34" w:rsidR="00FE449E" w:rsidRPr="00EB7FF3" w:rsidRDefault="00920D55" w:rsidP="00F06CA3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proofErr w:type="spellStart"/>
          <w:r>
            <w:rPr>
              <w:rFonts w:ascii="Arial" w:hAnsi="Arial" w:cs="Arial"/>
              <w:sz w:val="20"/>
              <w:szCs w:val="20"/>
              <w:lang w:val="en-US"/>
            </w:rPr>
            <w:t>Pág</w:t>
          </w:r>
          <w:proofErr w:type="spellEnd"/>
          <w:r>
            <w:rPr>
              <w:rFonts w:ascii="Arial" w:hAnsi="Arial" w:cs="Arial"/>
              <w:sz w:val="20"/>
              <w:szCs w:val="20"/>
              <w:lang w:val="en-US"/>
            </w:rPr>
            <w:t xml:space="preserve">. </w: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begin"/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instrText>PAGE   \* MERGEFORMAT</w:instrTex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separate"/>
          </w:r>
          <w:r w:rsidR="00A478F8" w:rsidRPr="00A478F8">
            <w:rPr>
              <w:rFonts w:ascii="Arial" w:hAnsi="Arial" w:cs="Arial"/>
              <w:noProof/>
              <w:sz w:val="20"/>
              <w:szCs w:val="20"/>
            </w:rPr>
            <w:t>2</w: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end"/>
          </w:r>
          <w:r w:rsidR="00A478F8">
            <w:rPr>
              <w:rFonts w:ascii="Arial" w:hAnsi="Arial" w:cs="Arial"/>
              <w:sz w:val="20"/>
              <w:szCs w:val="20"/>
              <w:lang w:val="en-US"/>
            </w:rPr>
            <w:t xml:space="preserve"> de </w:t>
          </w:r>
          <w:r w:rsidR="0082393A">
            <w:rPr>
              <w:rFonts w:ascii="Arial" w:hAnsi="Arial" w:cs="Arial"/>
              <w:sz w:val="20"/>
              <w:szCs w:val="20"/>
              <w:lang w:val="en-US"/>
            </w:rPr>
            <w:t>3</w:t>
          </w:r>
          <w:r w:rsidR="00F06CA3" w:rsidRPr="00F06CA3">
            <w:rPr>
              <w:rFonts w:ascii="Arial" w:hAnsi="Arial" w:cs="Arial"/>
              <w:sz w:val="20"/>
              <w:szCs w:val="20"/>
              <w:lang w:val="en-US"/>
            </w:rPr>
            <w:t>.</w:t>
          </w:r>
        </w:p>
      </w:tc>
    </w:tr>
  </w:tbl>
  <w:p w14:paraId="767F4810" w14:textId="77777777" w:rsidR="00BA0FF8" w:rsidRPr="00F37F02" w:rsidRDefault="00BA0FF8" w:rsidP="003A4DB6">
    <w:pPr>
      <w:pStyle w:val="Encabezado"/>
      <w:rPr>
        <w:rFonts w:ascii="Arial" w:hAnsi="Arial" w:cs="Arial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478E5"/>
    <w:multiLevelType w:val="multilevel"/>
    <w:tmpl w:val="BFAA4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C9428C8"/>
    <w:multiLevelType w:val="hybridMultilevel"/>
    <w:tmpl w:val="99920D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233DB"/>
    <w:multiLevelType w:val="hybridMultilevel"/>
    <w:tmpl w:val="314EE368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48AF151C"/>
    <w:multiLevelType w:val="hybridMultilevel"/>
    <w:tmpl w:val="BD98F32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AE4433"/>
    <w:multiLevelType w:val="hybridMultilevel"/>
    <w:tmpl w:val="DA86C760"/>
    <w:lvl w:ilvl="0" w:tplc="626AFCAC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20"/>
        <w:szCs w:val="20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E7C"/>
    <w:rsid w:val="0002050B"/>
    <w:rsid w:val="00032088"/>
    <w:rsid w:val="00033955"/>
    <w:rsid w:val="00034F28"/>
    <w:rsid w:val="00035117"/>
    <w:rsid w:val="00036EC5"/>
    <w:rsid w:val="00043C1B"/>
    <w:rsid w:val="00045A93"/>
    <w:rsid w:val="00066C49"/>
    <w:rsid w:val="00081E81"/>
    <w:rsid w:val="000856A4"/>
    <w:rsid w:val="000867E6"/>
    <w:rsid w:val="00093793"/>
    <w:rsid w:val="000A0ABC"/>
    <w:rsid w:val="000B1287"/>
    <w:rsid w:val="000B1D6D"/>
    <w:rsid w:val="000C136C"/>
    <w:rsid w:val="000D4C0C"/>
    <w:rsid w:val="000F0A29"/>
    <w:rsid w:val="000F4D86"/>
    <w:rsid w:val="00103C97"/>
    <w:rsid w:val="001054D1"/>
    <w:rsid w:val="00113AB8"/>
    <w:rsid w:val="00126B1C"/>
    <w:rsid w:val="00133EE2"/>
    <w:rsid w:val="00143202"/>
    <w:rsid w:val="00145891"/>
    <w:rsid w:val="00150DF8"/>
    <w:rsid w:val="00152693"/>
    <w:rsid w:val="00173DAF"/>
    <w:rsid w:val="00182C3F"/>
    <w:rsid w:val="001919F4"/>
    <w:rsid w:val="0019292E"/>
    <w:rsid w:val="001A65CC"/>
    <w:rsid w:val="001B2C9E"/>
    <w:rsid w:val="001D5510"/>
    <w:rsid w:val="001E2C99"/>
    <w:rsid w:val="001F246A"/>
    <w:rsid w:val="0021739A"/>
    <w:rsid w:val="00227574"/>
    <w:rsid w:val="002315E1"/>
    <w:rsid w:val="00232A4D"/>
    <w:rsid w:val="002519F4"/>
    <w:rsid w:val="00252A80"/>
    <w:rsid w:val="00264AAE"/>
    <w:rsid w:val="002A3D0D"/>
    <w:rsid w:val="002B1865"/>
    <w:rsid w:val="002C663D"/>
    <w:rsid w:val="002E3D00"/>
    <w:rsid w:val="002E5C14"/>
    <w:rsid w:val="002E7520"/>
    <w:rsid w:val="00302AAE"/>
    <w:rsid w:val="003140C9"/>
    <w:rsid w:val="00314E8F"/>
    <w:rsid w:val="003158C3"/>
    <w:rsid w:val="0031609F"/>
    <w:rsid w:val="00316F66"/>
    <w:rsid w:val="00325AAA"/>
    <w:rsid w:val="003307D1"/>
    <w:rsid w:val="00331AF5"/>
    <w:rsid w:val="00364B9D"/>
    <w:rsid w:val="00376DB5"/>
    <w:rsid w:val="00386BEF"/>
    <w:rsid w:val="00394C06"/>
    <w:rsid w:val="003A4DB6"/>
    <w:rsid w:val="003B6371"/>
    <w:rsid w:val="003D6E2D"/>
    <w:rsid w:val="003D7BB9"/>
    <w:rsid w:val="003F2327"/>
    <w:rsid w:val="003F7215"/>
    <w:rsid w:val="00406B98"/>
    <w:rsid w:val="00424D41"/>
    <w:rsid w:val="00425F29"/>
    <w:rsid w:val="00441C9F"/>
    <w:rsid w:val="00442132"/>
    <w:rsid w:val="004524A5"/>
    <w:rsid w:val="00497753"/>
    <w:rsid w:val="004C3340"/>
    <w:rsid w:val="004C7F07"/>
    <w:rsid w:val="004E1CB4"/>
    <w:rsid w:val="004E65DF"/>
    <w:rsid w:val="004F4FDD"/>
    <w:rsid w:val="005031AE"/>
    <w:rsid w:val="0050739B"/>
    <w:rsid w:val="00507878"/>
    <w:rsid w:val="005128C5"/>
    <w:rsid w:val="00513BBA"/>
    <w:rsid w:val="00521F13"/>
    <w:rsid w:val="005244A9"/>
    <w:rsid w:val="0056305C"/>
    <w:rsid w:val="00571352"/>
    <w:rsid w:val="005909E4"/>
    <w:rsid w:val="005A3809"/>
    <w:rsid w:val="005C2D41"/>
    <w:rsid w:val="005C3504"/>
    <w:rsid w:val="005D2522"/>
    <w:rsid w:val="005E3149"/>
    <w:rsid w:val="005E346C"/>
    <w:rsid w:val="005E714D"/>
    <w:rsid w:val="005F5048"/>
    <w:rsid w:val="005F5727"/>
    <w:rsid w:val="00604A11"/>
    <w:rsid w:val="0060576A"/>
    <w:rsid w:val="0061080A"/>
    <w:rsid w:val="00617F68"/>
    <w:rsid w:val="00637F90"/>
    <w:rsid w:val="0064101E"/>
    <w:rsid w:val="00644142"/>
    <w:rsid w:val="00661686"/>
    <w:rsid w:val="00661725"/>
    <w:rsid w:val="00666E70"/>
    <w:rsid w:val="00672EAD"/>
    <w:rsid w:val="00674E03"/>
    <w:rsid w:val="00681E71"/>
    <w:rsid w:val="00687A37"/>
    <w:rsid w:val="00695589"/>
    <w:rsid w:val="006A0A32"/>
    <w:rsid w:val="006C3A22"/>
    <w:rsid w:val="006C40FA"/>
    <w:rsid w:val="006E4717"/>
    <w:rsid w:val="006E6E93"/>
    <w:rsid w:val="0070231D"/>
    <w:rsid w:val="00704E1C"/>
    <w:rsid w:val="00714913"/>
    <w:rsid w:val="00720F04"/>
    <w:rsid w:val="00737E37"/>
    <w:rsid w:val="00753CB3"/>
    <w:rsid w:val="00755E86"/>
    <w:rsid w:val="00757800"/>
    <w:rsid w:val="00770D1B"/>
    <w:rsid w:val="007B01F9"/>
    <w:rsid w:val="007B0310"/>
    <w:rsid w:val="007B15F5"/>
    <w:rsid w:val="007B3381"/>
    <w:rsid w:val="007C0CF1"/>
    <w:rsid w:val="007D1FE7"/>
    <w:rsid w:val="007D5185"/>
    <w:rsid w:val="007E051D"/>
    <w:rsid w:val="007E610D"/>
    <w:rsid w:val="007F0345"/>
    <w:rsid w:val="0080104C"/>
    <w:rsid w:val="00813ED7"/>
    <w:rsid w:val="00814E6F"/>
    <w:rsid w:val="0082393A"/>
    <w:rsid w:val="008251B6"/>
    <w:rsid w:val="0084241C"/>
    <w:rsid w:val="00847D4E"/>
    <w:rsid w:val="00852406"/>
    <w:rsid w:val="00860E58"/>
    <w:rsid w:val="0086653E"/>
    <w:rsid w:val="0087304C"/>
    <w:rsid w:val="0088069C"/>
    <w:rsid w:val="008952CA"/>
    <w:rsid w:val="008A74C8"/>
    <w:rsid w:val="008B5E00"/>
    <w:rsid w:val="008C09EF"/>
    <w:rsid w:val="008C2039"/>
    <w:rsid w:val="008E5914"/>
    <w:rsid w:val="008F4EC3"/>
    <w:rsid w:val="008F7734"/>
    <w:rsid w:val="00920D55"/>
    <w:rsid w:val="0095052D"/>
    <w:rsid w:val="00961BE9"/>
    <w:rsid w:val="0097307C"/>
    <w:rsid w:val="00980862"/>
    <w:rsid w:val="00986DB9"/>
    <w:rsid w:val="009A4D1C"/>
    <w:rsid w:val="009D4F88"/>
    <w:rsid w:val="009F1C35"/>
    <w:rsid w:val="009F2400"/>
    <w:rsid w:val="009F2F27"/>
    <w:rsid w:val="009F739F"/>
    <w:rsid w:val="00A003B5"/>
    <w:rsid w:val="00A06557"/>
    <w:rsid w:val="00A06D23"/>
    <w:rsid w:val="00A1788E"/>
    <w:rsid w:val="00A23BE7"/>
    <w:rsid w:val="00A34706"/>
    <w:rsid w:val="00A41F07"/>
    <w:rsid w:val="00A478F8"/>
    <w:rsid w:val="00A479ED"/>
    <w:rsid w:val="00A5615F"/>
    <w:rsid w:val="00A57044"/>
    <w:rsid w:val="00A57112"/>
    <w:rsid w:val="00A57EDA"/>
    <w:rsid w:val="00A813FF"/>
    <w:rsid w:val="00A816B6"/>
    <w:rsid w:val="00AA111E"/>
    <w:rsid w:val="00AA1EDD"/>
    <w:rsid w:val="00AA2B3D"/>
    <w:rsid w:val="00AA533D"/>
    <w:rsid w:val="00AB4A01"/>
    <w:rsid w:val="00AB5369"/>
    <w:rsid w:val="00AD1C17"/>
    <w:rsid w:val="00AD373C"/>
    <w:rsid w:val="00AD7532"/>
    <w:rsid w:val="00AE58EF"/>
    <w:rsid w:val="00AE630F"/>
    <w:rsid w:val="00B02BD1"/>
    <w:rsid w:val="00B2009C"/>
    <w:rsid w:val="00B340F2"/>
    <w:rsid w:val="00B34615"/>
    <w:rsid w:val="00B44016"/>
    <w:rsid w:val="00B4436D"/>
    <w:rsid w:val="00B523AE"/>
    <w:rsid w:val="00B53397"/>
    <w:rsid w:val="00B56596"/>
    <w:rsid w:val="00B66478"/>
    <w:rsid w:val="00B74A4B"/>
    <w:rsid w:val="00B87939"/>
    <w:rsid w:val="00B97F75"/>
    <w:rsid w:val="00BA0CEC"/>
    <w:rsid w:val="00BA0FF8"/>
    <w:rsid w:val="00BA1875"/>
    <w:rsid w:val="00BA2909"/>
    <w:rsid w:val="00BB58FE"/>
    <w:rsid w:val="00BB72C5"/>
    <w:rsid w:val="00BC7196"/>
    <w:rsid w:val="00BC7F7A"/>
    <w:rsid w:val="00BE06CF"/>
    <w:rsid w:val="00BE0EDE"/>
    <w:rsid w:val="00C02DFF"/>
    <w:rsid w:val="00C042D7"/>
    <w:rsid w:val="00C1507C"/>
    <w:rsid w:val="00C24814"/>
    <w:rsid w:val="00C3065A"/>
    <w:rsid w:val="00C3169B"/>
    <w:rsid w:val="00C33A9C"/>
    <w:rsid w:val="00C34AD9"/>
    <w:rsid w:val="00C402ED"/>
    <w:rsid w:val="00C41D8E"/>
    <w:rsid w:val="00C41E86"/>
    <w:rsid w:val="00C5574E"/>
    <w:rsid w:val="00C7175E"/>
    <w:rsid w:val="00C86B7E"/>
    <w:rsid w:val="00C91B8C"/>
    <w:rsid w:val="00C966D5"/>
    <w:rsid w:val="00CA5470"/>
    <w:rsid w:val="00CA6B61"/>
    <w:rsid w:val="00CB6ACE"/>
    <w:rsid w:val="00CC22B8"/>
    <w:rsid w:val="00CE166E"/>
    <w:rsid w:val="00CF0C39"/>
    <w:rsid w:val="00CF6DC8"/>
    <w:rsid w:val="00D00C03"/>
    <w:rsid w:val="00D06A6B"/>
    <w:rsid w:val="00D154E5"/>
    <w:rsid w:val="00D277FE"/>
    <w:rsid w:val="00D32F64"/>
    <w:rsid w:val="00D356A1"/>
    <w:rsid w:val="00D37180"/>
    <w:rsid w:val="00D55F26"/>
    <w:rsid w:val="00D57EED"/>
    <w:rsid w:val="00D669C3"/>
    <w:rsid w:val="00D6782D"/>
    <w:rsid w:val="00DA237C"/>
    <w:rsid w:val="00DA43A3"/>
    <w:rsid w:val="00DA4D10"/>
    <w:rsid w:val="00DA6203"/>
    <w:rsid w:val="00DB28B6"/>
    <w:rsid w:val="00DC0B5C"/>
    <w:rsid w:val="00DC4A3C"/>
    <w:rsid w:val="00DD59C4"/>
    <w:rsid w:val="00DF1EB5"/>
    <w:rsid w:val="00E07437"/>
    <w:rsid w:val="00E13968"/>
    <w:rsid w:val="00E205A8"/>
    <w:rsid w:val="00E35BB6"/>
    <w:rsid w:val="00E41267"/>
    <w:rsid w:val="00E4569D"/>
    <w:rsid w:val="00E67FB6"/>
    <w:rsid w:val="00E82CC1"/>
    <w:rsid w:val="00EA34DF"/>
    <w:rsid w:val="00EB7FF3"/>
    <w:rsid w:val="00ED1E83"/>
    <w:rsid w:val="00ED2B45"/>
    <w:rsid w:val="00ED6152"/>
    <w:rsid w:val="00EE7B9F"/>
    <w:rsid w:val="00EF0803"/>
    <w:rsid w:val="00EF512F"/>
    <w:rsid w:val="00EF53B1"/>
    <w:rsid w:val="00EF7854"/>
    <w:rsid w:val="00F010B2"/>
    <w:rsid w:val="00F06CA3"/>
    <w:rsid w:val="00F1316A"/>
    <w:rsid w:val="00F21E37"/>
    <w:rsid w:val="00F37F02"/>
    <w:rsid w:val="00F46C78"/>
    <w:rsid w:val="00F47670"/>
    <w:rsid w:val="00F65C98"/>
    <w:rsid w:val="00F66691"/>
    <w:rsid w:val="00F70539"/>
    <w:rsid w:val="00F83E69"/>
    <w:rsid w:val="00F90E92"/>
    <w:rsid w:val="00FB287A"/>
    <w:rsid w:val="00FB6701"/>
    <w:rsid w:val="00FC07AE"/>
    <w:rsid w:val="00FD3B30"/>
    <w:rsid w:val="00FE449E"/>
    <w:rsid w:val="00FF65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F3499F3"/>
  <w15:docId w15:val="{2D1619B0-32CF-429C-A472-5C0AE8BC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6478"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F06CA3"/>
    <w:pPr>
      <w:keepNext/>
      <w:autoSpaceDE w:val="0"/>
      <w:autoSpaceDN w:val="0"/>
      <w:adjustRightInd w:val="0"/>
      <w:jc w:val="center"/>
      <w:outlineLvl w:val="1"/>
    </w:pPr>
    <w:rPr>
      <w:rFonts w:ascii="Frutiger-Bold" w:eastAsia="Calibri" w:hAnsi="Frutiger-Bold"/>
      <w:b/>
      <w:bCs/>
      <w:sz w:val="28"/>
      <w:szCs w:val="2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6647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66478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F06CA3"/>
    <w:rPr>
      <w:rFonts w:ascii="Frutiger-Bold" w:eastAsia="Calibri" w:hAnsi="Frutiger-Bold"/>
      <w:b/>
      <w:bCs/>
      <w:sz w:val="28"/>
      <w:szCs w:val="28"/>
      <w:lang w:val="es-ES" w:eastAsia="en-US"/>
    </w:rPr>
  </w:style>
  <w:style w:type="paragraph" w:styleId="Prrafodelista">
    <w:name w:val="List Paragraph"/>
    <w:basedOn w:val="Normal"/>
    <w:uiPriority w:val="34"/>
    <w:qFormat/>
    <w:rsid w:val="00F06CA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681E69-AB0D-4F8A-8D8B-552B7BBDA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351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12</cp:revision>
  <cp:lastPrinted>2020-02-20T13:57:00Z</cp:lastPrinted>
  <dcterms:created xsi:type="dcterms:W3CDTF">2019-07-17T16:18:00Z</dcterms:created>
  <dcterms:modified xsi:type="dcterms:W3CDTF">2020-07-30T19:55:00Z</dcterms:modified>
</cp:coreProperties>
</file>