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FE79" w14:textId="77777777" w:rsidR="00F333AA" w:rsidRDefault="00F333AA" w:rsidP="00F333AA">
      <w:pPr>
        <w:pStyle w:val="NormalWeb"/>
      </w:pPr>
      <w:r>
        <w:t>UDAT Assignment 2 202</w:t>
      </w:r>
      <w:r w:rsidR="00213628">
        <w:t>2-2023</w:t>
      </w:r>
    </w:p>
    <w:p w14:paraId="3D0B51C2" w14:textId="77777777" w:rsidR="00F333AA" w:rsidRDefault="00F333AA" w:rsidP="00F333AA">
      <w:pPr>
        <w:pStyle w:val="NormalWeb"/>
      </w:pPr>
      <w:r>
        <w:br/>
        <w:t>Submit Via Brightspace</w:t>
      </w:r>
    </w:p>
    <w:p w14:paraId="764C453B" w14:textId="77777777" w:rsidR="00F333AA" w:rsidRDefault="00F333AA" w:rsidP="00F333AA">
      <w:pPr>
        <w:pStyle w:val="NormalWeb"/>
      </w:pPr>
      <w:r>
        <w:t xml:space="preserve">Submit electronic copies to </w:t>
      </w:r>
      <w:hyperlink r:id="rId5" w:history="1">
        <w:r>
          <w:rPr>
            <w:rStyle w:val="Hyperlink"/>
          </w:rPr>
          <w:t>john.gilligan@tudublin.ie</w:t>
        </w:r>
      </w:hyperlink>
    </w:p>
    <w:p w14:paraId="6708ECC1" w14:textId="77777777" w:rsidR="00F333AA" w:rsidRDefault="00F333AA" w:rsidP="00F333AA">
      <w:pPr>
        <w:pStyle w:val="NormalWeb"/>
      </w:pPr>
      <w:r>
        <w:t>Subject DTUDATSEM220212022b</w:t>
      </w:r>
    </w:p>
    <w:p w14:paraId="5C6F9FEC" w14:textId="77777777" w:rsidR="00F333AA" w:rsidRDefault="00F333AA" w:rsidP="00F333AA">
      <w:pPr>
        <w:pStyle w:val="NormalWeb"/>
      </w:pPr>
      <w:r>
        <w:t>• Electronic Filename should be DTUDATSEM220212022b Yourname.doc e.g.</w:t>
      </w:r>
    </w:p>
    <w:p w14:paraId="41570B95" w14:textId="77777777" w:rsidR="00F333AA" w:rsidRDefault="00F333AA" w:rsidP="00F333AA">
      <w:pPr>
        <w:pStyle w:val="NormalWeb"/>
      </w:pPr>
      <w:r>
        <w:t>• DTUDATSEM220212022b JohnGilligan.doc</w:t>
      </w:r>
    </w:p>
    <w:p w14:paraId="43642DB8" w14:textId="77777777" w:rsidR="00F333AA" w:rsidRDefault="00F333AA" w:rsidP="00F333AA">
      <w:pPr>
        <w:pStyle w:val="NormalWeb"/>
      </w:pPr>
      <w:r>
        <w:t>• Include your student no on the document</w:t>
      </w:r>
    </w:p>
    <w:p w14:paraId="753AB678" w14:textId="77777777" w:rsidR="00F333AA" w:rsidRDefault="00213628" w:rsidP="00F333AA">
      <w:pPr>
        <w:pStyle w:val="NormalWeb"/>
      </w:pPr>
      <w:r>
        <w:t>• Hand Up date Monday 24</w:t>
      </w:r>
      <w:r w:rsidR="00F333AA">
        <w:rPr>
          <w:vertAlign w:val="superscript"/>
        </w:rPr>
        <w:t>th</w:t>
      </w:r>
      <w:r>
        <w:t xml:space="preserve"> April 2023</w:t>
      </w:r>
    </w:p>
    <w:p w14:paraId="6877167F" w14:textId="77777777" w:rsidR="00F333AA" w:rsidRDefault="00F333AA" w:rsidP="00F333AA">
      <w:pPr>
        <w:pStyle w:val="NormalWeb"/>
      </w:pPr>
      <w:r>
        <w:t>This assignment is worth 60% of CA mark</w:t>
      </w:r>
    </w:p>
    <w:p w14:paraId="3BA6FE8C" w14:textId="77777777" w:rsidR="00F333AA" w:rsidRDefault="00F333AA" w:rsidP="00F333AA">
      <w:pPr>
        <w:pStyle w:val="NormalWeb"/>
      </w:pPr>
      <w:r>
        <w:t>Assignment</w:t>
      </w:r>
    </w:p>
    <w:p w14:paraId="108016BB" w14:textId="77777777" w:rsidR="00F333AA" w:rsidRDefault="00F333AA" w:rsidP="00F333AA">
      <w:pPr>
        <w:pStyle w:val="NormalWeb"/>
      </w:pPr>
      <w:r>
        <w:t>Part A:</w:t>
      </w:r>
    </w:p>
    <w:p w14:paraId="1CF4BD8E" w14:textId="77777777" w:rsidR="00F333AA" w:rsidRDefault="00F333AA" w:rsidP="00F333AA">
      <w:pPr>
        <w:pStyle w:val="NormalWeb"/>
      </w:pPr>
      <w:r>
        <w:t>Write a 1 page overview of the EU Web Accessibility Directive (WAD) and the implications it has for EU countries like Ireland</w:t>
      </w:r>
    </w:p>
    <w:p w14:paraId="7418BE35" w14:textId="77777777" w:rsidR="00F333AA" w:rsidRDefault="00F333AA" w:rsidP="00F333AA">
      <w:pPr>
        <w:pStyle w:val="NormalWeb"/>
        <w:jc w:val="right"/>
      </w:pPr>
      <w:r>
        <w:t>(20 %)</w:t>
      </w:r>
    </w:p>
    <w:p w14:paraId="7445FE59" w14:textId="77777777" w:rsidR="00213628" w:rsidRDefault="00213628" w:rsidP="00213628">
      <w:pPr>
        <w:pStyle w:val="NormalWeb"/>
      </w:pPr>
      <w:r>
        <w:t>Part B</w:t>
      </w:r>
    </w:p>
    <w:p w14:paraId="3C3B895A" w14:textId="77777777" w:rsidR="00213628" w:rsidRDefault="00213628" w:rsidP="00213628">
      <w:pPr>
        <w:pStyle w:val="NormalWeb"/>
      </w:pPr>
      <w:r>
        <w:t>Using WEBAIMS WAVE Tool evaluate the home page of 3 government websites, 3 educational websites, 3 financial websites and 3 Online retail sites.</w:t>
      </w:r>
    </w:p>
    <w:p w14:paraId="5311269F" w14:textId="77777777" w:rsidR="00213628" w:rsidRDefault="00213628" w:rsidP="00213628">
      <w:pPr>
        <w:pStyle w:val="NormalWeb"/>
      </w:pPr>
      <w:r>
        <w:t>Summarise the most common errors found across all 12 sites</w:t>
      </w:r>
    </w:p>
    <w:p w14:paraId="5403954D" w14:textId="77777777" w:rsidR="00213628" w:rsidRDefault="00213628" w:rsidP="00213628">
      <w:pPr>
        <w:pStyle w:val="NormalWeb"/>
        <w:ind w:left="2160" w:firstLine="720"/>
        <w:jc w:val="right"/>
      </w:pPr>
      <w:r>
        <w:t xml:space="preserve">(20%) </w:t>
      </w:r>
    </w:p>
    <w:p w14:paraId="28838843" w14:textId="77777777" w:rsidR="00F333AA" w:rsidRDefault="00213628" w:rsidP="00F333AA">
      <w:pPr>
        <w:pStyle w:val="NormalWeb"/>
      </w:pPr>
      <w:r>
        <w:t>Part C</w:t>
      </w:r>
    </w:p>
    <w:p w14:paraId="590F2B49" w14:textId="77777777" w:rsidR="00F333AA" w:rsidRDefault="00213628" w:rsidP="00F333AA">
      <w:pPr>
        <w:pStyle w:val="NormalWeb"/>
        <w:jc w:val="right"/>
      </w:pPr>
      <w:r>
        <w:t>(6</w:t>
      </w:r>
      <w:r w:rsidR="00F333AA">
        <w:t>0 %)</w:t>
      </w:r>
    </w:p>
    <w:p w14:paraId="35FC6B28" w14:textId="77777777" w:rsidR="00F333AA" w:rsidRDefault="00F333AA" w:rsidP="00F333AA">
      <w:pPr>
        <w:pStyle w:val="NormalWeb"/>
      </w:pPr>
    </w:p>
    <w:p w14:paraId="2FA7BCFE" w14:textId="77777777" w:rsidR="00F333AA" w:rsidRDefault="00F333AA" w:rsidP="00F333AA">
      <w:pPr>
        <w:pStyle w:val="NormalWeb"/>
      </w:pPr>
      <w:r>
        <w:t>Evaluate any two websites of your choice for compliance with the Web Content Accessibility Guidelines version 2.1 in the following ways</w:t>
      </w:r>
    </w:p>
    <w:p w14:paraId="510A1F7C" w14:textId="77777777" w:rsidR="00F333AA" w:rsidRDefault="00F333AA" w:rsidP="00F333AA">
      <w:pPr>
        <w:pStyle w:val="NormalWeb"/>
      </w:pPr>
    </w:p>
    <w:p w14:paraId="0C66AF44" w14:textId="77777777" w:rsidR="00F333AA" w:rsidRDefault="00F333AA" w:rsidP="00F333AA">
      <w:pPr>
        <w:pStyle w:val="NormalWeb"/>
      </w:pPr>
    </w:p>
    <w:p w14:paraId="5A5E87A9" w14:textId="77777777" w:rsidR="00F333AA" w:rsidRDefault="00F333AA" w:rsidP="00F333AA">
      <w:pPr>
        <w:pStyle w:val="NormalWeb"/>
      </w:pPr>
      <w:r>
        <w:lastRenderedPageBreak/>
        <w:t>1: Manually</w:t>
      </w:r>
    </w:p>
    <w:p w14:paraId="778754EE" w14:textId="77777777" w:rsidR="00F333AA" w:rsidRDefault="00F333AA" w:rsidP="00F333AA">
      <w:pPr>
        <w:pStyle w:val="NormalWeb"/>
      </w:pPr>
      <w:r>
        <w:t>Write a report (max 2 pages per site) on any ways that the website fails to meet the checkpoints.</w:t>
      </w:r>
    </w:p>
    <w:p w14:paraId="1DD215F0" w14:textId="77777777" w:rsidR="00F333AA" w:rsidRDefault="00213628" w:rsidP="00F333AA">
      <w:pPr>
        <w:pStyle w:val="NormalWeb"/>
        <w:jc w:val="right"/>
      </w:pPr>
      <w:r>
        <w:t>(12</w:t>
      </w:r>
      <w:r w:rsidR="00F333AA">
        <w:t>% X 2)</w:t>
      </w:r>
    </w:p>
    <w:p w14:paraId="1FA06C2F" w14:textId="77777777" w:rsidR="00F333AA" w:rsidRDefault="00F333AA" w:rsidP="00F333AA">
      <w:pPr>
        <w:pStyle w:val="NormalWeb"/>
      </w:pPr>
      <w:r>
        <w:t>2: Using at least 2 online evaluation tools.</w:t>
      </w:r>
    </w:p>
    <w:p w14:paraId="6863124D" w14:textId="77777777" w:rsidR="00F333AA" w:rsidRDefault="00F333AA" w:rsidP="00F333AA">
      <w:pPr>
        <w:pStyle w:val="NormalWeb"/>
      </w:pPr>
      <w:r>
        <w:t>Save the online record.</w:t>
      </w:r>
    </w:p>
    <w:p w14:paraId="3BC1FBE6" w14:textId="77777777" w:rsidR="00F333AA" w:rsidRDefault="00213628" w:rsidP="00F333AA">
      <w:pPr>
        <w:pStyle w:val="NormalWeb"/>
        <w:jc w:val="right"/>
      </w:pPr>
      <w:r>
        <w:t>(5</w:t>
      </w:r>
      <w:r w:rsidR="00F333AA">
        <w:t>% X 2)</w:t>
      </w:r>
    </w:p>
    <w:p w14:paraId="1BE97DEC" w14:textId="77777777" w:rsidR="00F333AA" w:rsidRDefault="00F333AA" w:rsidP="00F333AA">
      <w:pPr>
        <w:pStyle w:val="NormalWeb"/>
      </w:pPr>
      <w:r>
        <w:t>3: Compare and contrast the manual evaluation of part 1 with the outcomes of evaluation tools in part 2.</w:t>
      </w:r>
    </w:p>
    <w:p w14:paraId="679098A1" w14:textId="77777777" w:rsidR="00F333AA" w:rsidRDefault="00F333AA" w:rsidP="00F333AA">
      <w:pPr>
        <w:pStyle w:val="NormalWeb"/>
      </w:pPr>
      <w:r>
        <w:t>Write a report (max 1.5 Pages per site) on the comparison.</w:t>
      </w:r>
    </w:p>
    <w:p w14:paraId="313C46C9" w14:textId="77777777" w:rsidR="00F333AA" w:rsidRDefault="00213628" w:rsidP="00F333AA">
      <w:pPr>
        <w:pStyle w:val="NormalWeb"/>
        <w:jc w:val="right"/>
      </w:pPr>
      <w:r>
        <w:t>(5</w:t>
      </w:r>
      <w:r w:rsidR="00F333AA">
        <w:t>% X 2)</w:t>
      </w:r>
    </w:p>
    <w:p w14:paraId="70744EE1" w14:textId="77777777" w:rsidR="00F333AA" w:rsidRDefault="00F333AA" w:rsidP="00F333AA">
      <w:pPr>
        <w:pStyle w:val="NormalWeb"/>
      </w:pPr>
      <w:r>
        <w:t>4: Write a list of remedial actions you would take to make the website compliant.</w:t>
      </w:r>
    </w:p>
    <w:p w14:paraId="390300FB" w14:textId="77777777" w:rsidR="00F333AA" w:rsidRDefault="00F333AA" w:rsidP="00F333AA">
      <w:pPr>
        <w:pStyle w:val="NormalWeb"/>
      </w:pPr>
      <w:r>
        <w:t>(m</w:t>
      </w:r>
      <w:r w:rsidR="00213628">
        <w:t xml:space="preserve">ax 2 pages per site) </w:t>
      </w:r>
      <w:r w:rsidR="00213628">
        <w:tab/>
      </w:r>
      <w:r w:rsidR="00213628">
        <w:tab/>
      </w:r>
      <w:r w:rsidR="00213628">
        <w:tab/>
      </w:r>
      <w:r w:rsidR="00213628">
        <w:tab/>
      </w:r>
      <w:r w:rsidR="00213628">
        <w:tab/>
      </w:r>
      <w:r w:rsidR="00213628">
        <w:tab/>
      </w:r>
      <w:r w:rsidR="00213628">
        <w:tab/>
      </w:r>
      <w:r w:rsidR="00213628">
        <w:tab/>
        <w:t>(8</w:t>
      </w:r>
      <w:r>
        <w:t>% X 2)</w:t>
      </w:r>
    </w:p>
    <w:p w14:paraId="43495EBF" w14:textId="77777777" w:rsidR="00F333AA" w:rsidRDefault="00F333AA" w:rsidP="00F333AA"/>
    <w:p w14:paraId="70C49CC0" w14:textId="77777777" w:rsidR="007B5777" w:rsidRDefault="007B5777"/>
    <w:sectPr w:rsidR="007B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5E16"/>
    <w:multiLevelType w:val="hybridMultilevel"/>
    <w:tmpl w:val="869E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1DFA"/>
    <w:multiLevelType w:val="hybridMultilevel"/>
    <w:tmpl w:val="55EA8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85A8E"/>
    <w:multiLevelType w:val="hybridMultilevel"/>
    <w:tmpl w:val="680E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41DA"/>
    <w:multiLevelType w:val="hybridMultilevel"/>
    <w:tmpl w:val="02968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3AA7"/>
    <w:multiLevelType w:val="hybridMultilevel"/>
    <w:tmpl w:val="D942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37">
    <w:abstractNumId w:val="0"/>
  </w:num>
  <w:num w:numId="2" w16cid:durableId="885531248">
    <w:abstractNumId w:val="1"/>
  </w:num>
  <w:num w:numId="3" w16cid:durableId="484854797">
    <w:abstractNumId w:val="4"/>
  </w:num>
  <w:num w:numId="4" w16cid:durableId="950015198">
    <w:abstractNumId w:val="2"/>
  </w:num>
  <w:num w:numId="5" w16cid:durableId="550846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AA"/>
    <w:rsid w:val="00174E18"/>
    <w:rsid w:val="00213628"/>
    <w:rsid w:val="007B5777"/>
    <w:rsid w:val="00A4391E"/>
    <w:rsid w:val="00AB638B"/>
    <w:rsid w:val="00EB739A"/>
    <w:rsid w:val="00F333AA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BD19"/>
  <w15:chartTrackingRefBased/>
  <w15:docId w15:val="{4578D96D-4FA9-4B28-8B6F-50563BA1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33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91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gilligan@d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C19366991 Jude Abouhajar</cp:lastModifiedBy>
  <cp:revision>3</cp:revision>
  <dcterms:created xsi:type="dcterms:W3CDTF">2023-03-03T11:52:00Z</dcterms:created>
  <dcterms:modified xsi:type="dcterms:W3CDTF">2023-04-12T23:51:00Z</dcterms:modified>
</cp:coreProperties>
</file>