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Subsidiaries and dividends</w:t>
      </w:r>
    </w:p>
    <w:p>
      <w:pPr>
        <w:pStyle w:val="Heading1"/>
      </w:pPr>
      <w:r>
        <w:t>47. Subsidiaries and Dividends</w:t>
      </w:r>
    </w:p>
    <w:p>
      <w:pPr>
        <w:pStyle w:val="Heading2"/>
      </w:pPr>
      <w:r>
        <w:t>Introduction</w:t>
      </w:r>
    </w:p>
    <w:p>
      <w:r>
        <w:rPr>
          <w:b/>
        </w:rPr>
        <w:t>Profit repatriation</w:t>
      </w:r>
      <w:r>
        <w:t xml:space="preserve"> through </w:t>
      </w:r>
      <w:r>
        <w:rPr>
          <w:b/>
        </w:rPr>
        <w:t>dividend distributions</w:t>
      </w:r>
      <w:r>
        <w:t xml:space="preserve"> is the primary mechanism for multinational oil and gas companies to transfer earnings from foreign subsidiaries to the parent company. The tax treatment of cross-border dividends involves a complex interplay of </w:t>
      </w:r>
      <w:r>
        <w:rPr>
          <w:b/>
        </w:rPr>
        <w:t>domestic withholding taxes</w:t>
      </w:r>
      <w:r>
        <w:t xml:space="preserve">, </w:t>
      </w:r>
      <w:r>
        <w:rPr>
          <w:b/>
        </w:rPr>
        <w:t>double tax treaty provisions</w:t>
      </w:r>
      <w:r>
        <w:t xml:space="preserve">, </w:t>
      </w:r>
      <w:r>
        <w:rPr>
          <w:b/>
        </w:rPr>
        <w:t>participation exemptions</w:t>
      </w:r>
      <w:r>
        <w:t xml:space="preserve">, and </w:t>
      </w:r>
      <w:r>
        <w:rPr>
          <w:b/>
        </w:rPr>
        <w:t>foreign tax credit</w:t>
      </w:r>
      <w:r>
        <w:t xml:space="preserve"> mechanisms.</w:t>
      </w:r>
    </w:p>
    <w:p>
      <w:r>
        <w:t xml:space="preserve">Following the </w:t>
      </w:r>
      <w:r>
        <w:rPr>
          <w:b/>
        </w:rPr>
        <w:t>U.S. Tax Cuts and Jobs Act (TCJA) of 2017</w:t>
      </w:r>
      <w:r>
        <w:t xml:space="preserve">, which introduced the </w:t>
      </w:r>
      <w:r>
        <w:rPr>
          <w:b/>
        </w:rPr>
        <w:t>Section 245A participation exemption</w:t>
      </w:r>
      <w:r>
        <w:t xml:space="preserve">, and similar territorial tax reforms in other jurisdictions, many countries have shifted from </w:t>
      </w:r>
      <w:r>
        <w:rPr>
          <w:b/>
        </w:rPr>
        <w:t>worldwide taxation</w:t>
      </w:r>
      <w:r>
        <w:t xml:space="preserve"> (with credit for foreign taxes) to </w:t>
      </w:r>
      <w:r>
        <w:rPr>
          <w:b/>
        </w:rPr>
        <w:t>territorial systems</w:t>
      </w:r>
      <w:r>
        <w:t xml:space="preserve"> (exempting foreign-source dividends). However, </w:t>
      </w:r>
      <w:r>
        <w:rPr>
          <w:b/>
        </w:rPr>
        <w:t>withholding taxes</w:t>
      </w:r>
      <w:r>
        <w:t xml:space="preserve"> in source countries remain a significant cash flow consideration.</w:t>
      </w:r>
    </w:p>
    <w:p>
      <w:r>
        <w:t xml:space="preserve">This chapter examines </w:t>
      </w:r>
      <w:r>
        <w:rPr>
          <w:b/>
        </w:rPr>
        <w:t>withholding tax rates</w:t>
      </w:r>
      <w:r>
        <w:t xml:space="preserve">, </w:t>
      </w:r>
      <w:r>
        <w:rPr>
          <w:b/>
        </w:rPr>
        <w:t>treaty relief</w:t>
      </w:r>
      <w:r>
        <w:t xml:space="preserve">, </w:t>
      </w:r>
      <w:r>
        <w:rPr>
          <w:b/>
        </w:rPr>
        <w:t>participation exemption mechanisms</w:t>
      </w:r>
      <w:r>
        <w:t xml:space="preserve">, </w:t>
      </w:r>
      <w:r>
        <w:rPr>
          <w:b/>
        </w:rPr>
        <w:t>foreign tax credit limitations</w:t>
      </w:r>
      <w:r>
        <w:t xml:space="preserve">, </w:t>
      </w:r>
      <w:r>
        <w:rPr>
          <w:b/>
        </w:rPr>
        <w:t>timing strategies</w:t>
      </w:r>
      <w:r>
        <w:t xml:space="preserve">, and </w:t>
      </w:r>
      <w:r>
        <w:rPr>
          <w:b/>
        </w:rPr>
        <w:t>planning considerations</w:t>
      </w:r>
      <w:r>
        <w:t xml:space="preserve"> specific to oil and gas operations.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Withholding Tax on Dividends</w:t>
      </w:r>
    </w:p>
    <w:p>
      <w:pPr>
        <w:pStyle w:val="Heading3"/>
      </w:pPr>
      <w:r>
        <w:t>1.1 Domestic Withholding Tax Rates</w:t>
      </w:r>
    </w:p>
    <w:p>
      <w:r>
        <w:t xml:space="preserve">Most countries impose </w:t>
      </w:r>
      <w:r>
        <w:rPr>
          <w:b/>
        </w:rPr>
        <w:t>withholding tax (WHT)</w:t>
      </w:r>
      <w:r>
        <w:t xml:space="preserve"> on dividends paid by resident companies to non-resident shareholders: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Domestic WHT Rate on Dividends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States</w:t>
            </w:r>
          </w:p>
        </w:tc>
        <w:tc>
          <w:tcPr>
            <w:tcW w:type="dxa" w:w="4320"/>
          </w:tcPr>
          <w:p>
            <w:r/>
            <w:r>
              <w:t>30%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United Kingdom</w:t>
            </w:r>
          </w:p>
        </w:tc>
        <w:tc>
          <w:tcPr>
            <w:tcW w:type="dxa" w:w="4320"/>
          </w:tcPr>
          <w:p>
            <w:r/>
            <w:r>
              <w:t>0% (no WHT on dividends)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Norway</w:t>
            </w:r>
          </w:p>
        </w:tc>
        <w:tc>
          <w:tcPr>
            <w:tcW w:type="dxa" w:w="4320"/>
          </w:tcPr>
          <w:p>
            <w:r/>
            <w: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Angola</w:t>
            </w:r>
          </w:p>
        </w:tc>
        <w:tc>
          <w:tcPr>
            <w:tcW w:type="dxa" w:w="4320"/>
          </w:tcPr>
          <w:p>
            <w:r/>
            <w: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Brazil</w:t>
            </w:r>
          </w:p>
        </w:tc>
        <w:tc>
          <w:tcPr>
            <w:tcW w:type="dxa" w:w="4320"/>
          </w:tcPr>
          <w:p>
            <w:r/>
            <w:r>
              <w:t>0% (generally exempt)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Nigeria</w:t>
            </w:r>
          </w:p>
        </w:tc>
        <w:tc>
          <w:tcPr>
            <w:tcW w:type="dxa" w:w="4320"/>
          </w:tcPr>
          <w:p>
            <w:r/>
            <w: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Indonesia</w:t>
            </w:r>
          </w:p>
        </w:tc>
        <w:tc>
          <w:tcPr>
            <w:tcW w:type="dxa" w:w="4320"/>
          </w:tcPr>
          <w:p>
            <w:r/>
            <w:r>
              <w:t>20% (or 15% if treaty applies)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Canada</w:t>
            </w:r>
          </w:p>
        </w:tc>
        <w:tc>
          <w:tcPr>
            <w:tcW w:type="dxa" w:w="4320"/>
          </w:tcPr>
          <w:p>
            <w:r/>
            <w: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Australia</w:t>
            </w:r>
          </w:p>
        </w:tc>
        <w:tc>
          <w:tcPr>
            <w:tcW w:type="dxa" w:w="4320"/>
          </w:tcPr>
          <w:p>
            <w:r/>
            <w:r>
              <w:t>0% (franking credit system)</w:t>
            </w:r>
          </w:p>
        </w:tc>
      </w:tr>
    </w:tbl>
    <w:p/>
    <w:p>
      <w:r>
        <w:rPr>
          <w:b/>
        </w:rPr>
        <w:t>Note</w:t>
      </w:r>
      <w:r>
        <w:t xml:space="preserve">: Some oil-producing countries (e.g., Angola, Nigeria) may have </w:t>
      </w:r>
      <w:r>
        <w:rPr>
          <w:b/>
        </w:rPr>
        <w:t>special petroleum tax regimes</w:t>
      </w:r>
      <w:r>
        <w:t xml:space="preserve"> with different WHT rates for petroleum companies.</w:t>
      </w:r>
    </w:p>
    <w:p>
      <w:pPr>
        <w:pStyle w:val="Heading3"/>
      </w:pPr>
      <w:r>
        <w:t>1.2 Treaty-Reduced Rates</w:t>
      </w:r>
    </w:p>
    <w:p>
      <w:r>
        <w:rPr>
          <w:b/>
        </w:rPr>
        <w:t>Double tax treaties</w:t>
      </w:r>
      <w:r>
        <w:t xml:space="preserve"> typically reduce WHT on dividends, with rates varying based on </w:t>
      </w:r>
      <w:r>
        <w:rPr>
          <w:b/>
        </w:rPr>
        <w:t>ownership percentage</w:t>
      </w:r>
      <w:r>
        <w:t>:</w:t>
      </w:r>
    </w:p>
    <w:p>
      <w:r>
        <w:rPr>
          <w:b/>
        </w:rPr>
        <w:t>Common Treaty Structure</w:t>
      </w:r>
      <w:r>
        <w:t>:</w:t>
      </w:r>
    </w:p>
    <w:p>
      <w:pPr>
        <w:pStyle w:val="ListBullet"/>
      </w:pPr>
      <w:r>
        <w:rPr>
          <w:b/>
        </w:rPr>
        <w:t>Portfolio dividends</w:t>
      </w:r>
      <w:r>
        <w:t xml:space="preserve"> (&lt; 10% ownership): 15% WHT</w:t>
      </w:r>
    </w:p>
    <w:p>
      <w:pPr>
        <w:pStyle w:val="ListBullet"/>
      </w:pPr>
      <w:r>
        <w:rPr>
          <w:b/>
        </w:rPr>
        <w:t>Direct investment</w:t>
      </w:r>
      <w:r>
        <w:t xml:space="preserve"> (≥ 10% ownership): 5% WHT</w:t>
      </w:r>
    </w:p>
    <w:p>
      <w:pPr>
        <w:pStyle w:val="ListBullet"/>
      </w:pPr>
      <w:r>
        <w:rPr>
          <w:b/>
        </w:rPr>
        <w:t>Parent-subsidiary</w:t>
      </w:r>
      <w:r>
        <w:t xml:space="preserve"> (≥ 25-50% ownership, varying by treaty): 0-5% WHT</w:t>
      </w:r>
    </w:p>
    <w:p>
      <w:r>
        <w:rPr>
          <w:b/>
        </w:rPr>
        <w:t>Examples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From (Subsidiary)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To (Parent)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Portfolio (&lt;10%)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Direct Investment (≥10%)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Parent-Subsidiary (≥25%)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Norway</w:t>
            </w:r>
          </w:p>
        </w:tc>
        <w:tc>
          <w:tcPr>
            <w:tcW w:type="dxa" w:w="1728"/>
          </w:tcPr>
          <w:p>
            <w:r/>
            <w:r>
              <w:t>U.S.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Angola</w:t>
            </w:r>
          </w:p>
        </w:tc>
        <w:tc>
          <w:tcPr>
            <w:tcW w:type="dxa" w:w="1728"/>
          </w:tcPr>
          <w:p>
            <w:r/>
            <w:r>
              <w:t>U.S.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  <w:tc>
          <w:tcPr>
            <w:tcW w:type="dxa" w:w="1728"/>
          </w:tcPr>
          <w:p>
            <w:r/>
            <w:r>
              <w:t>5%</w:t>
            </w:r>
          </w:p>
        </w:tc>
        <w:tc>
          <w:tcPr>
            <w:tcW w:type="dxa" w:w="1728"/>
          </w:tcPr>
          <w:p>
            <w:r/>
            <w:r>
              <w:t>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Brazil</w:t>
            </w:r>
          </w:p>
        </w:tc>
        <w:tc>
          <w:tcPr>
            <w:tcW w:type="dxa" w:w="1728"/>
          </w:tcPr>
          <w:p>
            <w:r/>
            <w:r>
              <w:t>U.S.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  <w:tc>
          <w:tcPr>
            <w:tcW w:type="dxa" w:w="1728"/>
          </w:tcPr>
          <w:p>
            <w:r/>
            <w:r>
              <w:t>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Nigeria</w:t>
            </w:r>
          </w:p>
        </w:tc>
        <w:tc>
          <w:tcPr>
            <w:tcW w:type="dxa" w:w="1728"/>
          </w:tcPr>
          <w:p>
            <w:r/>
            <w:r>
              <w:t>UK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7.5%</w:t>
            </w:r>
          </w:p>
        </w:tc>
        <w:tc>
          <w:tcPr>
            <w:tcW w:type="dxa" w:w="1728"/>
          </w:tcPr>
          <w:p>
            <w:r/>
            <w:r>
              <w:t>7.5%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Indonesia</w:t>
            </w:r>
          </w:p>
        </w:tc>
        <w:tc>
          <w:tcPr>
            <w:tcW w:type="dxa" w:w="1728"/>
          </w:tcPr>
          <w:p>
            <w:r/>
            <w:r>
              <w:t>Netherlands</w:t>
            </w:r>
          </w:p>
        </w:tc>
        <w:tc>
          <w:tcPr>
            <w:tcW w:type="dxa" w:w="1728"/>
          </w:tcPr>
          <w:p>
            <w:r/>
            <w:r>
              <w:t>15%</w:t>
            </w:r>
          </w:p>
        </w:tc>
        <w:tc>
          <w:tcPr>
            <w:tcW w:type="dxa" w:w="1728"/>
          </w:tcPr>
          <w:p>
            <w:r/>
            <w:r>
              <w:t>10%</w:t>
            </w:r>
          </w:p>
        </w:tc>
        <w:tc>
          <w:tcPr>
            <w:tcW w:type="dxa" w:w="1728"/>
          </w:tcPr>
          <w:p>
            <w:r/>
            <w:r>
              <w:t>10% (5% if &gt; 25% ownership)</w:t>
            </w:r>
          </w:p>
        </w:tc>
      </w:tr>
    </w:tbl>
    <w:p/>
    <w:p>
      <w:pPr>
        <w:pStyle w:val="Heading3"/>
      </w:pPr>
      <w:r>
        <w:t>1.3 EU Parent-Subsidiary Directive</w:t>
      </w:r>
    </w:p>
    <w:p>
      <w:r>
        <w:rPr>
          <w:b/>
        </w:rPr>
        <w:t>EU Parent-Subsidiary Directive</w:t>
      </w:r>
      <w:r>
        <w:t xml:space="preserve">: </w:t>
      </w:r>
      <w:r>
        <w:rPr>
          <w:b/>
        </w:rPr>
        <w:t>0% WHT</w:t>
      </w:r>
      <w:r>
        <w:t xml:space="preserve"> on dividends between qualifying EU-resident companies:</w:t>
      </w:r>
    </w:p>
    <w:p>
      <w:r>
        <w:rPr>
          <w:b/>
        </w:rPr>
        <w:t>Requirements</w:t>
      </w:r>
      <w:r>
        <w:t>:</w:t>
      </w:r>
    </w:p>
    <w:p>
      <w:pPr>
        <w:pStyle w:val="ListBullet"/>
      </w:pPr>
      <w:r>
        <w:rPr>
          <w:b/>
        </w:rPr>
        <w:t>Minimum ownership</w:t>
      </w:r>
      <w:r>
        <w:t>: 10% (reduced from 25% in 2009)</w:t>
      </w:r>
    </w:p>
    <w:p>
      <w:pPr>
        <w:pStyle w:val="ListBullet"/>
      </w:pPr>
      <w:r>
        <w:rPr>
          <w:b/>
        </w:rPr>
        <w:t>Holding period</w:t>
      </w:r>
      <w:r>
        <w:t>: Company must hold shares on distribution date</w:t>
      </w:r>
    </w:p>
    <w:p>
      <w:pPr>
        <w:pStyle w:val="ListBullet"/>
      </w:pPr>
      <w:r>
        <w:rPr>
          <w:b/>
        </w:rPr>
        <w:t>Beneficial owner</w:t>
      </w:r>
      <w:r>
        <w:t>: Receiving company must be beneficial owner (not conduit)</w:t>
      </w:r>
    </w:p>
    <w:p>
      <w:pPr>
        <w:pStyle w:val="ListBullet"/>
      </w:pPr>
      <w:r>
        <w:rPr>
          <w:b/>
        </w:rPr>
        <w:t>Anti-abuse</w:t>
      </w:r>
      <w:r>
        <w:t>: Arrangement not established for tax avoidance</w:t>
      </w:r>
    </w:p>
    <w:p>
      <w:r>
        <w:rPr>
          <w:b/>
        </w:rPr>
        <w:t>Effect</w:t>
      </w:r>
      <w:r>
        <w:t xml:space="preserve">: Dividends from </w:t>
      </w:r>
      <w:r>
        <w:rPr>
          <w:b/>
        </w:rPr>
        <w:t>UK</w:t>
      </w:r>
      <w:r>
        <w:t xml:space="preserve"> (pre-Brexit), </w:t>
      </w:r>
      <w:r>
        <w:rPr>
          <w:b/>
        </w:rPr>
        <w:t>Netherlands</w:t>
      </w:r>
      <w:r>
        <w:t xml:space="preserve">, </w:t>
      </w:r>
      <w:r>
        <w:rPr>
          <w:b/>
        </w:rPr>
        <w:t>Ireland</w:t>
      </w:r>
      <w:r>
        <w:t xml:space="preserve">, </w:t>
      </w:r>
      <w:r>
        <w:rPr>
          <w:b/>
        </w:rPr>
        <w:t>Luxembourg</w:t>
      </w:r>
      <w:r>
        <w:t xml:space="preserve">, etc., can flow within EU with </w:t>
      </w:r>
      <w:r>
        <w:rPr>
          <w:b/>
        </w:rPr>
        <w:t>0% WHT</w:t>
      </w:r>
      <w:r>
        <w:t>.</w:t>
      </w:r>
    </w:p>
    <w:p>
      <w:r>
        <w:rPr>
          <w:b/>
        </w:rPr>
        <w:t>Post-Brexit</w:t>
      </w:r>
      <w:r>
        <w:t xml:space="preserve">: UK no longer benefits from EU Directive; </w:t>
      </w:r>
      <w:r>
        <w:rPr>
          <w:b/>
        </w:rPr>
        <w:t>bilateral treaties</w:t>
      </w:r>
      <w:r>
        <w:t xml:space="preserve"> apply.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2. Participation Exemption Systems</w:t>
      </w:r>
    </w:p>
    <w:p>
      <w:pPr>
        <w:pStyle w:val="Heading3"/>
      </w:pPr>
      <w:r>
        <w:t>2.1 U.S. Section 245A Participation Exemption</w:t>
      </w:r>
    </w:p>
    <w:p>
      <w:r>
        <w:rPr>
          <w:b/>
        </w:rPr>
        <w:t>Internal Revenue Code (IRC) Section 245A</w:t>
      </w:r>
      <w:r>
        <w:t xml:space="preserve"> (effective 2018) allows U.S. corporations a </w:t>
      </w:r>
      <w:r>
        <w:rPr>
          <w:b/>
        </w:rPr>
        <w:t>100% dividends received deduction (DRD)</w:t>
      </w:r>
      <w:r>
        <w:t xml:space="preserve"> for dividends from foreign subsidiaries:</w:t>
      </w:r>
    </w:p>
    <w:p>
      <w:r>
        <w:rPr>
          <w:b/>
        </w:rPr>
        <w:t>Requirements</w:t>
      </w:r>
      <w:r>
        <w:t>:</w:t>
      </w:r>
    </w:p>
    <w:p>
      <w:pPr>
        <w:pStyle w:val="ListNumber"/>
      </w:pPr>
      <w:r>
        <w:rPr>
          <w:b/>
        </w:rPr>
        <w:t>10% ownership</w:t>
      </w:r>
      <w:r>
        <w:t>: U.S. shareholder must own ≥ 10% (by vote or value)</w:t>
      </w:r>
    </w:p>
    <w:p>
      <w:pPr>
        <w:pStyle w:val="ListNumber"/>
      </w:pPr>
      <w:r>
        <w:rPr>
          <w:b/>
        </w:rPr>
        <w:t>Holding period</w:t>
      </w:r>
      <w:r>
        <w:t>: Must hold stock for &gt; 365 days (during 731-day period including dividend date)</w:t>
      </w:r>
    </w:p>
    <w:p>
      <w:pPr>
        <w:pStyle w:val="ListNumber"/>
      </w:pPr>
      <w:r>
        <w:rPr>
          <w:b/>
        </w:rPr>
        <w:t>Controlled Foreign Corporation (CFC)</w:t>
      </w:r>
      <w:r>
        <w:t>: Foreign corporation must be a CFC</w:t>
      </w:r>
    </w:p>
    <w:p>
      <w:pPr>
        <w:pStyle w:val="ListNumber"/>
      </w:pPr>
      <w:r>
        <w:rPr>
          <w:b/>
        </w:rPr>
        <w:t>No hybrid dividends</w:t>
      </w:r>
      <w:r>
        <w:t>: Deduction denied for hybrid dividends (IRC Section 245A(e))</w:t>
      </w:r>
    </w:p>
    <w:p>
      <w:r>
        <w:rPr>
          <w:b/>
        </w:rPr>
        <w:t>Effect</w:t>
      </w:r>
      <w:r>
        <w:t xml:space="preserve">: </w:t>
      </w:r>
      <w:r>
        <w:rPr>
          <w:b/>
        </w:rPr>
        <w:t>No U.S. tax</w:t>
      </w:r>
      <w:r>
        <w:t xml:space="preserve"> on dividends from foreign subsidiaries (after foreign WHT).</w:t>
      </w:r>
    </w:p>
    <w:p>
      <w:r>
        <w:rPr>
          <w:b/>
        </w:rPr>
        <w:t>Foreign Tax Credit Disallowance</w:t>
      </w:r>
      <w:r>
        <w:t xml:space="preserve">: Section 245A(d) </w:t>
      </w:r>
      <w:r>
        <w:rPr>
          <w:b/>
        </w:rPr>
        <w:t>disallows foreign tax credit</w:t>
      </w:r>
      <w:r>
        <w:t xml:space="preserve"> for WHT on exempt dividends.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Norwegian subsidiary pays $100M dividend to U.S. parent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WHT: 15% = $15M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dividend received: $85M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treatment: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dividend: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245A DRD: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Taxable income: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credit: Not available (Section 245A(d))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cost: $15M (Norway WHT only)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15% on gross dividend</w:t>
      </w:r>
    </w:p>
    <w:p/>
    <w:p>
      <w:pPr>
        <w:pStyle w:val="Heading3"/>
      </w:pPr>
      <w:r>
        <w:t>2.2 UK Participation Exemption</w:t>
      </w:r>
    </w:p>
    <w:p>
      <w:r>
        <w:rPr>
          <w:b/>
        </w:rPr>
        <w:t>UK Corporation Tax Act (CTA) 2009 Part 9A</w:t>
      </w:r>
      <w:r>
        <w:t xml:space="preserve">: Dividends from foreign subsidiaries </w:t>
      </w:r>
      <w:r>
        <w:rPr>
          <w:b/>
        </w:rPr>
        <w:t>exempt</w:t>
      </w:r>
      <w:r>
        <w:t xml:space="preserve"> from UK corporation tax if:</w:t>
      </w:r>
    </w:p>
    <w:p>
      <w:r>
        <w:rPr>
          <w:b/>
        </w:rPr>
        <w:t>Conditions</w:t>
      </w:r>
      <w:r>
        <w:t>:</w:t>
      </w:r>
    </w:p>
    <w:p>
      <w:pPr>
        <w:pStyle w:val="ListNumber"/>
      </w:pPr>
      <w:r>
        <w:rPr>
          <w:b/>
        </w:rPr>
        <w:t>Small shareholding exemption</w:t>
      </w:r>
      <w:r>
        <w:t>: Distributing company is small or medium-sized (&lt; 250 employees, etc.)</w:t>
      </w:r>
    </w:p>
    <w:p>
      <w:pPr>
        <w:pStyle w:val="ListNumber"/>
      </w:pPr>
      <w:r>
        <w:rPr>
          <w:b/>
        </w:rPr>
        <w:t>Controlled company exemption</w:t>
      </w:r>
      <w:r>
        <w:t>: UK company controls ≥ 10% voting power</w:t>
      </w:r>
    </w:p>
    <w:p>
      <w:pPr>
        <w:pStyle w:val="ListNumber"/>
      </w:pPr>
      <w:r>
        <w:rPr>
          <w:b/>
        </w:rPr>
        <w:t>Treaty exemption</w:t>
      </w:r>
      <w:r>
        <w:t>: Dividend covered by double tax treaty</w:t>
      </w:r>
    </w:p>
    <w:p>
      <w:r>
        <w:rPr>
          <w:b/>
        </w:rPr>
        <w:t>Effect</w:t>
      </w:r>
      <w:r>
        <w:t>: Most dividends from foreign oil &amp; gas subsidiaries qualify for exemption.</w:t>
      </w:r>
    </w:p>
    <w:p>
      <w:r>
        <w:rPr>
          <w:b/>
        </w:rPr>
        <w:t>Practical Impact</w:t>
      </w:r>
      <w:r>
        <w:t xml:space="preserve">: UK parent receives foreign dividends </w:t>
      </w:r>
      <w:r>
        <w:rPr>
          <w:b/>
        </w:rPr>
        <w:t>tax-free</w:t>
      </w:r>
      <w:r>
        <w:t xml:space="preserve"> (subject only to foreign WHT).</w:t>
      </w:r>
    </w:p>
    <w:p>
      <w:pPr>
        <w:pStyle w:val="Heading3"/>
      </w:pPr>
      <w:r>
        <w:t>2.3 Other Participation Exemptions</w:t>
      </w:r>
    </w:p>
    <w:p>
      <w:r>
        <w:rPr>
          <w:b/>
        </w:rPr>
        <w:t>Netherlands</w:t>
      </w:r>
      <w:r>
        <w:t xml:space="preserve">: </w:t>
      </w:r>
      <w:r>
        <w:rPr>
          <w:b/>
        </w:rPr>
        <w:t>Participation exemption</w:t>
      </w:r>
      <w:r>
        <w:t xml:space="preserve"> (deelnemingsvrijstelling) for dividends from qualifying participations (≥ 5% ownership, subject to asset or motive test).</w:t>
      </w:r>
    </w:p>
    <w:p>
      <w:r>
        <w:rPr>
          <w:b/>
        </w:rPr>
        <w:t>Germany</w:t>
      </w:r>
      <w:r>
        <w:t xml:space="preserve">: </w:t>
      </w:r>
      <w:r>
        <w:rPr>
          <w:b/>
        </w:rPr>
        <w:t>95% exemption</w:t>
      </w:r>
      <w:r>
        <w:t xml:space="preserve"> for dividends from foreign subsidiaries (5% deemed non-deductible expenses).</w:t>
      </w:r>
    </w:p>
    <w:p>
      <w:r>
        <w:rPr>
          <w:b/>
        </w:rPr>
        <w:t>France</w:t>
      </w:r>
      <w:r>
        <w:t xml:space="preserve">: </w:t>
      </w:r>
      <w:r>
        <w:rPr>
          <w:b/>
        </w:rPr>
        <w:t>95% exemption</w:t>
      </w:r>
      <w:r>
        <w:t xml:space="preserve"> (5% deemed expenses).</w:t>
      </w:r>
    </w:p>
    <w:p>
      <w:r>
        <w:rPr>
          <w:b/>
        </w:rPr>
        <w:t>Canada</w:t>
      </w:r>
      <w:r>
        <w:t xml:space="preserve">: </w:t>
      </w:r>
      <w:r>
        <w:rPr>
          <w:b/>
        </w:rPr>
        <w:t>No participation exemption</w:t>
      </w:r>
      <w:r>
        <w:t xml:space="preserve">; foreign dividends taxable with </w:t>
      </w:r>
      <w:r>
        <w:rPr>
          <w:b/>
        </w:rPr>
        <w:t>foreign tax credit</w:t>
      </w:r>
      <w:r>
        <w:t xml:space="preserve"> for underlying foreign taxes and WHT.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3. Foreign Tax Credit Mechanism</w:t>
      </w:r>
    </w:p>
    <w:p>
      <w:pPr>
        <w:pStyle w:val="Heading3"/>
      </w:pPr>
      <w:r>
        <w:t>3.1 Direct Foreign Tax Credit</w:t>
      </w:r>
    </w:p>
    <w:p>
      <w:r>
        <w:rPr>
          <w:b/>
        </w:rPr>
        <w:t>Direct Foreign Tax Credit (FTC)</w:t>
      </w:r>
      <w:r>
        <w:t xml:space="preserve">: Credit for </w:t>
      </w:r>
      <w:r>
        <w:rPr>
          <w:b/>
        </w:rPr>
        <w:t>withholding tax</w:t>
      </w:r>
      <w:r>
        <w:t xml:space="preserve"> paid on dividend.</w:t>
      </w:r>
    </w:p>
    <w:p>
      <w:r>
        <w:rPr>
          <w:b/>
        </w:rPr>
        <w:t>Formula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FTC = MIN(Foreign tax paid, Domestic tax on foreign income)</w:t>
      </w:r>
    </w:p>
    <w:p/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Canadian parent receives $100M dividend from Nigerian subsidiary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Nigeria WHT: 10% = $10M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dividend: $90M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Canada tax calculation: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dividend: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Canadian corporate tax at 26.5%: $26.5M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Foreign tax credit (Nigeria WHT): $10M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Canadian tax: $26.5M - $10M = $16.5M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tax: $10M (Nigeria) + $16.5M (Canada) = $26.5M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rate: 26.5%</w:t>
      </w:r>
    </w:p>
    <w:p/>
    <w:p>
      <w:pPr>
        <w:pStyle w:val="Heading3"/>
      </w:pPr>
      <w:r>
        <w:t>3.2 Indirect Foreign Tax Credit (Underlying Tax Credit)</w:t>
      </w:r>
    </w:p>
    <w:p>
      <w:r>
        <w:rPr>
          <w:b/>
        </w:rPr>
        <w:t>Indirect FTC</w:t>
      </w:r>
      <w:r>
        <w:t xml:space="preserve">: Credit for </w:t>
      </w:r>
      <w:r>
        <w:rPr>
          <w:b/>
        </w:rPr>
        <w:t>corporate income tax</w:t>
      </w:r>
      <w:r>
        <w:t xml:space="preserve"> paid by foreign subsidiary on underlying profits.</w:t>
      </w:r>
    </w:p>
    <w:p>
      <w:r>
        <w:rPr>
          <w:b/>
        </w:rPr>
        <w:t>Purpose</w:t>
      </w:r>
      <w:r>
        <w:t>: Prevents double taxation of same income (once at subsidiary level, again on dividend).</w:t>
      </w:r>
    </w:p>
    <w:p>
      <w:r>
        <w:rPr>
          <w:b/>
        </w:rPr>
        <w:t>U.S. Example (Pre-TCJA)</w:t>
      </w:r>
      <w:r>
        <w:t>:</w:t>
      </w:r>
    </w:p>
    <w:p>
      <w:r>
        <w:t xml:space="preserve">Under pre-2018 rules, U.S. parent could claim credit for </w:t>
      </w:r>
      <w:r>
        <w:rPr>
          <w:b/>
        </w:rPr>
        <w:t>foreign taxes</w:t>
      </w:r>
      <w:r>
        <w:t xml:space="preserve"> paid by foreign subsidiary on earnings distributed as dividends.</w:t>
      </w:r>
    </w:p>
    <w:p>
      <w:r>
        <w:rPr>
          <w:b/>
        </w:rPr>
        <w:t>Post-TCJA</w:t>
      </w:r>
      <w:r>
        <w:t xml:space="preserve">: Section 245A </w:t>
      </w:r>
      <w:r>
        <w:rPr>
          <w:b/>
        </w:rPr>
        <w:t>eliminates</w:t>
      </w:r>
      <w:r>
        <w:t xml:space="preserve"> need for indirect FTC (dividends exempt via DRD). However, for certain distributions (e.g., from non-CFC, or pre-transition year earnings), FTC may still apply under Section 902 transition rules.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4. Timing and Planning Considerations</w:t>
      </w:r>
    </w:p>
    <w:p>
      <w:pPr>
        <w:pStyle w:val="Heading3"/>
      </w:pPr>
      <w:r>
        <w:t>4.1 Dividend vs. Retained Earnings</w:t>
      </w:r>
    </w:p>
    <w:p>
      <w:r>
        <w:rPr>
          <w:b/>
        </w:rPr>
        <w:t>Retained Earnings</w:t>
      </w:r>
      <w:r>
        <w:t>: Profits retained in foreign subsidiary:</w:t>
      </w:r>
    </w:p>
    <w:p>
      <w:pPr>
        <w:pStyle w:val="ListBullet"/>
      </w:pPr>
      <w:r>
        <w:rPr>
          <w:b/>
        </w:rPr>
        <w:t>Deferred taxation</w:t>
      </w:r>
      <w:r>
        <w:t xml:space="preserve"> (in worldwide tax systems without CFC rules)</w:t>
      </w:r>
    </w:p>
    <w:p>
      <w:pPr>
        <w:pStyle w:val="ListBullet"/>
      </w:pPr>
      <w:r>
        <w:rPr>
          <w:b/>
        </w:rPr>
        <w:t>Reinvestment</w:t>
      </w:r>
      <w:r>
        <w:t xml:space="preserve"> in foreign operations (expansion, acquisitions)</w:t>
      </w:r>
    </w:p>
    <w:p>
      <w:pPr>
        <w:pStyle w:val="ListBullet"/>
      </w:pPr>
      <w:r>
        <w:rPr>
          <w:b/>
        </w:rPr>
        <w:t>No WHT</w:t>
      </w:r>
      <w:r>
        <w:t xml:space="preserve"> (tax on distribution deferred until repatriation)</w:t>
      </w:r>
    </w:p>
    <w:p>
      <w:r>
        <w:rPr>
          <w:b/>
        </w:rPr>
        <w:t>Dividend Distribution</w:t>
      </w:r>
      <w:r>
        <w:t>: Immediate repatriation triggers:</w:t>
      </w:r>
    </w:p>
    <w:p>
      <w:pPr>
        <w:pStyle w:val="ListBullet"/>
      </w:pPr>
      <w:r>
        <w:rPr>
          <w:b/>
        </w:rPr>
        <w:t>WHT in source country</w:t>
      </w:r>
    </w:p>
    <w:p>
      <w:pPr>
        <w:pStyle w:val="ListBullet"/>
      </w:pPr>
      <w:r>
        <w:rPr>
          <w:b/>
        </w:rPr>
        <w:t>Taxation in parent jurisdiction</w:t>
      </w:r>
      <w:r>
        <w:t xml:space="preserve"> (unless participation exemption applies)</w:t>
      </w:r>
    </w:p>
    <w:p>
      <w:r>
        <w:rPr>
          <w:b/>
        </w:rPr>
        <w:t>Trade-Off</w:t>
      </w:r>
      <w:r>
        <w:t>:</w:t>
      </w:r>
    </w:p>
    <w:p>
      <w:r>
        <w:rPr>
          <w:b/>
        </w:rPr>
        <w:t>Retain if</w:t>
      </w:r>
      <w:r>
        <w:t>:</w:t>
      </w:r>
    </w:p>
    <w:p>
      <w:pPr>
        <w:pStyle w:val="ListBullet"/>
      </w:pPr>
      <w:r>
        <w:t>Foreign operations require capital for growth</w:t>
      </w:r>
    </w:p>
    <w:p>
      <w:pPr>
        <w:pStyle w:val="ListBullet"/>
      </w:pPr>
      <w:r>
        <w:t>Parent jurisdiction has high tax rate (pre-TCJA U.S. at 35%)</w:t>
      </w:r>
    </w:p>
    <w:p>
      <w:pPr>
        <w:pStyle w:val="ListBullet"/>
      </w:pPr>
      <w:r>
        <w:t>Dividend WHT is high (15-30%)</w:t>
      </w:r>
    </w:p>
    <w:p>
      <w:r>
        <w:rPr>
          <w:b/>
        </w:rPr>
        <w:t>Distribute if</w:t>
      </w:r>
      <w:r>
        <w:t>:</w:t>
      </w:r>
    </w:p>
    <w:p>
      <w:pPr>
        <w:pStyle w:val="ListBullet"/>
      </w:pPr>
      <w:r>
        <w:t>Parent needs cash for debt service, dividends to shareholders, or investments elsewhere</w:t>
      </w:r>
    </w:p>
    <w:p>
      <w:pPr>
        <w:pStyle w:val="ListBullet"/>
      </w:pPr>
      <w:r>
        <w:t>Participation exemption available (post-TCJA U.S., UK, Netherlands)</w:t>
      </w:r>
    </w:p>
    <w:p>
      <w:pPr>
        <w:pStyle w:val="ListBullet"/>
      </w:pPr>
      <w:r>
        <w:t>Low or zero WHT (treaty rates, EU Directive)</w:t>
      </w:r>
    </w:p>
    <w:p>
      <w:pPr>
        <w:pStyle w:val="Heading3"/>
      </w:pPr>
      <w:r>
        <w:t>4.2 Timing Strategies</w:t>
      </w:r>
    </w:p>
    <w:p>
      <w:r>
        <w:rPr>
          <w:b/>
        </w:rPr>
        <w:t>End-of-Year Dividend</w:t>
      </w:r>
      <w:r>
        <w:t>: Distribute dividend in fiscal year when:</w:t>
      </w:r>
    </w:p>
    <w:p>
      <w:pPr>
        <w:pStyle w:val="ListBullet"/>
      </w:pPr>
      <w:r>
        <w:t xml:space="preserve">Parent has </w:t>
      </w:r>
      <w:r>
        <w:rPr>
          <w:b/>
        </w:rPr>
        <w:t>net operating losses</w:t>
      </w:r>
      <w:r>
        <w:t xml:space="preserve"> (NOL) to absorb income (if no participation exemption)</w:t>
      </w:r>
    </w:p>
    <w:p>
      <w:pPr>
        <w:pStyle w:val="ListBullet"/>
      </w:pPr>
      <w:r>
        <w:t xml:space="preserve">Foreign tax credit </w:t>
      </w:r>
      <w:r>
        <w:rPr>
          <w:b/>
        </w:rPr>
        <w:t>excess limitation</w:t>
      </w:r>
      <w:r>
        <w:t xml:space="preserve"> (high foreign taxes in other jurisdictions can absorb additional FTC)</w:t>
      </w:r>
    </w:p>
    <w:p>
      <w:r>
        <w:rPr>
          <w:b/>
        </w:rPr>
        <w:t>Dividend Stripping</w:t>
      </w:r>
      <w:r>
        <w:t>: Avoid distributing shortly after acquisition (capital gain vs. dividend):</w:t>
      </w:r>
    </w:p>
    <w:p>
      <w:r>
        <w:rPr>
          <w:b/>
        </w:rPr>
        <w:t>Example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parent acquires 100% of Norwegian subsidiary for $500M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Shortly after, Norwegian subsidiary distributes $100M accumulated earnings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Issue: IRS may recharacterize transaction as purchase of $400M entity plus $100M dividend, potentially denying capital gain treatment or Section 245A benefit if holding period not met.</w:t>
      </w:r>
    </w:p>
    <w:p/>
    <w:p>
      <w:pPr>
        <w:pStyle w:val="Heading3"/>
      </w:pPr>
      <w:r>
        <w:t>4.3 Currency Considerations</w:t>
      </w:r>
    </w:p>
    <w:p>
      <w:r>
        <w:rPr>
          <w:b/>
        </w:rPr>
        <w:t>Dividend in Foreign Currency</w:t>
      </w:r>
      <w:r>
        <w:t xml:space="preserve">: Subject to </w:t>
      </w:r>
      <w:r>
        <w:rPr>
          <w:b/>
        </w:rPr>
        <w:t>FX fluctuations</w:t>
      </w:r>
      <w:r>
        <w:t xml:space="preserve"> between declaration and payment.</w:t>
      </w:r>
    </w:p>
    <w:p>
      <w:r>
        <w:rPr>
          <w:b/>
        </w:rPr>
        <w:t>FX Gain/Loss</w:t>
      </w:r>
      <w:r>
        <w:t>: If dividend declared in foreign currency, parent may recognize FX gain/loss on conversion to functional currency.</w:t>
      </w:r>
    </w:p>
    <w:p>
      <w:r>
        <w:rPr>
          <w:b/>
        </w:rPr>
        <w:t>Hedging</w:t>
      </w:r>
      <w:r>
        <w:t>: Parent may use FX forwards/options to hedge dividend repatriation.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5. Special Issues in Oil &amp; Gas</w:t>
      </w:r>
    </w:p>
    <w:p>
      <w:pPr>
        <w:pStyle w:val="Heading3"/>
      </w:pPr>
      <w:r>
        <w:t>5.1 Production Sharing Contracts (PSCs)</w:t>
      </w:r>
    </w:p>
    <w:p>
      <w:r>
        <w:rPr>
          <w:b/>
        </w:rPr>
        <w:t>Contractor's Share of Profit Oil</w:t>
      </w:r>
      <w:r>
        <w:t>: In Production Sharing Contracts (PSCs) regimes, contractor receives share of production after cost recovery and government take.</w:t>
      </w:r>
    </w:p>
    <w:p>
      <w:r>
        <w:rPr>
          <w:b/>
        </w:rPr>
        <w:t>Legal Structure</w:t>
      </w:r>
      <w:r>
        <w:t>:</w:t>
      </w:r>
    </w:p>
    <w:p>
      <w:pPr>
        <w:pStyle w:val="ListBullet"/>
      </w:pPr>
      <w:r>
        <w:rPr>
          <w:b/>
        </w:rPr>
        <w:t>Subsidiary</w:t>
      </w:r>
      <w:r>
        <w:t>: Contractor establishes local subsidiary; profits taxed at subsidiary level, then distributed as dividends</w:t>
      </w:r>
    </w:p>
    <w:p>
      <w:pPr>
        <w:pStyle w:val="ListBullet"/>
      </w:pPr>
      <w:r>
        <w:rPr>
          <w:b/>
        </w:rPr>
        <w:t>Branch/PE</w:t>
      </w:r>
      <w:r>
        <w:t xml:space="preserve">: Contractor operates through branch; profits taxed at PE level, remittances subject to </w:t>
      </w:r>
      <w:r>
        <w:rPr>
          <w:b/>
        </w:rPr>
        <w:t>branch profits tax</w:t>
      </w:r>
      <w:r>
        <w:t xml:space="preserve"> on repatriation</w:t>
      </w:r>
    </w:p>
    <w:p>
      <w:r>
        <w:rPr>
          <w:b/>
        </w:rPr>
        <w:t>Dividend Strategy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PSC contractor receives $200M Profit Oil in 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Local tax at 35%: $70M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After-tax profit: $130M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1: Retain in subsidiary (reinvest in additional licenses)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Option 2: Distribute as dividend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WHT 10%: $13M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Net to parent: $117M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 xml:space="preserve">  - Section 245A (if U.S.): No further U.S. tax</w:t>
      </w:r>
    </w:p>
    <w:p/>
    <w:p>
      <w:pPr>
        <w:pStyle w:val="Heading3"/>
      </w:pPr>
      <w:r>
        <w:t>5.2 Foreign Tax Credit Limitations - Oil &amp; Gas Exception</w:t>
      </w:r>
    </w:p>
    <w:p>
      <w:r>
        <w:rPr>
          <w:b/>
        </w:rPr>
        <w:t>IRC Section 907</w:t>
      </w:r>
      <w:r>
        <w:t xml:space="preserve">: </w:t>
      </w:r>
      <w:r>
        <w:rPr>
          <w:b/>
        </w:rPr>
        <w:t>Separate foreign tax credit limitation</w:t>
      </w:r>
      <w:r>
        <w:t xml:space="preserve"> for </w:t>
      </w:r>
      <w:r>
        <w:rPr>
          <w:b/>
        </w:rPr>
        <w:t>foreign oil and gas extraction income (FOGEI)</w:t>
      </w:r>
      <w:r>
        <w:t>.</w:t>
      </w:r>
    </w:p>
    <w:p>
      <w:r>
        <w:rPr>
          <w:b/>
        </w:rPr>
        <w:t>Pre-TCJA Impact</w:t>
      </w:r>
      <w:r>
        <w:t>: FOGEI had separate FTC basket, limiting use of excess foreign taxes from oil &amp; gas against other foreign income.</w:t>
      </w:r>
    </w:p>
    <w:p>
      <w:r>
        <w:rPr>
          <w:b/>
        </w:rPr>
        <w:t>Post-TCJA</w:t>
      </w:r>
      <w:r>
        <w:t xml:space="preserve">: Section 245A </w:t>
      </w:r>
      <w:r>
        <w:rPr>
          <w:b/>
        </w:rPr>
        <w:t>exempts</w:t>
      </w:r>
      <w:r>
        <w:t xml:space="preserve"> foreign dividends, reducing relevance of Section 907 FTC limitation. However, for </w:t>
      </w:r>
      <w:r>
        <w:rPr>
          <w:b/>
        </w:rPr>
        <w:t>non-exempt income</w:t>
      </w:r>
      <w:r>
        <w:t xml:space="preserve"> (e.g., Subpart F, GILTI), Section 907 still applies.</w:t>
      </w:r>
    </w:p>
    <w:p>
      <w:pPr>
        <w:pStyle w:val="Heading3"/>
      </w:pPr>
      <w:r>
        <w:t>5.3 Withholding Tax in Petroleum Tax Regimes</w:t>
      </w:r>
    </w:p>
    <w:p>
      <w:r>
        <w:rPr>
          <w:b/>
        </w:rPr>
        <w:t>Special Rates</w:t>
      </w:r>
      <w:r>
        <w:t xml:space="preserve">: Some oil-producing countries have </w:t>
      </w:r>
      <w:r>
        <w:rPr>
          <w:b/>
        </w:rPr>
        <w:t>reduced WHT rates</w:t>
      </w:r>
      <w:r>
        <w:t xml:space="preserve"> for petroleum companies under special regimes:</w:t>
      </w:r>
    </w:p>
    <w:p>
      <w:r>
        <w:rPr>
          <w:b/>
        </w:rPr>
        <w:t>Example - Angola</w:t>
      </w:r>
      <w:r>
        <w:t>:</w:t>
      </w:r>
    </w:p>
    <w:p>
      <w:pPr>
        <w:pStyle w:val="ListBullet"/>
      </w:pPr>
      <w:r>
        <w:rPr>
          <w:b/>
        </w:rPr>
        <w:t>General WHT on dividends</w:t>
      </w:r>
      <w:r>
        <w:t>: 10%</w:t>
      </w:r>
    </w:p>
    <w:p>
      <w:pPr>
        <w:pStyle w:val="ListBullet"/>
      </w:pPr>
      <w:r>
        <w:rPr>
          <w:b/>
        </w:rPr>
        <w:t>Petroleum regime</w:t>
      </w:r>
      <w:r>
        <w:t>: May have negotiated rates in PSC (often 5-10%)</w:t>
      </w:r>
    </w:p>
    <w:p>
      <w:r>
        <w:rPr>
          <w:b/>
        </w:rPr>
        <w:t>Caution</w:t>
      </w:r>
      <w:r>
        <w:t xml:space="preserve">: Ensure treaty benefits </w:t>
      </w:r>
      <w:r>
        <w:rPr>
          <w:b/>
        </w:rPr>
        <w:t>stack</w:t>
      </w:r>
      <w:r>
        <w:t xml:space="preserve"> with special regimes (some treaties exclude special regimes from most-favored-nation provisions).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 1: Dividend Repatriation - Comparing Treaty Rates and Participation Exemption</w:t>
      </w:r>
    </w:p>
    <w:p>
      <w:pPr>
        <w:pStyle w:val="Heading3"/>
      </w:pPr>
      <w:r>
        <w:t>Facts</w:t>
      </w:r>
    </w:p>
    <w:p>
      <w:r>
        <w:rPr>
          <w:b/>
        </w:rPr>
        <w:t>GlobalOil Corp</w:t>
      </w:r>
      <w:r>
        <w:t>, a U.S.-based E&amp;P company, has the following foreign subsidiaries, all 100% owned and held for &gt; 5 years: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Subsidiary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Jurisdiction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After-Tax Earnings Available for Distribution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GlobalOil Norge AS</w:t>
            </w:r>
          </w:p>
        </w:tc>
        <w:tc>
          <w:tcPr>
            <w:tcW w:type="dxa" w:w="2880"/>
          </w:tcPr>
          <w:p>
            <w:r/>
            <w:r>
              <w:t>Norway</w:t>
            </w:r>
          </w:p>
        </w:tc>
        <w:tc>
          <w:tcPr>
            <w:tcW w:type="dxa" w:w="2880"/>
          </w:tcPr>
          <w:p>
            <w:r/>
            <w:r>
              <w:t>$150M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GlobalOil Angola Lda</w:t>
            </w:r>
          </w:p>
        </w:tc>
        <w:tc>
          <w:tcPr>
            <w:tcW w:type="dxa" w:w="2880"/>
          </w:tcPr>
          <w:p>
            <w:r/>
            <w:r>
              <w:t>Angola</w:t>
            </w:r>
          </w:p>
        </w:tc>
        <w:tc>
          <w:tcPr>
            <w:tcW w:type="dxa" w:w="2880"/>
          </w:tcPr>
          <w:p>
            <w:r/>
            <w:r>
              <w:t>$100M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GlobalOil Brasil Ltda</w:t>
            </w:r>
          </w:p>
        </w:tc>
        <w:tc>
          <w:tcPr>
            <w:tcW w:type="dxa" w:w="2880"/>
          </w:tcPr>
          <w:p>
            <w:r/>
            <w:r>
              <w:t>Brazil</w:t>
            </w:r>
          </w:p>
        </w:tc>
        <w:tc>
          <w:tcPr>
            <w:tcW w:type="dxa" w:w="2880"/>
          </w:tcPr>
          <w:p>
            <w:r/>
            <w:r>
              <w:t>$80M</w:t>
            </w:r>
          </w:p>
        </w:tc>
      </w:tr>
    </w:tbl>
    <w:p/>
    <w:p>
      <w:r>
        <w:rPr>
          <w:b/>
        </w:rPr>
        <w:t>Proposed Dividend Distributions (2024)</w:t>
      </w:r>
      <w:r>
        <w:t>:</w:t>
      </w:r>
    </w:p>
    <w:p>
      <w:r>
        <w:t xml:space="preserve">All three subsidiaries will distribute </w:t>
      </w:r>
      <w:r>
        <w:rPr>
          <w:b/>
        </w:rPr>
        <w:t>100% of available earnings</w:t>
      </w:r>
      <w:r>
        <w:t xml:space="preserve"> to U.S. parent.</w:t>
      </w:r>
    </w:p>
    <w:p>
      <w:r>
        <w:rPr>
          <w:b/>
        </w:rPr>
        <w:t>Treaty Withholding Tax Rates</w:t>
      </w:r>
      <w:r>
        <w:t xml:space="preserve"> (to U.S. parent):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Country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Treaty WHT Rate (≥10% ownership)</w:t>
            </w:r>
          </w:p>
        </w:tc>
      </w:tr>
      <w:tr>
        <w:tc>
          <w:tcPr>
            <w:tcW w:type="dxa" w:w="4320"/>
          </w:tcPr>
          <w:p>
            <w:r/>
            <w:r>
              <w:t>Norway</w:t>
            </w:r>
          </w:p>
        </w:tc>
        <w:tc>
          <w:tcPr>
            <w:tcW w:type="dxa" w:w="4320"/>
          </w:tcPr>
          <w:p>
            <w:r/>
            <w:r>
              <w:t>15%</w:t>
            </w:r>
          </w:p>
        </w:tc>
      </w:tr>
      <w:tr>
        <w:tc>
          <w:tcPr>
            <w:tcW w:type="dxa" w:w="4320"/>
          </w:tcPr>
          <w:p>
            <w:r/>
            <w:r>
              <w:t>Angola</w:t>
            </w:r>
          </w:p>
        </w:tc>
        <w:tc>
          <w:tcPr>
            <w:tcW w:type="dxa" w:w="4320"/>
          </w:tcPr>
          <w:p>
            <w:r/>
            <w:r>
              <w:t>5%</w:t>
            </w:r>
          </w:p>
        </w:tc>
      </w:tr>
      <w:tr>
        <w:tc>
          <w:tcPr>
            <w:tcW w:type="dxa" w:w="4320"/>
          </w:tcPr>
          <w:p>
            <w:r/>
            <w:r>
              <w:t>Brazil</w:t>
            </w:r>
          </w:p>
        </w:tc>
        <w:tc>
          <w:tcPr>
            <w:tcW w:type="dxa" w:w="4320"/>
          </w:tcPr>
          <w:p>
            <w:r/>
            <w:r>
              <w:t>0%</w:t>
            </w:r>
          </w:p>
        </w:tc>
      </w:tr>
    </w:tbl>
    <w:p/>
    <w:p>
      <w:r>
        <w:rPr>
          <w:b/>
        </w:rPr>
        <w:t>U.S. Tax Treatment</w:t>
      </w:r>
      <w:r>
        <w:t>:</w:t>
      </w:r>
    </w:p>
    <w:p>
      <w:pPr>
        <w:pStyle w:val="ListBullet"/>
      </w:pPr>
      <w:r>
        <w:rPr>
          <w:b/>
        </w:rPr>
        <w:t>Section 245A</w:t>
      </w:r>
      <w:r>
        <w:t>: 100% DRD (participation exemption) applies</w:t>
      </w:r>
    </w:p>
    <w:p>
      <w:pPr>
        <w:pStyle w:val="ListBullet"/>
      </w:pPr>
      <w:r>
        <w:rPr>
          <w:b/>
        </w:rPr>
        <w:t>Foreign tax credit</w:t>
      </w:r>
      <w:r>
        <w:t>: Not available for WHT on Section 245A dividends (IRC 245A(d))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Calculate </w:t>
      </w:r>
      <w:r>
        <w:rPr>
          <w:b/>
        </w:rPr>
        <w:t>total withholding taxes</w:t>
      </w:r>
      <w:r>
        <w:t xml:space="preserve"> on dividend repatriations</w:t>
      </w:r>
    </w:p>
    <w:p>
      <w:pPr>
        <w:pStyle w:val="ListNumber"/>
      </w:pPr>
      <w:r>
        <w:t xml:space="preserve">Determine </w:t>
      </w:r>
      <w:r>
        <w:rPr>
          <w:b/>
        </w:rPr>
        <w:t>net cash</w:t>
      </w:r>
      <w:r>
        <w:t xml:space="preserve"> received by GlobalOil Corp</w:t>
      </w:r>
    </w:p>
    <w:p>
      <w:pPr>
        <w:pStyle w:val="ListNumber"/>
      </w:pPr>
      <w:r>
        <w:t xml:space="preserve">Calculate </w:t>
      </w:r>
      <w:r>
        <w:rPr>
          <w:b/>
        </w:rPr>
        <w:t>effective tax rate</w:t>
      </w:r>
      <w:r>
        <w:t xml:space="preserve"> on repatriated earnings</w:t>
      </w:r>
    </w:p>
    <w:p>
      <w:pPr>
        <w:pStyle w:val="Heading3"/>
      </w:pPr>
      <w:r>
        <w:t>Analysis</w:t>
      </w:r>
    </w:p>
    <w:p>
      <w:r>
        <w:rPr>
          <w:b/>
        </w:rPr>
        <w:t>Step 1: Withholding Tax Calculation</w:t>
      </w:r>
    </w:p>
    <w:p>
      <w:r>
        <w:rPr>
          <w:b/>
        </w:rPr>
        <w:t>Norway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WHT at 15%: $22.5M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to parent: $127.5M</w:t>
      </w:r>
    </w:p>
    <w:p/>
    <w:p>
      <w:r>
        <w:rPr>
          <w:b/>
        </w:rPr>
        <w:t>Angola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WHT at 5%: $5M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to parent: $95M</w:t>
      </w:r>
    </w:p>
    <w:p/>
    <w:p>
      <w:r>
        <w:rPr>
          <w:b/>
        </w:rPr>
        <w:t>Brazil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Dividend: $80M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WHT at 0%: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to parent: $80M</w:t>
      </w:r>
    </w:p>
    <w:p/>
    <w:p>
      <w:r>
        <w:rPr>
          <w:b/>
        </w:rPr>
        <w:t>Total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dividends (gross): $330M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WHT: $22.5M + $5M + $0 = $27.5M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net cash to parent: $302.5M</w:t>
      </w:r>
    </w:p>
    <w:p/>
    <w:p>
      <w:r>
        <w:rPr>
          <w:b/>
        </w:rPr>
        <w:t>Step 2: U.S. Tax Calculation</w:t>
      </w:r>
    </w:p>
    <w:p>
      <w:r>
        <w:rPr>
          <w:b/>
        </w:rPr>
        <w:t>Section 245A Application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dividend (gross):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dividend (gross):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dividend (gross): $80M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gross dividends: $330M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Section 245A DRD: $330M (100% deduction)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taxable income: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U.S. tax: $0</w:t>
      </w:r>
    </w:p>
    <w:p/>
    <w:p>
      <w:r>
        <w:rPr>
          <w:b/>
        </w:rPr>
        <w:t>Foreign Tax Credit</w:t>
      </w:r>
      <w:r>
        <w:t>:</w:t>
      </w:r>
    </w:p>
    <w:p>
      <w:r>
        <w:t xml:space="preserve">Section 245A(d) </w:t>
      </w:r>
      <w:r>
        <w:rPr>
          <w:b/>
        </w:rPr>
        <w:t>disallows FTC</w:t>
      </w:r>
      <w:r>
        <w:t xml:space="preserve"> for WHT on exempt dividends: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WHT: $22.5M (not creditable)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WHT: $5M (not creditable)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non-creditable WHT: $27.5M</w:t>
      </w:r>
    </w:p>
    <w:p/>
    <w:p>
      <w:r>
        <w:rPr>
          <w:b/>
        </w:rPr>
        <w:t>Step 3: Effective Tax Rate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after-tax earnings distributed: $330M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taxes (WHT only): $27.5M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tax rate: $27.5M / $330M = 8.33%</w:t>
      </w:r>
    </w:p>
    <w:p/>
    <w:p>
      <w:r>
        <w:rPr>
          <w:b/>
        </w:rPr>
        <w:t>Alternative Calculation</w:t>
      </w:r>
      <w:r>
        <w:t xml:space="preserve"> (considering foreign corporate taxes already paid):</w:t>
      </w:r>
    </w:p>
    <w:p>
      <w:r>
        <w:t xml:space="preserve">Assume subsidiaries paid the following </w:t>
      </w:r>
      <w:r>
        <w:rPr>
          <w:b/>
        </w:rPr>
        <w:t>corporate income taxes</w:t>
      </w:r>
      <w:r>
        <w:t xml:space="preserve"> on underlying earnings: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Norway (22% rate on underlying income): Assume underlying income $192M → Tax $42M → After-tax $150M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(35% rate on underlying income): Assume underlying income $154M → Tax $54M → After-tax $100M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Brazil (34% rate on underlying income): Assume underlying income $121M → Tax $41M → After-tax $80M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underlying income: $467M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foreign corporate tax: $137M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WHT: $27.5M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taxes: $164.5M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Effective blended rate: $164.5M / $467M = 35.2%</w:t>
      </w:r>
    </w:p>
    <w:p/>
    <w:p>
      <w:r>
        <w:rPr>
          <w:b/>
        </w:rPr>
        <w:t>Step 4: Treaty Optimization Considerations</w:t>
      </w:r>
    </w:p>
    <w:p>
      <w:r>
        <w:rPr>
          <w:b/>
        </w:rPr>
        <w:t>General Principle</w:t>
      </w:r>
      <w:r>
        <w:t xml:space="preserve">: Companies should review all applicable tax treaties to ensure they are claiming optimal rates. Many treaties contain </w:t>
      </w:r>
      <w:r>
        <w:rPr>
          <w:b/>
        </w:rPr>
        <w:t>Limitation on Benefits (LOB)</w:t>
      </w:r>
      <w:r>
        <w:t xml:space="preserve"> provisions that must be satisfied to claim treaty benefits.</w:t>
      </w:r>
    </w:p>
    <w:p>
      <w:r>
        <w:rPr>
          <w:b/>
        </w:rPr>
        <w:t>For Norway Dividends</w:t>
      </w:r>
      <w:r>
        <w:t>:</w:t>
      </w:r>
    </w:p>
    <w:p>
      <w:r>
        <w:t>GlobalOil Corp should:</w:t>
      </w:r>
    </w:p>
    <w:p>
      <w:pPr>
        <w:pStyle w:val="ListNumber"/>
      </w:pPr>
      <w:r>
        <w:rPr>
          <w:b/>
        </w:rPr>
        <w:t>Verify treaty eligibility</w:t>
      </w:r>
      <w:r>
        <w:t>: Confirm qualification under LOB provisions of U.S.-Norway treaty</w:t>
      </w:r>
    </w:p>
    <w:p>
      <w:pPr>
        <w:pStyle w:val="ListNumber"/>
      </w:pPr>
      <w:r>
        <w:rPr>
          <w:b/>
        </w:rPr>
        <w:t>Documentation</w:t>
      </w:r>
      <w:r>
        <w:t>: Obtain Norwegian Tax Residence Certificate and complete necessary forms</w:t>
      </w:r>
    </w:p>
    <w:p>
      <w:pPr>
        <w:pStyle w:val="ListNumber"/>
      </w:pPr>
      <w:r>
        <w:rPr>
          <w:b/>
        </w:rPr>
        <w:t>Prospective relief</w:t>
      </w:r>
      <w:r>
        <w:t>: File for prospective WHT relief before dividend declaration to avoid reclaim procedures</w:t>
      </w:r>
    </w:p>
    <w:p>
      <w:pPr>
        <w:pStyle w:val="ListNumber"/>
      </w:pPr>
      <w:r>
        <w:rPr>
          <w:b/>
        </w:rPr>
        <w:t>Monitor treaty developments</w:t>
      </w:r>
      <w:r>
        <w:t>: Track ongoing U.S.-Norway treaty negotiations as new protocols may provide additional benefits</w:t>
      </w:r>
    </w:p>
    <w:p>
      <w:r>
        <w:rPr>
          <w:b/>
        </w:rPr>
        <w:t>Alternative Repatriation Strategies</w:t>
      </w:r>
      <w:r>
        <w:t>:</w:t>
      </w:r>
    </w:p>
    <w:p>
      <w:r>
        <w:t>If treaty rates remain at 15%, consider:</w:t>
      </w:r>
    </w:p>
    <w:p>
      <w:pPr>
        <w:pStyle w:val="ListBullet"/>
      </w:pPr>
      <w:r>
        <w:rPr>
          <w:b/>
        </w:rPr>
        <w:t>Timing coordination</w:t>
      </w:r>
      <w:r>
        <w:t>: Coordinate dividend distributions across jurisdictions to optimize cash flow</w:t>
      </w:r>
    </w:p>
    <w:p>
      <w:pPr>
        <w:pStyle w:val="ListBullet"/>
      </w:pPr>
      <w:r>
        <w:rPr>
          <w:b/>
        </w:rPr>
        <w:t>Intermediate holding companies</w:t>
      </w:r>
      <w:r>
        <w:t>: Evaluate whether an EU-based holding company (Netherlands, Luxembourg) could provide more favorable WHT rates through EEA treaties (noting anti-abuse provisions)</w:t>
      </w:r>
    </w:p>
    <w:p>
      <w:pPr>
        <w:pStyle w:val="ListBullet"/>
      </w:pPr>
      <w:r>
        <w:rPr>
          <w:b/>
        </w:rPr>
        <w:t>Reinvestment alternatives</w:t>
      </w:r>
      <w:r>
        <w:t>: Compare after-tax cash from immediate repatriation vs. reinvestment in Norwegian operations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WORKED EXAMPLE 2: Dividend vs. Retained Earnings - NPV Analysis</w:t>
      </w:r>
    </w:p>
    <w:p>
      <w:pPr>
        <w:pStyle w:val="Heading3"/>
      </w:pPr>
      <w:r>
        <w:t>Facts</w:t>
      </w:r>
    </w:p>
    <w:p>
      <w:r>
        <w:rPr>
          <w:b/>
        </w:rPr>
        <w:t>NorthSea Energy plc</w:t>
      </w:r>
      <w:r>
        <w:t xml:space="preserve">, a UK-based oil company, owns </w:t>
      </w:r>
      <w:r>
        <w:rPr>
          <w:b/>
        </w:rPr>
        <w:t>NorthSea Angola Lda</w:t>
      </w:r>
      <w:r>
        <w:t xml:space="preserve"> (100% ownership), which operates oil fields under a PSC in Angola.</w:t>
      </w:r>
    </w:p>
    <w:p>
      <w:r>
        <w:rPr>
          <w:b/>
        </w:rPr>
        <w:t>NorthSea Angola Financial Position (End 2024)</w:t>
      </w:r>
      <w:r>
        <w:t>:</w:t>
      </w:r>
    </w:p>
    <w:p>
      <w:pPr>
        <w:pStyle w:val="ListBullet"/>
      </w:pPr>
      <w:r>
        <w:rPr>
          <w:b/>
        </w:rPr>
        <w:t>Retained earnings</w:t>
      </w:r>
      <w:r>
        <w:t>: $500M (after Angolan corporate tax)</w:t>
      </w:r>
    </w:p>
    <w:p>
      <w:pPr>
        <w:pStyle w:val="ListBullet"/>
      </w:pPr>
      <w:r>
        <w:rPr>
          <w:b/>
        </w:rPr>
        <w:t>Annual profit generation</w:t>
      </w:r>
      <w:r>
        <w:t>: $100M per year (after-tax)</w:t>
      </w:r>
    </w:p>
    <w:p>
      <w:pPr>
        <w:pStyle w:val="ListBullet"/>
      </w:pPr>
      <w:r>
        <w:rPr>
          <w:b/>
        </w:rPr>
        <w:t>Growth opportunities</w:t>
      </w:r>
      <w:r>
        <w:t>: Potential to acquire additional Angolan licenses requiring $300M investment over next 3 years</w:t>
      </w:r>
    </w:p>
    <w:p>
      <w:r>
        <w:rPr>
          <w:b/>
        </w:rPr>
        <w:t>Parent Company Situation</w:t>
      </w:r>
      <w:r>
        <w:t>:</w:t>
      </w:r>
    </w:p>
    <w:p>
      <w:pPr>
        <w:pStyle w:val="ListBullet"/>
      </w:pPr>
      <w:r>
        <w:rPr>
          <w:b/>
        </w:rPr>
        <w:t>Dividend policy</w:t>
      </w:r>
      <w:r>
        <w:t>: NorthSea plc targets 50% payout ratio to shareholders</w:t>
      </w:r>
    </w:p>
    <w:p>
      <w:pPr>
        <w:pStyle w:val="ListBullet"/>
      </w:pPr>
      <w:r>
        <w:rPr>
          <w:b/>
        </w:rPr>
        <w:t>Debt</w:t>
      </w:r>
      <w:r>
        <w:t>: $2 billion, 6% interest rate</w:t>
      </w:r>
    </w:p>
    <w:p>
      <w:pPr>
        <w:pStyle w:val="ListBullet"/>
      </w:pPr>
      <w:r>
        <w:rPr>
          <w:b/>
        </w:rPr>
        <w:t>UK tax</w:t>
      </w:r>
      <w:r>
        <w:t>: Participation exemption applies (no UK tax on foreign dividends)</w:t>
      </w:r>
    </w:p>
    <w:p>
      <w:r>
        <w:rPr>
          <w:b/>
        </w:rPr>
        <w:t>Options</w:t>
      </w:r>
      <w:r>
        <w:t>:</w:t>
      </w:r>
    </w:p>
    <w:p>
      <w:r>
        <w:rPr>
          <w:b/>
        </w:rPr>
        <w:t>Option 1</w:t>
      </w:r>
      <w:r>
        <w:t xml:space="preserve">: Distribute </w:t>
      </w:r>
      <w:r>
        <w:rPr>
          <w:b/>
        </w:rPr>
        <w:t>$500M dividend</w:t>
      </w:r>
      <w:r>
        <w:t xml:space="preserve"> to parent in 2025</w:t>
      </w:r>
    </w:p>
    <w:p>
      <w:r>
        <w:rPr>
          <w:b/>
        </w:rPr>
        <w:t>Option 2</w:t>
      </w:r>
      <w:r>
        <w:t>: Retain $300M for Angola license acquisitions; distribute $200M dividend</w:t>
      </w:r>
    </w:p>
    <w:p>
      <w:r>
        <w:rPr>
          <w:b/>
        </w:rPr>
        <w:t>Withholding Tax</w:t>
      </w:r>
      <w:r>
        <w:t xml:space="preserve">: Angola-UK treaty: </w:t>
      </w:r>
      <w:r>
        <w:rPr>
          <w:b/>
        </w:rPr>
        <w:t>7.5% WHT</w:t>
      </w:r>
      <w:r>
        <w:t xml:space="preserve"> on dividends</w:t>
      </w:r>
    </w:p>
    <w:p>
      <w:r>
        <w:rPr>
          <w:b/>
        </w:rPr>
        <w:t>Discount Rate</w:t>
      </w:r>
      <w:r>
        <w:t>: 10% (NorthSea plc's WACC)</w:t>
      </w:r>
    </w:p>
    <w:p>
      <w:pPr>
        <w:pStyle w:val="Heading3"/>
      </w:pPr>
      <w:r>
        <w:t>Required</w:t>
      </w:r>
    </w:p>
    <w:p>
      <w:pPr>
        <w:pStyle w:val="ListNumber"/>
      </w:pPr>
      <w:r>
        <w:t xml:space="preserve">Calculate </w:t>
      </w:r>
      <w:r>
        <w:rPr>
          <w:b/>
        </w:rPr>
        <w:t>after-tax cash</w:t>
      </w:r>
      <w:r>
        <w:t xml:space="preserve"> to NorthSea plc under each option</w:t>
      </w:r>
    </w:p>
    <w:p>
      <w:pPr>
        <w:pStyle w:val="ListNumber"/>
      </w:pPr>
      <w:r>
        <w:t xml:space="preserve">Estimate </w:t>
      </w:r>
      <w:r>
        <w:rPr>
          <w:b/>
        </w:rPr>
        <w:t>NPV of future dividends</w:t>
      </w:r>
      <w:r>
        <w:t xml:space="preserve"> if earnings retained and reinvested</w:t>
      </w:r>
    </w:p>
    <w:p>
      <w:pPr>
        <w:pStyle w:val="ListNumber"/>
      </w:pPr>
      <w:r>
        <w:t xml:space="preserve">Determine </w:t>
      </w:r>
      <w:r>
        <w:rPr>
          <w:b/>
        </w:rPr>
        <w:t>optimal dividend strategy</w:t>
      </w:r>
    </w:p>
    <w:p>
      <w:pPr>
        <w:pStyle w:val="ListNumber"/>
      </w:pPr>
      <w:r>
        <w:t xml:space="preserve">Consider </w:t>
      </w:r>
      <w:r>
        <w:rPr>
          <w:b/>
        </w:rPr>
        <w:t>debt reduction</w:t>
      </w:r>
      <w:r>
        <w:t xml:space="preserve"> alternative</w:t>
      </w:r>
    </w:p>
    <w:p>
      <w:pPr>
        <w:pStyle w:val="Heading3"/>
      </w:pPr>
      <w:r>
        <w:t>Analysis</w:t>
      </w:r>
    </w:p>
    <w:p>
      <w:r>
        <w:rPr>
          <w:b/>
        </w:rPr>
        <w:t>Step 1: Option 1 - Full Dividend Distribution ($500M)</w:t>
      </w:r>
    </w:p>
    <w:p>
      <w:r>
        <w:rPr>
          <w:b/>
        </w:rPr>
        <w:t>Dividend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dividend: $500M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WHT at 7.5%: $37.5M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dividend to parent: $462.5M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tax: $0 (participation exemption)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cash to NorthSea plc: $462.5M</w:t>
      </w:r>
    </w:p>
    <w:p/>
    <w:p>
      <w:r>
        <w:rPr>
          <w:b/>
        </w:rPr>
        <w:t>Use of Cash</w:t>
      </w:r>
      <w:r>
        <w:t>:</w:t>
      </w:r>
    </w:p>
    <w:p>
      <w:r>
        <w:t>Assume NorthSea plc uses cash to:</w:t>
      </w:r>
    </w:p>
    <w:p>
      <w:pPr>
        <w:pStyle w:val="ListNumber"/>
      </w:pPr>
      <w:r>
        <w:rPr>
          <w:b/>
        </w:rPr>
        <w:t>Pay dividends</w:t>
      </w:r>
      <w:r>
        <w:t xml:space="preserve"> to shareholders (50% = $231.25M)</w:t>
      </w:r>
    </w:p>
    <w:p>
      <w:pPr>
        <w:pStyle w:val="ListNumber"/>
      </w:pPr>
      <w:r>
        <w:rPr>
          <w:b/>
        </w:rPr>
        <w:t>Reduce debt</w:t>
      </w:r>
      <w:r>
        <w:t xml:space="preserve"> (50% = $231.25M)</w:t>
      </w:r>
    </w:p>
    <w:p>
      <w:r>
        <w:rPr>
          <w:b/>
        </w:rPr>
        <w:t>Debt Reduction Benefit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 reduction: $231.25M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interest savings: $231.25M × 6% = $13.875M per 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Tax shield lost: $13.875M × 25% (UK rate) = $3.47M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annual after-tax benefit: $13.875M - $3.47M = $10.41M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perpetual savings: $10.41M / 10% = $104.1M</w:t>
      </w:r>
    </w:p>
    <w:p/>
    <w:p>
      <w:r>
        <w:rPr>
          <w:b/>
        </w:rPr>
        <w:t>Step 2: Option 2 - Partial Dividend ($200M) + Retention ($300M)</w:t>
      </w:r>
    </w:p>
    <w:p>
      <w:r>
        <w:rPr>
          <w:b/>
        </w:rPr>
        <w:t>Dividend Tax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Gross dividend: $200M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WHT at 7.5%: $15M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dividend to parent: $185M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UK tax: $0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Total cash to NorthSea plc: $185M</w:t>
      </w:r>
    </w:p>
    <w:p/>
    <w:p>
      <w:r>
        <w:rPr>
          <w:b/>
        </w:rPr>
        <w:t>Use of Cash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Dividends to shareholders (50%): $92.5M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 reduction (50%): $92.5M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Annual interest savings: $92.5M × 6% = $5.55M (after-tax)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PV: $5.55M / 10% × (1 - 0.25) = $41.63M</w:t>
      </w:r>
    </w:p>
    <w:p/>
    <w:p>
      <w:r>
        <w:rPr>
          <w:b/>
        </w:rPr>
        <w:t>Retained Earnings Investment ($300M in Angola)</w:t>
      </w:r>
      <w:r>
        <w:t>:</w:t>
      </w:r>
    </w:p>
    <w:p>
      <w:r>
        <w:rPr>
          <w:b/>
        </w:rPr>
        <w:t>Assumptions</w:t>
      </w:r>
      <w:r>
        <w:t>:</w:t>
      </w:r>
    </w:p>
    <w:p>
      <w:pPr>
        <w:pStyle w:val="ListBullet"/>
      </w:pPr>
      <w:r>
        <w:rPr>
          <w:b/>
        </w:rPr>
        <w:t>License acquisition cost</w:t>
      </w:r>
      <w:r>
        <w:t>: $300M (2025-2027, spread $100M/year)</w:t>
      </w:r>
    </w:p>
    <w:p>
      <w:pPr>
        <w:pStyle w:val="ListBullet"/>
      </w:pPr>
      <w:r>
        <w:rPr>
          <w:b/>
        </w:rPr>
        <w:t>Development capex</w:t>
      </w:r>
      <w:r>
        <w:t>: $200M (2028-2030)</w:t>
      </w:r>
    </w:p>
    <w:p>
      <w:pPr>
        <w:pStyle w:val="ListBullet"/>
      </w:pPr>
      <w:r>
        <w:rPr>
          <w:b/>
        </w:rPr>
        <w:t>Production start</w:t>
      </w:r>
      <w:r>
        <w:t>: 2031</w:t>
      </w:r>
    </w:p>
    <w:p>
      <w:pPr>
        <w:pStyle w:val="ListBullet"/>
      </w:pPr>
      <w:r>
        <w:rPr>
          <w:b/>
        </w:rPr>
        <w:t>Annual after-tax cash flow</w:t>
      </w:r>
      <w:r>
        <w:t>: $80M per year (2031-2045, 15 years)</w:t>
      </w:r>
    </w:p>
    <w:p>
      <w:r>
        <w:rPr>
          <w:b/>
        </w:rPr>
        <w:t>NPV Calculation</w:t>
      </w:r>
      <w:r>
        <w:t xml:space="preserve"> (from end-2024):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2025-2027: Outflows $100M/year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2028-2030: Outflows $67M/year (development)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Year 2031-2045: Inflows $80M/year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outflows (2025-2027): $100M × 2.487 (PV annuity, 3 years, 10%) = $248.7M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outflows (2028-2030): $67M × 2.487 / (1.1^3) = $167M / 1.331 = $125.5M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inflows (2031-2045): $80M × 7.606 (PV annuity, 15 years, 10%) / (1.1^6) = $608.5M / 1.772 = $343.5M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NPV of Angola investment: $343.5M - $248.7M - $125.5M = -$30.7M (negative NPV)</w:t>
      </w:r>
    </w:p>
    <w:p/>
    <w:p>
      <w:r>
        <w:rPr>
          <w:b/>
        </w:rPr>
        <w:t>Conclusion on Option 2</w:t>
      </w:r>
      <w:r>
        <w:t>:</w:t>
      </w:r>
    </w:p>
    <w:p>
      <w:r>
        <w:t xml:space="preserve">Retaining $300M for Angola expansion has </w:t>
      </w:r>
      <w:r>
        <w:rPr>
          <w:b/>
        </w:rPr>
        <w:t>negative NPV</w:t>
      </w:r>
      <w:r>
        <w:t xml:space="preserve"> (-$30.7M), suggesting project is not economically attractive at 10% discount rate.</w:t>
      </w:r>
    </w:p>
    <w:p>
      <w:r>
        <w:rPr>
          <w:b/>
        </w:rPr>
        <w:t>Step 3: Revised Option 2 - Retain Only for Positive NPV Projects</w:t>
      </w:r>
    </w:p>
    <w:p>
      <w:r>
        <w:t xml:space="preserve">If NorthSea Angola has </w:t>
      </w:r>
      <w:r>
        <w:rPr>
          <w:b/>
        </w:rPr>
        <w:t>no positive NPV projects</w:t>
      </w:r>
      <w:r>
        <w:t>, optimal strategy is:</w:t>
      </w:r>
    </w:p>
    <w:p>
      <w:r>
        <w:rPr>
          <w:b/>
        </w:rPr>
        <w:t>Distribute full $500M dividend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to parent: $462.5M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Debt reduction (50%): $231.25M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of interest savings: $104.1M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Dividends to shareholders: $231.25M</w:t>
      </w:r>
    </w:p>
    <w:p/>
    <w:p>
      <w:r>
        <w:rPr>
          <w:b/>
        </w:rPr>
        <w:t>Total value created</w:t>
      </w:r>
      <w:r>
        <w:t>: $104.1M (PV of debt reduction benefit)</w:t>
      </w:r>
    </w:p>
    <w:p>
      <w:r>
        <w:rPr>
          <w:b/>
        </w:rPr>
        <w:t>Step 4: Alternative - Defer Dividend to Avoid WHT</w:t>
      </w:r>
    </w:p>
    <w:p>
      <w:r>
        <w:rPr>
          <w:b/>
        </w:rPr>
        <w:t>Question</w:t>
      </w:r>
      <w:r>
        <w:t>: Should NorthSea plc defer dividend to avoid 7.5% WHT and retain cash in Angola for future use?</w:t>
      </w:r>
    </w:p>
    <w:p>
      <w:r>
        <w:rPr>
          <w:b/>
        </w:rPr>
        <w:t>Analysis</w:t>
      </w:r>
      <w:r>
        <w:t>:</w:t>
      </w:r>
    </w:p>
    <w:p>
      <w:r>
        <w:rPr>
          <w:b/>
        </w:rPr>
        <w:t>Retention in Angola</w:t>
      </w:r>
      <w:r>
        <w:t>:</w:t>
      </w:r>
    </w:p>
    <w:p>
      <w:pPr>
        <w:pStyle w:val="ListBullet"/>
      </w:pPr>
      <w:r>
        <w:t>No UK tax if retained</w:t>
      </w:r>
    </w:p>
    <w:p>
      <w:pPr>
        <w:pStyle w:val="ListBullet"/>
      </w:pPr>
      <w:r>
        <w:t>No WHT if not distributed</w:t>
      </w:r>
    </w:p>
    <w:p>
      <w:pPr>
        <w:pStyle w:val="ListBullet"/>
      </w:pPr>
      <w:r>
        <w:t xml:space="preserve">Cash earning </w:t>
      </w:r>
      <w:r>
        <w:rPr>
          <w:b/>
        </w:rPr>
        <w:t>minimal return</w:t>
      </w:r>
      <w:r>
        <w:t xml:space="preserve"> (assume 2% on bank deposits in Angola)</w:t>
      </w:r>
    </w:p>
    <w:p>
      <w:r>
        <w:rPr>
          <w:b/>
        </w:rPr>
        <w:t>PV of Future Dividend</w:t>
      </w:r>
      <w:r>
        <w:t xml:space="preserve"> (if retained 5 years, then distributed):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Retained amount: $500M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Return at 2% for 5 years: $500M × (1.02^5) = $552M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Angola WHT on distribution (Year 5): $552M × 7.5% = $41.4M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Net cash in Year 5: $510.6M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PV at 10% discount rate: $510.6M / (1.1^5) = $316.9M</w:t>
      </w:r>
    </w:p>
    <w:p/>
    <w:p>
      <w:r>
        <w:rPr>
          <w:b/>
        </w:rPr>
        <w:t>Compare to Immediate Distribution</w:t>
      </w:r>
      <w:r>
        <w:t>: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Immediate distribution net cash (Year 0): $462.5M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Deferred distribution PV: $316.9M</w:t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</w:r>
    </w:p>
    <w:p>
      <w:pPr>
        <w:shd w:fill="F0F0F0"/>
        <w:spacing w:after="0" w:line="240" w:lineRule="auto"/>
      </w:pPr>
      <w:r>
        <w:rPr>
          <w:rFonts w:ascii="Courier New" w:hAnsi="Courier New"/>
          <w:sz w:val="20"/>
        </w:rPr>
        <w:t>Immediate distribution is superior by: $462.5M - $316.9M = $145.6M</w:t>
      </w:r>
    </w:p>
    <w:p/>
    <w:p>
      <w:r>
        <w:rPr>
          <w:b/>
        </w:rPr>
        <w:t>Conclusion</w:t>
      </w:r>
      <w:r>
        <w:t xml:space="preserve">: </w:t>
      </w:r>
      <w:r>
        <w:rPr>
          <w:b/>
        </w:rPr>
        <w:t>Immediate distribution</w:t>
      </w:r>
      <w:r>
        <w:t xml:space="preserve"> is preferable unless Angola subsidiary has </w:t>
      </w:r>
      <w:r>
        <w:rPr>
          <w:b/>
        </w:rPr>
        <w:t>positive NPV projects</w:t>
      </w:r>
      <w:r>
        <w:t xml:space="preserve"> earning &gt; 10% return.</w:t>
      </w:r>
    </w:p>
    <w:p>
      <w:pPr>
        <w:pStyle w:val="Heading3"/>
      </w:pPr>
      <w:r>
        <w:t>Recommendation</w:t>
      </w:r>
    </w:p>
    <w:p>
      <w:r>
        <w:rPr>
          <w:b/>
        </w:rPr>
        <w:t>Distribute full $500M dividend</w:t>
      </w:r>
      <w:r>
        <w:t xml:space="preserve"> to NorthSea plc in 2025 because:</w:t>
      </w:r>
    </w:p>
    <w:p>
      <w:pPr>
        <w:pStyle w:val="ListNumber"/>
      </w:pPr>
      <w:r>
        <w:rPr>
          <w:b/>
        </w:rPr>
        <w:t>No positive NPV projects</w:t>
      </w:r>
      <w:r>
        <w:t>: Angola expansion has negative NPV (-$30.7M)</w:t>
      </w:r>
    </w:p>
    <w:p>
      <w:pPr>
        <w:pStyle w:val="ListNumber"/>
      </w:pPr>
      <w:r>
        <w:rPr>
          <w:b/>
        </w:rPr>
        <w:t>Debt reduction value</w:t>
      </w:r>
      <w:r>
        <w:t>: Using 50% of proceeds to reduce debt creates $104.1M value (PV of interest savings)</w:t>
      </w:r>
    </w:p>
    <w:p>
      <w:pPr>
        <w:pStyle w:val="ListNumber"/>
      </w:pPr>
      <w:r>
        <w:rPr>
          <w:b/>
        </w:rPr>
        <w:t>Shareholder returns</w:t>
      </w:r>
      <w:r>
        <w:t>: Remaining 50% distributed to shareholders meets dividend policy</w:t>
      </w:r>
    </w:p>
    <w:p>
      <w:pPr>
        <w:pStyle w:val="ListNumber"/>
      </w:pPr>
      <w:r>
        <w:rPr>
          <w:b/>
        </w:rPr>
        <w:t>WHT cost acceptable</w:t>
      </w:r>
      <w:r>
        <w:t>: 7.5% WHT ($37.5M) is reasonable cost for immediate repatriation vs. uncertain future value in Angola</w:t>
      </w:r>
    </w:p>
    <w:p>
      <w:r>
        <w:rPr>
          <w:b/>
        </w:rPr>
        <w:t>Alternative Consideration</w:t>
      </w:r>
      <w:r>
        <w:t>:</w:t>
      </w:r>
    </w:p>
    <w:p>
      <w:r>
        <w:t xml:space="preserve">If </w:t>
      </w:r>
      <w:r>
        <w:rPr>
          <w:b/>
        </w:rPr>
        <w:t>parent needs exceed $462.5M</w:t>
      </w:r>
      <w:r>
        <w:t xml:space="preserve"> (e.g., major acquisition opportunity), consider:</w:t>
      </w:r>
    </w:p>
    <w:p>
      <w:pPr>
        <w:pStyle w:val="ListBullet"/>
      </w:pPr>
      <w:r>
        <w:rPr>
          <w:b/>
        </w:rPr>
        <w:t>Angola subsidiary borrowing</w:t>
      </w:r>
      <w:r>
        <w:t>: NorthSea Angola borrows $300M externally (leveraged)</w:t>
      </w:r>
    </w:p>
    <w:p>
      <w:pPr>
        <w:pStyle w:val="ListBullet"/>
      </w:pPr>
      <w:r>
        <w:rPr>
          <w:b/>
        </w:rPr>
        <w:t>Larger dividend</w:t>
      </w:r>
      <w:r>
        <w:t>: Distribute $800M ($500M retained earnings + $300M borrowed)</w:t>
      </w:r>
    </w:p>
    <w:p>
      <w:pPr>
        <w:pStyle w:val="ListBullet"/>
      </w:pPr>
      <w:r>
        <w:rPr>
          <w:b/>
        </w:rPr>
        <w:t>Benefit</w:t>
      </w:r>
      <w:r>
        <w:t>: Access more cash without selling equity in Angola operations</w:t>
      </w:r>
    </w:p>
    <w:p>
      <w:pPr>
        <w:pStyle w:val="ListBullet"/>
      </w:pPr>
      <w:r>
        <w:rPr>
          <w:b/>
        </w:rPr>
        <w:t>Cost</w:t>
      </w:r>
      <w:r>
        <w:t>: Interest expense on $300M debt in Angola (partially offset by tax deduction)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Conclusion</w:t>
      </w:r>
    </w:p>
    <w:p>
      <w:r>
        <w:t xml:space="preserve">Dividend repatriation from foreign oil and gas subsidiaries involves careful consideration of </w:t>
      </w:r>
      <w:r>
        <w:rPr>
          <w:b/>
        </w:rPr>
        <w:t>withholding taxes</w:t>
      </w:r>
      <w:r>
        <w:t xml:space="preserve">, </w:t>
      </w:r>
      <w:r>
        <w:rPr>
          <w:b/>
        </w:rPr>
        <w:t>participation exemptions</w:t>
      </w:r>
      <w:r>
        <w:t xml:space="preserve">, </w:t>
      </w:r>
      <w:r>
        <w:rPr>
          <w:b/>
        </w:rPr>
        <w:t>foreign tax credits</w:t>
      </w:r>
      <w:r>
        <w:t xml:space="preserve">, and </w:t>
      </w:r>
      <w:r>
        <w:rPr>
          <w:b/>
        </w:rPr>
        <w:t>timing strategies</w:t>
      </w:r>
      <w:r>
        <w:t xml:space="preserve">. Post-TCJA and similar territorial reforms globally, many jurisdictions now </w:t>
      </w:r>
      <w:r>
        <w:rPr>
          <w:b/>
        </w:rPr>
        <w:t>exempt foreign dividends</w:t>
      </w:r>
      <w:r>
        <w:t xml:space="preserve"> from home-country taxation, making </w:t>
      </w:r>
      <w:r>
        <w:rPr>
          <w:b/>
        </w:rPr>
        <w:t>source-country WHT</w:t>
      </w:r>
      <w:r>
        <w:t xml:space="preserve"> the primary tax cost.</w:t>
      </w:r>
    </w:p>
    <w:p>
      <w:r>
        <w:rPr>
          <w:b/>
        </w:rPr>
        <w:t>Key principles</w:t>
      </w:r>
      <w:r>
        <w:t>:</w:t>
      </w:r>
    </w:p>
    <w:p>
      <w:pPr>
        <w:pStyle w:val="ListNumber"/>
      </w:pPr>
      <w:r>
        <w:rPr>
          <w:b/>
        </w:rPr>
        <w:t>Withholding tax rates</w:t>
      </w:r>
      <w:r>
        <w:t>: Domestic rates (0-30%) vs. treaty rates (typically 0-15%, varying by ownership level)</w:t>
      </w:r>
    </w:p>
    <w:p>
      <w:pPr>
        <w:pStyle w:val="ListNumber"/>
      </w:pPr>
      <w:r>
        <w:rPr>
          <w:b/>
        </w:rPr>
        <w:t>Participation exemption</w:t>
      </w:r>
      <w:r>
        <w:t>: Section 245A (U.S. 100% DRD), UK/Netherlands exemptions, Germany/France 95% exemptions</w:t>
      </w:r>
    </w:p>
    <w:p>
      <w:pPr>
        <w:pStyle w:val="ListNumber"/>
      </w:pPr>
      <w:r>
        <w:rPr>
          <w:b/>
        </w:rPr>
        <w:t>Foreign tax credit</w:t>
      </w:r>
      <w:r>
        <w:t>: Direct FTC for WHT (if no exemption); indirect FTC eliminated under Section 245A</w:t>
      </w:r>
    </w:p>
    <w:p>
      <w:pPr>
        <w:pStyle w:val="ListNumber"/>
      </w:pPr>
      <w:r>
        <w:rPr>
          <w:b/>
        </w:rPr>
        <w:t>Treaty optimization</w:t>
      </w:r>
      <w:r>
        <w:t>: Review all applicable treaties and protocols to ensure optimal WHT rates are claimed</w:t>
      </w:r>
    </w:p>
    <w:p>
      <w:pPr>
        <w:pStyle w:val="ListNumber"/>
      </w:pPr>
      <w:r>
        <w:rPr>
          <w:b/>
        </w:rPr>
        <w:t>Timing</w:t>
      </w:r>
      <w:r>
        <w:t>: Balance immediate repatriation (WHT cost) vs. retention (reinvestment opportunities, deferral)</w:t>
      </w:r>
    </w:p>
    <w:p>
      <w:pPr>
        <w:pStyle w:val="ListNumber"/>
      </w:pPr>
      <w:r>
        <w:rPr>
          <w:b/>
        </w:rPr>
        <w:t>NPV analysis</w:t>
      </w:r>
      <w:r>
        <w:t>: Model after-tax cash flows, considering WHT, parent use of funds (debt reduction, shareholder dividends, investments)</w:t>
      </w:r>
    </w:p>
    <w:p>
      <w:r>
        <w:t>Understanding these mechanisms requires both quantitative skills (calculating WHT, net cash, effective rates, NPV) and strategic judgment (evaluating dividend vs. retention, optimizing treaty rates, assessing reinvestment alternatives).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