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00F28" w14:textId="77777777"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b/>
          <w:bCs/>
          <w:szCs w:val="24"/>
        </w:rPr>
        <w:t>CS 360 Project Three: App Launch Plan</w:t>
      </w:r>
    </w:p>
    <w:p w14:paraId="0FDC3895" w14:textId="77777777"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b/>
          <w:bCs/>
          <w:szCs w:val="24"/>
        </w:rPr>
        <w:t>App Description and Iconography</w:t>
      </w:r>
      <w:r w:rsidRPr="00E8138B">
        <w:rPr>
          <w:rFonts w:ascii="Times New Roman" w:hAnsi="Times New Roman" w:cs="Times New Roman"/>
          <w:szCs w:val="24"/>
        </w:rPr>
        <w:t xml:space="preserve"> </w:t>
      </w:r>
    </w:p>
    <w:p w14:paraId="56726093" w14:textId="20985AB3"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szCs w:val="24"/>
        </w:rPr>
        <w:t>The Warehouse Inventory Tracker is a streamlined, utility-focused mobile application designed to solve a core operational bottleneck for small-to-medium enterprise (SME) warehouse floors. The application allows users to persistently catalog, track, and manage physical inventory directly from their mobile devices. Rather than relying on static clipboards or tethered desktop terminals, warehouse staff can execute real-time Create, Read, Update, and Delete (CRUD) operations on the fly. A standout feature of the application is its automated notification system, which monitors stock thresholds and issues immediate SMS alerts to management when inventory falls below designated reorder points, effectively mitigating supply chain disruptions and costly stock-outs.</w:t>
      </w:r>
    </w:p>
    <w:p w14:paraId="7CEFC895" w14:textId="77777777"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szCs w:val="24"/>
        </w:rPr>
        <w:t>When establishing the app’s presence on the Google Play Store, the iconography must immediately communicate utility, reliability, and industrial efficiency. The app icon will feature a minimalist, flat-design vector of a modern warehouse barcode overlaid with a clipboard. To align with the application’s internal UI, the color palette will utilize a high-contrast industrial theme: a dark "steel" gray background accented with a "safety amber" primary element. This high-visibility design ensures the icon stands out in a crowded app drawer and clearly signals its purpose as a professional business tool rather than a consumer entertainment app.</w:t>
      </w:r>
    </w:p>
    <w:p w14:paraId="7AF9910C" w14:textId="77777777"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b/>
          <w:bCs/>
          <w:szCs w:val="24"/>
        </w:rPr>
        <w:t>Android Versioning and Compatibility Strategy</w:t>
      </w:r>
      <w:r w:rsidRPr="00E8138B">
        <w:rPr>
          <w:rFonts w:ascii="Times New Roman" w:hAnsi="Times New Roman" w:cs="Times New Roman"/>
          <w:szCs w:val="24"/>
        </w:rPr>
        <w:t xml:space="preserve"> </w:t>
      </w:r>
    </w:p>
    <w:p w14:paraId="15EEEC86" w14:textId="0E735E69"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szCs w:val="24"/>
        </w:rPr>
        <w:t xml:space="preserve">Publishing an application requires a careful balance between reaching a wide market and utilizing modern hardware capabilities. For the Warehouse Inventory Tracker, the </w:t>
      </w:r>
      <w:proofErr w:type="spellStart"/>
      <w:r w:rsidRPr="00E8138B">
        <w:rPr>
          <w:rFonts w:ascii="Times New Roman" w:hAnsi="Times New Roman" w:cs="Times New Roman"/>
          <w:szCs w:val="24"/>
        </w:rPr>
        <w:t>minSdkVersion</w:t>
      </w:r>
      <w:proofErr w:type="spellEnd"/>
      <w:r w:rsidRPr="00E8138B">
        <w:rPr>
          <w:rFonts w:ascii="Times New Roman" w:hAnsi="Times New Roman" w:cs="Times New Roman"/>
          <w:szCs w:val="24"/>
        </w:rPr>
        <w:t xml:space="preserve"> will be set to API Level 26 (Android 8.0 Oreo). Supporting this minimum version ensures the </w:t>
      </w:r>
      <w:r w:rsidRPr="00E8138B">
        <w:rPr>
          <w:rFonts w:ascii="Times New Roman" w:hAnsi="Times New Roman" w:cs="Times New Roman"/>
          <w:szCs w:val="24"/>
        </w:rPr>
        <w:lastRenderedPageBreak/>
        <w:t xml:space="preserve">application is compatible with </w:t>
      </w:r>
      <w:proofErr w:type="gramStart"/>
      <w:r w:rsidRPr="00E8138B">
        <w:rPr>
          <w:rFonts w:ascii="Times New Roman" w:hAnsi="Times New Roman" w:cs="Times New Roman"/>
          <w:szCs w:val="24"/>
        </w:rPr>
        <w:t>the vast majority of</w:t>
      </w:r>
      <w:proofErr w:type="gramEnd"/>
      <w:r w:rsidRPr="00E8138B">
        <w:rPr>
          <w:rFonts w:ascii="Times New Roman" w:hAnsi="Times New Roman" w:cs="Times New Roman"/>
          <w:szCs w:val="24"/>
        </w:rPr>
        <w:t xml:space="preserve"> active Android devices in circulation, which is critical for a business environment where companies may use older, legacy ruggedized devices on the warehouse floor.</w:t>
      </w:r>
    </w:p>
    <w:p w14:paraId="09F495D8" w14:textId="77777777"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szCs w:val="24"/>
        </w:rPr>
        <w:t xml:space="preserve">Simultaneously, the </w:t>
      </w:r>
      <w:proofErr w:type="spellStart"/>
      <w:r w:rsidRPr="00E8138B">
        <w:rPr>
          <w:rFonts w:ascii="Times New Roman" w:hAnsi="Times New Roman" w:cs="Times New Roman"/>
          <w:szCs w:val="24"/>
        </w:rPr>
        <w:t>targetSdkVersion</w:t>
      </w:r>
      <w:proofErr w:type="spellEnd"/>
      <w:r w:rsidRPr="00E8138B">
        <w:rPr>
          <w:rFonts w:ascii="Times New Roman" w:hAnsi="Times New Roman" w:cs="Times New Roman"/>
          <w:szCs w:val="24"/>
        </w:rPr>
        <w:t xml:space="preserve"> will be set to API Level 34 (Android 14) to comply with current Google Play Console submission requirements. Targeting the most current API level guarantees that the application runs optimally under modern Android memory management and security protocols. However, bridging the gap between API 26 and API 34 introduces specific development challenges. Newer versions of Android have introduced strict components regarding scoped storage, background processing, and granular privacy controls. Developing for this spectrum requires implementing robust backward-compatibility checks and utilizing </w:t>
      </w:r>
      <w:proofErr w:type="spellStart"/>
      <w:r w:rsidRPr="00E8138B">
        <w:rPr>
          <w:rFonts w:ascii="Times New Roman" w:hAnsi="Times New Roman" w:cs="Times New Roman"/>
          <w:szCs w:val="24"/>
        </w:rPr>
        <w:t>AndroidX</w:t>
      </w:r>
      <w:proofErr w:type="spellEnd"/>
      <w:r w:rsidRPr="00E8138B">
        <w:rPr>
          <w:rFonts w:ascii="Times New Roman" w:hAnsi="Times New Roman" w:cs="Times New Roman"/>
          <w:szCs w:val="24"/>
        </w:rPr>
        <w:t xml:space="preserve"> libraries to ensure that UI elements, like the </w:t>
      </w:r>
      <w:proofErr w:type="spellStart"/>
      <w:r w:rsidRPr="00E8138B">
        <w:rPr>
          <w:rFonts w:ascii="Times New Roman" w:hAnsi="Times New Roman" w:cs="Times New Roman"/>
          <w:szCs w:val="24"/>
        </w:rPr>
        <w:t>RecyclerView</w:t>
      </w:r>
      <w:proofErr w:type="spellEnd"/>
      <w:r w:rsidRPr="00E8138B">
        <w:rPr>
          <w:rFonts w:ascii="Times New Roman" w:hAnsi="Times New Roman" w:cs="Times New Roman"/>
          <w:szCs w:val="24"/>
        </w:rPr>
        <w:t>, and system services behave consistently across varying operating system environments without deprecation crashes.</w:t>
      </w:r>
    </w:p>
    <w:p w14:paraId="1D1B2E76" w14:textId="77777777"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b/>
          <w:bCs/>
          <w:szCs w:val="24"/>
        </w:rPr>
        <w:t>Application Permissions Architecture</w:t>
      </w:r>
      <w:r w:rsidRPr="00E8138B">
        <w:rPr>
          <w:rFonts w:ascii="Times New Roman" w:hAnsi="Times New Roman" w:cs="Times New Roman"/>
          <w:szCs w:val="24"/>
        </w:rPr>
        <w:t xml:space="preserve"> </w:t>
      </w:r>
    </w:p>
    <w:p w14:paraId="072525B0" w14:textId="533E6E52"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szCs w:val="24"/>
        </w:rPr>
        <w:t xml:space="preserve">In modern Android development, requesting hardware and software permissions requires strict adherence to user privacy and system security standards. The Warehouse Inventory Tracker operates primarily as an offline SQLite database and requires minimal intrusive permissions. The single necessary permission requested in the Android Manifest is </w:t>
      </w:r>
      <w:proofErr w:type="spellStart"/>
      <w:proofErr w:type="gramStart"/>
      <w:r w:rsidRPr="00E8138B">
        <w:rPr>
          <w:rFonts w:ascii="Times New Roman" w:hAnsi="Times New Roman" w:cs="Times New Roman"/>
          <w:szCs w:val="24"/>
        </w:rPr>
        <w:t>android.permission</w:t>
      </w:r>
      <w:proofErr w:type="gramEnd"/>
      <w:r w:rsidRPr="00E8138B">
        <w:rPr>
          <w:rFonts w:ascii="Times New Roman" w:hAnsi="Times New Roman" w:cs="Times New Roman"/>
          <w:szCs w:val="24"/>
        </w:rPr>
        <w:t>.SEND_SMS</w:t>
      </w:r>
      <w:proofErr w:type="spellEnd"/>
      <w:r w:rsidRPr="00E8138B">
        <w:rPr>
          <w:rFonts w:ascii="Times New Roman" w:hAnsi="Times New Roman" w:cs="Times New Roman"/>
          <w:szCs w:val="24"/>
        </w:rPr>
        <w:t>.</w:t>
      </w:r>
    </w:p>
    <w:p w14:paraId="3723767A" w14:textId="77777777"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szCs w:val="24"/>
        </w:rPr>
        <w:t xml:space="preserve">This permission is strictly vital for the application’s core alerting feature. When a specific item’s quantity is updated and drops below the user-defined reorder threshold, the application utilizes the device’s cellular radio to transmit an automated SMS alert. To respect user privacy and comply with Google Play’s strict policies on SMS and Call Log permissions, the application </w:t>
      </w:r>
      <w:r w:rsidRPr="00E8138B">
        <w:rPr>
          <w:rFonts w:ascii="Times New Roman" w:hAnsi="Times New Roman" w:cs="Times New Roman"/>
          <w:szCs w:val="24"/>
        </w:rPr>
        <w:lastRenderedPageBreak/>
        <w:t xml:space="preserve">does not ask for this permission blindly at launch. Instead, the request is triggered contextually at runtime when the user actively attempts to configure the alert settings. If the user chooses to deny </w:t>
      </w:r>
      <w:proofErr w:type="gramStart"/>
      <w:r w:rsidRPr="00E8138B">
        <w:rPr>
          <w:rFonts w:ascii="Times New Roman" w:hAnsi="Times New Roman" w:cs="Times New Roman"/>
          <w:szCs w:val="24"/>
        </w:rPr>
        <w:t>the permission</w:t>
      </w:r>
      <w:proofErr w:type="gramEnd"/>
      <w:r w:rsidRPr="00E8138B">
        <w:rPr>
          <w:rFonts w:ascii="Times New Roman" w:hAnsi="Times New Roman" w:cs="Times New Roman"/>
          <w:szCs w:val="24"/>
        </w:rPr>
        <w:t>, the application is engineered to fail gracefully; it will acknowledge the denial, bypass the SMS logic entirely, and continue to function flawlessly as a local inventory database, ensuring uninterrupted workflow for the user.</w:t>
      </w:r>
    </w:p>
    <w:p w14:paraId="369D86E4" w14:textId="77777777"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b/>
          <w:bCs/>
          <w:szCs w:val="24"/>
        </w:rPr>
        <w:t>Monetization and Revenue Strategy</w:t>
      </w:r>
      <w:r w:rsidRPr="00E8138B">
        <w:rPr>
          <w:rFonts w:ascii="Times New Roman" w:hAnsi="Times New Roman" w:cs="Times New Roman"/>
          <w:szCs w:val="24"/>
        </w:rPr>
        <w:t xml:space="preserve"> </w:t>
      </w:r>
    </w:p>
    <w:p w14:paraId="6685003B" w14:textId="36D22335"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szCs w:val="24"/>
        </w:rPr>
        <w:t xml:space="preserve">Because the Warehouse Inventory Tracker is a utility application tailored for a specific business-to-business (B2B) demographic, standard consumer monetization models like banner advertisements or </w:t>
      </w:r>
      <w:proofErr w:type="spellStart"/>
      <w:r w:rsidRPr="00E8138B">
        <w:rPr>
          <w:rFonts w:ascii="Times New Roman" w:hAnsi="Times New Roman" w:cs="Times New Roman"/>
          <w:szCs w:val="24"/>
        </w:rPr>
        <w:t>unskippable</w:t>
      </w:r>
      <w:proofErr w:type="spellEnd"/>
      <w:r w:rsidRPr="00E8138B">
        <w:rPr>
          <w:rFonts w:ascii="Times New Roman" w:hAnsi="Times New Roman" w:cs="Times New Roman"/>
          <w:szCs w:val="24"/>
        </w:rPr>
        <w:t xml:space="preserve"> interstitial videos are entirely inappropriate. Introducing ads into a fast-paced warehouse environment would disrupt the user’s workflow, damage the app's professional credibility, and lead to immediate uninstalls.</w:t>
      </w:r>
    </w:p>
    <w:p w14:paraId="1766D671" w14:textId="77777777" w:rsidR="00E8138B" w:rsidRPr="00E8138B" w:rsidRDefault="00E8138B" w:rsidP="00E8138B">
      <w:pPr>
        <w:spacing w:line="480" w:lineRule="auto"/>
        <w:rPr>
          <w:rFonts w:ascii="Times New Roman" w:hAnsi="Times New Roman" w:cs="Times New Roman"/>
          <w:szCs w:val="24"/>
        </w:rPr>
      </w:pPr>
      <w:r w:rsidRPr="00E8138B">
        <w:rPr>
          <w:rFonts w:ascii="Times New Roman" w:hAnsi="Times New Roman" w:cs="Times New Roman"/>
          <w:szCs w:val="24"/>
        </w:rPr>
        <w:t>Instead, the application will utilize a Premium (Paid) monetization model. The app will be available on the Google Play Store for a one-time flat fee of $9.99. This upfront pricing strategy respects the end-user by providing an ad-free, fully unlocked experience out of the box. For warehouse management, a small, one-time software license fee is a highly justifiable expense when weighed against the return on investment gained by preventing lost inventory and streamlining floor operations. This strategy requires lower ongoing maintenance compared to a freemium model with complex in-app billing APIs, allowing development resources to remain focused on stability and core functionality.</w:t>
      </w:r>
    </w:p>
    <w:p w14:paraId="55E2E18A" w14:textId="77777777" w:rsidR="00E8138B" w:rsidRPr="00E8138B" w:rsidRDefault="00E8138B" w:rsidP="00E8138B">
      <w:pPr>
        <w:spacing w:line="480" w:lineRule="auto"/>
        <w:rPr>
          <w:rFonts w:ascii="Times New Roman" w:hAnsi="Times New Roman" w:cs="Times New Roman"/>
          <w:szCs w:val="24"/>
        </w:rPr>
      </w:pPr>
    </w:p>
    <w:sectPr w:rsidR="00E8138B" w:rsidRPr="00E81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8B"/>
    <w:rsid w:val="0015351F"/>
    <w:rsid w:val="00D31E4E"/>
    <w:rsid w:val="00E8138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A5B7"/>
  <w15:chartTrackingRefBased/>
  <w15:docId w15:val="{77342DEC-B66F-4797-B0B8-101DF5176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38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8138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8138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81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38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8138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8138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81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38B"/>
    <w:rPr>
      <w:rFonts w:eastAsiaTheme="majorEastAsia" w:cstheme="majorBidi"/>
      <w:color w:val="272727" w:themeColor="text1" w:themeTint="D8"/>
    </w:rPr>
  </w:style>
  <w:style w:type="paragraph" w:styleId="Title">
    <w:name w:val="Title"/>
    <w:basedOn w:val="Normal"/>
    <w:next w:val="Normal"/>
    <w:link w:val="TitleChar"/>
    <w:uiPriority w:val="10"/>
    <w:qFormat/>
    <w:rsid w:val="00E8138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8138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8138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8138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8138B"/>
    <w:pPr>
      <w:spacing w:before="160"/>
      <w:jc w:val="center"/>
    </w:pPr>
    <w:rPr>
      <w:i/>
      <w:iCs/>
      <w:color w:val="404040" w:themeColor="text1" w:themeTint="BF"/>
    </w:rPr>
  </w:style>
  <w:style w:type="character" w:customStyle="1" w:styleId="QuoteChar">
    <w:name w:val="Quote Char"/>
    <w:basedOn w:val="DefaultParagraphFont"/>
    <w:link w:val="Quote"/>
    <w:uiPriority w:val="29"/>
    <w:rsid w:val="00E8138B"/>
    <w:rPr>
      <w:i/>
      <w:iCs/>
      <w:color w:val="404040" w:themeColor="text1" w:themeTint="BF"/>
    </w:rPr>
  </w:style>
  <w:style w:type="paragraph" w:styleId="ListParagraph">
    <w:name w:val="List Paragraph"/>
    <w:basedOn w:val="Normal"/>
    <w:uiPriority w:val="34"/>
    <w:qFormat/>
    <w:rsid w:val="00E8138B"/>
    <w:pPr>
      <w:ind w:left="720"/>
      <w:contextualSpacing/>
    </w:pPr>
  </w:style>
  <w:style w:type="character" w:styleId="IntenseEmphasis">
    <w:name w:val="Intense Emphasis"/>
    <w:basedOn w:val="DefaultParagraphFont"/>
    <w:uiPriority w:val="21"/>
    <w:qFormat/>
    <w:rsid w:val="00E8138B"/>
    <w:rPr>
      <w:i/>
      <w:iCs/>
      <w:color w:val="0F4761" w:themeColor="accent1" w:themeShade="BF"/>
    </w:rPr>
  </w:style>
  <w:style w:type="paragraph" w:styleId="IntenseQuote">
    <w:name w:val="Intense Quote"/>
    <w:basedOn w:val="Normal"/>
    <w:next w:val="Normal"/>
    <w:link w:val="IntenseQuoteChar"/>
    <w:uiPriority w:val="30"/>
    <w:qFormat/>
    <w:rsid w:val="00E81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38B"/>
    <w:rPr>
      <w:i/>
      <w:iCs/>
      <w:color w:val="0F4761" w:themeColor="accent1" w:themeShade="BF"/>
    </w:rPr>
  </w:style>
  <w:style w:type="character" w:styleId="IntenseReference">
    <w:name w:val="Intense Reference"/>
    <w:basedOn w:val="DefaultParagraphFont"/>
    <w:uiPriority w:val="32"/>
    <w:qFormat/>
    <w:rsid w:val="00E81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Mensah</dc:creator>
  <cp:keywords/>
  <dc:description/>
  <cp:lastModifiedBy>Jude Mensah</cp:lastModifiedBy>
  <cp:revision>1</cp:revision>
  <dcterms:created xsi:type="dcterms:W3CDTF">2026-08-16T01:52:00Z</dcterms:created>
  <dcterms:modified xsi:type="dcterms:W3CDTF">2026-08-16T02:11:00Z</dcterms:modified>
</cp:coreProperties>
</file>