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MEXC Global Platform - Fartcoin Weekly Trading Plan</w:t>
      </w:r>
    </w:p>
    <w:p>
      <w:pPr>
        <w:pStyle w:val="Heading2"/>
      </w:pPr>
      <w:r>
        <w:t>Trade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Section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Entry Strategy</w:t>
            </w:r>
          </w:p>
        </w:tc>
        <w:tc>
          <w:tcPr>
            <w:tcW w:type="dxa" w:w="4320"/>
          </w:tcPr>
          <w:p>
            <w:r>
              <w:t>Ideal Entry: $1.04 – $1.06 (buy dips/consolidation)</w:t>
            </w:r>
          </w:p>
        </w:tc>
      </w:tr>
      <w:tr>
        <w:tc>
          <w:tcPr>
            <w:tcW w:type="dxa" w:w="4320"/>
          </w:tcPr>
          <w:p>
            <w:r>
              <w:t>Entry Strategy</w:t>
            </w:r>
          </w:p>
        </w:tc>
        <w:tc>
          <w:tcPr>
            <w:tcW w:type="dxa" w:w="4320"/>
          </w:tcPr>
          <w:p>
            <w:r>
              <w:t>Breakout Entry: Above $1.10 with volume</w:t>
            </w:r>
          </w:p>
        </w:tc>
      </w:tr>
      <w:tr>
        <w:tc>
          <w:tcPr>
            <w:tcW w:type="dxa" w:w="4320"/>
          </w:tcPr>
          <w:p>
            <w:r>
              <w:t>Target Zones</w:t>
            </w:r>
          </w:p>
        </w:tc>
        <w:tc>
          <w:tcPr>
            <w:tcW w:type="dxa" w:w="4320"/>
          </w:tcPr>
          <w:p>
            <w:r>
              <w:t>TP1 (conservative): $1.15 (~9% gain)</w:t>
            </w:r>
          </w:p>
        </w:tc>
      </w:tr>
      <w:tr>
        <w:tc>
          <w:tcPr>
            <w:tcW w:type="dxa" w:w="4320"/>
          </w:tcPr>
          <w:p>
            <w:r>
              <w:t>Target Zones</w:t>
            </w:r>
          </w:p>
        </w:tc>
        <w:tc>
          <w:tcPr>
            <w:tcW w:type="dxa" w:w="4320"/>
          </w:tcPr>
          <w:p>
            <w:r>
              <w:t>TP2 (moderate): $1.25 (~18% gain)</w:t>
            </w:r>
          </w:p>
        </w:tc>
      </w:tr>
      <w:tr>
        <w:tc>
          <w:tcPr>
            <w:tcW w:type="dxa" w:w="4320"/>
          </w:tcPr>
          <w:p>
            <w:r>
              <w:t>Target Zones</w:t>
            </w:r>
          </w:p>
        </w:tc>
        <w:tc>
          <w:tcPr>
            <w:tcW w:type="dxa" w:w="4320"/>
          </w:tcPr>
          <w:p>
            <w:r>
              <w:t>TP3 (stretch): $1.40–$1.50 (~30–40% gain)</w:t>
            </w:r>
          </w:p>
        </w:tc>
      </w:tr>
      <w:tr>
        <w:tc>
          <w:tcPr>
            <w:tcW w:type="dxa" w:w="4320"/>
          </w:tcPr>
          <w:p>
            <w:r>
              <w:t>Stop Loss</w:t>
            </w:r>
          </w:p>
        </w:tc>
        <w:tc>
          <w:tcPr>
            <w:tcW w:type="dxa" w:w="4320"/>
          </w:tcPr>
          <w:p>
            <w:r>
              <w:t>Hard Stop: $0.99 (~5–6% risk)</w:t>
            </w:r>
          </w:p>
        </w:tc>
      </w:tr>
      <w:tr>
        <w:tc>
          <w:tcPr>
            <w:tcW w:type="dxa" w:w="4320"/>
          </w:tcPr>
          <w:p>
            <w:r>
              <w:t>Stop Loss</w:t>
            </w:r>
          </w:p>
        </w:tc>
        <w:tc>
          <w:tcPr>
            <w:tcW w:type="dxa" w:w="4320"/>
          </w:tcPr>
          <w:p>
            <w:r>
              <w:t>Soft Stop: Exit early on weak momentum or BTC dump</w:t>
            </w:r>
          </w:p>
        </w:tc>
      </w:tr>
      <w:tr>
        <w:tc>
          <w:tcPr>
            <w:tcW w:type="dxa" w:w="4320"/>
          </w:tcPr>
          <w:p>
            <w:r>
              <w:t>Position Size Rule</w:t>
            </w:r>
          </w:p>
        </w:tc>
        <w:tc>
          <w:tcPr>
            <w:tcW w:type="dxa" w:w="4320"/>
          </w:tcPr>
          <w:p>
            <w:r>
              <w:t>Only 2–5% of total portfolio per trade</w:t>
            </w:r>
          </w:p>
        </w:tc>
      </w:tr>
      <w:tr>
        <w:tc>
          <w:tcPr>
            <w:tcW w:type="dxa" w:w="4320"/>
          </w:tcPr>
          <w:p>
            <w:r>
              <w:t>Safety Net</w:t>
            </w:r>
          </w:p>
        </w:tc>
        <w:tc>
          <w:tcPr>
            <w:tcW w:type="dxa" w:w="4320"/>
          </w:tcPr>
          <w:p>
            <w:r>
              <w:t>Use trailing stop after TP1; alerts via apps or bots</w:t>
            </w:r>
          </w:p>
        </w:tc>
      </w:tr>
      <w:tr>
        <w:tc>
          <w:tcPr>
            <w:tcW w:type="dxa" w:w="4320"/>
          </w:tcPr>
          <w:p>
            <w:r>
              <w:t>Optional Bonus</w:t>
            </w:r>
          </w:p>
        </w:tc>
        <w:tc>
          <w:tcPr>
            <w:tcW w:type="dxa" w:w="4320"/>
          </w:tcPr>
          <w:p>
            <w:r>
              <w:t>Degen Mode: 50x–100x leverage on small amounts (high risk)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