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AADE4" w14:textId="77777777" w:rsidR="003C2CAF" w:rsidRDefault="00000000">
      <w:pPr>
        <w:spacing w:after="80"/>
        <w:jc w:val="center"/>
      </w:pPr>
      <w:r>
        <w:rPr>
          <w:b/>
          <w:bCs/>
          <w:color w:val="1E6B3A"/>
          <w:sz w:val="52"/>
          <w:szCs w:val="52"/>
        </w:rPr>
        <w:t>CuisineMap</w:t>
      </w:r>
    </w:p>
    <w:p w14:paraId="3CAAADE5" w14:textId="77777777" w:rsidR="003C2CAF" w:rsidRDefault="00000000">
      <w:pPr>
        <w:spacing w:after="240"/>
        <w:jc w:val="center"/>
      </w:pPr>
      <w:r>
        <w:rPr>
          <w:color w:val="5F5E5A"/>
        </w:rPr>
        <w:t>Project Roadmap</w:t>
      </w:r>
    </w:p>
    <w:p w14:paraId="3CAAADE6" w14:textId="77777777" w:rsidR="003C2CAF" w:rsidRDefault="003C2CAF">
      <w:pPr>
        <w:pBdr>
          <w:bottom w:val="single" w:sz="6" w:space="1" w:color="1E6B3A"/>
        </w:pBdr>
        <w:spacing w:after="320"/>
      </w:pPr>
    </w:p>
    <w:p w14:paraId="3CAAADE7" w14:textId="77777777" w:rsidR="003C2CAF" w:rsidRDefault="00000000">
      <w:pPr>
        <w:pStyle w:val="Heading1"/>
      </w:pPr>
      <w:r>
        <w:t>Roadmap Overview</w:t>
      </w:r>
    </w:p>
    <w:p w14:paraId="3CAAADE8" w14:textId="77777777" w:rsidR="003C2CAF" w:rsidRDefault="00000000">
      <w:pPr>
        <w:spacing w:after="120"/>
      </w:pPr>
      <w:r>
        <w:t>CuisineMap is being built in focused phases, each delivering a working, demonstrable improvement to the product. Completed phases are marked below.</w:t>
      </w:r>
    </w:p>
    <w:p w14:paraId="3CAAADE9" w14:textId="77777777" w:rsidR="003C2CAF" w:rsidRDefault="003C2CAF">
      <w:pPr>
        <w:spacing w:after="160"/>
      </w:pPr>
    </w:p>
    <w:p w14:paraId="3CAAADEA" w14:textId="77777777" w:rsidR="003C2CAF" w:rsidRDefault="00000000">
      <w:pPr>
        <w:spacing w:before="200" w:after="80"/>
      </w:pPr>
      <w:r>
        <w:rPr>
          <w:b/>
          <w:bCs/>
          <w:color w:val="1E6B3A"/>
          <w:sz w:val="26"/>
          <w:szCs w:val="26"/>
        </w:rPr>
        <w:t xml:space="preserve">Phase 1 — </w:t>
      </w:r>
      <w:r>
        <w:rPr>
          <w:b/>
          <w:bCs/>
          <w:color w:val="2D7A52"/>
          <w:sz w:val="26"/>
          <w:szCs w:val="26"/>
        </w:rPr>
        <w:t>Foundation (Complete)</w:t>
      </w:r>
      <w:r>
        <w:rPr>
          <w:color w:val="1E6B3A"/>
          <w:sz w:val="26"/>
          <w:szCs w:val="26"/>
        </w:rPr>
        <w:t xml:space="preserve">  ✓</w:t>
      </w:r>
    </w:p>
    <w:p w14:paraId="3CAAADEB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Static HTML meal planner with hardcoded meal data</w:t>
      </w:r>
    </w:p>
    <w:p w14:paraId="3CAAADEC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Diet and cuisine preference selection</w:t>
      </w:r>
    </w:p>
    <w:p w14:paraId="3CAAADED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7-day plan generation with calorie and macro estimates</w:t>
      </w:r>
    </w:p>
    <w:p w14:paraId="3CAAADEE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Grocery list with regional cost estimates (ZIP-based)</w:t>
      </w:r>
    </w:p>
    <w:p w14:paraId="3CAAADEF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Feedback system (thumbs up/down per meal)</w:t>
      </w:r>
    </w:p>
    <w:p w14:paraId="3CAAADF0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Taste history via localStorage</w:t>
      </w:r>
    </w:p>
    <w:p w14:paraId="3CAAADF1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Light/dark mode toggle</w:t>
      </w:r>
    </w:p>
    <w:p w14:paraId="3CAAADF2" w14:textId="77777777" w:rsidR="003C2CAF" w:rsidRDefault="003C2CAF">
      <w:pPr>
        <w:spacing w:after="160"/>
      </w:pPr>
    </w:p>
    <w:p w14:paraId="3CAAADF3" w14:textId="77777777" w:rsidR="003C2CAF" w:rsidRDefault="00000000">
      <w:pPr>
        <w:spacing w:before="200" w:after="80"/>
      </w:pPr>
      <w:r>
        <w:rPr>
          <w:b/>
          <w:bCs/>
          <w:color w:val="1E6B3A"/>
          <w:sz w:val="26"/>
          <w:szCs w:val="26"/>
        </w:rPr>
        <w:t xml:space="preserve">Phase 2 — </w:t>
      </w:r>
      <w:r>
        <w:rPr>
          <w:b/>
          <w:bCs/>
          <w:color w:val="2D7A52"/>
          <w:sz w:val="26"/>
          <w:szCs w:val="26"/>
        </w:rPr>
        <w:t>Backend Infrastructure (Complete)</w:t>
      </w:r>
      <w:r>
        <w:rPr>
          <w:color w:val="1E6B3A"/>
          <w:sz w:val="26"/>
          <w:szCs w:val="26"/>
        </w:rPr>
        <w:t xml:space="preserve">  ✓</w:t>
      </w:r>
    </w:p>
    <w:p w14:paraId="3CAAADF4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Flask + SQLite backend server</w:t>
      </w:r>
    </w:p>
    <w:p w14:paraId="3CAAADF5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REST API: GET / POST / DELETE taste history</w:t>
      </w:r>
    </w:p>
    <w:p w14:paraId="3CAAADF6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Anonymous user identification via UUID</w:t>
      </w:r>
    </w:p>
    <w:p w14:paraId="3CAAADF7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Graceful localStorage fallback when server unreachable</w:t>
      </w:r>
    </w:p>
    <w:p w14:paraId="3CAAADF8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Local server serving the app at http://localhost:5000</w:t>
      </w:r>
    </w:p>
    <w:p w14:paraId="3CAAADF9" w14:textId="77777777" w:rsidR="003C2CAF" w:rsidRDefault="003C2CAF">
      <w:pPr>
        <w:spacing w:after="160"/>
      </w:pPr>
    </w:p>
    <w:p w14:paraId="3CAAADFA" w14:textId="77777777" w:rsidR="003C2CAF" w:rsidRDefault="00000000">
      <w:pPr>
        <w:spacing w:before="200" w:after="80"/>
      </w:pPr>
      <w:r>
        <w:rPr>
          <w:b/>
          <w:bCs/>
          <w:color w:val="1E6B3A"/>
          <w:sz w:val="26"/>
          <w:szCs w:val="26"/>
        </w:rPr>
        <w:t xml:space="preserve">Phase 3 — </w:t>
      </w:r>
      <w:r>
        <w:rPr>
          <w:b/>
          <w:bCs/>
          <w:color w:val="5F5E5A"/>
          <w:sz w:val="26"/>
          <w:szCs w:val="26"/>
        </w:rPr>
        <w:t>User Accounts (Planned)</w:t>
      </w:r>
      <w:r>
        <w:rPr>
          <w:color w:val="5F5E5A"/>
          <w:sz w:val="26"/>
          <w:szCs w:val="26"/>
        </w:rPr>
        <w:t xml:space="preserve">  ○</w:t>
      </w:r>
    </w:p>
    <w:p w14:paraId="3CAAADFB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Email + password authentication</w:t>
      </w:r>
    </w:p>
    <w:p w14:paraId="3CAAADFC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Session management with JWT or Flask-Login</w:t>
      </w:r>
    </w:p>
    <w:p w14:paraId="3CAAADFD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Multi-device history sync</w:t>
      </w:r>
    </w:p>
    <w:p w14:paraId="3CAAADFE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User profile page with taste score visualisation</w:t>
      </w:r>
    </w:p>
    <w:p w14:paraId="3CAAADFF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Named personalisation — users set a display name and build a visible taste profile over time</w:t>
      </w:r>
    </w:p>
    <w:p w14:paraId="3CAAAE00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Replace anonymous UUID with a human-readable identity that persists across devices and browsers</w:t>
      </w:r>
    </w:p>
    <w:p w14:paraId="3CAAAE01" w14:textId="77777777" w:rsidR="003C2CAF" w:rsidRDefault="003C2CAF">
      <w:pPr>
        <w:spacing w:after="160"/>
      </w:pPr>
    </w:p>
    <w:p w14:paraId="3CAAAE02" w14:textId="77777777" w:rsidR="003C2CAF" w:rsidRDefault="00000000">
      <w:pPr>
        <w:spacing w:before="200" w:after="80"/>
      </w:pPr>
      <w:r>
        <w:rPr>
          <w:b/>
          <w:bCs/>
          <w:color w:val="1E6B3A"/>
          <w:sz w:val="26"/>
          <w:szCs w:val="26"/>
        </w:rPr>
        <w:t xml:space="preserve">Phase 4 — </w:t>
      </w:r>
      <w:r>
        <w:rPr>
          <w:b/>
          <w:bCs/>
          <w:color w:val="5F5E5A"/>
          <w:sz w:val="26"/>
          <w:szCs w:val="26"/>
        </w:rPr>
        <w:t>AI-Powered Meal Generation (Planned)</w:t>
      </w:r>
      <w:r>
        <w:rPr>
          <w:color w:val="5F5E5A"/>
          <w:sz w:val="26"/>
          <w:szCs w:val="26"/>
        </w:rPr>
        <w:t xml:space="preserve">  ○</w:t>
      </w:r>
    </w:p>
    <w:p w14:paraId="3CAAAE03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Replace hardcoded ML meal data with Claude API calls</w:t>
      </w:r>
    </w:p>
    <w:p w14:paraId="3CAAAE04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Dynamic meal generation based on taste history</w:t>
      </w:r>
    </w:p>
    <w:p w14:paraId="3CAAAE05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Natural language preference input</w:t>
      </w:r>
    </w:p>
    <w:p w14:paraId="3CAAAE06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Nutritional goal alignment (weight loss, muscle gain, etc.)</w:t>
      </w:r>
    </w:p>
    <w:p w14:paraId="3CAAAE07" w14:textId="77777777" w:rsidR="003C2CAF" w:rsidRDefault="003C2CAF">
      <w:pPr>
        <w:spacing w:after="160"/>
      </w:pPr>
    </w:p>
    <w:p w14:paraId="3CAAAE08" w14:textId="77777777" w:rsidR="003C2CAF" w:rsidRDefault="00000000">
      <w:pPr>
        <w:spacing w:before="200" w:after="80"/>
      </w:pPr>
      <w:r>
        <w:rPr>
          <w:b/>
          <w:bCs/>
          <w:color w:val="1E6B3A"/>
          <w:sz w:val="26"/>
          <w:szCs w:val="26"/>
        </w:rPr>
        <w:t xml:space="preserve">Phase 5 — </w:t>
      </w:r>
      <w:r>
        <w:rPr>
          <w:b/>
          <w:bCs/>
          <w:color w:val="5F5E5A"/>
          <w:sz w:val="26"/>
          <w:szCs w:val="26"/>
        </w:rPr>
        <w:t>Live Grocery Integration (Planned)</w:t>
      </w:r>
      <w:r>
        <w:rPr>
          <w:color w:val="5F5E5A"/>
          <w:sz w:val="26"/>
          <w:szCs w:val="26"/>
        </w:rPr>
        <w:t xml:space="preserve">  ○</w:t>
      </w:r>
    </w:p>
    <w:p w14:paraId="3CAAAE09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Real-time grocery pricing via third-party API</w:t>
      </w:r>
    </w:p>
    <w:p w14:paraId="3CAAAE0A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Store availability lookup</w:t>
      </w:r>
    </w:p>
    <w:p w14:paraId="3CAAAE0B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One-click grocery order integration</w:t>
      </w:r>
    </w:p>
    <w:p w14:paraId="3CAAAE0C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Budget optimisation across selected cuisines</w:t>
      </w:r>
    </w:p>
    <w:p w14:paraId="3CAAAE0D" w14:textId="77777777" w:rsidR="003C2CAF" w:rsidRDefault="003C2CAF">
      <w:pPr>
        <w:spacing w:after="160"/>
      </w:pPr>
    </w:p>
    <w:p w14:paraId="3CAAAE0E" w14:textId="77777777" w:rsidR="003C2CAF" w:rsidRDefault="00000000">
      <w:pPr>
        <w:spacing w:before="200" w:after="80"/>
      </w:pPr>
      <w:r>
        <w:rPr>
          <w:b/>
          <w:bCs/>
          <w:color w:val="1E6B3A"/>
          <w:sz w:val="26"/>
          <w:szCs w:val="26"/>
        </w:rPr>
        <w:t xml:space="preserve">Phase 6 — </w:t>
      </w:r>
      <w:r>
        <w:rPr>
          <w:b/>
          <w:bCs/>
          <w:color w:val="5F5E5A"/>
          <w:sz w:val="26"/>
          <w:szCs w:val="26"/>
        </w:rPr>
        <w:t>Deployment &amp; Scale (Planned)</w:t>
      </w:r>
      <w:r>
        <w:rPr>
          <w:color w:val="5F5E5A"/>
          <w:sz w:val="26"/>
          <w:szCs w:val="26"/>
        </w:rPr>
        <w:t xml:space="preserve">  ○</w:t>
      </w:r>
    </w:p>
    <w:p w14:paraId="3CAAAE0F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Move from SQLite to PostgreSQL</w:t>
      </w:r>
    </w:p>
    <w:p w14:paraId="3CAAAE10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Deploy to cloud (Render, Railway, or AWS)</w:t>
      </w:r>
    </w:p>
    <w:p w14:paraId="3CAAAE11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Public URL — accessible from any device</w:t>
      </w:r>
    </w:p>
    <w:p w14:paraId="3CAAAE12" w14:textId="77777777" w:rsidR="003C2CAF" w:rsidRDefault="00000000">
      <w:pPr>
        <w:pStyle w:val="ListParagraph"/>
        <w:numPr>
          <w:ilvl w:val="0"/>
          <w:numId w:val="2"/>
        </w:numPr>
        <w:spacing w:after="80"/>
      </w:pPr>
      <w:r>
        <w:t>Analytics dashboard for aggregate taste trends</w:t>
      </w:r>
    </w:p>
    <w:p w14:paraId="3CAAAE13" w14:textId="77777777" w:rsidR="003C2CAF" w:rsidRDefault="003C2CAF">
      <w:pPr>
        <w:spacing w:after="160"/>
      </w:pPr>
    </w:p>
    <w:sectPr w:rsidR="003C2CA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534D"/>
    <w:multiLevelType w:val="hybridMultilevel"/>
    <w:tmpl w:val="EBDAB640"/>
    <w:lvl w:ilvl="0" w:tplc="34D2A62A">
      <w:start w:val="1"/>
      <w:numFmt w:val="decimal"/>
      <w:lvlText w:val="%1."/>
      <w:lvlJc w:val="left"/>
      <w:pPr>
        <w:ind w:left="720" w:hanging="360"/>
      </w:pPr>
    </w:lvl>
    <w:lvl w:ilvl="1" w:tplc="3B604668">
      <w:numFmt w:val="decimal"/>
      <w:lvlText w:val=""/>
      <w:lvlJc w:val="left"/>
    </w:lvl>
    <w:lvl w:ilvl="2" w:tplc="7AE0474A">
      <w:numFmt w:val="decimal"/>
      <w:lvlText w:val=""/>
      <w:lvlJc w:val="left"/>
    </w:lvl>
    <w:lvl w:ilvl="3" w:tplc="66C89B04">
      <w:numFmt w:val="decimal"/>
      <w:lvlText w:val=""/>
      <w:lvlJc w:val="left"/>
    </w:lvl>
    <w:lvl w:ilvl="4" w:tplc="600CFFB0">
      <w:numFmt w:val="decimal"/>
      <w:lvlText w:val=""/>
      <w:lvlJc w:val="left"/>
    </w:lvl>
    <w:lvl w:ilvl="5" w:tplc="A73E9024">
      <w:numFmt w:val="decimal"/>
      <w:lvlText w:val=""/>
      <w:lvlJc w:val="left"/>
    </w:lvl>
    <w:lvl w:ilvl="6" w:tplc="21CE36A0">
      <w:numFmt w:val="decimal"/>
      <w:lvlText w:val=""/>
      <w:lvlJc w:val="left"/>
    </w:lvl>
    <w:lvl w:ilvl="7" w:tplc="1B328B80">
      <w:numFmt w:val="decimal"/>
      <w:lvlText w:val=""/>
      <w:lvlJc w:val="left"/>
    </w:lvl>
    <w:lvl w:ilvl="8" w:tplc="33E6766E">
      <w:numFmt w:val="decimal"/>
      <w:lvlText w:val=""/>
      <w:lvlJc w:val="left"/>
    </w:lvl>
  </w:abstractNum>
  <w:abstractNum w:abstractNumId="1" w15:restartNumberingAfterBreak="0">
    <w:nsid w:val="251E3ABB"/>
    <w:multiLevelType w:val="hybridMultilevel"/>
    <w:tmpl w:val="C248F9B6"/>
    <w:lvl w:ilvl="0" w:tplc="650E693E">
      <w:start w:val="1"/>
      <w:numFmt w:val="bullet"/>
      <w:lvlText w:val="•"/>
      <w:lvlJc w:val="left"/>
      <w:pPr>
        <w:ind w:left="720" w:hanging="360"/>
      </w:pPr>
    </w:lvl>
    <w:lvl w:ilvl="1" w:tplc="E2603C14">
      <w:start w:val="1"/>
      <w:numFmt w:val="bullet"/>
      <w:lvlText w:val="◦"/>
      <w:lvlJc w:val="left"/>
      <w:pPr>
        <w:ind w:left="1080" w:hanging="360"/>
      </w:pPr>
    </w:lvl>
    <w:lvl w:ilvl="2" w:tplc="3FD2B52A">
      <w:numFmt w:val="decimal"/>
      <w:lvlText w:val=""/>
      <w:lvlJc w:val="left"/>
    </w:lvl>
    <w:lvl w:ilvl="3" w:tplc="B1B4FB1A">
      <w:numFmt w:val="decimal"/>
      <w:lvlText w:val=""/>
      <w:lvlJc w:val="left"/>
    </w:lvl>
    <w:lvl w:ilvl="4" w:tplc="DAB86F20">
      <w:numFmt w:val="decimal"/>
      <w:lvlText w:val=""/>
      <w:lvlJc w:val="left"/>
    </w:lvl>
    <w:lvl w:ilvl="5" w:tplc="B33CAAF4">
      <w:numFmt w:val="decimal"/>
      <w:lvlText w:val=""/>
      <w:lvlJc w:val="left"/>
    </w:lvl>
    <w:lvl w:ilvl="6" w:tplc="FA06607C">
      <w:numFmt w:val="decimal"/>
      <w:lvlText w:val=""/>
      <w:lvlJc w:val="left"/>
    </w:lvl>
    <w:lvl w:ilvl="7" w:tplc="DA126DBE">
      <w:numFmt w:val="decimal"/>
      <w:lvlText w:val=""/>
      <w:lvlJc w:val="left"/>
    </w:lvl>
    <w:lvl w:ilvl="8" w:tplc="B4B64A5A">
      <w:numFmt w:val="decimal"/>
      <w:lvlText w:val=""/>
      <w:lvlJc w:val="left"/>
    </w:lvl>
  </w:abstractNum>
  <w:abstractNum w:abstractNumId="2" w15:restartNumberingAfterBreak="0">
    <w:nsid w:val="7ADC298B"/>
    <w:multiLevelType w:val="hybridMultilevel"/>
    <w:tmpl w:val="6562B89E"/>
    <w:lvl w:ilvl="0" w:tplc="21F034DC">
      <w:start w:val="1"/>
      <w:numFmt w:val="bullet"/>
      <w:lvlText w:val="●"/>
      <w:lvlJc w:val="left"/>
      <w:pPr>
        <w:ind w:left="720" w:hanging="360"/>
      </w:pPr>
    </w:lvl>
    <w:lvl w:ilvl="1" w:tplc="41EE9B5C">
      <w:start w:val="1"/>
      <w:numFmt w:val="bullet"/>
      <w:lvlText w:val="○"/>
      <w:lvlJc w:val="left"/>
      <w:pPr>
        <w:ind w:left="1440" w:hanging="360"/>
      </w:pPr>
    </w:lvl>
    <w:lvl w:ilvl="2" w:tplc="B9185B9A">
      <w:start w:val="1"/>
      <w:numFmt w:val="bullet"/>
      <w:lvlText w:val="■"/>
      <w:lvlJc w:val="left"/>
      <w:pPr>
        <w:ind w:left="2160" w:hanging="360"/>
      </w:pPr>
    </w:lvl>
    <w:lvl w:ilvl="3" w:tplc="BF887902">
      <w:start w:val="1"/>
      <w:numFmt w:val="bullet"/>
      <w:lvlText w:val="●"/>
      <w:lvlJc w:val="left"/>
      <w:pPr>
        <w:ind w:left="2880" w:hanging="360"/>
      </w:pPr>
    </w:lvl>
    <w:lvl w:ilvl="4" w:tplc="BDAE46B8">
      <w:start w:val="1"/>
      <w:numFmt w:val="bullet"/>
      <w:lvlText w:val="○"/>
      <w:lvlJc w:val="left"/>
      <w:pPr>
        <w:ind w:left="3600" w:hanging="360"/>
      </w:pPr>
    </w:lvl>
    <w:lvl w:ilvl="5" w:tplc="8A8EFC04">
      <w:start w:val="1"/>
      <w:numFmt w:val="bullet"/>
      <w:lvlText w:val="■"/>
      <w:lvlJc w:val="left"/>
      <w:pPr>
        <w:ind w:left="4320" w:hanging="360"/>
      </w:pPr>
    </w:lvl>
    <w:lvl w:ilvl="6" w:tplc="B660342E">
      <w:start w:val="1"/>
      <w:numFmt w:val="bullet"/>
      <w:lvlText w:val="●"/>
      <w:lvlJc w:val="left"/>
      <w:pPr>
        <w:ind w:left="5040" w:hanging="360"/>
      </w:pPr>
    </w:lvl>
    <w:lvl w:ilvl="7" w:tplc="534846D8">
      <w:start w:val="1"/>
      <w:numFmt w:val="bullet"/>
      <w:lvlText w:val="●"/>
      <w:lvlJc w:val="left"/>
      <w:pPr>
        <w:ind w:left="5760" w:hanging="360"/>
      </w:pPr>
    </w:lvl>
    <w:lvl w:ilvl="8" w:tplc="2DFC875C">
      <w:start w:val="1"/>
      <w:numFmt w:val="bullet"/>
      <w:lvlText w:val="●"/>
      <w:lvlJc w:val="left"/>
      <w:pPr>
        <w:ind w:left="6480" w:hanging="360"/>
      </w:pPr>
    </w:lvl>
  </w:abstractNum>
  <w:num w:numId="1" w16cid:durableId="194273722">
    <w:abstractNumId w:val="2"/>
    <w:lvlOverride w:ilvl="0">
      <w:startOverride w:val="1"/>
    </w:lvlOverride>
  </w:num>
  <w:num w:numId="2" w16cid:durableId="9643850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CAF"/>
    <w:rsid w:val="001C7AAE"/>
    <w:rsid w:val="00265D4C"/>
    <w:rsid w:val="003342EE"/>
    <w:rsid w:val="003C2CAF"/>
    <w:rsid w:val="007A14A0"/>
    <w:rsid w:val="00DB70CC"/>
    <w:rsid w:val="00EC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AADE4"/>
  <w15:docId w15:val="{A015712E-19EF-4D1C-B1AE-8E6BAA076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D1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E6B3A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D7A52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5F5E5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255</Words>
  <Characters>1573</Characters>
  <Application>Microsoft Office Word</Application>
  <DocSecurity>0</DocSecurity>
  <Lines>50</Lines>
  <Paragraphs>40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Jude O.</cp:lastModifiedBy>
  <cp:revision>4</cp:revision>
  <dcterms:created xsi:type="dcterms:W3CDTF">2026-04-16T11:20:00Z</dcterms:created>
  <dcterms:modified xsi:type="dcterms:W3CDTF">2026-04-23T22:47:00Z</dcterms:modified>
</cp:coreProperties>
</file>