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D7A52"/>
          <w:sz w:val="52"/>
          <w:szCs w:val="52"/>
        </w:rPr>
        <w:t xml:space="preserve">CuisineMap</w:t>
      </w:r>
    </w:p>
    <w:p>
      <w:pPr>
        <w:spacing w:after="60" w:before="0"/>
        <w:jc w:val="center"/>
      </w:pPr>
      <w:r>
        <w:rPr>
          <w:rFonts w:ascii="Arial" w:cs="Arial" w:eastAsia="Arial" w:hAnsi="Arial"/>
          <w:b/>
          <w:bCs/>
          <w:color w:val="3D5C3A"/>
          <w:sz w:val="20"/>
          <w:szCs w:val="20"/>
        </w:rPr>
        <w:t xml:space="preserve">MEAL PLANNER</w:t>
      </w:r>
    </w:p>
    <w:p>
      <w:pPr>
        <w:spacing w:after="40" w:before="0"/>
        <w:jc w:val="center"/>
      </w:pPr>
      <w:r>
        <w:rPr>
          <w:rFonts w:ascii="Arial" w:cs="Arial" w:eastAsia="Arial" w:hAnsi="Arial"/>
          <w:color w:val="3D5C3A"/>
          <w:sz w:val="22"/>
          <w:szCs w:val="22"/>
        </w:rPr>
        <w:t xml:space="preserve">Project Documentation</w:t>
      </w:r>
    </w:p>
    <w:p>
      <w:pPr>
        <w:pBdr>
          <w:bottom w:val="single" w:color="2D7A52" w:sz="6" w:space="8"/>
        </w:pBdr>
        <w:spacing w:after="480" w:before="0"/>
        <w:jc w:val="center"/>
      </w:pPr>
      <w:r>
        <w:rPr>
          <w:rFonts w:ascii="Arial" w:cs="Arial" w:eastAsia="Arial" w:hAnsi="Arial"/>
          <w:color w:val="3D5C3A"/>
          <w:sz w:val="20"/>
          <w:szCs w:val="20"/>
        </w:rPr>
        <w:t xml:space="preserve">May 2026</w:t>
      </w:r>
    </w:p>
    <w:p>
      <w:pPr>
        <w:pStyle w:val="Heading1"/>
        <w:pBdr>
          <w:bottom w:val="single" w:color="2D7A52" w:sz="4" w:space="4"/>
        </w:pBdr>
        <w:spacing w:after="120" w:before="360"/>
      </w:pPr>
      <w:r>
        <w:rPr>
          <w:rFonts w:ascii="Arial" w:cs="Arial" w:eastAsia="Arial" w:hAnsi="Arial"/>
          <w:b/>
          <w:bCs/>
          <w:color w:val="2D7A52"/>
          <w:sz w:val="28"/>
          <w:szCs w:val="28"/>
        </w:rPr>
        <w:t xml:space="preserve">1. Problem Statement</w:t>
      </w:r>
    </w:p>
    <w:p>
      <w:pPr>
        <w:spacing w:after="80" w:before="80"/>
      </w:pPr>
      <w:r>
        <w:rPr>
          <w:rFonts w:ascii="Arial" w:cs="Arial" w:eastAsia="Arial" w:hAnsi="Arial"/>
          <w:color w:val="1A2D1A"/>
          <w:sz w:val="22"/>
          <w:szCs w:val="22"/>
        </w:rPr>
        <w:t xml:space="preserve">Most people default to the same five or six meals every week — not because they lack curiosity about food, but because there is no easy way to discover, organize, and plan meals from international cuisines that match their household's tastes, dietary needs, and budget. Existing meal planners are either too generic or too recipe-focused, with no mechanism for learning individual preferences over time.</w:t>
      </w:r>
    </w:p>
    <w:p>
      <w:pPr>
        <w:spacing w:after="80" w:before="80"/>
      </w:pPr>
      <w:r>
        <w:t xml:space="preserve"/>
      </w:r>
    </w:p>
    <w:p>
      <w:pPr>
        <w:pStyle w:val="Heading1"/>
        <w:pBdr>
          <w:bottom w:val="single" w:color="2D7A52" w:sz="4" w:space="4"/>
        </w:pBdr>
        <w:spacing w:after="120" w:before="360"/>
      </w:pPr>
      <w:r>
        <w:rPr>
          <w:rFonts w:ascii="Arial" w:cs="Arial" w:eastAsia="Arial" w:hAnsi="Arial"/>
          <w:b/>
          <w:bCs/>
          <w:color w:val="2D7A52"/>
          <w:sz w:val="28"/>
          <w:szCs w:val="28"/>
        </w:rPr>
        <w:t xml:space="preserve">2. User Persona</w:t>
      </w:r>
    </w:p>
    <w:p>
      <w:pPr>
        <w:spacing w:after="80" w:before="80"/>
      </w:pPr>
      <w:r>
        <w:rPr>
          <w:rFonts w:ascii="Arial" w:cs="Arial" w:eastAsia="Arial" w:hAnsi="Arial"/>
          <w:b/>
          <w:bCs/>
          <w:color w:val="2D7A52"/>
          <w:sz w:val="22"/>
          <w:szCs w:val="22"/>
        </w:rPr>
        <w:t xml:space="preserve">Name: </w:t>
      </w:r>
      <w:r>
        <w:rPr>
          <w:rFonts w:ascii="Arial" w:cs="Arial" w:eastAsia="Arial" w:hAnsi="Arial"/>
          <w:color w:val="1A2D1A"/>
          <w:sz w:val="22"/>
          <w:szCs w:val="22"/>
        </w:rPr>
        <w:t xml:space="preserve">Maya, 34</w:t>
      </w:r>
    </w:p>
    <w:p>
      <w:pPr>
        <w:spacing w:after="80" w:before="80"/>
      </w:pPr>
      <w:r>
        <w:rPr>
          <w:rFonts w:ascii="Arial" w:cs="Arial" w:eastAsia="Arial" w:hAnsi="Arial"/>
          <w:b/>
          <w:bCs/>
          <w:color w:val="2D7A52"/>
          <w:sz w:val="22"/>
          <w:szCs w:val="22"/>
        </w:rPr>
        <w:t xml:space="preserve">Situation: </w:t>
      </w:r>
      <w:r>
        <w:rPr>
          <w:rFonts w:ascii="Arial" w:cs="Arial" w:eastAsia="Arial" w:hAnsi="Arial"/>
          <w:color w:val="1A2D1A"/>
          <w:sz w:val="22"/>
          <w:szCs w:val="22"/>
        </w:rPr>
        <w:t xml:space="preserve">Maya lives with her partner and works full time. She loves food and is genuinely curious about international cuisines, but meal planning feels like a chore. She spends Sunday evenings scrolling through recipes without ever committing to a plan.</w:t>
      </w:r>
    </w:p>
    <w:p>
      <w:pPr>
        <w:spacing w:after="80" w:before="80"/>
      </w:pPr>
      <w:r>
        <w:rPr>
          <w:rFonts w:ascii="Arial" w:cs="Arial" w:eastAsia="Arial" w:hAnsi="Arial"/>
          <w:b/>
          <w:bCs/>
          <w:color w:val="2D7A52"/>
          <w:sz w:val="22"/>
          <w:szCs w:val="22"/>
        </w:rPr>
        <w:t xml:space="preserve">Frustration: </w:t>
      </w:r>
      <w:r>
        <w:rPr>
          <w:rFonts w:ascii="Arial" w:cs="Arial" w:eastAsia="Arial" w:hAnsi="Arial"/>
          <w:color w:val="1A2D1A"/>
          <w:sz w:val="22"/>
          <w:szCs w:val="22"/>
        </w:rPr>
        <w:t xml:space="preserve">Every week looks the same — pasta, tacos, stir-fry — because it is easier to default to the familiar than to research something new. She has tried meal planning apps but they feel impersonal and ignore the fact that she hated the Thai curry she tried last month.</w:t>
      </w:r>
    </w:p>
    <w:p>
      <w:pPr>
        <w:spacing w:after="80" w:before="80"/>
      </w:pPr>
      <w:r>
        <w:rPr>
          <w:rFonts w:ascii="Arial" w:cs="Arial" w:eastAsia="Arial" w:hAnsi="Arial"/>
          <w:b/>
          <w:bCs/>
          <w:color w:val="2D7A52"/>
          <w:sz w:val="22"/>
          <w:szCs w:val="22"/>
        </w:rPr>
        <w:t xml:space="preserve">Goal: </w:t>
      </w:r>
      <w:r>
        <w:rPr>
          <w:rFonts w:ascii="Arial" w:cs="Arial" w:eastAsia="Arial" w:hAnsi="Arial"/>
          <w:color w:val="1A2D1A"/>
          <w:sz w:val="22"/>
          <w:szCs w:val="22"/>
        </w:rPr>
        <w:t xml:space="preserve">A weekly meal plan that reflects what she actually enjoys, introduces her to new cuisines gradually, respects her grocery budget, and gets smarter the more she uses it.</w:t>
      </w:r>
    </w:p>
    <w:p>
      <w:pPr>
        <w:spacing w:after="80" w:before="80"/>
      </w:pPr>
      <w:r>
        <w:t xml:space="preserve"/>
      </w:r>
    </w:p>
    <w:p>
      <w:pPr>
        <w:pStyle w:val="Heading1"/>
        <w:pBdr>
          <w:bottom w:val="single" w:color="2D7A52" w:sz="4" w:space="4"/>
        </w:pBdr>
        <w:spacing w:after="120" w:before="360"/>
      </w:pPr>
      <w:r>
        <w:rPr>
          <w:rFonts w:ascii="Arial" w:cs="Arial" w:eastAsia="Arial" w:hAnsi="Arial"/>
          <w:b/>
          <w:bCs/>
          <w:color w:val="2D7A52"/>
          <w:sz w:val="28"/>
          <w:szCs w:val="28"/>
        </w:rPr>
        <w:t xml:space="preserve">3. MVP Scope Statement</w:t>
      </w:r>
    </w:p>
    <w:p>
      <w:pPr>
        <w:pStyle w:val="Heading2"/>
        <w:spacing w:after="80" w:before="240"/>
      </w:pPr>
      <w:r>
        <w:rPr>
          <w:rFonts w:ascii="Arial" w:cs="Arial" w:eastAsia="Arial" w:hAnsi="Arial"/>
          <w:b/>
          <w:bCs/>
          <w:color w:val="1A2D1A"/>
          <w:sz w:val="24"/>
          <w:szCs w:val="24"/>
        </w:rPr>
        <w:t xml:space="preserve">What CuisineMap does:</w:t>
      </w:r>
    </w:p>
    <w:p>
      <w:pPr>
        <w:pStyle w:val="ListParagraph"/>
        <w:numPr>
          <w:ilvl w:val="0"/>
          <w:numId w:val="2"/>
        </w:numPr>
        <w:spacing w:after="60" w:before="60"/>
      </w:pPr>
      <w:r>
        <w:rPr>
          <w:rFonts w:ascii="Arial" w:cs="Arial" w:eastAsia="Arial" w:hAnsi="Arial"/>
          <w:b w:val="false"/>
          <w:bCs w:val="false"/>
          <w:color w:val="1A2D1A"/>
          <w:sz w:val="22"/>
          <w:szCs w:val="22"/>
        </w:rPr>
        <w:t xml:space="preserve">Allows users to register, log in, and maintain a persistent taste profile</w:t>
      </w:r>
    </w:p>
    <w:p>
      <w:pPr>
        <w:pStyle w:val="ListParagraph"/>
        <w:numPr>
          <w:ilvl w:val="0"/>
          <w:numId w:val="2"/>
        </w:numPr>
        <w:spacing w:after="60" w:before="60"/>
      </w:pPr>
      <w:r>
        <w:rPr>
          <w:rFonts w:ascii="Arial" w:cs="Arial" w:eastAsia="Arial" w:hAnsi="Arial"/>
          <w:b w:val="false"/>
          <w:bCs w:val="false"/>
          <w:color w:val="1A2D1A"/>
          <w:sz w:val="22"/>
          <w:szCs w:val="22"/>
        </w:rPr>
        <w:t xml:space="preserve">Generates a personalized 7-day meal plan based on selected cuisines, household size, weekly grocery budget, dietary restrictions, and busy nights</w:t>
      </w:r>
    </w:p>
    <w:p>
      <w:pPr>
        <w:pStyle w:val="ListParagraph"/>
        <w:numPr>
          <w:ilvl w:val="0"/>
          <w:numId w:val="2"/>
        </w:numPr>
        <w:spacing w:after="60" w:before="60"/>
      </w:pPr>
      <w:r>
        <w:rPr>
          <w:rFonts w:ascii="Arial" w:cs="Arial" w:eastAsia="Arial" w:hAnsi="Arial"/>
          <w:b w:val="false"/>
          <w:bCs w:val="false"/>
          <w:color w:val="1A2D1A"/>
          <w:sz w:val="22"/>
          <w:szCs w:val="22"/>
        </w:rPr>
        <w:t xml:space="preserve">Draws from a curated library of 125+ meals across 26 international and regional American cuisines</w:t>
      </w:r>
    </w:p>
    <w:p>
      <w:pPr>
        <w:pStyle w:val="ListParagraph"/>
        <w:numPr>
          <w:ilvl w:val="0"/>
          <w:numId w:val="2"/>
        </w:numPr>
        <w:spacing w:after="60" w:before="60"/>
      </w:pPr>
      <w:r>
        <w:rPr>
          <w:rFonts w:ascii="Arial" w:cs="Arial" w:eastAsia="Arial" w:hAnsi="Arial"/>
          <w:b w:val="false"/>
          <w:bCs w:val="false"/>
          <w:color w:val="1A2D1A"/>
          <w:sz w:val="22"/>
          <w:szCs w:val="22"/>
        </w:rPr>
        <w:t xml:space="preserve">Allows users to swap individual meals or remove entire days from their plan</w:t>
      </w:r>
    </w:p>
    <w:p>
      <w:pPr>
        <w:pStyle w:val="ListParagraph"/>
        <w:numPr>
          <w:ilvl w:val="0"/>
          <w:numId w:val="2"/>
        </w:numPr>
        <w:spacing w:after="60" w:before="60"/>
      </w:pPr>
      <w:r>
        <w:rPr>
          <w:rFonts w:ascii="Arial" w:cs="Arial" w:eastAsia="Arial" w:hAnsi="Arial"/>
          <w:b w:val="false"/>
          <w:bCs w:val="false"/>
          <w:color w:val="1A2D1A"/>
          <w:sz w:val="22"/>
          <w:szCs w:val="22"/>
        </w:rPr>
        <w:t xml:space="preserve">Produces an itemized grocery list with regionally adjusted pricing (NY, NJ, CT, MA, PA)</w:t>
      </w:r>
    </w:p>
    <w:p>
      <w:pPr>
        <w:pStyle w:val="ListParagraph"/>
        <w:numPr>
          <w:ilvl w:val="0"/>
          <w:numId w:val="2"/>
        </w:numPr>
        <w:spacing w:after="60" w:before="60"/>
      </w:pPr>
      <w:r>
        <w:rPr>
          <w:rFonts w:ascii="Arial" w:cs="Arial" w:eastAsia="Arial" w:hAnsi="Arial"/>
          <w:b w:val="false"/>
          <w:bCs w:val="false"/>
          <w:color w:val="1A2D1A"/>
          <w:sz w:val="22"/>
          <w:szCs w:val="22"/>
        </w:rPr>
        <w:t xml:space="preserve">Collects end-of-week meal feedback (thumbs up / thumbs down) to refine future plans</w:t>
      </w:r>
    </w:p>
    <w:p>
      <w:pPr>
        <w:pStyle w:val="ListParagraph"/>
        <w:numPr>
          <w:ilvl w:val="0"/>
          <w:numId w:val="2"/>
        </w:numPr>
        <w:spacing w:after="60" w:before="60"/>
      </w:pPr>
      <w:r>
        <w:rPr>
          <w:rFonts w:ascii="Arial" w:cs="Arial" w:eastAsia="Arial" w:hAnsi="Arial"/>
          <w:b w:val="false"/>
          <w:bCs w:val="false"/>
          <w:color w:val="1A2D1A"/>
          <w:sz w:val="22"/>
          <w:szCs w:val="22"/>
        </w:rPr>
        <w:t xml:space="preserve">Offers a dish rating explorer where users can rate individual dishes on a 1–5 star scale to build their taste profile</w:t>
      </w:r>
    </w:p>
    <w:p>
      <w:pPr>
        <w:spacing w:after="80" w:before="80"/>
      </w:pPr>
      <w:r>
        <w:t xml:space="preserve"/>
      </w:r>
    </w:p>
    <w:p>
      <w:pPr>
        <w:pStyle w:val="Heading2"/>
        <w:spacing w:after="80" w:before="240"/>
      </w:pPr>
      <w:r>
        <w:rPr>
          <w:rFonts w:ascii="Arial" w:cs="Arial" w:eastAsia="Arial" w:hAnsi="Arial"/>
          <w:b/>
          <w:bCs/>
          <w:color w:val="1A2D1A"/>
          <w:sz w:val="24"/>
          <w:szCs w:val="24"/>
        </w:rPr>
        <w:t xml:space="preserve">What CuisineMap explicitly does NOT do:</w:t>
      </w:r>
    </w:p>
    <w:p>
      <w:pPr>
        <w:pStyle w:val="ListParagraph"/>
        <w:numPr>
          <w:ilvl w:val="0"/>
          <w:numId w:val="2"/>
        </w:numPr>
        <w:spacing w:after="60" w:before="60"/>
      </w:pPr>
      <w:r>
        <w:rPr>
          <w:rFonts w:ascii="Arial" w:cs="Arial" w:eastAsia="Arial" w:hAnsi="Arial"/>
          <w:b w:val="false"/>
          <w:bCs w:val="false"/>
          <w:color w:val="1A2D1A"/>
          <w:sz w:val="22"/>
          <w:szCs w:val="22"/>
        </w:rPr>
        <w:t xml:space="preserve">Does not provide detailed cooking instructions or step-by-step recipes</w:t>
      </w:r>
    </w:p>
    <w:p>
      <w:pPr>
        <w:pStyle w:val="ListParagraph"/>
        <w:numPr>
          <w:ilvl w:val="0"/>
          <w:numId w:val="2"/>
        </w:numPr>
        <w:spacing w:after="60" w:before="60"/>
      </w:pPr>
      <w:r>
        <w:rPr>
          <w:rFonts w:ascii="Arial" w:cs="Arial" w:eastAsia="Arial" w:hAnsi="Arial"/>
          <w:b w:val="false"/>
          <w:bCs w:val="false"/>
          <w:color w:val="1A2D1A"/>
          <w:sz w:val="22"/>
          <w:szCs w:val="22"/>
        </w:rPr>
        <w:t xml:space="preserve">Does not integrate with grocery delivery or e-commerce platforms</w:t>
      </w:r>
    </w:p>
    <w:p>
      <w:pPr>
        <w:pStyle w:val="ListParagraph"/>
        <w:numPr>
          <w:ilvl w:val="0"/>
          <w:numId w:val="2"/>
        </w:numPr>
        <w:spacing w:after="60" w:before="60"/>
      </w:pPr>
      <w:r>
        <w:rPr>
          <w:rFonts w:ascii="Arial" w:cs="Arial" w:eastAsia="Arial" w:hAnsi="Arial"/>
          <w:b w:val="false"/>
          <w:bCs w:val="false"/>
          <w:color w:val="1A2D1A"/>
          <w:sz w:val="22"/>
          <w:szCs w:val="22"/>
        </w:rPr>
        <w:t xml:space="preserve">Does not support calendar sync (designed as a future feature)</w:t>
      </w:r>
    </w:p>
    <w:p>
      <w:pPr>
        <w:pStyle w:val="ListParagraph"/>
        <w:numPr>
          <w:ilvl w:val="0"/>
          <w:numId w:val="2"/>
        </w:numPr>
        <w:spacing w:after="60" w:before="60"/>
      </w:pPr>
      <w:r>
        <w:rPr>
          <w:rFonts w:ascii="Arial" w:cs="Arial" w:eastAsia="Arial" w:hAnsi="Arial"/>
          <w:b w:val="false"/>
          <w:bCs w:val="false"/>
          <w:color w:val="1A2D1A"/>
          <w:sz w:val="22"/>
          <w:szCs w:val="22"/>
        </w:rPr>
        <w:t xml:space="preserve">Does not generate nutritional advice or act as a dietary health tool</w:t>
      </w:r>
    </w:p>
    <w:p>
      <w:pPr>
        <w:pStyle w:val="ListParagraph"/>
        <w:numPr>
          <w:ilvl w:val="0"/>
          <w:numId w:val="2"/>
        </w:numPr>
        <w:spacing w:after="60" w:before="60"/>
      </w:pPr>
      <w:r>
        <w:rPr>
          <w:rFonts w:ascii="Arial" w:cs="Arial" w:eastAsia="Arial" w:hAnsi="Arial"/>
          <w:b w:val="false"/>
          <w:bCs w:val="false"/>
          <w:color w:val="1A2D1A"/>
          <w:sz w:val="22"/>
          <w:szCs w:val="22"/>
        </w:rPr>
        <w:t xml:space="preserve">Does not support multiple household profiles or family accounts in this version</w:t>
      </w:r>
    </w:p>
    <w:p>
      <w:pPr>
        <w:spacing w:after="80" w:before="80"/>
      </w:pPr>
      <w:r>
        <w:t xml:space="preserve"/>
      </w:r>
    </w:p>
    <w:p>
      <w:pPr>
        <w:pStyle w:val="Heading1"/>
        <w:pBdr>
          <w:bottom w:val="single" w:color="2D7A52" w:sz="4" w:space="4"/>
        </w:pBdr>
        <w:spacing w:after="120" w:before="360"/>
      </w:pPr>
      <w:r>
        <w:rPr>
          <w:rFonts w:ascii="Arial" w:cs="Arial" w:eastAsia="Arial" w:hAnsi="Arial"/>
          <w:b/>
          <w:bCs/>
          <w:color w:val="2D7A52"/>
          <w:sz w:val="28"/>
          <w:szCs w:val="28"/>
        </w:rPr>
        <w:t xml:space="preserve">4. Technology Choices</w:t>
      </w:r>
    </w:p>
    <w:p>
      <w:pPr>
        <w:spacing w:after="80" w:before="80"/>
      </w:pPr>
      <w:r>
        <w:rPr>
          <w:rFonts w:ascii="Arial" w:cs="Arial" w:eastAsia="Arial" w:hAnsi="Arial"/>
          <w:b/>
          <w:bCs/>
          <w:color w:val="2D7A52"/>
          <w:sz w:val="22"/>
          <w:szCs w:val="22"/>
        </w:rPr>
        <w:t xml:space="preserve">Flask (Python): </w:t>
      </w:r>
      <w:r>
        <w:rPr>
          <w:rFonts w:ascii="Arial" w:cs="Arial" w:eastAsia="Arial" w:hAnsi="Arial"/>
          <w:color w:val="1A2D1A"/>
          <w:sz w:val="22"/>
          <w:szCs w:val="22"/>
        </w:rPr>
        <w:t xml:space="preserve">Chosen as the backend framework for its simplicity and speed of development. Flask allowed rapid iteration on API endpoints without the overhead of a larger framework. Its lightweight nature matched the scope of the project well.</w:t>
      </w:r>
    </w:p>
    <w:p>
      <w:pPr>
        <w:spacing w:after="80" w:before="80"/>
      </w:pPr>
      <w:r>
        <w:rPr>
          <w:rFonts w:ascii="Arial" w:cs="Arial" w:eastAsia="Arial" w:hAnsi="Arial"/>
          <w:b/>
          <w:bCs/>
          <w:color w:val="2D7A52"/>
          <w:sz w:val="22"/>
          <w:szCs w:val="22"/>
        </w:rPr>
        <w:t xml:space="preserve">SQLite: </w:t>
      </w:r>
      <w:r>
        <w:rPr>
          <w:rFonts w:ascii="Arial" w:cs="Arial" w:eastAsia="Arial" w:hAnsi="Arial"/>
          <w:color w:val="1A2D1A"/>
          <w:sz w:val="22"/>
          <w:szCs w:val="22"/>
        </w:rPr>
        <w:t xml:space="preserve">Selected as the database because it requires no server setup, stores data in a single file, and is ideal for a project at this scale. It handles user accounts, taste history, and dish ratings reliably without configuration overhead.</w:t>
      </w:r>
    </w:p>
    <w:p>
      <w:pPr>
        <w:spacing w:after="80" w:before="80"/>
      </w:pPr>
      <w:r>
        <w:rPr>
          <w:rFonts w:ascii="Arial" w:cs="Arial" w:eastAsia="Arial" w:hAnsi="Arial"/>
          <w:b/>
          <w:bCs/>
          <w:color w:val="2D7A52"/>
          <w:sz w:val="22"/>
          <w:szCs w:val="22"/>
        </w:rPr>
        <w:t xml:space="preserve">Vanilla HTML, CSS, and JavaScript: </w:t>
      </w:r>
      <w:r>
        <w:rPr>
          <w:rFonts w:ascii="Arial" w:cs="Arial" w:eastAsia="Arial" w:hAnsi="Arial"/>
          <w:color w:val="1A2D1A"/>
          <w:sz w:val="22"/>
          <w:szCs w:val="22"/>
        </w:rPr>
        <w:t xml:space="preserve">The frontend was built without a JavaScript framework to keep the architecture simple and the build process minimal. All interactivity — step navigation, meal swapping, grocery list generation, and feedback — is handled in a single HTML file.</w:t>
      </w:r>
    </w:p>
    <w:p>
      <w:pPr>
        <w:spacing w:after="80" w:before="80"/>
      </w:pPr>
      <w:r>
        <w:rPr>
          <w:rFonts w:ascii="Arial" w:cs="Arial" w:eastAsia="Arial" w:hAnsi="Arial"/>
          <w:b/>
          <w:bCs/>
          <w:color w:val="2D7A52"/>
          <w:sz w:val="22"/>
          <w:szCs w:val="22"/>
        </w:rPr>
        <w:t xml:space="preserve">TheMealDB API: </w:t>
      </w:r>
      <w:r>
        <w:rPr>
          <w:rFonts w:ascii="Arial" w:cs="Arial" w:eastAsia="Arial" w:hAnsi="Arial"/>
          <w:color w:val="1A2D1A"/>
          <w:sz w:val="22"/>
          <w:szCs w:val="22"/>
        </w:rPr>
        <w:t xml:space="preserve">Used to seed the database with real meal data across international cuisine categories. It provided a foundation of authentic dish names and images that enriched the user experience beyond the manually curated library.</w:t>
      </w:r>
    </w:p>
    <w:p>
      <w:pPr>
        <w:spacing w:after="80" w:before="80"/>
      </w:pPr>
      <w:r>
        <w:rPr>
          <w:rFonts w:ascii="Arial" w:cs="Arial" w:eastAsia="Arial" w:hAnsi="Arial"/>
          <w:b/>
          <w:bCs/>
          <w:color w:val="2D7A52"/>
          <w:sz w:val="22"/>
          <w:szCs w:val="22"/>
        </w:rPr>
        <w:t xml:space="preserve">BLS Retail Price Data: </w:t>
      </w:r>
      <w:r>
        <w:rPr>
          <w:rFonts w:ascii="Arial" w:cs="Arial" w:eastAsia="Arial" w:hAnsi="Arial"/>
          <w:color w:val="1A2D1A"/>
          <w:sz w:val="22"/>
          <w:szCs w:val="22"/>
        </w:rPr>
        <w:t xml:space="preserve">US Bureau of Labor Statistics average retail food prices were used to generate the grocery cost estimates, with regional multipliers applied for specific ZIP code areas to make the grocery list more accurate and locally relevant.</w:t>
      </w:r>
    </w:p>
    <w:p>
      <w:pPr>
        <w:spacing w:after="80" w:before="80"/>
      </w:pPr>
      <w:r>
        <w:t xml:space="preserve"/>
      </w:r>
    </w:p>
    <w:p>
      <w:pPr>
        <w:pStyle w:val="Heading1"/>
        <w:pBdr>
          <w:bottom w:val="single" w:color="2D7A52" w:sz="4" w:space="4"/>
        </w:pBdr>
        <w:spacing w:after="120" w:before="360"/>
      </w:pPr>
      <w:r>
        <w:rPr>
          <w:rFonts w:ascii="Arial" w:cs="Arial" w:eastAsia="Arial" w:hAnsi="Arial"/>
          <w:b/>
          <w:bCs/>
          <w:color w:val="2D7A52"/>
          <w:sz w:val="28"/>
          <w:szCs w:val="28"/>
        </w:rPr>
        <w:t xml:space="preserve">5. What I Would Build Next</w:t>
      </w:r>
    </w:p>
    <w:p>
      <w:pPr>
        <w:spacing w:after="80" w:before="80"/>
      </w:pPr>
      <w:r>
        <w:rPr>
          <w:rFonts w:ascii="Arial" w:cs="Arial" w:eastAsia="Arial" w:hAnsi="Arial"/>
          <w:color w:val="1A2D1A"/>
          <w:sz w:val="22"/>
          <w:szCs w:val="22"/>
        </w:rPr>
        <w:t xml:space="preserve">If I had two more weeks, I would focus on three areas:</w:t>
      </w:r>
    </w:p>
    <w:p>
      <w:pPr>
        <w:spacing w:after="80" w:before="80"/>
      </w:pPr>
      <w:r>
        <w:t xml:space="preserve"/>
      </w:r>
    </w:p>
    <w:p>
      <w:pPr>
        <w:spacing w:after="80" w:before="80"/>
      </w:pPr>
      <w:r>
        <w:rPr>
          <w:rFonts w:ascii="Arial" w:cs="Arial" w:eastAsia="Arial" w:hAnsi="Arial"/>
          <w:b/>
          <w:bCs/>
          <w:color w:val="2D7A52"/>
          <w:sz w:val="22"/>
          <w:szCs w:val="22"/>
        </w:rPr>
        <w:t xml:space="preserve">Google Calendar integration: </w:t>
      </w:r>
      <w:r>
        <w:rPr>
          <w:rFonts w:ascii="Arial" w:cs="Arial" w:eastAsia="Arial" w:hAnsi="Arial"/>
          <w:color w:val="1A2D1A"/>
          <w:sz w:val="22"/>
          <w:szCs w:val="22"/>
        </w:rPr>
        <w:t xml:space="preserve">The app already shows this as a coming-soon feature. Connecting to Google or Apple Calendar would allow CuisineMap to automatically detect busy evenings and assign quick meals to those nights — removing one of the last manual steps from the planning process.</w:t>
      </w:r>
    </w:p>
    <w:p>
      <w:pPr>
        <w:spacing w:after="80" w:before="80"/>
      </w:pPr>
      <w:r>
        <w:rPr>
          <w:rFonts w:ascii="Arial" w:cs="Arial" w:eastAsia="Arial" w:hAnsi="Arial"/>
          <w:b/>
          <w:bCs/>
          <w:color w:val="2D7A52"/>
          <w:sz w:val="22"/>
          <w:szCs w:val="22"/>
        </w:rPr>
        <w:t xml:space="preserve">Smarter personalization engine: </w:t>
      </w:r>
      <w:r>
        <w:rPr>
          <w:rFonts w:ascii="Arial" w:cs="Arial" w:eastAsia="Arial" w:hAnsi="Arial"/>
          <w:color w:val="1A2D1A"/>
          <w:sz w:val="22"/>
          <w:szCs w:val="22"/>
        </w:rPr>
        <w:t xml:space="preserve">Right now the taste profile adjusts cuisine weights based on feedback. I would extend this to the meal level — tracking specific dishes that were hits or misses and using that data to influence not just which cuisines appear, but which meals within those cuisines get surfaced first.</w:t>
      </w:r>
    </w:p>
    <w:p>
      <w:pPr>
        <w:spacing w:after="80" w:before="80"/>
      </w:pPr>
      <w:r>
        <w:rPr>
          <w:rFonts w:ascii="Arial" w:cs="Arial" w:eastAsia="Arial" w:hAnsi="Arial"/>
          <w:b/>
          <w:bCs/>
          <w:color w:val="2D7A52"/>
          <w:sz w:val="22"/>
          <w:szCs w:val="22"/>
        </w:rPr>
        <w:t xml:space="preserve">Grocery delivery integration: </w:t>
      </w:r>
      <w:r>
        <w:rPr>
          <w:rFonts w:ascii="Arial" w:cs="Arial" w:eastAsia="Arial" w:hAnsi="Arial"/>
          <w:color w:val="1A2D1A"/>
          <w:sz w:val="22"/>
          <w:szCs w:val="22"/>
        </w:rPr>
        <w:t xml:space="preserve">Partnering with an API like Instacart would allow users to send their grocery list directly to a cart with one click. This removes the friction between planning and shopping — and creates a natural monetization path through affiliate commissions on orders placed through the app.</w:t>
      </w:r>
    </w:p>
    <w:p>
      <w:pPr>
        <w:spacing w:after="80" w:before="80"/>
      </w:pPr>
      <w:r>
        <w:t xml:space="preserve"/>
      </w:r>
    </w:p>
    <w:p>
      <w:pPr>
        <w:spacing w:after="80" w:before="80"/>
      </w:pPr>
      <w:r>
        <w:t xml:space="preserve"/>
      </w:r>
    </w:p>
    <w:p>
      <w:pPr>
        <w:pBdr>
          <w:top w:val="single" w:color="2D7A52" w:sz="4" w:space="8"/>
        </w:pBdr>
        <w:spacing w:after="0" w:before="240"/>
        <w:jc w:val="center"/>
      </w:pPr>
      <w:r>
        <w:rPr>
          <w:rFonts w:ascii="Arial" w:cs="Arial" w:eastAsia="Arial" w:hAnsi="Arial"/>
          <w:i/>
          <w:iCs/>
          <w:color w:val="3D5C3A"/>
          <w:sz w:val="20"/>
          <w:szCs w:val="20"/>
        </w:rPr>
        <w:t xml:space="preserve">CuisineMap — Eat the world, one week at a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D7A52"/>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2D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2026-05-01T19:03:31.540Z</dcterms:created>
  <dcterms:modified xsi:type="dcterms:W3CDTF">2026-05-01T19:03:31.541Z</dcterms:modified>
</cp:coreProperties>
</file>

<file path=docProps/custom.xml><?xml version="1.0" encoding="utf-8"?>
<Properties xmlns="http://schemas.openxmlformats.org/officeDocument/2006/custom-properties" xmlns:vt="http://schemas.openxmlformats.org/officeDocument/2006/docPropsVTypes"/>
</file>