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B2F" w:rsidRDefault="00F7003F">
      <w:pPr>
        <w:pStyle w:val="Heading1"/>
        <w:jc w:val="center"/>
        <w:rPr>
          <w:rFonts w:eastAsia="Times New Roman"/>
        </w:rPr>
      </w:pPr>
      <w:r>
        <w:rPr>
          <w:rFonts w:eastAsia="Times New Roman"/>
        </w:rPr>
        <w:t>Report on DOT Significant</w:t>
      </w:r>
      <w:bookmarkStart w:id="0" w:name="_GoBack"/>
      <w:bookmarkEnd w:id="0"/>
      <w:r>
        <w:rPr>
          <w:rFonts w:eastAsia="Times New Roman"/>
        </w:rPr>
        <w:t xml:space="preserve"> Rulemakings</w:t>
      </w:r>
    </w:p>
    <w:p w:rsidR="006E3B2F" w:rsidRDefault="00F7003F">
      <w:pPr>
        <w:jc w:val="center"/>
        <w:rPr>
          <w:rFonts w:ascii="Times" w:eastAsia="Times New Roman" w:hAnsi="Times" w:cs="Times"/>
          <w:sz w:val="36"/>
          <w:szCs w:val="36"/>
        </w:rPr>
      </w:pPr>
      <w:r>
        <w:rPr>
          <w:rFonts w:ascii="Times" w:eastAsia="Times New Roman" w:hAnsi="Times" w:cs="Times"/>
          <w:sz w:val="36"/>
          <w:szCs w:val="36"/>
        </w:rPr>
        <w:t>Table of Contents</w:t>
      </w:r>
    </w:p>
    <w:p w:rsidR="006E3B2F" w:rsidRDefault="00F7003F">
      <w:pPr>
        <w:rPr>
          <w:rFonts w:ascii="Times" w:eastAsia="Times New Roman" w:hAnsi="Times" w:cs="Times"/>
        </w:rPr>
      </w:pPr>
      <w:r>
        <w:rPr>
          <w:rFonts w:ascii="Times" w:eastAsia="Times New Roman" w:hAnsi="Times" w:cs="Times"/>
          <w:b/>
          <w:bCs/>
        </w:rPr>
        <w:t>Federal Aviation Administration</w:t>
      </w:r>
    </w:p>
    <w:p w:rsidR="006E3B2F" w:rsidRDefault="00F7003F">
      <w:pPr>
        <w:divId w:val="1995406968"/>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6E3B2F" w:rsidRDefault="006E3B2F">
      <w:pPr>
        <w:rPr>
          <w:rFonts w:ascii="Times" w:eastAsia="Times New Roman" w:hAnsi="Times" w:cs="Times"/>
          <w:sz w:val="20"/>
          <w:szCs w:val="20"/>
        </w:rPr>
      </w:pPr>
    </w:p>
    <w:p w:rsidR="006E3B2F" w:rsidRDefault="00F7003F">
      <w:pPr>
        <w:divId w:val="203942911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6E3B2F" w:rsidRDefault="006E3B2F">
      <w:pPr>
        <w:rPr>
          <w:rFonts w:ascii="Times" w:eastAsia="Times New Roman" w:hAnsi="Times" w:cs="Times"/>
          <w:sz w:val="20"/>
          <w:szCs w:val="20"/>
        </w:rPr>
      </w:pPr>
    </w:p>
    <w:p w:rsidR="006E3B2F" w:rsidRDefault="00F7003F">
      <w:pPr>
        <w:divId w:val="1518697187"/>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 xml:space="preserve">Operation and Certification of Small Unmanned Aircraft Systems </w:t>
        </w:r>
      </w:hyperlink>
    </w:p>
    <w:p w:rsidR="006E3B2F" w:rsidRDefault="006E3B2F">
      <w:pPr>
        <w:rPr>
          <w:rFonts w:ascii="Times" w:eastAsia="Times New Roman" w:hAnsi="Times" w:cs="Times"/>
          <w:sz w:val="20"/>
          <w:szCs w:val="20"/>
        </w:rPr>
      </w:pPr>
    </w:p>
    <w:p w:rsidR="006E3B2F" w:rsidRDefault="00F7003F">
      <w:pPr>
        <w:divId w:val="2119793288"/>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6E3B2F" w:rsidRDefault="006E3B2F">
      <w:pPr>
        <w:rPr>
          <w:rFonts w:ascii="Times" w:eastAsia="Times New Roman" w:hAnsi="Times" w:cs="Times"/>
          <w:sz w:val="20"/>
          <w:szCs w:val="20"/>
        </w:rPr>
      </w:pPr>
    </w:p>
    <w:p w:rsidR="006E3B2F" w:rsidRDefault="00F7003F">
      <w:pPr>
        <w:divId w:val="1925920891"/>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6E3B2F" w:rsidRDefault="006E3B2F">
      <w:pPr>
        <w:rPr>
          <w:rFonts w:ascii="Times" w:eastAsia="Times New Roman" w:hAnsi="Times" w:cs="Times"/>
          <w:sz w:val="20"/>
          <w:szCs w:val="20"/>
        </w:rPr>
      </w:pPr>
    </w:p>
    <w:p w:rsidR="006E3B2F" w:rsidRDefault="00F7003F">
      <w:pPr>
        <w:divId w:val="1916092030"/>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6E3B2F" w:rsidRDefault="006E3B2F">
      <w:pPr>
        <w:rPr>
          <w:rFonts w:ascii="Times" w:eastAsia="Times New Roman" w:hAnsi="Times" w:cs="Times"/>
          <w:sz w:val="20"/>
          <w:szCs w:val="20"/>
        </w:rPr>
      </w:pPr>
    </w:p>
    <w:p w:rsidR="006E3B2F" w:rsidRDefault="00F7003F">
      <w:pPr>
        <w:divId w:val="107093118"/>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6E3B2F" w:rsidRDefault="006E3B2F">
      <w:pPr>
        <w:rPr>
          <w:rFonts w:ascii="Times" w:eastAsia="Times New Roman" w:hAnsi="Times" w:cs="Times"/>
          <w:sz w:val="20"/>
          <w:szCs w:val="20"/>
        </w:rPr>
      </w:pPr>
    </w:p>
    <w:p w:rsidR="006E3B2F" w:rsidRDefault="00F7003F">
      <w:pPr>
        <w:divId w:val="43949601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6E3B2F" w:rsidRDefault="006E3B2F">
      <w:pPr>
        <w:rPr>
          <w:rFonts w:ascii="Times" w:eastAsia="Times New Roman" w:hAnsi="Times" w:cs="Times"/>
          <w:sz w:val="20"/>
          <w:szCs w:val="20"/>
        </w:rPr>
      </w:pPr>
    </w:p>
    <w:p w:rsidR="006E3B2F" w:rsidRDefault="00F7003F">
      <w:pPr>
        <w:divId w:val="188644238"/>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6E3B2F" w:rsidRDefault="006E3B2F">
      <w:pPr>
        <w:rPr>
          <w:rFonts w:ascii="Times" w:eastAsia="Times New Roman" w:hAnsi="Times" w:cs="Times"/>
          <w:sz w:val="20"/>
          <w:szCs w:val="20"/>
        </w:rPr>
      </w:pPr>
    </w:p>
    <w:p w:rsidR="006E3B2F" w:rsidRDefault="00F7003F">
      <w:pPr>
        <w:divId w:val="872619691"/>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6E3B2F" w:rsidRDefault="006E3B2F">
      <w:pPr>
        <w:rPr>
          <w:rFonts w:ascii="Times" w:eastAsia="Times New Roman" w:hAnsi="Times" w:cs="Times"/>
          <w:sz w:val="20"/>
          <w:szCs w:val="20"/>
        </w:rPr>
      </w:pPr>
    </w:p>
    <w:p w:rsidR="006E3B2F" w:rsidRDefault="00F7003F">
      <w:pPr>
        <w:divId w:val="621571633"/>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Prohibition of Tail End Ferry in Part 121 (Reauthorization)</w:t>
        </w:r>
      </w:hyperlink>
    </w:p>
    <w:p w:rsidR="006E3B2F" w:rsidRDefault="006E3B2F">
      <w:pPr>
        <w:rPr>
          <w:rFonts w:ascii="Times" w:eastAsia="Times New Roman" w:hAnsi="Times" w:cs="Times"/>
          <w:sz w:val="20"/>
          <w:szCs w:val="20"/>
        </w:rPr>
      </w:pPr>
    </w:p>
    <w:p w:rsidR="006E3B2F" w:rsidRDefault="00F7003F">
      <w:pPr>
        <w:divId w:val="139659312"/>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6E3B2F" w:rsidRDefault="006E3B2F">
      <w:pPr>
        <w:rPr>
          <w:rFonts w:ascii="Times" w:eastAsia="Times New Roman" w:hAnsi="Times" w:cs="Times"/>
          <w:sz w:val="20"/>
          <w:szCs w:val="20"/>
        </w:rPr>
      </w:pPr>
    </w:p>
    <w:p w:rsidR="006E3B2F" w:rsidRDefault="00F7003F">
      <w:pPr>
        <w:divId w:val="526718080"/>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6E3B2F" w:rsidRDefault="006E3B2F">
      <w:pPr>
        <w:rPr>
          <w:rFonts w:ascii="Times" w:eastAsia="Times New Roman" w:hAnsi="Times" w:cs="Times"/>
          <w:sz w:val="20"/>
          <w:szCs w:val="20"/>
        </w:rPr>
      </w:pPr>
    </w:p>
    <w:p w:rsidR="006E3B2F" w:rsidRDefault="00F7003F">
      <w:pPr>
        <w:divId w:val="49503311"/>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6E3B2F" w:rsidRDefault="006E3B2F">
      <w:pPr>
        <w:rPr>
          <w:rFonts w:ascii="Times" w:eastAsia="Times New Roman" w:hAnsi="Times" w:cs="Times"/>
          <w:sz w:val="20"/>
          <w:szCs w:val="20"/>
        </w:rPr>
      </w:pPr>
    </w:p>
    <w:p w:rsidR="006E3B2F" w:rsidRDefault="00F7003F">
      <w:pPr>
        <w:divId w:val="159554911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6E3B2F" w:rsidRDefault="006E3B2F">
      <w:pPr>
        <w:rPr>
          <w:rFonts w:ascii="Times" w:eastAsia="Times New Roman" w:hAnsi="Times" w:cs="Times"/>
          <w:sz w:val="20"/>
          <w:szCs w:val="20"/>
        </w:rPr>
      </w:pPr>
    </w:p>
    <w:p w:rsidR="006E3B2F" w:rsidRDefault="00F7003F">
      <w:pPr>
        <w:divId w:val="144707942"/>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6E3B2F" w:rsidRDefault="006E3B2F">
      <w:pPr>
        <w:rPr>
          <w:rFonts w:ascii="Times" w:eastAsia="Times New Roman" w:hAnsi="Times" w:cs="Times"/>
          <w:sz w:val="20"/>
          <w:szCs w:val="20"/>
        </w:rPr>
      </w:pPr>
    </w:p>
    <w:p w:rsidR="006E3B2F" w:rsidRDefault="00F7003F">
      <w:pPr>
        <w:divId w:val="14111667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6E3B2F" w:rsidRDefault="006E3B2F">
      <w:pPr>
        <w:rPr>
          <w:rFonts w:ascii="Times" w:eastAsia="Times New Roman" w:hAnsi="Times" w:cs="Times"/>
          <w:sz w:val="20"/>
          <w:szCs w:val="20"/>
        </w:rPr>
      </w:pPr>
    </w:p>
    <w:p w:rsidR="006E3B2F" w:rsidRDefault="00F7003F">
      <w:pPr>
        <w:divId w:val="846674858"/>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6E3B2F" w:rsidRDefault="006E3B2F">
      <w:pPr>
        <w:rPr>
          <w:rFonts w:ascii="Times" w:eastAsia="Times New Roman" w:hAnsi="Times" w:cs="Times"/>
          <w:sz w:val="20"/>
          <w:szCs w:val="20"/>
        </w:rPr>
      </w:pPr>
    </w:p>
    <w:p w:rsidR="006E3B2F" w:rsidRDefault="00F7003F">
      <w:pPr>
        <w:divId w:val="1906718296"/>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Prohibition Against Certain Flights Within the Baghdad (ORBB) Flight Information Region (FIR) Amendment</w:t>
        </w:r>
      </w:hyperlink>
    </w:p>
    <w:p w:rsidR="006E3B2F" w:rsidRDefault="006E3B2F">
      <w:pPr>
        <w:rPr>
          <w:rFonts w:ascii="Times" w:eastAsia="Times New Roman" w:hAnsi="Times" w:cs="Times"/>
          <w:sz w:val="20"/>
          <w:szCs w:val="20"/>
        </w:rPr>
      </w:pPr>
    </w:p>
    <w:p w:rsidR="006E3B2F" w:rsidRDefault="00F7003F">
      <w:pPr>
        <w:divId w:val="1727144995"/>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Part 23 Reorganization</w:t>
        </w:r>
      </w:hyperlink>
    </w:p>
    <w:p w:rsidR="006E3B2F" w:rsidRDefault="006E3B2F">
      <w:pPr>
        <w:rPr>
          <w:rFonts w:ascii="Times" w:eastAsia="Times New Roman" w:hAnsi="Times" w:cs="Times"/>
          <w:sz w:val="20"/>
          <w:szCs w:val="20"/>
        </w:rPr>
      </w:pPr>
    </w:p>
    <w:p w:rsidR="006E3B2F" w:rsidRDefault="00F7003F">
      <w:pPr>
        <w:rPr>
          <w:rFonts w:ascii="Times" w:eastAsia="Times New Roman" w:hAnsi="Times" w:cs="Times"/>
        </w:rPr>
      </w:pPr>
      <w:r>
        <w:rPr>
          <w:rFonts w:ascii="Times" w:eastAsia="Times New Roman" w:hAnsi="Times" w:cs="Times"/>
          <w:b/>
          <w:bCs/>
        </w:rPr>
        <w:t>Federal Highway Administration</w:t>
      </w:r>
    </w:p>
    <w:p w:rsidR="006E3B2F" w:rsidRDefault="00F7003F">
      <w:pPr>
        <w:divId w:val="160610891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 (MAP-21)</w:t>
        </w:r>
      </w:hyperlink>
    </w:p>
    <w:p w:rsidR="006E3B2F" w:rsidRDefault="006E3B2F">
      <w:pPr>
        <w:rPr>
          <w:rFonts w:ascii="Times" w:eastAsia="Times New Roman" w:hAnsi="Times" w:cs="Times"/>
          <w:sz w:val="20"/>
          <w:szCs w:val="20"/>
        </w:rPr>
      </w:pPr>
    </w:p>
    <w:p w:rsidR="006E3B2F" w:rsidRDefault="00F7003F">
      <w:pPr>
        <w:divId w:val="1478567112"/>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6E3B2F" w:rsidRDefault="006E3B2F">
      <w:pPr>
        <w:rPr>
          <w:rFonts w:ascii="Times" w:eastAsia="Times New Roman" w:hAnsi="Times" w:cs="Times"/>
          <w:sz w:val="20"/>
          <w:szCs w:val="20"/>
        </w:rPr>
      </w:pPr>
    </w:p>
    <w:p w:rsidR="006E3B2F" w:rsidRDefault="00F7003F">
      <w:pPr>
        <w:divId w:val="531113083"/>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(MAP-21)</w:t>
        </w:r>
      </w:hyperlink>
    </w:p>
    <w:p w:rsidR="006E3B2F" w:rsidRDefault="006E3B2F">
      <w:pPr>
        <w:rPr>
          <w:rFonts w:ascii="Times" w:eastAsia="Times New Roman" w:hAnsi="Times" w:cs="Times"/>
          <w:sz w:val="20"/>
          <w:szCs w:val="20"/>
        </w:rPr>
      </w:pPr>
    </w:p>
    <w:p w:rsidR="006E3B2F" w:rsidRDefault="00F7003F">
      <w:pPr>
        <w:divId w:val="496581317"/>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Highway Worker Safety (MAP-21)</w:t>
        </w:r>
      </w:hyperlink>
    </w:p>
    <w:p w:rsidR="006E3B2F" w:rsidRDefault="006E3B2F">
      <w:pPr>
        <w:rPr>
          <w:rFonts w:ascii="Times" w:eastAsia="Times New Roman" w:hAnsi="Times" w:cs="Times"/>
          <w:sz w:val="20"/>
          <w:szCs w:val="20"/>
        </w:rPr>
      </w:pPr>
    </w:p>
    <w:p w:rsidR="006E3B2F" w:rsidRDefault="00F7003F">
      <w:pPr>
        <w:divId w:val="959871553"/>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Statewide and Nonmetropolitan Transportation Planning; Metropolitan Transportation Planning (MAP-21)</w:t>
        </w:r>
      </w:hyperlink>
    </w:p>
    <w:p w:rsidR="006E3B2F" w:rsidRDefault="006E3B2F">
      <w:pPr>
        <w:rPr>
          <w:rFonts w:ascii="Times" w:eastAsia="Times New Roman" w:hAnsi="Times" w:cs="Times"/>
          <w:sz w:val="20"/>
          <w:szCs w:val="20"/>
        </w:rPr>
      </w:pPr>
    </w:p>
    <w:p w:rsidR="006E3B2F" w:rsidRDefault="00F7003F">
      <w:pPr>
        <w:divId w:val="745761454"/>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6E3B2F" w:rsidRDefault="006E3B2F">
      <w:pPr>
        <w:rPr>
          <w:rFonts w:ascii="Times" w:eastAsia="Times New Roman" w:hAnsi="Times" w:cs="Times"/>
          <w:sz w:val="20"/>
          <w:szCs w:val="20"/>
        </w:rPr>
      </w:pPr>
    </w:p>
    <w:p w:rsidR="006E3B2F" w:rsidRDefault="00F7003F">
      <w:pPr>
        <w:divId w:val="977076389"/>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6E3B2F" w:rsidRDefault="006E3B2F">
      <w:pPr>
        <w:rPr>
          <w:rFonts w:ascii="Times" w:eastAsia="Times New Roman" w:hAnsi="Times" w:cs="Times"/>
          <w:sz w:val="20"/>
          <w:szCs w:val="20"/>
        </w:rPr>
      </w:pPr>
    </w:p>
    <w:p w:rsidR="006E3B2F" w:rsidRDefault="00F7003F">
      <w:pPr>
        <w:divId w:val="1369136969"/>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Bridge Inspection Standards (MAP-21)</w:t>
        </w:r>
      </w:hyperlink>
    </w:p>
    <w:p w:rsidR="006E3B2F" w:rsidRDefault="006E3B2F">
      <w:pPr>
        <w:rPr>
          <w:rFonts w:ascii="Times" w:eastAsia="Times New Roman" w:hAnsi="Times" w:cs="Times"/>
          <w:sz w:val="20"/>
          <w:szCs w:val="20"/>
        </w:rPr>
      </w:pPr>
    </w:p>
    <w:p w:rsidR="006E3B2F" w:rsidRDefault="00F7003F">
      <w:pPr>
        <w:divId w:val="32448102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Highway Safety Improvement Program (MAP-21)</w:t>
        </w:r>
      </w:hyperlink>
    </w:p>
    <w:p w:rsidR="006E3B2F" w:rsidRDefault="006E3B2F">
      <w:pPr>
        <w:rPr>
          <w:rFonts w:ascii="Times" w:eastAsia="Times New Roman" w:hAnsi="Times" w:cs="Times"/>
          <w:sz w:val="20"/>
          <w:szCs w:val="20"/>
        </w:rPr>
      </w:pPr>
    </w:p>
    <w:p w:rsidR="006E3B2F" w:rsidRDefault="00F7003F">
      <w:pPr>
        <w:divId w:val="1818257384"/>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Asset Management Plan (MAP-21)</w:t>
        </w:r>
      </w:hyperlink>
    </w:p>
    <w:p w:rsidR="006E3B2F" w:rsidRDefault="006E3B2F">
      <w:pPr>
        <w:rPr>
          <w:rFonts w:ascii="Times" w:eastAsia="Times New Roman" w:hAnsi="Times" w:cs="Times"/>
          <w:sz w:val="20"/>
          <w:szCs w:val="20"/>
        </w:rPr>
      </w:pPr>
    </w:p>
    <w:p w:rsidR="006E3B2F" w:rsidRDefault="00F7003F">
      <w:pPr>
        <w:divId w:val="1324818057"/>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Congestion Mitigation and Air Quality Improvement Program (MAP-21)</w:t>
        </w:r>
      </w:hyperlink>
    </w:p>
    <w:p w:rsidR="006E3B2F" w:rsidRDefault="006E3B2F">
      <w:pPr>
        <w:rPr>
          <w:rFonts w:ascii="Times" w:eastAsia="Times New Roman" w:hAnsi="Times" w:cs="Times"/>
          <w:sz w:val="20"/>
          <w:szCs w:val="20"/>
        </w:rPr>
      </w:pPr>
    </w:p>
    <w:p w:rsidR="006E3B2F" w:rsidRDefault="00F7003F">
      <w:pPr>
        <w:divId w:val="279185190"/>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Buy America (RRR)</w:t>
        </w:r>
      </w:hyperlink>
    </w:p>
    <w:p w:rsidR="006E3B2F" w:rsidRDefault="006E3B2F">
      <w:pPr>
        <w:rPr>
          <w:rFonts w:ascii="Times" w:eastAsia="Times New Roman" w:hAnsi="Times" w:cs="Times"/>
          <w:sz w:val="20"/>
          <w:szCs w:val="20"/>
        </w:rPr>
      </w:pPr>
    </w:p>
    <w:p w:rsidR="006E3B2F" w:rsidRDefault="00F7003F">
      <w:pPr>
        <w:rPr>
          <w:rFonts w:ascii="Times" w:eastAsia="Times New Roman" w:hAnsi="Times" w:cs="Times"/>
        </w:rPr>
      </w:pPr>
      <w:r>
        <w:rPr>
          <w:rFonts w:ascii="Times" w:eastAsia="Times New Roman" w:hAnsi="Times" w:cs="Times"/>
          <w:b/>
          <w:bCs/>
        </w:rPr>
        <w:t>Federal Motor Carrier Safety Administration</w:t>
      </w:r>
    </w:p>
    <w:p w:rsidR="006E3B2F" w:rsidRDefault="00F7003F">
      <w:pPr>
        <w:divId w:val="1497722513"/>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Application by Certain Mexico-Domiciled Motor Carriers to Operate Beyond U.S. Municipalities and Commercial Zones on the U.S.-Mexico Border</w:t>
        </w:r>
      </w:hyperlink>
    </w:p>
    <w:p w:rsidR="006E3B2F" w:rsidRDefault="006E3B2F">
      <w:pPr>
        <w:rPr>
          <w:rFonts w:ascii="Times" w:eastAsia="Times New Roman" w:hAnsi="Times" w:cs="Times"/>
          <w:sz w:val="20"/>
          <w:szCs w:val="20"/>
        </w:rPr>
      </w:pPr>
    </w:p>
    <w:p w:rsidR="006E3B2F" w:rsidRDefault="00F7003F">
      <w:pPr>
        <w:divId w:val="1288243808"/>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Safety Monitoring System and Compliance Initiative for Mexico-Domiciled Motor Carriers Operating in the United States</w:t>
        </w:r>
      </w:hyperlink>
    </w:p>
    <w:p w:rsidR="006E3B2F" w:rsidRDefault="006E3B2F">
      <w:pPr>
        <w:rPr>
          <w:rFonts w:ascii="Times" w:eastAsia="Times New Roman" w:hAnsi="Times" w:cs="Times"/>
          <w:sz w:val="20"/>
          <w:szCs w:val="20"/>
        </w:rPr>
      </w:pPr>
    </w:p>
    <w:p w:rsidR="006E3B2F" w:rsidRDefault="00F7003F">
      <w:pPr>
        <w:divId w:val="62795042"/>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Certification of Safety Auditors, Safety Investigators, and Safety Inspectors</w:t>
        </w:r>
      </w:hyperlink>
    </w:p>
    <w:p w:rsidR="006E3B2F" w:rsidRDefault="006E3B2F">
      <w:pPr>
        <w:rPr>
          <w:rFonts w:ascii="Times" w:eastAsia="Times New Roman" w:hAnsi="Times" w:cs="Times"/>
          <w:sz w:val="20"/>
          <w:szCs w:val="20"/>
        </w:rPr>
      </w:pPr>
    </w:p>
    <w:p w:rsidR="006E3B2F" w:rsidRDefault="00F7003F">
      <w:pPr>
        <w:divId w:val="2002535500"/>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 xml:space="preserve">Limitations on the Issuance of Commercial Driver Licenses with a Hazardous Materials Endorsement </w:t>
        </w:r>
      </w:hyperlink>
    </w:p>
    <w:p w:rsidR="006E3B2F" w:rsidRDefault="006E3B2F">
      <w:pPr>
        <w:rPr>
          <w:rFonts w:ascii="Times" w:eastAsia="Times New Roman" w:hAnsi="Times" w:cs="Times"/>
          <w:sz w:val="20"/>
          <w:szCs w:val="20"/>
        </w:rPr>
      </w:pPr>
    </w:p>
    <w:p w:rsidR="006E3B2F" w:rsidRDefault="00F7003F">
      <w:pPr>
        <w:divId w:val="1183134043"/>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Consumer Complaint Information</w:t>
        </w:r>
      </w:hyperlink>
    </w:p>
    <w:p w:rsidR="006E3B2F" w:rsidRDefault="006E3B2F">
      <w:pPr>
        <w:rPr>
          <w:rFonts w:ascii="Times" w:eastAsia="Times New Roman" w:hAnsi="Times" w:cs="Times"/>
          <w:sz w:val="20"/>
          <w:szCs w:val="20"/>
        </w:rPr>
      </w:pPr>
    </w:p>
    <w:p w:rsidR="006E3B2F" w:rsidRDefault="00F7003F">
      <w:pPr>
        <w:divId w:val="375394866"/>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Carrier Safety Fitness Determination </w:t>
        </w:r>
      </w:hyperlink>
    </w:p>
    <w:p w:rsidR="006E3B2F" w:rsidRDefault="006E3B2F">
      <w:pPr>
        <w:rPr>
          <w:rFonts w:ascii="Times" w:eastAsia="Times New Roman" w:hAnsi="Times" w:cs="Times"/>
          <w:sz w:val="20"/>
          <w:szCs w:val="20"/>
        </w:rPr>
      </w:pPr>
    </w:p>
    <w:p w:rsidR="006E3B2F" w:rsidRDefault="00F7003F">
      <w:pPr>
        <w:divId w:val="488133714"/>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New Entrant Safety Assurance Process: Implementation of Section 210(b) of the Motor Carrier Safety Improvement Act of 1999</w:t>
        </w:r>
      </w:hyperlink>
    </w:p>
    <w:p w:rsidR="006E3B2F" w:rsidRDefault="006E3B2F">
      <w:pPr>
        <w:rPr>
          <w:rFonts w:ascii="Times" w:eastAsia="Times New Roman" w:hAnsi="Times" w:cs="Times"/>
          <w:sz w:val="20"/>
          <w:szCs w:val="20"/>
        </w:rPr>
      </w:pPr>
    </w:p>
    <w:p w:rsidR="006E3B2F" w:rsidRDefault="00F7003F">
      <w:pPr>
        <w:divId w:val="1718966930"/>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Commercial Driver's License Drug and Alcohol Clearinghouse (MAP-21)</w:t>
        </w:r>
      </w:hyperlink>
    </w:p>
    <w:p w:rsidR="006E3B2F" w:rsidRDefault="006E3B2F">
      <w:pPr>
        <w:rPr>
          <w:rFonts w:ascii="Times" w:eastAsia="Times New Roman" w:hAnsi="Times" w:cs="Times"/>
          <w:sz w:val="20"/>
          <w:szCs w:val="20"/>
        </w:rPr>
      </w:pPr>
    </w:p>
    <w:p w:rsidR="006E3B2F" w:rsidRDefault="00F7003F">
      <w:pPr>
        <w:divId w:val="85349324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Electronic Logging Devices and Hours of Service Supporting Documents (MAP-21) (RRR)</w:t>
        </w:r>
      </w:hyperlink>
    </w:p>
    <w:p w:rsidR="006E3B2F" w:rsidRDefault="006E3B2F">
      <w:pPr>
        <w:rPr>
          <w:rFonts w:ascii="Times" w:eastAsia="Times New Roman" w:hAnsi="Times" w:cs="Times"/>
          <w:sz w:val="20"/>
          <w:szCs w:val="20"/>
        </w:rPr>
      </w:pPr>
    </w:p>
    <w:p w:rsidR="006E3B2F" w:rsidRDefault="00F7003F">
      <w:pPr>
        <w:divId w:val="317616194"/>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Lease and Interchange of Vehicles; Motor Carriers of Passengers</w:t>
        </w:r>
      </w:hyperlink>
    </w:p>
    <w:p w:rsidR="006E3B2F" w:rsidRDefault="006E3B2F">
      <w:pPr>
        <w:rPr>
          <w:rFonts w:ascii="Times" w:eastAsia="Times New Roman" w:hAnsi="Times" w:cs="Times"/>
          <w:sz w:val="20"/>
          <w:szCs w:val="20"/>
        </w:rPr>
      </w:pPr>
    </w:p>
    <w:p w:rsidR="006E3B2F" w:rsidRDefault="00F7003F">
      <w:pPr>
        <w:divId w:val="851650102"/>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MAP-21 Enhancements and Other Updates to the Unified Registration System</w:t>
        </w:r>
      </w:hyperlink>
    </w:p>
    <w:p w:rsidR="006E3B2F" w:rsidRDefault="006E3B2F">
      <w:pPr>
        <w:rPr>
          <w:rFonts w:ascii="Times" w:eastAsia="Times New Roman" w:hAnsi="Times" w:cs="Times"/>
          <w:sz w:val="20"/>
          <w:szCs w:val="20"/>
        </w:rPr>
      </w:pPr>
    </w:p>
    <w:p w:rsidR="006E3B2F" w:rsidRDefault="00F7003F">
      <w:pPr>
        <w:divId w:val="1835367767"/>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Prohibition of Coercion (MAP-21)</w:t>
        </w:r>
      </w:hyperlink>
    </w:p>
    <w:p w:rsidR="006E3B2F" w:rsidRDefault="006E3B2F">
      <w:pPr>
        <w:rPr>
          <w:rFonts w:ascii="Times" w:eastAsia="Times New Roman" w:hAnsi="Times" w:cs="Times"/>
          <w:sz w:val="20"/>
          <w:szCs w:val="20"/>
        </w:rPr>
      </w:pPr>
    </w:p>
    <w:p w:rsidR="006E3B2F" w:rsidRDefault="00F7003F">
      <w:pPr>
        <w:divId w:val="751777089"/>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Heavy Vehicle Speed Limiters</w:t>
        </w:r>
      </w:hyperlink>
    </w:p>
    <w:p w:rsidR="006E3B2F" w:rsidRDefault="006E3B2F">
      <w:pPr>
        <w:rPr>
          <w:rFonts w:ascii="Times" w:eastAsia="Times New Roman" w:hAnsi="Times" w:cs="Times"/>
          <w:sz w:val="20"/>
          <w:szCs w:val="20"/>
        </w:rPr>
      </w:pPr>
    </w:p>
    <w:p w:rsidR="006E3B2F" w:rsidRDefault="00F7003F">
      <w:pPr>
        <w:divId w:val="54349320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 xml:space="preserve">Commercial Driver's License Requirements of MAP-21 and the Military Commercial Driver's License Act of 2012 </w:t>
        </w:r>
      </w:hyperlink>
    </w:p>
    <w:p w:rsidR="006E3B2F" w:rsidRDefault="006E3B2F">
      <w:pPr>
        <w:rPr>
          <w:rFonts w:ascii="Times" w:eastAsia="Times New Roman" w:hAnsi="Times" w:cs="Times"/>
          <w:sz w:val="20"/>
          <w:szCs w:val="20"/>
        </w:rPr>
      </w:pPr>
    </w:p>
    <w:p w:rsidR="006E3B2F" w:rsidRDefault="00F7003F">
      <w:pPr>
        <w:divId w:val="1467121338"/>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 Financial Responsibility for Motor Carriers, Freight Forwarders, and Brokers </w:t>
        </w:r>
      </w:hyperlink>
    </w:p>
    <w:p w:rsidR="006E3B2F" w:rsidRDefault="006E3B2F">
      <w:pPr>
        <w:rPr>
          <w:rFonts w:ascii="Times" w:eastAsia="Times New Roman" w:hAnsi="Times" w:cs="Times"/>
          <w:sz w:val="20"/>
          <w:szCs w:val="20"/>
        </w:rPr>
      </w:pPr>
    </w:p>
    <w:p w:rsidR="006E3B2F" w:rsidRDefault="00F7003F">
      <w:pPr>
        <w:rPr>
          <w:rFonts w:ascii="Times" w:eastAsia="Times New Roman" w:hAnsi="Times" w:cs="Times"/>
        </w:rPr>
      </w:pPr>
      <w:r>
        <w:rPr>
          <w:rFonts w:ascii="Times" w:eastAsia="Times New Roman" w:hAnsi="Times" w:cs="Times"/>
          <w:b/>
          <w:bCs/>
        </w:rPr>
        <w:t>Federal Railroad Administration</w:t>
      </w:r>
    </w:p>
    <w:p w:rsidR="006E3B2F" w:rsidRDefault="00F7003F">
      <w:pPr>
        <w:divId w:val="1573931921"/>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Risk Reduction Program</w:t>
        </w:r>
      </w:hyperlink>
    </w:p>
    <w:p w:rsidR="006E3B2F" w:rsidRDefault="006E3B2F">
      <w:pPr>
        <w:rPr>
          <w:rFonts w:ascii="Times" w:eastAsia="Times New Roman" w:hAnsi="Times" w:cs="Times"/>
          <w:sz w:val="20"/>
          <w:szCs w:val="20"/>
        </w:rPr>
      </w:pPr>
    </w:p>
    <w:p w:rsidR="006E3B2F" w:rsidRDefault="00F7003F">
      <w:pPr>
        <w:divId w:val="140583682"/>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Emergency Escape Breathing Apparatus</w:t>
        </w:r>
      </w:hyperlink>
    </w:p>
    <w:p w:rsidR="006E3B2F" w:rsidRDefault="006E3B2F">
      <w:pPr>
        <w:rPr>
          <w:rFonts w:ascii="Times" w:eastAsia="Times New Roman" w:hAnsi="Times" w:cs="Times"/>
          <w:sz w:val="20"/>
          <w:szCs w:val="20"/>
        </w:rPr>
      </w:pPr>
    </w:p>
    <w:p w:rsidR="006E3B2F" w:rsidRDefault="00F7003F">
      <w:pPr>
        <w:divId w:val="572278486"/>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Rail Corridor Development and Capital Investment Grants to Support Intercity Passenger Rail Service</w:t>
        </w:r>
      </w:hyperlink>
    </w:p>
    <w:p w:rsidR="006E3B2F" w:rsidRDefault="006E3B2F">
      <w:pPr>
        <w:rPr>
          <w:rFonts w:ascii="Times" w:eastAsia="Times New Roman" w:hAnsi="Times" w:cs="Times"/>
          <w:sz w:val="20"/>
          <w:szCs w:val="20"/>
        </w:rPr>
      </w:pPr>
    </w:p>
    <w:p w:rsidR="006E3B2F" w:rsidRDefault="00F7003F">
      <w:pPr>
        <w:divId w:val="637077464"/>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Intercity Passenger Rail (HSIPR) Program; Buy America Program Requirements</w:t>
        </w:r>
      </w:hyperlink>
    </w:p>
    <w:p w:rsidR="006E3B2F" w:rsidRDefault="006E3B2F">
      <w:pPr>
        <w:rPr>
          <w:rFonts w:ascii="Times" w:eastAsia="Times New Roman" w:hAnsi="Times" w:cs="Times"/>
          <w:sz w:val="20"/>
          <w:szCs w:val="20"/>
        </w:rPr>
      </w:pPr>
    </w:p>
    <w:p w:rsidR="006E3B2F" w:rsidRDefault="00F7003F">
      <w:pPr>
        <w:divId w:val="69085280"/>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Railroad System Safety Program</w:t>
        </w:r>
      </w:hyperlink>
    </w:p>
    <w:p w:rsidR="006E3B2F" w:rsidRDefault="006E3B2F">
      <w:pPr>
        <w:rPr>
          <w:rFonts w:ascii="Times" w:eastAsia="Times New Roman" w:hAnsi="Times" w:cs="Times"/>
          <w:sz w:val="20"/>
          <w:szCs w:val="20"/>
        </w:rPr>
      </w:pPr>
    </w:p>
    <w:p w:rsidR="006E3B2F" w:rsidRDefault="00F7003F">
      <w:pPr>
        <w:divId w:val="148668332"/>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Passenger Equipment Safety Standards; Standards for Alternative Compliance and High-Speed Trainsets</w:t>
        </w:r>
      </w:hyperlink>
    </w:p>
    <w:p w:rsidR="006E3B2F" w:rsidRDefault="006E3B2F">
      <w:pPr>
        <w:rPr>
          <w:rFonts w:ascii="Times" w:eastAsia="Times New Roman" w:hAnsi="Times" w:cs="Times"/>
          <w:sz w:val="20"/>
          <w:szCs w:val="20"/>
        </w:rPr>
      </w:pPr>
    </w:p>
    <w:p w:rsidR="006E3B2F" w:rsidRDefault="00F7003F">
      <w:pPr>
        <w:divId w:val="593438131"/>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 xml:space="preserve">Securement of Unattended Equipment </w:t>
        </w:r>
      </w:hyperlink>
    </w:p>
    <w:p w:rsidR="006E3B2F" w:rsidRDefault="006E3B2F">
      <w:pPr>
        <w:rPr>
          <w:rFonts w:ascii="Times" w:eastAsia="Times New Roman" w:hAnsi="Times" w:cs="Times"/>
          <w:sz w:val="20"/>
          <w:szCs w:val="20"/>
        </w:rPr>
      </w:pPr>
    </w:p>
    <w:p w:rsidR="006E3B2F" w:rsidRDefault="00F7003F">
      <w:pPr>
        <w:divId w:val="1556428952"/>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Train Crew Staffing and Location</w:t>
        </w:r>
      </w:hyperlink>
    </w:p>
    <w:p w:rsidR="006E3B2F" w:rsidRDefault="006E3B2F">
      <w:pPr>
        <w:rPr>
          <w:rFonts w:ascii="Times" w:eastAsia="Times New Roman" w:hAnsi="Times" w:cs="Times"/>
          <w:sz w:val="20"/>
          <w:szCs w:val="20"/>
        </w:rPr>
      </w:pPr>
    </w:p>
    <w:p w:rsidR="006E3B2F" w:rsidRDefault="00F7003F">
      <w:pPr>
        <w:rPr>
          <w:rFonts w:ascii="Times" w:eastAsia="Times New Roman" w:hAnsi="Times" w:cs="Times"/>
        </w:rPr>
      </w:pPr>
      <w:r>
        <w:rPr>
          <w:rFonts w:ascii="Times" w:eastAsia="Times New Roman" w:hAnsi="Times" w:cs="Times"/>
          <w:b/>
          <w:bCs/>
        </w:rPr>
        <w:t>Federal Transit Administration</w:t>
      </w:r>
    </w:p>
    <w:p w:rsidR="006E3B2F" w:rsidRDefault="00F7003F">
      <w:pPr>
        <w:divId w:val="863400953"/>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Private Sector Participation</w:t>
        </w:r>
      </w:hyperlink>
    </w:p>
    <w:p w:rsidR="006E3B2F" w:rsidRDefault="006E3B2F">
      <w:pPr>
        <w:rPr>
          <w:rFonts w:ascii="Times" w:eastAsia="Times New Roman" w:hAnsi="Times" w:cs="Times"/>
          <w:sz w:val="20"/>
          <w:szCs w:val="20"/>
        </w:rPr>
      </w:pPr>
    </w:p>
    <w:p w:rsidR="006E3B2F" w:rsidRDefault="00F7003F">
      <w:pPr>
        <w:divId w:val="1053654791"/>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Transit Asset Management</w:t>
        </w:r>
      </w:hyperlink>
    </w:p>
    <w:p w:rsidR="006E3B2F" w:rsidRDefault="006E3B2F">
      <w:pPr>
        <w:rPr>
          <w:rFonts w:ascii="Times" w:eastAsia="Times New Roman" w:hAnsi="Times" w:cs="Times"/>
          <w:sz w:val="20"/>
          <w:szCs w:val="20"/>
        </w:rPr>
      </w:pPr>
    </w:p>
    <w:p w:rsidR="006E3B2F" w:rsidRDefault="00F7003F">
      <w:pPr>
        <w:divId w:val="1794443476"/>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Statewide and Nonmetropolitan Transportation Planning; Metropolitan Transportation Planning (MAP-21)</w:t>
        </w:r>
      </w:hyperlink>
    </w:p>
    <w:p w:rsidR="006E3B2F" w:rsidRDefault="006E3B2F">
      <w:pPr>
        <w:rPr>
          <w:rFonts w:ascii="Times" w:eastAsia="Times New Roman" w:hAnsi="Times" w:cs="Times"/>
          <w:sz w:val="20"/>
          <w:szCs w:val="20"/>
        </w:rPr>
      </w:pPr>
    </w:p>
    <w:p w:rsidR="006E3B2F" w:rsidRDefault="00F7003F">
      <w:pPr>
        <w:divId w:val="882718625"/>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Bus Testing: Pass/Fail and Safety Criteria (MAP-21)</w:t>
        </w:r>
      </w:hyperlink>
    </w:p>
    <w:p w:rsidR="006E3B2F" w:rsidRDefault="006E3B2F">
      <w:pPr>
        <w:rPr>
          <w:rFonts w:ascii="Times" w:eastAsia="Times New Roman" w:hAnsi="Times" w:cs="Times"/>
          <w:sz w:val="20"/>
          <w:szCs w:val="20"/>
        </w:rPr>
      </w:pPr>
    </w:p>
    <w:p w:rsidR="006E3B2F" w:rsidRDefault="00F7003F">
      <w:pPr>
        <w:divId w:val="1134105468"/>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Buy America: Amendments (MAP-21)</w:t>
        </w:r>
      </w:hyperlink>
    </w:p>
    <w:p w:rsidR="006E3B2F" w:rsidRDefault="006E3B2F">
      <w:pPr>
        <w:rPr>
          <w:rFonts w:ascii="Times" w:eastAsia="Times New Roman" w:hAnsi="Times" w:cs="Times"/>
          <w:sz w:val="20"/>
          <w:szCs w:val="20"/>
        </w:rPr>
      </w:pPr>
    </w:p>
    <w:p w:rsidR="006E3B2F" w:rsidRDefault="00F7003F">
      <w:pPr>
        <w:divId w:val="83574056"/>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Core Capacity Projects (MAP-21)</w:t>
        </w:r>
      </w:hyperlink>
    </w:p>
    <w:p w:rsidR="006E3B2F" w:rsidRDefault="006E3B2F">
      <w:pPr>
        <w:rPr>
          <w:rFonts w:ascii="Times" w:eastAsia="Times New Roman" w:hAnsi="Times" w:cs="Times"/>
          <w:sz w:val="20"/>
          <w:szCs w:val="20"/>
        </w:rPr>
      </w:pPr>
    </w:p>
    <w:p w:rsidR="006E3B2F" w:rsidRDefault="00F7003F">
      <w:pPr>
        <w:divId w:val="1128475200"/>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New and Small Start Projects (MAP-21)</w:t>
        </w:r>
      </w:hyperlink>
    </w:p>
    <w:p w:rsidR="006E3B2F" w:rsidRDefault="006E3B2F">
      <w:pPr>
        <w:rPr>
          <w:rFonts w:ascii="Times" w:eastAsia="Times New Roman" w:hAnsi="Times" w:cs="Times"/>
          <w:sz w:val="20"/>
          <w:szCs w:val="20"/>
        </w:rPr>
      </w:pPr>
    </w:p>
    <w:p w:rsidR="006E3B2F" w:rsidRDefault="00F7003F">
      <w:pPr>
        <w:divId w:val="1935942938"/>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National and Public Transportation Safety Plans (MAP-21) and Transit Asset Management</w:t>
        </w:r>
      </w:hyperlink>
    </w:p>
    <w:p w:rsidR="006E3B2F" w:rsidRDefault="006E3B2F">
      <w:pPr>
        <w:rPr>
          <w:rFonts w:ascii="Times" w:eastAsia="Times New Roman" w:hAnsi="Times" w:cs="Times"/>
          <w:sz w:val="20"/>
          <w:szCs w:val="20"/>
        </w:rPr>
      </w:pPr>
    </w:p>
    <w:p w:rsidR="006E3B2F" w:rsidRDefault="00F7003F">
      <w:pPr>
        <w:divId w:val="1960645796"/>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National Public Transportation Safety Program</w:t>
        </w:r>
      </w:hyperlink>
    </w:p>
    <w:p w:rsidR="006E3B2F" w:rsidRDefault="006E3B2F">
      <w:pPr>
        <w:rPr>
          <w:rFonts w:ascii="Times" w:eastAsia="Times New Roman" w:hAnsi="Times" w:cs="Times"/>
          <w:sz w:val="20"/>
          <w:szCs w:val="20"/>
        </w:rPr>
      </w:pPr>
    </w:p>
    <w:p w:rsidR="006E3B2F" w:rsidRDefault="00F7003F">
      <w:pPr>
        <w:divId w:val="1483422128"/>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Agency Safety Plan</w:t>
        </w:r>
      </w:hyperlink>
    </w:p>
    <w:p w:rsidR="006E3B2F" w:rsidRDefault="006E3B2F">
      <w:pPr>
        <w:rPr>
          <w:rFonts w:ascii="Times" w:eastAsia="Times New Roman" w:hAnsi="Times" w:cs="Times"/>
          <w:sz w:val="20"/>
          <w:szCs w:val="20"/>
        </w:rPr>
      </w:pPr>
    </w:p>
    <w:p w:rsidR="006E3B2F" w:rsidRDefault="00F7003F">
      <w:pPr>
        <w:divId w:val="935215391"/>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Proposed Interim Policy Guidance: Federal Transit Administration Capital Investment Grant Program</w:t>
        </w:r>
      </w:hyperlink>
    </w:p>
    <w:p w:rsidR="006E3B2F" w:rsidRDefault="006E3B2F">
      <w:pPr>
        <w:rPr>
          <w:rFonts w:ascii="Times" w:eastAsia="Times New Roman" w:hAnsi="Times" w:cs="Times"/>
          <w:sz w:val="20"/>
          <w:szCs w:val="20"/>
        </w:rPr>
      </w:pPr>
    </w:p>
    <w:p w:rsidR="006E3B2F" w:rsidRDefault="00F7003F">
      <w:pPr>
        <w:rPr>
          <w:rFonts w:ascii="Times" w:eastAsia="Times New Roman" w:hAnsi="Times" w:cs="Times"/>
        </w:rPr>
      </w:pPr>
      <w:r>
        <w:rPr>
          <w:rFonts w:ascii="Times" w:eastAsia="Times New Roman" w:hAnsi="Times" w:cs="Times"/>
          <w:b/>
          <w:bCs/>
        </w:rPr>
        <w:t>Maritime Administration</w:t>
      </w:r>
    </w:p>
    <w:p w:rsidR="006E3B2F" w:rsidRDefault="00F7003F">
      <w:pPr>
        <w:divId w:val="125050229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Cargo Preference</w:t>
        </w:r>
      </w:hyperlink>
    </w:p>
    <w:p w:rsidR="006E3B2F" w:rsidRDefault="006E3B2F">
      <w:pPr>
        <w:rPr>
          <w:rFonts w:ascii="Times" w:eastAsia="Times New Roman" w:hAnsi="Times" w:cs="Times"/>
          <w:sz w:val="20"/>
          <w:szCs w:val="20"/>
        </w:rPr>
      </w:pPr>
    </w:p>
    <w:p w:rsidR="006E3B2F" w:rsidRDefault="00F7003F">
      <w:pPr>
        <w:rPr>
          <w:rFonts w:ascii="Times" w:eastAsia="Times New Roman" w:hAnsi="Times" w:cs="Times"/>
        </w:rPr>
      </w:pPr>
      <w:r>
        <w:rPr>
          <w:rFonts w:ascii="Times" w:eastAsia="Times New Roman" w:hAnsi="Times" w:cs="Times"/>
          <w:b/>
          <w:bCs/>
        </w:rPr>
        <w:t>National Highway Traffic Safety Administration</w:t>
      </w:r>
    </w:p>
    <w:p w:rsidR="006E3B2F" w:rsidRDefault="00F7003F">
      <w:pPr>
        <w:divId w:val="2066416905"/>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Tire Fuel Efficiency Consumer Information - Part 2</w:t>
        </w:r>
      </w:hyperlink>
    </w:p>
    <w:p w:rsidR="006E3B2F" w:rsidRDefault="006E3B2F">
      <w:pPr>
        <w:rPr>
          <w:rFonts w:ascii="Times" w:eastAsia="Times New Roman" w:hAnsi="Times" w:cs="Times"/>
          <w:sz w:val="20"/>
          <w:szCs w:val="20"/>
        </w:rPr>
      </w:pPr>
    </w:p>
    <w:p w:rsidR="006E3B2F" w:rsidRDefault="00F7003F">
      <w:pPr>
        <w:divId w:val="1052272722"/>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Mandatory Event Data Recorder Requirements </w:t>
        </w:r>
      </w:hyperlink>
    </w:p>
    <w:p w:rsidR="006E3B2F" w:rsidRDefault="006E3B2F">
      <w:pPr>
        <w:rPr>
          <w:rFonts w:ascii="Times" w:eastAsia="Times New Roman" w:hAnsi="Times" w:cs="Times"/>
          <w:sz w:val="20"/>
          <w:szCs w:val="20"/>
        </w:rPr>
      </w:pPr>
    </w:p>
    <w:p w:rsidR="006E3B2F" w:rsidRDefault="00F7003F">
      <w:pPr>
        <w:divId w:val="1193881645"/>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Heavy Vehicle Speed Limiters </w:t>
        </w:r>
      </w:hyperlink>
    </w:p>
    <w:p w:rsidR="006E3B2F" w:rsidRDefault="006E3B2F">
      <w:pPr>
        <w:rPr>
          <w:rFonts w:ascii="Times" w:eastAsia="Times New Roman" w:hAnsi="Times" w:cs="Times"/>
          <w:sz w:val="20"/>
          <w:szCs w:val="20"/>
        </w:rPr>
      </w:pPr>
    </w:p>
    <w:p w:rsidR="006E3B2F" w:rsidRDefault="00F7003F">
      <w:pPr>
        <w:divId w:val="865485620"/>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Sound for Hybrid and Electric Vehicles </w:t>
        </w:r>
      </w:hyperlink>
    </w:p>
    <w:p w:rsidR="006E3B2F" w:rsidRDefault="006E3B2F">
      <w:pPr>
        <w:rPr>
          <w:rFonts w:ascii="Times" w:eastAsia="Times New Roman" w:hAnsi="Times" w:cs="Times"/>
          <w:sz w:val="20"/>
          <w:szCs w:val="20"/>
        </w:rPr>
      </w:pPr>
    </w:p>
    <w:p w:rsidR="006E3B2F" w:rsidRDefault="00F7003F">
      <w:pPr>
        <w:divId w:val="91386075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Establish Side Impact Performance Requirements for Child Restraint Systems (MAP-21) </w:t>
        </w:r>
      </w:hyperlink>
    </w:p>
    <w:p w:rsidR="006E3B2F" w:rsidRDefault="006E3B2F">
      <w:pPr>
        <w:rPr>
          <w:rFonts w:ascii="Times" w:eastAsia="Times New Roman" w:hAnsi="Times" w:cs="Times"/>
          <w:sz w:val="20"/>
          <w:szCs w:val="20"/>
        </w:rPr>
      </w:pPr>
    </w:p>
    <w:p w:rsidR="006E3B2F" w:rsidRDefault="00F7003F">
      <w:pPr>
        <w:divId w:val="1359819932"/>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Motorcoach Rollover Structural Integrity (MAP-21) </w:t>
        </w:r>
      </w:hyperlink>
    </w:p>
    <w:p w:rsidR="006E3B2F" w:rsidRDefault="006E3B2F">
      <w:pPr>
        <w:rPr>
          <w:rFonts w:ascii="Times" w:eastAsia="Times New Roman" w:hAnsi="Times" w:cs="Times"/>
          <w:sz w:val="20"/>
          <w:szCs w:val="20"/>
        </w:rPr>
      </w:pPr>
    </w:p>
    <w:p w:rsidR="006E3B2F" w:rsidRDefault="00F7003F">
      <w:pPr>
        <w:divId w:val="1652756778"/>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Electronic Stability Control Systems for Heavy Vehicles (MAP-21) </w:t>
        </w:r>
      </w:hyperlink>
    </w:p>
    <w:p w:rsidR="006E3B2F" w:rsidRDefault="006E3B2F">
      <w:pPr>
        <w:rPr>
          <w:rFonts w:ascii="Times" w:eastAsia="Times New Roman" w:hAnsi="Times" w:cs="Times"/>
          <w:sz w:val="20"/>
          <w:szCs w:val="20"/>
        </w:rPr>
      </w:pPr>
    </w:p>
    <w:p w:rsidR="006E3B2F" w:rsidRDefault="00F7003F">
      <w:pPr>
        <w:divId w:val="239757468"/>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FMVSS No. 218 and Enforcement Policy Concerning Novelty Helmets</w:t>
        </w:r>
      </w:hyperlink>
    </w:p>
    <w:p w:rsidR="006E3B2F" w:rsidRDefault="006E3B2F">
      <w:pPr>
        <w:rPr>
          <w:rFonts w:ascii="Times" w:eastAsia="Times New Roman" w:hAnsi="Times" w:cs="Times"/>
          <w:sz w:val="20"/>
          <w:szCs w:val="20"/>
        </w:rPr>
      </w:pPr>
    </w:p>
    <w:p w:rsidR="006E3B2F" w:rsidRDefault="00F7003F">
      <w:pPr>
        <w:divId w:val="116624484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Uniform Procedures for State Highway Safety Programs (MAP-21)</w:t>
        </w:r>
      </w:hyperlink>
    </w:p>
    <w:p w:rsidR="006E3B2F" w:rsidRDefault="006E3B2F">
      <w:pPr>
        <w:rPr>
          <w:rFonts w:ascii="Times" w:eastAsia="Times New Roman" w:hAnsi="Times" w:cs="Times"/>
          <w:sz w:val="20"/>
          <w:szCs w:val="20"/>
        </w:rPr>
      </w:pPr>
    </w:p>
    <w:p w:rsidR="006E3B2F" w:rsidRDefault="00F7003F">
      <w:pPr>
        <w:divId w:val="522520466"/>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Rear Seat Belt Reminder System</w:t>
        </w:r>
      </w:hyperlink>
    </w:p>
    <w:p w:rsidR="006E3B2F" w:rsidRDefault="006E3B2F">
      <w:pPr>
        <w:rPr>
          <w:rFonts w:ascii="Times" w:eastAsia="Times New Roman" w:hAnsi="Times" w:cs="Times"/>
          <w:sz w:val="20"/>
          <w:szCs w:val="20"/>
        </w:rPr>
      </w:pPr>
    </w:p>
    <w:p w:rsidR="006E3B2F" w:rsidRDefault="00F7003F">
      <w:pPr>
        <w:divId w:val="2048598141"/>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Fuel Efficiency Standards for Medium- and Heavy-Duty Vehicles and Work Trucks: Phase 2</w:t>
        </w:r>
      </w:hyperlink>
    </w:p>
    <w:p w:rsidR="006E3B2F" w:rsidRDefault="006E3B2F">
      <w:pPr>
        <w:rPr>
          <w:rFonts w:ascii="Times" w:eastAsia="Times New Roman" w:hAnsi="Times" w:cs="Times"/>
          <w:sz w:val="20"/>
          <w:szCs w:val="20"/>
        </w:rPr>
      </w:pPr>
    </w:p>
    <w:p w:rsidR="006E3B2F" w:rsidRDefault="00F7003F">
      <w:pPr>
        <w:divId w:val="1770739352"/>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Federal Motor Vehicle Safety Standard (FMVSS) 150 - Vehicle to Vehicle (V2V) Communication</w:t>
        </w:r>
      </w:hyperlink>
    </w:p>
    <w:p w:rsidR="006E3B2F" w:rsidRDefault="006E3B2F">
      <w:pPr>
        <w:rPr>
          <w:rFonts w:ascii="Times" w:eastAsia="Times New Roman" w:hAnsi="Times" w:cs="Times"/>
          <w:sz w:val="20"/>
          <w:szCs w:val="20"/>
        </w:rPr>
      </w:pPr>
    </w:p>
    <w:p w:rsidR="006E3B2F" w:rsidRDefault="00F7003F">
      <w:pPr>
        <w:divId w:val="385569802"/>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Rear Impact Guards and Other Safety Strategies for Single Unit Trucks</w:t>
        </w:r>
      </w:hyperlink>
    </w:p>
    <w:p w:rsidR="006E3B2F" w:rsidRDefault="006E3B2F">
      <w:pPr>
        <w:rPr>
          <w:rFonts w:ascii="Times" w:eastAsia="Times New Roman" w:hAnsi="Times" w:cs="Times"/>
          <w:sz w:val="20"/>
          <w:szCs w:val="20"/>
        </w:rPr>
      </w:pPr>
    </w:p>
    <w:p w:rsidR="006E3B2F" w:rsidRDefault="00F7003F">
      <w:pPr>
        <w:rPr>
          <w:rFonts w:ascii="Times" w:eastAsia="Times New Roman" w:hAnsi="Times" w:cs="Times"/>
        </w:rPr>
      </w:pPr>
      <w:r>
        <w:rPr>
          <w:rFonts w:ascii="Times" w:eastAsia="Times New Roman" w:hAnsi="Times" w:cs="Times"/>
          <w:b/>
          <w:bCs/>
        </w:rPr>
        <w:t>Office of the Secretary</w:t>
      </w:r>
    </w:p>
    <w:p w:rsidR="006E3B2F" w:rsidRDefault="00F7003F">
      <w:pPr>
        <w:divId w:val="314529013"/>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Accessibility of Airports </w:t>
        </w:r>
      </w:hyperlink>
    </w:p>
    <w:p w:rsidR="006E3B2F" w:rsidRDefault="006E3B2F">
      <w:pPr>
        <w:rPr>
          <w:rFonts w:ascii="Times" w:eastAsia="Times New Roman" w:hAnsi="Times" w:cs="Times"/>
          <w:sz w:val="20"/>
          <w:szCs w:val="20"/>
        </w:rPr>
      </w:pPr>
    </w:p>
    <w:p w:rsidR="006E3B2F" w:rsidRDefault="00F7003F">
      <w:pPr>
        <w:divId w:val="1611859438"/>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Smoking of Electronic Cigarettes On Commercial Aircraft</w:t>
        </w:r>
      </w:hyperlink>
    </w:p>
    <w:p w:rsidR="006E3B2F" w:rsidRDefault="006E3B2F">
      <w:pPr>
        <w:rPr>
          <w:rFonts w:ascii="Times" w:eastAsia="Times New Roman" w:hAnsi="Times" w:cs="Times"/>
          <w:sz w:val="20"/>
          <w:szCs w:val="20"/>
        </w:rPr>
      </w:pPr>
    </w:p>
    <w:p w:rsidR="006E3B2F" w:rsidRDefault="00F7003F">
      <w:pPr>
        <w:divId w:val="175853073"/>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Airline Pricing Transparency and Other Consumer Protection Issues</w:t>
        </w:r>
      </w:hyperlink>
    </w:p>
    <w:p w:rsidR="006E3B2F" w:rsidRDefault="006E3B2F">
      <w:pPr>
        <w:rPr>
          <w:rFonts w:ascii="Times" w:eastAsia="Times New Roman" w:hAnsi="Times" w:cs="Times"/>
          <w:sz w:val="20"/>
          <w:szCs w:val="20"/>
        </w:rPr>
      </w:pPr>
    </w:p>
    <w:p w:rsidR="006E3B2F" w:rsidRDefault="00F7003F">
      <w:pPr>
        <w:divId w:val="200410714"/>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6E3B2F" w:rsidRDefault="006E3B2F">
      <w:pPr>
        <w:rPr>
          <w:rFonts w:ascii="Times" w:eastAsia="Times New Roman" w:hAnsi="Times" w:cs="Times"/>
          <w:sz w:val="20"/>
          <w:szCs w:val="20"/>
        </w:rPr>
      </w:pPr>
    </w:p>
    <w:p w:rsidR="006E3B2F" w:rsidRDefault="00F7003F">
      <w:pPr>
        <w:divId w:val="68459419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Transportation Services for Individuals with Disabilities: Over-the-Road Buses (RRR)</w:t>
        </w:r>
      </w:hyperlink>
    </w:p>
    <w:p w:rsidR="006E3B2F" w:rsidRDefault="006E3B2F">
      <w:pPr>
        <w:rPr>
          <w:rFonts w:ascii="Times" w:eastAsia="Times New Roman" w:hAnsi="Times" w:cs="Times"/>
          <w:sz w:val="20"/>
          <w:szCs w:val="20"/>
        </w:rPr>
      </w:pPr>
    </w:p>
    <w:p w:rsidR="006E3B2F" w:rsidRDefault="00F7003F">
      <w:pPr>
        <w:divId w:val="363943660"/>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Use of Mobile Wireless Devices for Voice Calls on Aircraft </w:t>
        </w:r>
      </w:hyperlink>
    </w:p>
    <w:p w:rsidR="006E3B2F" w:rsidRDefault="006E3B2F">
      <w:pPr>
        <w:rPr>
          <w:rFonts w:ascii="Times" w:eastAsia="Times New Roman" w:hAnsi="Times" w:cs="Times"/>
          <w:sz w:val="20"/>
          <w:szCs w:val="20"/>
        </w:rPr>
      </w:pPr>
    </w:p>
    <w:p w:rsidR="006E3B2F" w:rsidRDefault="00F7003F">
      <w:pPr>
        <w:divId w:val="1226600897"/>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Reporting Ancillary Airline Passenger Revenues</w:t>
        </w:r>
      </w:hyperlink>
    </w:p>
    <w:p w:rsidR="006E3B2F" w:rsidRDefault="006E3B2F">
      <w:pPr>
        <w:rPr>
          <w:rFonts w:ascii="Times" w:eastAsia="Times New Roman" w:hAnsi="Times" w:cs="Times"/>
          <w:sz w:val="20"/>
          <w:szCs w:val="20"/>
        </w:rPr>
      </w:pPr>
    </w:p>
    <w:p w:rsidR="006E3B2F" w:rsidRDefault="00F7003F">
      <w:pPr>
        <w:divId w:val="853227543"/>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 xml:space="preserve">Accessible In-Flight Entertainment </w:t>
        </w:r>
      </w:hyperlink>
    </w:p>
    <w:p w:rsidR="006E3B2F" w:rsidRDefault="006E3B2F">
      <w:pPr>
        <w:rPr>
          <w:rFonts w:ascii="Times" w:eastAsia="Times New Roman" w:hAnsi="Times" w:cs="Times"/>
          <w:sz w:val="20"/>
          <w:szCs w:val="20"/>
        </w:rPr>
      </w:pPr>
    </w:p>
    <w:p w:rsidR="006E3B2F" w:rsidRDefault="00F7003F">
      <w:pPr>
        <w:divId w:val="1676573875"/>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Adoption of Governmentwide Uniform Administrative Requirements, Cost Principles, and Audit Requirements for Federal Awards</w:t>
        </w:r>
      </w:hyperlink>
    </w:p>
    <w:p w:rsidR="006E3B2F" w:rsidRDefault="006E3B2F">
      <w:pPr>
        <w:rPr>
          <w:rFonts w:ascii="Times" w:eastAsia="Times New Roman" w:hAnsi="Times" w:cs="Times"/>
          <w:sz w:val="20"/>
          <w:szCs w:val="20"/>
        </w:rPr>
      </w:pPr>
    </w:p>
    <w:p w:rsidR="006E3B2F" w:rsidRDefault="00F7003F">
      <w:pPr>
        <w:rPr>
          <w:rFonts w:ascii="Times" w:eastAsia="Times New Roman" w:hAnsi="Times" w:cs="Times"/>
        </w:rPr>
      </w:pPr>
      <w:r>
        <w:rPr>
          <w:rFonts w:ascii="Times" w:eastAsia="Times New Roman" w:hAnsi="Times" w:cs="Times"/>
          <w:b/>
          <w:bCs/>
        </w:rPr>
        <w:t>Pipeline and Hazardous Materials Safety Administration</w:t>
      </w:r>
    </w:p>
    <w:p w:rsidR="006E3B2F" w:rsidRDefault="00F7003F">
      <w:pPr>
        <w:divId w:val="78411115"/>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Enforcement of State Excavation Damage Laws</w:t>
        </w:r>
      </w:hyperlink>
    </w:p>
    <w:p w:rsidR="006E3B2F" w:rsidRDefault="006E3B2F">
      <w:pPr>
        <w:rPr>
          <w:rFonts w:ascii="Times" w:eastAsia="Times New Roman" w:hAnsi="Times" w:cs="Times"/>
          <w:sz w:val="20"/>
          <w:szCs w:val="20"/>
        </w:rPr>
      </w:pPr>
    </w:p>
    <w:p w:rsidR="006E3B2F" w:rsidRDefault="00F7003F">
      <w:pPr>
        <w:divId w:val="718628374"/>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Materials: Safety Requirements for External Product Piping on Cargo Tanks Transporting Flammable Liquids (Wetlines) (MAP-21)</w:t>
        </w:r>
      </w:hyperlink>
    </w:p>
    <w:p w:rsidR="006E3B2F" w:rsidRDefault="006E3B2F">
      <w:pPr>
        <w:rPr>
          <w:rFonts w:ascii="Times" w:eastAsia="Times New Roman" w:hAnsi="Times" w:cs="Times"/>
          <w:sz w:val="20"/>
          <w:szCs w:val="20"/>
        </w:rPr>
      </w:pPr>
    </w:p>
    <w:p w:rsidR="006E3B2F" w:rsidRDefault="00F7003F">
      <w:pPr>
        <w:divId w:val="120731883"/>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Safety of On-Shore Liquid Hazardous Pipelines</w:t>
        </w:r>
      </w:hyperlink>
    </w:p>
    <w:p w:rsidR="006E3B2F" w:rsidRDefault="006E3B2F">
      <w:pPr>
        <w:rPr>
          <w:rFonts w:ascii="Times" w:eastAsia="Times New Roman" w:hAnsi="Times" w:cs="Times"/>
          <w:sz w:val="20"/>
          <w:szCs w:val="20"/>
        </w:rPr>
      </w:pPr>
    </w:p>
    <w:p w:rsidR="006E3B2F" w:rsidRDefault="00F7003F">
      <w:pPr>
        <w:divId w:val="780031365"/>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Excess Flow Valves In Applications Other Than Single-Family Residences in Gas Distribution Systems</w:t>
        </w:r>
      </w:hyperlink>
    </w:p>
    <w:p w:rsidR="006E3B2F" w:rsidRDefault="006E3B2F">
      <w:pPr>
        <w:rPr>
          <w:rFonts w:ascii="Times" w:eastAsia="Times New Roman" w:hAnsi="Times" w:cs="Times"/>
          <w:sz w:val="20"/>
          <w:szCs w:val="20"/>
        </w:rPr>
      </w:pPr>
    </w:p>
    <w:p w:rsidR="006E3B2F" w:rsidRDefault="00F7003F">
      <w:pPr>
        <w:divId w:val="2067488119"/>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Gas Transmission</w:t>
        </w:r>
      </w:hyperlink>
    </w:p>
    <w:p w:rsidR="006E3B2F" w:rsidRDefault="006E3B2F">
      <w:pPr>
        <w:rPr>
          <w:rFonts w:ascii="Times" w:eastAsia="Times New Roman" w:hAnsi="Times" w:cs="Times"/>
          <w:sz w:val="20"/>
          <w:szCs w:val="20"/>
        </w:rPr>
      </w:pPr>
    </w:p>
    <w:p w:rsidR="006E3B2F" w:rsidRDefault="00F7003F">
      <w:pPr>
        <w:divId w:val="1229652754"/>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Hazardous Materials: Enhanced Tank Car Standards and Operational Controls for High-Hazard Flammable Trains</w:t>
        </w:r>
      </w:hyperlink>
    </w:p>
    <w:p w:rsidR="006E3B2F" w:rsidRDefault="006E3B2F">
      <w:pPr>
        <w:rPr>
          <w:rFonts w:ascii="Times" w:eastAsia="Times New Roman" w:hAnsi="Times" w:cs="Times"/>
          <w:sz w:val="20"/>
          <w:szCs w:val="20"/>
        </w:rPr>
      </w:pPr>
    </w:p>
    <w:p w:rsidR="006E3B2F" w:rsidRDefault="00F7003F">
      <w:pPr>
        <w:divId w:val="1242643287"/>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Pipeline Safety: Operator Qualification, Cost Recovery, Accident and Incident Notification, and Other Changes (RRR)</w:t>
        </w:r>
      </w:hyperlink>
    </w:p>
    <w:p w:rsidR="006E3B2F" w:rsidRDefault="006E3B2F">
      <w:pPr>
        <w:rPr>
          <w:rFonts w:ascii="Times" w:eastAsia="Times New Roman" w:hAnsi="Times" w:cs="Times"/>
          <w:sz w:val="20"/>
          <w:szCs w:val="20"/>
        </w:rPr>
      </w:pPr>
    </w:p>
    <w:p w:rsidR="006E3B2F" w:rsidRDefault="00F7003F">
      <w:pPr>
        <w:divId w:val="243806151"/>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6E3B2F" w:rsidRDefault="006E3B2F">
      <w:pPr>
        <w:rPr>
          <w:rFonts w:ascii="Times" w:eastAsia="Times New Roman" w:hAnsi="Times" w:cs="Times"/>
          <w:sz w:val="20"/>
          <w:szCs w:val="20"/>
        </w:rPr>
      </w:pPr>
    </w:p>
    <w:p w:rsidR="006E3B2F" w:rsidRDefault="00F7003F">
      <w:pPr>
        <w:divId w:val="118110339"/>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Review and Update of Rail Carrier Regulations in Part 174</w:t>
        </w:r>
      </w:hyperlink>
    </w:p>
    <w:p w:rsidR="006E3B2F" w:rsidRDefault="006E3B2F">
      <w:pPr>
        <w:rPr>
          <w:rFonts w:ascii="Times" w:eastAsia="Times New Roman" w:hAnsi="Times" w:cs="Times"/>
          <w:sz w:val="20"/>
          <w:szCs w:val="20"/>
        </w:rPr>
      </w:pPr>
    </w:p>
    <w:p w:rsidR="006E3B2F" w:rsidRDefault="00F7003F">
      <w:pPr>
        <w:divId w:val="46953801"/>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Oil Spill Response Plans for High-Hazard Flammable Trains</w:t>
        </w:r>
      </w:hyperlink>
    </w:p>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2120-AJ38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2120-AJ42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Operation and Certification of Small Unmanned Aircraft Systems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2120-AJ60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to allow the operation of small unmanned aircraft systems in the National Airspace System. These changes would address the operation of unmanned aircraft systems, certification of their operators, registration, and display of registration markings. The rulemaking would also find that airworthiness certification is not required for small unmanned aircraft system operations that would be subject to this proposed rule. Lastly, the rulemaking would prohibit model aircraft from endangering the safety of the National Airspace System.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04/24/2015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9544</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2120-AJ69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2120-AJ71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2120-AJ78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2120-AJ79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2120-AJ87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2120-AJ89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2120-AK22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2120-AK26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2120-AK31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2120-AK33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2120-AK37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2120-AK39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2120-AK45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2120-AK57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Prohibition Against Certain Flights Within the Baghdad (ORBB) Flight Information Region (FIR) Amendment</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77 Iraq</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2120-AK60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Special Federal Aviation Regulation (SFAR) No. 77, section 91.1605, Prohibition Against Certain Flights Within the Territory and Airspace of Iraq, which prohibits certain flight operations in the territory and airspace of Iraq by all United States (U.S.) air carriers, U.S. commercial operators, persons exercising the privileges of a U.S. airman certificate, except when such persons are operating a U.S. registered civil aircraft for a foreign air carrier, and operators of U.S. registered civil aircraft, except when such operators are foreign air carriers. On August 8, 2014, the FAA issued a Notice-to-Airmen (NOTAM) prohibiting flight operations in the ORBB FIR at all altitudes, subject to certain limited exceptions, due to the armed conflict in Iraq. This amendment to SFAR No. 77, section 91.1605, incorporates the flight prohibition set forth in the August 8, 2014, NOTAM into the rule. The FAA is also making technical corrections to a previously published amendment to SFAR No. 77, section 91.1605, revising the approval process for this SFAR for other U.S. Government departments, agencies, and instrumentalities, to make it more similar to the approval process for other recently published flight prohibition SFARs, and adding an expiration date.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08/18/2014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Part 23 Reorganization</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2120-AK65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w:t>
            </w:r>
            <w:r w:rsidR="004A4915">
              <w:rPr>
                <w:rFonts w:ascii="Times" w:eastAsia="Times New Roman" w:hAnsi="Times" w:cs="Times"/>
                <w:sz w:val="20"/>
                <w:szCs w:val="20"/>
              </w:rPr>
              <w:t>t (CS-VLA); (4) enhance the FAA’</w:t>
            </w:r>
            <w:r>
              <w:rPr>
                <w:rFonts w:ascii="Times" w:eastAsia="Times New Roman" w:hAnsi="Times" w:cs="Times"/>
                <w:sz w:val="20"/>
                <w:szCs w:val="20"/>
              </w:rPr>
              <w:t>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regulations.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2125-AF24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revises 23 CFR Part 650 -- Bridges, Structures, and Hydraulics, by adding the National Tunnel Inspection Standards (NTIS) under Subpart E. The NTIS is modeled after the existing National Bridge Inspection Standards and includes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2125-AF34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2125-AF49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2125-AF51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2125-AF52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2125-AF53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2125-AF54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2125-AF55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2125-AF56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2125-AF57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04/21/2015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9231</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2125-AF63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2125-AF65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3" w:name="33"/>
            <w:r>
              <w:rPr>
                <w:rFonts w:ascii="Times" w:eastAsia="Times New Roman" w:hAnsi="Times" w:cs="Times"/>
                <w:b/>
                <w:bCs/>
                <w:sz w:val="20"/>
                <w:szCs w:val="20"/>
              </w:rPr>
              <w:lastRenderedPageBreak/>
              <w:t>Federal Motor Carrier Safety Administration</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3"/>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2126-AA34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2126-AA35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2126-AA64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2126-AA70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2126-AB01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performance in relation to five of the Agency's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Nation's roadways.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2126-AB17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2126-AB18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2126-AB20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2126-AB44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2126-AB56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2126-AB57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2126-AB63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Commercial Driver's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2126-AB68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driver's license. In addition, this rule would establish the requirements for the States to submit the State CDL Program Plans required under section 32305 of the Moving Ahead for Progress in the 21st Century Act (MAP-21). This rule would explain the Agency's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2126-AB74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70839</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8" w:name="48"/>
            <w:r>
              <w:rPr>
                <w:rFonts w:ascii="Times" w:eastAsia="Times New Roman" w:hAnsi="Times" w:cs="Times"/>
                <w:b/>
                <w:bCs/>
                <w:sz w:val="20"/>
                <w:szCs w:val="20"/>
              </w:rPr>
              <w:lastRenderedPageBreak/>
              <w:t>Federal Railroad Administration</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8"/>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2130-AC11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2130-AC14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2130-AC17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2130-AC23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2130-AC31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2130-AC46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2130-AC47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09/09/2014; End of Comment Period 11/10/2014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2130-AC48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6" w:name="56"/>
            <w:r>
              <w:rPr>
                <w:rFonts w:ascii="Times" w:eastAsia="Times New Roman" w:hAnsi="Times" w:cs="Times"/>
                <w:b/>
                <w:bCs/>
                <w:sz w:val="20"/>
                <w:szCs w:val="20"/>
              </w:rPr>
              <w:lastRenderedPageBreak/>
              <w:t>Federal Transit Administration</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2132-AB06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2132-AB07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2132-AB16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2132-AB17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2132-AB18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2132-AB20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National Public Transportation Safety Program</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2132-AB22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National Public Transportation Safety Program (National Safety Program). The National Safety Program will serve as the umbrella rule for the several other safety rulemakings, including the Safety Certification Training Program,</w:t>
            </w:r>
            <w:r w:rsidR="004A4915">
              <w:rPr>
                <w:rFonts w:ascii="Times" w:eastAsia="Times New Roman" w:hAnsi="Times" w:cs="Times"/>
                <w:sz w:val="20"/>
                <w:szCs w:val="20"/>
              </w:rPr>
              <w:t xml:space="preserve"> </w:t>
            </w:r>
            <w:r>
              <w:rPr>
                <w:rFonts w:ascii="Times" w:eastAsia="Times New Roman" w:hAnsi="Times" w:cs="Times"/>
                <w:sz w:val="20"/>
                <w:szCs w:val="20"/>
              </w:rPr>
              <w:t>Transit Agency Safety Plan, and State Safety Oversight. This rule will also set out the rules of practice for enforcement and adjudication under the National Safety Program.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Public Transportation Agency Safety Plan</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2132-AB23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2132-ZA03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 . :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7" w:name="67"/>
            <w:r>
              <w:rPr>
                <w:rFonts w:ascii="Times" w:eastAsia="Times New Roman" w:hAnsi="Times" w:cs="Times"/>
                <w:b/>
                <w:bCs/>
                <w:sz w:val="20"/>
                <w:szCs w:val="20"/>
              </w:rPr>
              <w:lastRenderedPageBreak/>
              <w:t>Maritime Administration</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7"/>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2133-AB74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8" w:name="68"/>
            <w:r>
              <w:rPr>
                <w:rFonts w:ascii="Times" w:eastAsia="Times New Roman" w:hAnsi="Times" w:cs="Times"/>
                <w:b/>
                <w:bCs/>
                <w:sz w:val="20"/>
                <w:szCs w:val="20"/>
              </w:rPr>
              <w:lastRenderedPageBreak/>
              <w:t>National Highway Traffic Safety Administration</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8"/>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2127-AK76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2127-AK86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2127-AK92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2127-AK93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2127-AK95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2127-AK96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2127-AK97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2127-AL01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E3B2F">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Green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2127-AL30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2127-AL37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2127-AL52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2127-AL55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2127-AL57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1" w:name="81"/>
            <w:r>
              <w:rPr>
                <w:rFonts w:ascii="Times" w:eastAsia="Times New Roman" w:hAnsi="Times" w:cs="Times"/>
                <w:b/>
                <w:bCs/>
                <w:sz w:val="20"/>
                <w:szCs w:val="20"/>
              </w:rPr>
              <w:lastRenderedPageBreak/>
              <w:t>Office of the Secretary</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1"/>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2105-AD91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2105-AE06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2105-AE11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2105-AE12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2105-AE29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2105-AE30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2105-AE31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2105-AE32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2105-AE33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0" w:name="90"/>
            <w:r>
              <w:rPr>
                <w:rFonts w:ascii="Times" w:eastAsia="Times New Roman" w:hAnsi="Times" w:cs="Times"/>
                <w:b/>
                <w:bCs/>
                <w:sz w:val="20"/>
                <w:szCs w:val="20"/>
              </w:rPr>
              <w:lastRenderedPageBreak/>
              <w:t>Pipeline and Hazardous Materials Safety Administration</w:t>
            </w:r>
          </w:p>
        </w:tc>
      </w:tr>
      <w:tr w:rsidR="006E3B2F">
        <w:trPr>
          <w:tblCellSpacing w:w="24" w:type="dxa"/>
        </w:trPr>
        <w:tc>
          <w:tcPr>
            <w:tcW w:w="0" w:type="auto"/>
            <w:gridSpan w:val="2"/>
            <w:vAlign w:val="center"/>
            <w:hideMark/>
          </w:tcPr>
          <w:p w:rsidR="006E3B2F" w:rsidRDefault="00B843A1">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0"/>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2137-AE43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2137-AE53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consider final regulatory action to address the risks posed by wetlines.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2137-AE66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Pipeline and Hazardous Materials Safety Administration</w:t>
            </w:r>
            <w:bookmarkEnd w:id="93"/>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2137-AE71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Pipeline and Hazardous Materials Safety Administration</w:t>
            </w:r>
            <w:bookmarkEnd w:id="94"/>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2137-AE72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Pipeline and Hazardous Materials Safety Administration</w:t>
            </w:r>
            <w:bookmarkEnd w:id="95"/>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E3B2F">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Red</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2137-AE91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 NPRM published 8/1/2014; C/P closed 9/30/2014.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operational requirements for certain trains transporting a large volume of flammable materials, provide improvements in tank car standards, and revise the general requirements for offerors to ensure proper classification and characterization of mined gases and liquids. These new requirements are designed to lessen the consequences of derailments involving ethanol, crude oil, and certain trains transporting a large volume of flammable materials. The growing reliance on trains to transport large volumes of flammable materials poses a significant risk to life, property, and the environment. The proposed changes also address National Transportation Safety Board (NTSB) recommendations on accurate classification, enhanced tank cars, rail routing, oversight, and adequate response capabilities.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NAFTA</w:t>
                  </w:r>
                  <w:r>
                    <w:rPr>
                      <w:rFonts w:ascii="Times" w:eastAsia="Times New Roman" w:hAnsi="Times" w:cs="Times"/>
                      <w:sz w:val="20"/>
                      <w:szCs w:val="20"/>
                    </w:rPr>
                    <w:br/>
                    <w:t>Foreign</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02/05/2015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2137-AE94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2137-AF06</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2137-AF07</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E3B2F" w:rsidRDefault="00F7003F">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E3B2F">
        <w:trPr>
          <w:tblCellSpacing w:w="24" w:type="dxa"/>
        </w:trPr>
        <w:tc>
          <w:tcPr>
            <w:tcW w:w="0" w:type="auto"/>
            <w:gridSpan w:val="2"/>
            <w:vAlign w:val="center"/>
            <w:hideMark/>
          </w:tcPr>
          <w:p w:rsidR="006E3B2F" w:rsidRDefault="00F7003F">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6E3B2F">
        <w:trPr>
          <w:tblCellSpacing w:w="24" w:type="dxa"/>
        </w:trPr>
        <w:tc>
          <w:tcPr>
            <w:tcW w:w="360" w:type="dxa"/>
            <w:vAlign w:val="center"/>
            <w:hideMark/>
          </w:tcPr>
          <w:p w:rsidR="006E3B2F" w:rsidRDefault="00F7003F">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E3B2F">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6E3B2F" w:rsidRDefault="00F7003F">
                  <w:pPr>
                    <w:rPr>
                      <w:rFonts w:ascii="Times" w:eastAsia="Times New Roman" w:hAnsi="Times" w:cs="Times"/>
                      <w:sz w:val="20"/>
                      <w:szCs w:val="20"/>
                    </w:rPr>
                  </w:pPr>
                  <w:r>
                    <w:rPr>
                      <w:rFonts w:ascii="Times" w:eastAsia="Times New Roman" w:hAnsi="Times" w:cs="Times"/>
                      <w:sz w:val="20"/>
                      <w:szCs w:val="20"/>
                    </w:rPr>
                    <w:t>Black</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RIN 2137-AF08</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E3B2F">
              <w:trPr>
                <w:tblCellSpacing w:w="0" w:type="dxa"/>
              </w:trPr>
              <w:tc>
                <w:tcPr>
                  <w:tcW w:w="360" w:type="dxa"/>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E3B2F">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E3B2F">
              <w:trPr>
                <w:tblCellSpacing w:w="0" w:type="dxa"/>
              </w:trPr>
              <w:tc>
                <w:tcPr>
                  <w:tcW w:w="0" w:type="auto"/>
                  <w:noWrap/>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E3B2F" w:rsidRDefault="006E3B2F">
                  <w:pPr>
                    <w:framePr w:hSpace="36" w:wrap="around" w:vAnchor="text" w:hAnchor="text"/>
                    <w:rPr>
                      <w:rFonts w:ascii="Times" w:eastAsia="Times New Roman" w:hAnsi="Times" w:cs="Times"/>
                      <w:sz w:val="20"/>
                      <w:szCs w:val="20"/>
                    </w:rPr>
                  </w:pP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E3B2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E3B2F">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E3B2F" w:rsidRDefault="00F7003F" w:rsidP="00B843A1">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E3B2F">
              <w:trPr>
                <w:tblCellSpacing w:w="15" w:type="dxa"/>
              </w:trPr>
              <w:tc>
                <w:tcPr>
                  <w:tcW w:w="0" w:type="auto"/>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E3B2F" w:rsidRDefault="00F7003F">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E3B2F" w:rsidRDefault="006E3B2F">
            <w:pPr>
              <w:rPr>
                <w:rFonts w:ascii="Times" w:eastAsia="Times New Roman" w:hAnsi="Times" w:cs="Times"/>
                <w:sz w:val="20"/>
                <w:szCs w:val="20"/>
              </w:rPr>
            </w:pPr>
          </w:p>
        </w:tc>
      </w:tr>
      <w:tr w:rsidR="006E3B2F">
        <w:trPr>
          <w:tblCellSpacing w:w="24" w:type="dxa"/>
        </w:trPr>
        <w:tc>
          <w:tcPr>
            <w:tcW w:w="0" w:type="auto"/>
            <w:gridSpan w:val="2"/>
            <w:vAlign w:val="center"/>
            <w:hideMark/>
          </w:tcPr>
          <w:p w:rsidR="006E3B2F" w:rsidRDefault="00F7003F">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7003F" w:rsidRDefault="00F7003F">
      <w:pPr>
        <w:rPr>
          <w:rFonts w:ascii="Times" w:eastAsia="Times New Roman" w:hAnsi="Times" w:cs="Times"/>
          <w:sz w:val="20"/>
          <w:szCs w:val="20"/>
        </w:rPr>
      </w:pPr>
      <w:r>
        <w:rPr>
          <w:rFonts w:ascii="Times" w:eastAsia="Times New Roman" w:hAnsi="Times" w:cs="Times"/>
          <w:sz w:val="20"/>
          <w:szCs w:val="20"/>
        </w:rPr>
        <w:br w:type="textWrapping" w:clear="all"/>
      </w:r>
    </w:p>
    <w:sectPr w:rsidR="00F700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03F" w:rsidRDefault="00F7003F" w:rsidP="006B2EB7">
      <w:r>
        <w:separator/>
      </w:r>
    </w:p>
  </w:endnote>
  <w:endnote w:type="continuationSeparator" w:id="0">
    <w:p w:rsidR="00F7003F" w:rsidRDefault="00F7003F" w:rsidP="006B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8731791"/>
      <w:docPartObj>
        <w:docPartGallery w:val="Page Numbers (Bottom of Page)"/>
        <w:docPartUnique/>
      </w:docPartObj>
    </w:sdtPr>
    <w:sdtEndPr/>
    <w:sdtContent>
      <w:sdt>
        <w:sdtPr>
          <w:id w:val="860082579"/>
          <w:docPartObj>
            <w:docPartGallery w:val="Page Numbers (Top of Page)"/>
            <w:docPartUnique/>
          </w:docPartObj>
        </w:sdtPr>
        <w:sdtEndPr/>
        <w:sdtContent>
          <w:p w:rsidR="006B2EB7" w:rsidRDefault="006B2EB7">
            <w:pPr>
              <w:pStyle w:val="Footer"/>
              <w:jc w:val="right"/>
            </w:pPr>
            <w:r>
              <w:t xml:space="preserve">April Internet Report: Page </w:t>
            </w:r>
            <w:r>
              <w:rPr>
                <w:b/>
                <w:bCs/>
              </w:rPr>
              <w:fldChar w:fldCharType="begin"/>
            </w:r>
            <w:r>
              <w:rPr>
                <w:b/>
                <w:bCs/>
              </w:rPr>
              <w:instrText xml:space="preserve"> PAGE </w:instrText>
            </w:r>
            <w:r>
              <w:rPr>
                <w:b/>
                <w:bCs/>
              </w:rPr>
              <w:fldChar w:fldCharType="separate"/>
            </w:r>
            <w:r w:rsidR="00B843A1">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843A1">
              <w:rPr>
                <w:b/>
                <w:bCs/>
                <w:noProof/>
              </w:rPr>
              <w:t>104</w:t>
            </w:r>
            <w:r>
              <w:rPr>
                <w:b/>
                <w:bCs/>
              </w:rPr>
              <w:fldChar w:fldCharType="end"/>
            </w:r>
          </w:p>
        </w:sdtContent>
      </w:sdt>
    </w:sdtContent>
  </w:sdt>
  <w:p w:rsidR="006B2EB7" w:rsidRDefault="006B2E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03F" w:rsidRDefault="00F7003F" w:rsidP="006B2EB7">
      <w:r>
        <w:separator/>
      </w:r>
    </w:p>
  </w:footnote>
  <w:footnote w:type="continuationSeparator" w:id="0">
    <w:p w:rsidR="00F7003F" w:rsidRDefault="00F7003F" w:rsidP="006B2E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6B2EB7"/>
    <w:rsid w:val="004A4915"/>
    <w:rsid w:val="006B2EB7"/>
    <w:rsid w:val="006E3B2F"/>
    <w:rsid w:val="00B843A1"/>
    <w:rsid w:val="00BF1F24"/>
    <w:rsid w:val="00F7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6B2EB7"/>
    <w:pPr>
      <w:tabs>
        <w:tab w:val="center" w:pos="4680"/>
        <w:tab w:val="right" w:pos="9360"/>
      </w:tabs>
    </w:pPr>
  </w:style>
  <w:style w:type="character" w:customStyle="1" w:styleId="HeaderChar">
    <w:name w:val="Header Char"/>
    <w:basedOn w:val="DefaultParagraphFont"/>
    <w:link w:val="Header"/>
    <w:uiPriority w:val="99"/>
    <w:rsid w:val="006B2EB7"/>
    <w:rPr>
      <w:rFonts w:eastAsiaTheme="minorEastAsia"/>
      <w:sz w:val="24"/>
      <w:szCs w:val="24"/>
    </w:rPr>
  </w:style>
  <w:style w:type="paragraph" w:styleId="Footer">
    <w:name w:val="footer"/>
    <w:basedOn w:val="Normal"/>
    <w:link w:val="FooterChar"/>
    <w:uiPriority w:val="99"/>
    <w:unhideWhenUsed/>
    <w:rsid w:val="006B2EB7"/>
    <w:pPr>
      <w:tabs>
        <w:tab w:val="center" w:pos="4680"/>
        <w:tab w:val="right" w:pos="9360"/>
      </w:tabs>
    </w:pPr>
  </w:style>
  <w:style w:type="character" w:customStyle="1" w:styleId="FooterChar">
    <w:name w:val="Footer Char"/>
    <w:basedOn w:val="DefaultParagraphFont"/>
    <w:link w:val="Footer"/>
    <w:uiPriority w:val="99"/>
    <w:rsid w:val="006B2EB7"/>
    <w:rPr>
      <w:rFonts w:eastAsiaTheme="minorEastAsia"/>
      <w:sz w:val="24"/>
      <w:szCs w:val="24"/>
    </w:rPr>
  </w:style>
  <w:style w:type="paragraph" w:styleId="BalloonText">
    <w:name w:val="Balloon Text"/>
    <w:basedOn w:val="Normal"/>
    <w:link w:val="BalloonTextChar"/>
    <w:uiPriority w:val="99"/>
    <w:semiHidden/>
    <w:unhideWhenUsed/>
    <w:rsid w:val="006B2EB7"/>
    <w:rPr>
      <w:rFonts w:ascii="Tahoma" w:hAnsi="Tahoma" w:cs="Tahoma"/>
      <w:sz w:val="16"/>
      <w:szCs w:val="16"/>
    </w:rPr>
  </w:style>
  <w:style w:type="character" w:customStyle="1" w:styleId="BalloonTextChar">
    <w:name w:val="Balloon Text Char"/>
    <w:basedOn w:val="DefaultParagraphFont"/>
    <w:link w:val="BalloonText"/>
    <w:uiPriority w:val="99"/>
    <w:semiHidden/>
    <w:rsid w:val="006B2EB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6B2EB7"/>
    <w:pPr>
      <w:tabs>
        <w:tab w:val="center" w:pos="4680"/>
        <w:tab w:val="right" w:pos="9360"/>
      </w:tabs>
    </w:pPr>
  </w:style>
  <w:style w:type="character" w:customStyle="1" w:styleId="HeaderChar">
    <w:name w:val="Header Char"/>
    <w:basedOn w:val="DefaultParagraphFont"/>
    <w:link w:val="Header"/>
    <w:uiPriority w:val="99"/>
    <w:rsid w:val="006B2EB7"/>
    <w:rPr>
      <w:rFonts w:eastAsiaTheme="minorEastAsia"/>
      <w:sz w:val="24"/>
      <w:szCs w:val="24"/>
    </w:rPr>
  </w:style>
  <w:style w:type="paragraph" w:styleId="Footer">
    <w:name w:val="footer"/>
    <w:basedOn w:val="Normal"/>
    <w:link w:val="FooterChar"/>
    <w:uiPriority w:val="99"/>
    <w:unhideWhenUsed/>
    <w:rsid w:val="006B2EB7"/>
    <w:pPr>
      <w:tabs>
        <w:tab w:val="center" w:pos="4680"/>
        <w:tab w:val="right" w:pos="9360"/>
      </w:tabs>
    </w:pPr>
  </w:style>
  <w:style w:type="character" w:customStyle="1" w:styleId="FooterChar">
    <w:name w:val="Footer Char"/>
    <w:basedOn w:val="DefaultParagraphFont"/>
    <w:link w:val="Footer"/>
    <w:uiPriority w:val="99"/>
    <w:rsid w:val="006B2EB7"/>
    <w:rPr>
      <w:rFonts w:eastAsiaTheme="minorEastAsia"/>
      <w:sz w:val="24"/>
      <w:szCs w:val="24"/>
    </w:rPr>
  </w:style>
  <w:style w:type="paragraph" w:styleId="BalloonText">
    <w:name w:val="Balloon Text"/>
    <w:basedOn w:val="Normal"/>
    <w:link w:val="BalloonTextChar"/>
    <w:uiPriority w:val="99"/>
    <w:semiHidden/>
    <w:unhideWhenUsed/>
    <w:rsid w:val="006B2EB7"/>
    <w:rPr>
      <w:rFonts w:ascii="Tahoma" w:hAnsi="Tahoma" w:cs="Tahoma"/>
      <w:sz w:val="16"/>
      <w:szCs w:val="16"/>
    </w:rPr>
  </w:style>
  <w:style w:type="character" w:customStyle="1" w:styleId="BalloonTextChar">
    <w:name w:val="Balloon Text Char"/>
    <w:basedOn w:val="DefaultParagraphFont"/>
    <w:link w:val="BalloonText"/>
    <w:uiPriority w:val="99"/>
    <w:semiHidden/>
    <w:rsid w:val="006B2EB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3801">
      <w:marLeft w:val="0"/>
      <w:marRight w:val="0"/>
      <w:marTop w:val="0"/>
      <w:marBottom w:val="0"/>
      <w:divBdr>
        <w:top w:val="none" w:sz="0" w:space="0" w:color="auto"/>
        <w:left w:val="none" w:sz="0" w:space="0" w:color="auto"/>
        <w:bottom w:val="none" w:sz="0" w:space="0" w:color="auto"/>
        <w:right w:val="none" w:sz="0" w:space="0" w:color="auto"/>
      </w:divBdr>
    </w:div>
    <w:div w:id="49503311">
      <w:marLeft w:val="0"/>
      <w:marRight w:val="0"/>
      <w:marTop w:val="0"/>
      <w:marBottom w:val="0"/>
      <w:divBdr>
        <w:top w:val="none" w:sz="0" w:space="0" w:color="auto"/>
        <w:left w:val="none" w:sz="0" w:space="0" w:color="auto"/>
        <w:bottom w:val="none" w:sz="0" w:space="0" w:color="auto"/>
        <w:right w:val="none" w:sz="0" w:space="0" w:color="auto"/>
      </w:divBdr>
    </w:div>
    <w:div w:id="62795042">
      <w:marLeft w:val="0"/>
      <w:marRight w:val="0"/>
      <w:marTop w:val="0"/>
      <w:marBottom w:val="0"/>
      <w:divBdr>
        <w:top w:val="none" w:sz="0" w:space="0" w:color="auto"/>
        <w:left w:val="none" w:sz="0" w:space="0" w:color="auto"/>
        <w:bottom w:val="none" w:sz="0" w:space="0" w:color="auto"/>
        <w:right w:val="none" w:sz="0" w:space="0" w:color="auto"/>
      </w:divBdr>
    </w:div>
    <w:div w:id="69085280">
      <w:marLeft w:val="0"/>
      <w:marRight w:val="0"/>
      <w:marTop w:val="0"/>
      <w:marBottom w:val="0"/>
      <w:divBdr>
        <w:top w:val="none" w:sz="0" w:space="0" w:color="auto"/>
        <w:left w:val="none" w:sz="0" w:space="0" w:color="auto"/>
        <w:bottom w:val="none" w:sz="0" w:space="0" w:color="auto"/>
        <w:right w:val="none" w:sz="0" w:space="0" w:color="auto"/>
      </w:divBdr>
    </w:div>
    <w:div w:id="78411115">
      <w:marLeft w:val="0"/>
      <w:marRight w:val="0"/>
      <w:marTop w:val="0"/>
      <w:marBottom w:val="0"/>
      <w:divBdr>
        <w:top w:val="none" w:sz="0" w:space="0" w:color="auto"/>
        <w:left w:val="none" w:sz="0" w:space="0" w:color="auto"/>
        <w:bottom w:val="none" w:sz="0" w:space="0" w:color="auto"/>
        <w:right w:val="none" w:sz="0" w:space="0" w:color="auto"/>
      </w:divBdr>
    </w:div>
    <w:div w:id="83574056">
      <w:marLeft w:val="0"/>
      <w:marRight w:val="0"/>
      <w:marTop w:val="0"/>
      <w:marBottom w:val="0"/>
      <w:divBdr>
        <w:top w:val="none" w:sz="0" w:space="0" w:color="auto"/>
        <w:left w:val="none" w:sz="0" w:space="0" w:color="auto"/>
        <w:bottom w:val="none" w:sz="0" w:space="0" w:color="auto"/>
        <w:right w:val="none" w:sz="0" w:space="0" w:color="auto"/>
      </w:divBdr>
    </w:div>
    <w:div w:id="107093118">
      <w:marLeft w:val="0"/>
      <w:marRight w:val="0"/>
      <w:marTop w:val="0"/>
      <w:marBottom w:val="0"/>
      <w:divBdr>
        <w:top w:val="none" w:sz="0" w:space="0" w:color="auto"/>
        <w:left w:val="none" w:sz="0" w:space="0" w:color="auto"/>
        <w:bottom w:val="none" w:sz="0" w:space="0" w:color="auto"/>
        <w:right w:val="none" w:sz="0" w:space="0" w:color="auto"/>
      </w:divBdr>
    </w:div>
    <w:div w:id="118110339">
      <w:marLeft w:val="0"/>
      <w:marRight w:val="0"/>
      <w:marTop w:val="0"/>
      <w:marBottom w:val="0"/>
      <w:divBdr>
        <w:top w:val="none" w:sz="0" w:space="0" w:color="auto"/>
        <w:left w:val="none" w:sz="0" w:space="0" w:color="auto"/>
        <w:bottom w:val="none" w:sz="0" w:space="0" w:color="auto"/>
        <w:right w:val="none" w:sz="0" w:space="0" w:color="auto"/>
      </w:divBdr>
    </w:div>
    <w:div w:id="120731883">
      <w:marLeft w:val="0"/>
      <w:marRight w:val="0"/>
      <w:marTop w:val="0"/>
      <w:marBottom w:val="0"/>
      <w:divBdr>
        <w:top w:val="none" w:sz="0" w:space="0" w:color="auto"/>
        <w:left w:val="none" w:sz="0" w:space="0" w:color="auto"/>
        <w:bottom w:val="none" w:sz="0" w:space="0" w:color="auto"/>
        <w:right w:val="none" w:sz="0" w:space="0" w:color="auto"/>
      </w:divBdr>
    </w:div>
    <w:div w:id="139659312">
      <w:marLeft w:val="0"/>
      <w:marRight w:val="0"/>
      <w:marTop w:val="0"/>
      <w:marBottom w:val="0"/>
      <w:divBdr>
        <w:top w:val="none" w:sz="0" w:space="0" w:color="auto"/>
        <w:left w:val="none" w:sz="0" w:space="0" w:color="auto"/>
        <w:bottom w:val="none" w:sz="0" w:space="0" w:color="auto"/>
        <w:right w:val="none" w:sz="0" w:space="0" w:color="auto"/>
      </w:divBdr>
    </w:div>
    <w:div w:id="140583682">
      <w:marLeft w:val="0"/>
      <w:marRight w:val="0"/>
      <w:marTop w:val="0"/>
      <w:marBottom w:val="0"/>
      <w:divBdr>
        <w:top w:val="none" w:sz="0" w:space="0" w:color="auto"/>
        <w:left w:val="none" w:sz="0" w:space="0" w:color="auto"/>
        <w:bottom w:val="none" w:sz="0" w:space="0" w:color="auto"/>
        <w:right w:val="none" w:sz="0" w:space="0" w:color="auto"/>
      </w:divBdr>
    </w:div>
    <w:div w:id="141116672">
      <w:marLeft w:val="0"/>
      <w:marRight w:val="0"/>
      <w:marTop w:val="0"/>
      <w:marBottom w:val="0"/>
      <w:divBdr>
        <w:top w:val="none" w:sz="0" w:space="0" w:color="auto"/>
        <w:left w:val="none" w:sz="0" w:space="0" w:color="auto"/>
        <w:bottom w:val="none" w:sz="0" w:space="0" w:color="auto"/>
        <w:right w:val="none" w:sz="0" w:space="0" w:color="auto"/>
      </w:divBdr>
    </w:div>
    <w:div w:id="144707942">
      <w:marLeft w:val="0"/>
      <w:marRight w:val="0"/>
      <w:marTop w:val="0"/>
      <w:marBottom w:val="0"/>
      <w:divBdr>
        <w:top w:val="none" w:sz="0" w:space="0" w:color="auto"/>
        <w:left w:val="none" w:sz="0" w:space="0" w:color="auto"/>
        <w:bottom w:val="none" w:sz="0" w:space="0" w:color="auto"/>
        <w:right w:val="none" w:sz="0" w:space="0" w:color="auto"/>
      </w:divBdr>
    </w:div>
    <w:div w:id="148668332">
      <w:marLeft w:val="0"/>
      <w:marRight w:val="0"/>
      <w:marTop w:val="0"/>
      <w:marBottom w:val="0"/>
      <w:divBdr>
        <w:top w:val="none" w:sz="0" w:space="0" w:color="auto"/>
        <w:left w:val="none" w:sz="0" w:space="0" w:color="auto"/>
        <w:bottom w:val="none" w:sz="0" w:space="0" w:color="auto"/>
        <w:right w:val="none" w:sz="0" w:space="0" w:color="auto"/>
      </w:divBdr>
    </w:div>
    <w:div w:id="175853073">
      <w:marLeft w:val="0"/>
      <w:marRight w:val="0"/>
      <w:marTop w:val="0"/>
      <w:marBottom w:val="0"/>
      <w:divBdr>
        <w:top w:val="none" w:sz="0" w:space="0" w:color="auto"/>
        <w:left w:val="none" w:sz="0" w:space="0" w:color="auto"/>
        <w:bottom w:val="none" w:sz="0" w:space="0" w:color="auto"/>
        <w:right w:val="none" w:sz="0" w:space="0" w:color="auto"/>
      </w:divBdr>
    </w:div>
    <w:div w:id="188644238">
      <w:marLeft w:val="0"/>
      <w:marRight w:val="0"/>
      <w:marTop w:val="0"/>
      <w:marBottom w:val="0"/>
      <w:divBdr>
        <w:top w:val="none" w:sz="0" w:space="0" w:color="auto"/>
        <w:left w:val="none" w:sz="0" w:space="0" w:color="auto"/>
        <w:bottom w:val="none" w:sz="0" w:space="0" w:color="auto"/>
        <w:right w:val="none" w:sz="0" w:space="0" w:color="auto"/>
      </w:divBdr>
    </w:div>
    <w:div w:id="200410714">
      <w:marLeft w:val="0"/>
      <w:marRight w:val="0"/>
      <w:marTop w:val="0"/>
      <w:marBottom w:val="0"/>
      <w:divBdr>
        <w:top w:val="none" w:sz="0" w:space="0" w:color="auto"/>
        <w:left w:val="none" w:sz="0" w:space="0" w:color="auto"/>
        <w:bottom w:val="none" w:sz="0" w:space="0" w:color="auto"/>
        <w:right w:val="none" w:sz="0" w:space="0" w:color="auto"/>
      </w:divBdr>
    </w:div>
    <w:div w:id="239757468">
      <w:marLeft w:val="0"/>
      <w:marRight w:val="0"/>
      <w:marTop w:val="0"/>
      <w:marBottom w:val="0"/>
      <w:divBdr>
        <w:top w:val="none" w:sz="0" w:space="0" w:color="auto"/>
        <w:left w:val="none" w:sz="0" w:space="0" w:color="auto"/>
        <w:bottom w:val="none" w:sz="0" w:space="0" w:color="auto"/>
        <w:right w:val="none" w:sz="0" w:space="0" w:color="auto"/>
      </w:divBdr>
    </w:div>
    <w:div w:id="243806151">
      <w:marLeft w:val="0"/>
      <w:marRight w:val="0"/>
      <w:marTop w:val="0"/>
      <w:marBottom w:val="0"/>
      <w:divBdr>
        <w:top w:val="none" w:sz="0" w:space="0" w:color="auto"/>
        <w:left w:val="none" w:sz="0" w:space="0" w:color="auto"/>
        <w:bottom w:val="none" w:sz="0" w:space="0" w:color="auto"/>
        <w:right w:val="none" w:sz="0" w:space="0" w:color="auto"/>
      </w:divBdr>
    </w:div>
    <w:div w:id="279185190">
      <w:marLeft w:val="0"/>
      <w:marRight w:val="0"/>
      <w:marTop w:val="0"/>
      <w:marBottom w:val="0"/>
      <w:divBdr>
        <w:top w:val="none" w:sz="0" w:space="0" w:color="auto"/>
        <w:left w:val="none" w:sz="0" w:space="0" w:color="auto"/>
        <w:bottom w:val="none" w:sz="0" w:space="0" w:color="auto"/>
        <w:right w:val="none" w:sz="0" w:space="0" w:color="auto"/>
      </w:divBdr>
    </w:div>
    <w:div w:id="314529013">
      <w:marLeft w:val="0"/>
      <w:marRight w:val="0"/>
      <w:marTop w:val="0"/>
      <w:marBottom w:val="0"/>
      <w:divBdr>
        <w:top w:val="none" w:sz="0" w:space="0" w:color="auto"/>
        <w:left w:val="none" w:sz="0" w:space="0" w:color="auto"/>
        <w:bottom w:val="none" w:sz="0" w:space="0" w:color="auto"/>
        <w:right w:val="none" w:sz="0" w:space="0" w:color="auto"/>
      </w:divBdr>
    </w:div>
    <w:div w:id="317616194">
      <w:marLeft w:val="0"/>
      <w:marRight w:val="0"/>
      <w:marTop w:val="0"/>
      <w:marBottom w:val="0"/>
      <w:divBdr>
        <w:top w:val="none" w:sz="0" w:space="0" w:color="auto"/>
        <w:left w:val="none" w:sz="0" w:space="0" w:color="auto"/>
        <w:bottom w:val="none" w:sz="0" w:space="0" w:color="auto"/>
        <w:right w:val="none" w:sz="0" w:space="0" w:color="auto"/>
      </w:divBdr>
    </w:div>
    <w:div w:id="324481027">
      <w:marLeft w:val="0"/>
      <w:marRight w:val="0"/>
      <w:marTop w:val="0"/>
      <w:marBottom w:val="0"/>
      <w:divBdr>
        <w:top w:val="none" w:sz="0" w:space="0" w:color="auto"/>
        <w:left w:val="none" w:sz="0" w:space="0" w:color="auto"/>
        <w:bottom w:val="none" w:sz="0" w:space="0" w:color="auto"/>
        <w:right w:val="none" w:sz="0" w:space="0" w:color="auto"/>
      </w:divBdr>
    </w:div>
    <w:div w:id="363943660">
      <w:marLeft w:val="0"/>
      <w:marRight w:val="0"/>
      <w:marTop w:val="0"/>
      <w:marBottom w:val="0"/>
      <w:divBdr>
        <w:top w:val="none" w:sz="0" w:space="0" w:color="auto"/>
        <w:left w:val="none" w:sz="0" w:space="0" w:color="auto"/>
        <w:bottom w:val="none" w:sz="0" w:space="0" w:color="auto"/>
        <w:right w:val="none" w:sz="0" w:space="0" w:color="auto"/>
      </w:divBdr>
    </w:div>
    <w:div w:id="375394866">
      <w:marLeft w:val="0"/>
      <w:marRight w:val="0"/>
      <w:marTop w:val="0"/>
      <w:marBottom w:val="0"/>
      <w:divBdr>
        <w:top w:val="none" w:sz="0" w:space="0" w:color="auto"/>
        <w:left w:val="none" w:sz="0" w:space="0" w:color="auto"/>
        <w:bottom w:val="none" w:sz="0" w:space="0" w:color="auto"/>
        <w:right w:val="none" w:sz="0" w:space="0" w:color="auto"/>
      </w:divBdr>
    </w:div>
    <w:div w:id="385569802">
      <w:marLeft w:val="0"/>
      <w:marRight w:val="0"/>
      <w:marTop w:val="0"/>
      <w:marBottom w:val="0"/>
      <w:divBdr>
        <w:top w:val="none" w:sz="0" w:space="0" w:color="auto"/>
        <w:left w:val="none" w:sz="0" w:space="0" w:color="auto"/>
        <w:bottom w:val="none" w:sz="0" w:space="0" w:color="auto"/>
        <w:right w:val="none" w:sz="0" w:space="0" w:color="auto"/>
      </w:divBdr>
    </w:div>
    <w:div w:id="439496017">
      <w:marLeft w:val="0"/>
      <w:marRight w:val="0"/>
      <w:marTop w:val="0"/>
      <w:marBottom w:val="0"/>
      <w:divBdr>
        <w:top w:val="none" w:sz="0" w:space="0" w:color="auto"/>
        <w:left w:val="none" w:sz="0" w:space="0" w:color="auto"/>
        <w:bottom w:val="none" w:sz="0" w:space="0" w:color="auto"/>
        <w:right w:val="none" w:sz="0" w:space="0" w:color="auto"/>
      </w:divBdr>
    </w:div>
    <w:div w:id="488133714">
      <w:marLeft w:val="0"/>
      <w:marRight w:val="0"/>
      <w:marTop w:val="0"/>
      <w:marBottom w:val="0"/>
      <w:divBdr>
        <w:top w:val="none" w:sz="0" w:space="0" w:color="auto"/>
        <w:left w:val="none" w:sz="0" w:space="0" w:color="auto"/>
        <w:bottom w:val="none" w:sz="0" w:space="0" w:color="auto"/>
        <w:right w:val="none" w:sz="0" w:space="0" w:color="auto"/>
      </w:divBdr>
    </w:div>
    <w:div w:id="496581317">
      <w:marLeft w:val="0"/>
      <w:marRight w:val="0"/>
      <w:marTop w:val="0"/>
      <w:marBottom w:val="0"/>
      <w:divBdr>
        <w:top w:val="none" w:sz="0" w:space="0" w:color="auto"/>
        <w:left w:val="none" w:sz="0" w:space="0" w:color="auto"/>
        <w:bottom w:val="none" w:sz="0" w:space="0" w:color="auto"/>
        <w:right w:val="none" w:sz="0" w:space="0" w:color="auto"/>
      </w:divBdr>
    </w:div>
    <w:div w:id="522520466">
      <w:marLeft w:val="0"/>
      <w:marRight w:val="0"/>
      <w:marTop w:val="0"/>
      <w:marBottom w:val="0"/>
      <w:divBdr>
        <w:top w:val="none" w:sz="0" w:space="0" w:color="auto"/>
        <w:left w:val="none" w:sz="0" w:space="0" w:color="auto"/>
        <w:bottom w:val="none" w:sz="0" w:space="0" w:color="auto"/>
        <w:right w:val="none" w:sz="0" w:space="0" w:color="auto"/>
      </w:divBdr>
    </w:div>
    <w:div w:id="526718080">
      <w:marLeft w:val="0"/>
      <w:marRight w:val="0"/>
      <w:marTop w:val="0"/>
      <w:marBottom w:val="0"/>
      <w:divBdr>
        <w:top w:val="none" w:sz="0" w:space="0" w:color="auto"/>
        <w:left w:val="none" w:sz="0" w:space="0" w:color="auto"/>
        <w:bottom w:val="none" w:sz="0" w:space="0" w:color="auto"/>
        <w:right w:val="none" w:sz="0" w:space="0" w:color="auto"/>
      </w:divBdr>
    </w:div>
    <w:div w:id="531113083">
      <w:marLeft w:val="0"/>
      <w:marRight w:val="0"/>
      <w:marTop w:val="0"/>
      <w:marBottom w:val="0"/>
      <w:divBdr>
        <w:top w:val="none" w:sz="0" w:space="0" w:color="auto"/>
        <w:left w:val="none" w:sz="0" w:space="0" w:color="auto"/>
        <w:bottom w:val="none" w:sz="0" w:space="0" w:color="auto"/>
        <w:right w:val="none" w:sz="0" w:space="0" w:color="auto"/>
      </w:divBdr>
    </w:div>
    <w:div w:id="543493200">
      <w:marLeft w:val="0"/>
      <w:marRight w:val="0"/>
      <w:marTop w:val="0"/>
      <w:marBottom w:val="0"/>
      <w:divBdr>
        <w:top w:val="none" w:sz="0" w:space="0" w:color="auto"/>
        <w:left w:val="none" w:sz="0" w:space="0" w:color="auto"/>
        <w:bottom w:val="none" w:sz="0" w:space="0" w:color="auto"/>
        <w:right w:val="none" w:sz="0" w:space="0" w:color="auto"/>
      </w:divBdr>
    </w:div>
    <w:div w:id="572278486">
      <w:marLeft w:val="0"/>
      <w:marRight w:val="0"/>
      <w:marTop w:val="0"/>
      <w:marBottom w:val="0"/>
      <w:divBdr>
        <w:top w:val="none" w:sz="0" w:space="0" w:color="auto"/>
        <w:left w:val="none" w:sz="0" w:space="0" w:color="auto"/>
        <w:bottom w:val="none" w:sz="0" w:space="0" w:color="auto"/>
        <w:right w:val="none" w:sz="0" w:space="0" w:color="auto"/>
      </w:divBdr>
    </w:div>
    <w:div w:id="593438131">
      <w:marLeft w:val="0"/>
      <w:marRight w:val="0"/>
      <w:marTop w:val="0"/>
      <w:marBottom w:val="0"/>
      <w:divBdr>
        <w:top w:val="none" w:sz="0" w:space="0" w:color="auto"/>
        <w:left w:val="none" w:sz="0" w:space="0" w:color="auto"/>
        <w:bottom w:val="none" w:sz="0" w:space="0" w:color="auto"/>
        <w:right w:val="none" w:sz="0" w:space="0" w:color="auto"/>
      </w:divBdr>
    </w:div>
    <w:div w:id="621571633">
      <w:marLeft w:val="0"/>
      <w:marRight w:val="0"/>
      <w:marTop w:val="0"/>
      <w:marBottom w:val="0"/>
      <w:divBdr>
        <w:top w:val="none" w:sz="0" w:space="0" w:color="auto"/>
        <w:left w:val="none" w:sz="0" w:space="0" w:color="auto"/>
        <w:bottom w:val="none" w:sz="0" w:space="0" w:color="auto"/>
        <w:right w:val="none" w:sz="0" w:space="0" w:color="auto"/>
      </w:divBdr>
    </w:div>
    <w:div w:id="637077464">
      <w:marLeft w:val="0"/>
      <w:marRight w:val="0"/>
      <w:marTop w:val="0"/>
      <w:marBottom w:val="0"/>
      <w:divBdr>
        <w:top w:val="none" w:sz="0" w:space="0" w:color="auto"/>
        <w:left w:val="none" w:sz="0" w:space="0" w:color="auto"/>
        <w:bottom w:val="none" w:sz="0" w:space="0" w:color="auto"/>
        <w:right w:val="none" w:sz="0" w:space="0" w:color="auto"/>
      </w:divBdr>
    </w:div>
    <w:div w:id="684594198">
      <w:marLeft w:val="0"/>
      <w:marRight w:val="0"/>
      <w:marTop w:val="0"/>
      <w:marBottom w:val="0"/>
      <w:divBdr>
        <w:top w:val="none" w:sz="0" w:space="0" w:color="auto"/>
        <w:left w:val="none" w:sz="0" w:space="0" w:color="auto"/>
        <w:bottom w:val="none" w:sz="0" w:space="0" w:color="auto"/>
        <w:right w:val="none" w:sz="0" w:space="0" w:color="auto"/>
      </w:divBdr>
    </w:div>
    <w:div w:id="718628374">
      <w:marLeft w:val="0"/>
      <w:marRight w:val="0"/>
      <w:marTop w:val="0"/>
      <w:marBottom w:val="0"/>
      <w:divBdr>
        <w:top w:val="none" w:sz="0" w:space="0" w:color="auto"/>
        <w:left w:val="none" w:sz="0" w:space="0" w:color="auto"/>
        <w:bottom w:val="none" w:sz="0" w:space="0" w:color="auto"/>
        <w:right w:val="none" w:sz="0" w:space="0" w:color="auto"/>
      </w:divBdr>
    </w:div>
    <w:div w:id="745761454">
      <w:marLeft w:val="0"/>
      <w:marRight w:val="0"/>
      <w:marTop w:val="0"/>
      <w:marBottom w:val="0"/>
      <w:divBdr>
        <w:top w:val="none" w:sz="0" w:space="0" w:color="auto"/>
        <w:left w:val="none" w:sz="0" w:space="0" w:color="auto"/>
        <w:bottom w:val="none" w:sz="0" w:space="0" w:color="auto"/>
        <w:right w:val="none" w:sz="0" w:space="0" w:color="auto"/>
      </w:divBdr>
    </w:div>
    <w:div w:id="751777089">
      <w:marLeft w:val="0"/>
      <w:marRight w:val="0"/>
      <w:marTop w:val="0"/>
      <w:marBottom w:val="0"/>
      <w:divBdr>
        <w:top w:val="none" w:sz="0" w:space="0" w:color="auto"/>
        <w:left w:val="none" w:sz="0" w:space="0" w:color="auto"/>
        <w:bottom w:val="none" w:sz="0" w:space="0" w:color="auto"/>
        <w:right w:val="none" w:sz="0" w:space="0" w:color="auto"/>
      </w:divBdr>
    </w:div>
    <w:div w:id="780031365">
      <w:marLeft w:val="0"/>
      <w:marRight w:val="0"/>
      <w:marTop w:val="0"/>
      <w:marBottom w:val="0"/>
      <w:divBdr>
        <w:top w:val="none" w:sz="0" w:space="0" w:color="auto"/>
        <w:left w:val="none" w:sz="0" w:space="0" w:color="auto"/>
        <w:bottom w:val="none" w:sz="0" w:space="0" w:color="auto"/>
        <w:right w:val="none" w:sz="0" w:space="0" w:color="auto"/>
      </w:divBdr>
    </w:div>
    <w:div w:id="846674858">
      <w:marLeft w:val="0"/>
      <w:marRight w:val="0"/>
      <w:marTop w:val="0"/>
      <w:marBottom w:val="0"/>
      <w:divBdr>
        <w:top w:val="none" w:sz="0" w:space="0" w:color="auto"/>
        <w:left w:val="none" w:sz="0" w:space="0" w:color="auto"/>
        <w:bottom w:val="none" w:sz="0" w:space="0" w:color="auto"/>
        <w:right w:val="none" w:sz="0" w:space="0" w:color="auto"/>
      </w:divBdr>
    </w:div>
    <w:div w:id="851650102">
      <w:marLeft w:val="0"/>
      <w:marRight w:val="0"/>
      <w:marTop w:val="0"/>
      <w:marBottom w:val="0"/>
      <w:divBdr>
        <w:top w:val="none" w:sz="0" w:space="0" w:color="auto"/>
        <w:left w:val="none" w:sz="0" w:space="0" w:color="auto"/>
        <w:bottom w:val="none" w:sz="0" w:space="0" w:color="auto"/>
        <w:right w:val="none" w:sz="0" w:space="0" w:color="auto"/>
      </w:divBdr>
    </w:div>
    <w:div w:id="853227543">
      <w:marLeft w:val="0"/>
      <w:marRight w:val="0"/>
      <w:marTop w:val="0"/>
      <w:marBottom w:val="0"/>
      <w:divBdr>
        <w:top w:val="none" w:sz="0" w:space="0" w:color="auto"/>
        <w:left w:val="none" w:sz="0" w:space="0" w:color="auto"/>
        <w:bottom w:val="none" w:sz="0" w:space="0" w:color="auto"/>
        <w:right w:val="none" w:sz="0" w:space="0" w:color="auto"/>
      </w:divBdr>
    </w:div>
    <w:div w:id="853493248">
      <w:marLeft w:val="0"/>
      <w:marRight w:val="0"/>
      <w:marTop w:val="0"/>
      <w:marBottom w:val="0"/>
      <w:divBdr>
        <w:top w:val="none" w:sz="0" w:space="0" w:color="auto"/>
        <w:left w:val="none" w:sz="0" w:space="0" w:color="auto"/>
        <w:bottom w:val="none" w:sz="0" w:space="0" w:color="auto"/>
        <w:right w:val="none" w:sz="0" w:space="0" w:color="auto"/>
      </w:divBdr>
    </w:div>
    <w:div w:id="863400953">
      <w:marLeft w:val="0"/>
      <w:marRight w:val="0"/>
      <w:marTop w:val="0"/>
      <w:marBottom w:val="0"/>
      <w:divBdr>
        <w:top w:val="none" w:sz="0" w:space="0" w:color="auto"/>
        <w:left w:val="none" w:sz="0" w:space="0" w:color="auto"/>
        <w:bottom w:val="none" w:sz="0" w:space="0" w:color="auto"/>
        <w:right w:val="none" w:sz="0" w:space="0" w:color="auto"/>
      </w:divBdr>
    </w:div>
    <w:div w:id="865485620">
      <w:marLeft w:val="0"/>
      <w:marRight w:val="0"/>
      <w:marTop w:val="0"/>
      <w:marBottom w:val="0"/>
      <w:divBdr>
        <w:top w:val="none" w:sz="0" w:space="0" w:color="auto"/>
        <w:left w:val="none" w:sz="0" w:space="0" w:color="auto"/>
        <w:bottom w:val="none" w:sz="0" w:space="0" w:color="auto"/>
        <w:right w:val="none" w:sz="0" w:space="0" w:color="auto"/>
      </w:divBdr>
    </w:div>
    <w:div w:id="872619691">
      <w:marLeft w:val="0"/>
      <w:marRight w:val="0"/>
      <w:marTop w:val="0"/>
      <w:marBottom w:val="0"/>
      <w:divBdr>
        <w:top w:val="none" w:sz="0" w:space="0" w:color="auto"/>
        <w:left w:val="none" w:sz="0" w:space="0" w:color="auto"/>
        <w:bottom w:val="none" w:sz="0" w:space="0" w:color="auto"/>
        <w:right w:val="none" w:sz="0" w:space="0" w:color="auto"/>
      </w:divBdr>
    </w:div>
    <w:div w:id="882718625">
      <w:marLeft w:val="0"/>
      <w:marRight w:val="0"/>
      <w:marTop w:val="0"/>
      <w:marBottom w:val="0"/>
      <w:divBdr>
        <w:top w:val="none" w:sz="0" w:space="0" w:color="auto"/>
        <w:left w:val="none" w:sz="0" w:space="0" w:color="auto"/>
        <w:bottom w:val="none" w:sz="0" w:space="0" w:color="auto"/>
        <w:right w:val="none" w:sz="0" w:space="0" w:color="auto"/>
      </w:divBdr>
    </w:div>
    <w:div w:id="913860751">
      <w:marLeft w:val="0"/>
      <w:marRight w:val="0"/>
      <w:marTop w:val="0"/>
      <w:marBottom w:val="0"/>
      <w:divBdr>
        <w:top w:val="none" w:sz="0" w:space="0" w:color="auto"/>
        <w:left w:val="none" w:sz="0" w:space="0" w:color="auto"/>
        <w:bottom w:val="none" w:sz="0" w:space="0" w:color="auto"/>
        <w:right w:val="none" w:sz="0" w:space="0" w:color="auto"/>
      </w:divBdr>
    </w:div>
    <w:div w:id="935215391">
      <w:marLeft w:val="0"/>
      <w:marRight w:val="0"/>
      <w:marTop w:val="0"/>
      <w:marBottom w:val="0"/>
      <w:divBdr>
        <w:top w:val="none" w:sz="0" w:space="0" w:color="auto"/>
        <w:left w:val="none" w:sz="0" w:space="0" w:color="auto"/>
        <w:bottom w:val="none" w:sz="0" w:space="0" w:color="auto"/>
        <w:right w:val="none" w:sz="0" w:space="0" w:color="auto"/>
      </w:divBdr>
    </w:div>
    <w:div w:id="959871553">
      <w:marLeft w:val="0"/>
      <w:marRight w:val="0"/>
      <w:marTop w:val="0"/>
      <w:marBottom w:val="0"/>
      <w:divBdr>
        <w:top w:val="none" w:sz="0" w:space="0" w:color="auto"/>
        <w:left w:val="none" w:sz="0" w:space="0" w:color="auto"/>
        <w:bottom w:val="none" w:sz="0" w:space="0" w:color="auto"/>
        <w:right w:val="none" w:sz="0" w:space="0" w:color="auto"/>
      </w:divBdr>
    </w:div>
    <w:div w:id="977076389">
      <w:marLeft w:val="0"/>
      <w:marRight w:val="0"/>
      <w:marTop w:val="0"/>
      <w:marBottom w:val="0"/>
      <w:divBdr>
        <w:top w:val="none" w:sz="0" w:space="0" w:color="auto"/>
        <w:left w:val="none" w:sz="0" w:space="0" w:color="auto"/>
        <w:bottom w:val="none" w:sz="0" w:space="0" w:color="auto"/>
        <w:right w:val="none" w:sz="0" w:space="0" w:color="auto"/>
      </w:divBdr>
    </w:div>
    <w:div w:id="1052272722">
      <w:marLeft w:val="0"/>
      <w:marRight w:val="0"/>
      <w:marTop w:val="0"/>
      <w:marBottom w:val="0"/>
      <w:divBdr>
        <w:top w:val="none" w:sz="0" w:space="0" w:color="auto"/>
        <w:left w:val="none" w:sz="0" w:space="0" w:color="auto"/>
        <w:bottom w:val="none" w:sz="0" w:space="0" w:color="auto"/>
        <w:right w:val="none" w:sz="0" w:space="0" w:color="auto"/>
      </w:divBdr>
    </w:div>
    <w:div w:id="1053654791">
      <w:marLeft w:val="0"/>
      <w:marRight w:val="0"/>
      <w:marTop w:val="0"/>
      <w:marBottom w:val="0"/>
      <w:divBdr>
        <w:top w:val="none" w:sz="0" w:space="0" w:color="auto"/>
        <w:left w:val="none" w:sz="0" w:space="0" w:color="auto"/>
        <w:bottom w:val="none" w:sz="0" w:space="0" w:color="auto"/>
        <w:right w:val="none" w:sz="0" w:space="0" w:color="auto"/>
      </w:divBdr>
    </w:div>
    <w:div w:id="1128475200">
      <w:marLeft w:val="0"/>
      <w:marRight w:val="0"/>
      <w:marTop w:val="0"/>
      <w:marBottom w:val="0"/>
      <w:divBdr>
        <w:top w:val="none" w:sz="0" w:space="0" w:color="auto"/>
        <w:left w:val="none" w:sz="0" w:space="0" w:color="auto"/>
        <w:bottom w:val="none" w:sz="0" w:space="0" w:color="auto"/>
        <w:right w:val="none" w:sz="0" w:space="0" w:color="auto"/>
      </w:divBdr>
    </w:div>
    <w:div w:id="1134105468">
      <w:marLeft w:val="0"/>
      <w:marRight w:val="0"/>
      <w:marTop w:val="0"/>
      <w:marBottom w:val="0"/>
      <w:divBdr>
        <w:top w:val="none" w:sz="0" w:space="0" w:color="auto"/>
        <w:left w:val="none" w:sz="0" w:space="0" w:color="auto"/>
        <w:bottom w:val="none" w:sz="0" w:space="0" w:color="auto"/>
        <w:right w:val="none" w:sz="0" w:space="0" w:color="auto"/>
      </w:divBdr>
    </w:div>
    <w:div w:id="1166244843">
      <w:marLeft w:val="0"/>
      <w:marRight w:val="0"/>
      <w:marTop w:val="0"/>
      <w:marBottom w:val="0"/>
      <w:divBdr>
        <w:top w:val="none" w:sz="0" w:space="0" w:color="auto"/>
        <w:left w:val="none" w:sz="0" w:space="0" w:color="auto"/>
        <w:bottom w:val="none" w:sz="0" w:space="0" w:color="auto"/>
        <w:right w:val="none" w:sz="0" w:space="0" w:color="auto"/>
      </w:divBdr>
    </w:div>
    <w:div w:id="1183134043">
      <w:marLeft w:val="0"/>
      <w:marRight w:val="0"/>
      <w:marTop w:val="0"/>
      <w:marBottom w:val="0"/>
      <w:divBdr>
        <w:top w:val="none" w:sz="0" w:space="0" w:color="auto"/>
        <w:left w:val="none" w:sz="0" w:space="0" w:color="auto"/>
        <w:bottom w:val="none" w:sz="0" w:space="0" w:color="auto"/>
        <w:right w:val="none" w:sz="0" w:space="0" w:color="auto"/>
      </w:divBdr>
    </w:div>
    <w:div w:id="1193881645">
      <w:marLeft w:val="0"/>
      <w:marRight w:val="0"/>
      <w:marTop w:val="0"/>
      <w:marBottom w:val="0"/>
      <w:divBdr>
        <w:top w:val="none" w:sz="0" w:space="0" w:color="auto"/>
        <w:left w:val="none" w:sz="0" w:space="0" w:color="auto"/>
        <w:bottom w:val="none" w:sz="0" w:space="0" w:color="auto"/>
        <w:right w:val="none" w:sz="0" w:space="0" w:color="auto"/>
      </w:divBdr>
    </w:div>
    <w:div w:id="1226600897">
      <w:marLeft w:val="0"/>
      <w:marRight w:val="0"/>
      <w:marTop w:val="0"/>
      <w:marBottom w:val="0"/>
      <w:divBdr>
        <w:top w:val="none" w:sz="0" w:space="0" w:color="auto"/>
        <w:left w:val="none" w:sz="0" w:space="0" w:color="auto"/>
        <w:bottom w:val="none" w:sz="0" w:space="0" w:color="auto"/>
        <w:right w:val="none" w:sz="0" w:space="0" w:color="auto"/>
      </w:divBdr>
    </w:div>
    <w:div w:id="1229652754">
      <w:marLeft w:val="0"/>
      <w:marRight w:val="0"/>
      <w:marTop w:val="0"/>
      <w:marBottom w:val="0"/>
      <w:divBdr>
        <w:top w:val="none" w:sz="0" w:space="0" w:color="auto"/>
        <w:left w:val="none" w:sz="0" w:space="0" w:color="auto"/>
        <w:bottom w:val="none" w:sz="0" w:space="0" w:color="auto"/>
        <w:right w:val="none" w:sz="0" w:space="0" w:color="auto"/>
      </w:divBdr>
    </w:div>
    <w:div w:id="1242643287">
      <w:marLeft w:val="0"/>
      <w:marRight w:val="0"/>
      <w:marTop w:val="0"/>
      <w:marBottom w:val="0"/>
      <w:divBdr>
        <w:top w:val="none" w:sz="0" w:space="0" w:color="auto"/>
        <w:left w:val="none" w:sz="0" w:space="0" w:color="auto"/>
        <w:bottom w:val="none" w:sz="0" w:space="0" w:color="auto"/>
        <w:right w:val="none" w:sz="0" w:space="0" w:color="auto"/>
      </w:divBdr>
    </w:div>
    <w:div w:id="1250502298">
      <w:marLeft w:val="0"/>
      <w:marRight w:val="0"/>
      <w:marTop w:val="0"/>
      <w:marBottom w:val="0"/>
      <w:divBdr>
        <w:top w:val="none" w:sz="0" w:space="0" w:color="auto"/>
        <w:left w:val="none" w:sz="0" w:space="0" w:color="auto"/>
        <w:bottom w:val="none" w:sz="0" w:space="0" w:color="auto"/>
        <w:right w:val="none" w:sz="0" w:space="0" w:color="auto"/>
      </w:divBdr>
    </w:div>
    <w:div w:id="1288243808">
      <w:marLeft w:val="0"/>
      <w:marRight w:val="0"/>
      <w:marTop w:val="0"/>
      <w:marBottom w:val="0"/>
      <w:divBdr>
        <w:top w:val="none" w:sz="0" w:space="0" w:color="auto"/>
        <w:left w:val="none" w:sz="0" w:space="0" w:color="auto"/>
        <w:bottom w:val="none" w:sz="0" w:space="0" w:color="auto"/>
        <w:right w:val="none" w:sz="0" w:space="0" w:color="auto"/>
      </w:divBdr>
    </w:div>
    <w:div w:id="1324818057">
      <w:marLeft w:val="0"/>
      <w:marRight w:val="0"/>
      <w:marTop w:val="0"/>
      <w:marBottom w:val="0"/>
      <w:divBdr>
        <w:top w:val="none" w:sz="0" w:space="0" w:color="auto"/>
        <w:left w:val="none" w:sz="0" w:space="0" w:color="auto"/>
        <w:bottom w:val="none" w:sz="0" w:space="0" w:color="auto"/>
        <w:right w:val="none" w:sz="0" w:space="0" w:color="auto"/>
      </w:divBdr>
    </w:div>
    <w:div w:id="1359819932">
      <w:marLeft w:val="0"/>
      <w:marRight w:val="0"/>
      <w:marTop w:val="0"/>
      <w:marBottom w:val="0"/>
      <w:divBdr>
        <w:top w:val="none" w:sz="0" w:space="0" w:color="auto"/>
        <w:left w:val="none" w:sz="0" w:space="0" w:color="auto"/>
        <w:bottom w:val="none" w:sz="0" w:space="0" w:color="auto"/>
        <w:right w:val="none" w:sz="0" w:space="0" w:color="auto"/>
      </w:divBdr>
    </w:div>
    <w:div w:id="1369136969">
      <w:marLeft w:val="0"/>
      <w:marRight w:val="0"/>
      <w:marTop w:val="0"/>
      <w:marBottom w:val="0"/>
      <w:divBdr>
        <w:top w:val="none" w:sz="0" w:space="0" w:color="auto"/>
        <w:left w:val="none" w:sz="0" w:space="0" w:color="auto"/>
        <w:bottom w:val="none" w:sz="0" w:space="0" w:color="auto"/>
        <w:right w:val="none" w:sz="0" w:space="0" w:color="auto"/>
      </w:divBdr>
    </w:div>
    <w:div w:id="1467121338">
      <w:marLeft w:val="0"/>
      <w:marRight w:val="0"/>
      <w:marTop w:val="0"/>
      <w:marBottom w:val="0"/>
      <w:divBdr>
        <w:top w:val="none" w:sz="0" w:space="0" w:color="auto"/>
        <w:left w:val="none" w:sz="0" w:space="0" w:color="auto"/>
        <w:bottom w:val="none" w:sz="0" w:space="0" w:color="auto"/>
        <w:right w:val="none" w:sz="0" w:space="0" w:color="auto"/>
      </w:divBdr>
    </w:div>
    <w:div w:id="1478567112">
      <w:marLeft w:val="0"/>
      <w:marRight w:val="0"/>
      <w:marTop w:val="0"/>
      <w:marBottom w:val="0"/>
      <w:divBdr>
        <w:top w:val="none" w:sz="0" w:space="0" w:color="auto"/>
        <w:left w:val="none" w:sz="0" w:space="0" w:color="auto"/>
        <w:bottom w:val="none" w:sz="0" w:space="0" w:color="auto"/>
        <w:right w:val="none" w:sz="0" w:space="0" w:color="auto"/>
      </w:divBdr>
    </w:div>
    <w:div w:id="1483422128">
      <w:marLeft w:val="0"/>
      <w:marRight w:val="0"/>
      <w:marTop w:val="0"/>
      <w:marBottom w:val="0"/>
      <w:divBdr>
        <w:top w:val="none" w:sz="0" w:space="0" w:color="auto"/>
        <w:left w:val="none" w:sz="0" w:space="0" w:color="auto"/>
        <w:bottom w:val="none" w:sz="0" w:space="0" w:color="auto"/>
        <w:right w:val="none" w:sz="0" w:space="0" w:color="auto"/>
      </w:divBdr>
    </w:div>
    <w:div w:id="1497722513">
      <w:marLeft w:val="0"/>
      <w:marRight w:val="0"/>
      <w:marTop w:val="0"/>
      <w:marBottom w:val="0"/>
      <w:divBdr>
        <w:top w:val="none" w:sz="0" w:space="0" w:color="auto"/>
        <w:left w:val="none" w:sz="0" w:space="0" w:color="auto"/>
        <w:bottom w:val="none" w:sz="0" w:space="0" w:color="auto"/>
        <w:right w:val="none" w:sz="0" w:space="0" w:color="auto"/>
      </w:divBdr>
    </w:div>
    <w:div w:id="1518697187">
      <w:marLeft w:val="0"/>
      <w:marRight w:val="0"/>
      <w:marTop w:val="0"/>
      <w:marBottom w:val="0"/>
      <w:divBdr>
        <w:top w:val="none" w:sz="0" w:space="0" w:color="auto"/>
        <w:left w:val="none" w:sz="0" w:space="0" w:color="auto"/>
        <w:bottom w:val="none" w:sz="0" w:space="0" w:color="auto"/>
        <w:right w:val="none" w:sz="0" w:space="0" w:color="auto"/>
      </w:divBdr>
    </w:div>
    <w:div w:id="1556428952">
      <w:marLeft w:val="0"/>
      <w:marRight w:val="0"/>
      <w:marTop w:val="0"/>
      <w:marBottom w:val="0"/>
      <w:divBdr>
        <w:top w:val="none" w:sz="0" w:space="0" w:color="auto"/>
        <w:left w:val="none" w:sz="0" w:space="0" w:color="auto"/>
        <w:bottom w:val="none" w:sz="0" w:space="0" w:color="auto"/>
        <w:right w:val="none" w:sz="0" w:space="0" w:color="auto"/>
      </w:divBdr>
    </w:div>
    <w:div w:id="1573931921">
      <w:marLeft w:val="0"/>
      <w:marRight w:val="0"/>
      <w:marTop w:val="0"/>
      <w:marBottom w:val="0"/>
      <w:divBdr>
        <w:top w:val="none" w:sz="0" w:space="0" w:color="auto"/>
        <w:left w:val="none" w:sz="0" w:space="0" w:color="auto"/>
        <w:bottom w:val="none" w:sz="0" w:space="0" w:color="auto"/>
        <w:right w:val="none" w:sz="0" w:space="0" w:color="auto"/>
      </w:divBdr>
    </w:div>
    <w:div w:id="1595549118">
      <w:marLeft w:val="0"/>
      <w:marRight w:val="0"/>
      <w:marTop w:val="0"/>
      <w:marBottom w:val="0"/>
      <w:divBdr>
        <w:top w:val="none" w:sz="0" w:space="0" w:color="auto"/>
        <w:left w:val="none" w:sz="0" w:space="0" w:color="auto"/>
        <w:bottom w:val="none" w:sz="0" w:space="0" w:color="auto"/>
        <w:right w:val="none" w:sz="0" w:space="0" w:color="auto"/>
      </w:divBdr>
    </w:div>
    <w:div w:id="1606108914">
      <w:marLeft w:val="0"/>
      <w:marRight w:val="0"/>
      <w:marTop w:val="0"/>
      <w:marBottom w:val="0"/>
      <w:divBdr>
        <w:top w:val="none" w:sz="0" w:space="0" w:color="auto"/>
        <w:left w:val="none" w:sz="0" w:space="0" w:color="auto"/>
        <w:bottom w:val="none" w:sz="0" w:space="0" w:color="auto"/>
        <w:right w:val="none" w:sz="0" w:space="0" w:color="auto"/>
      </w:divBdr>
    </w:div>
    <w:div w:id="1611859438">
      <w:marLeft w:val="0"/>
      <w:marRight w:val="0"/>
      <w:marTop w:val="0"/>
      <w:marBottom w:val="0"/>
      <w:divBdr>
        <w:top w:val="none" w:sz="0" w:space="0" w:color="auto"/>
        <w:left w:val="none" w:sz="0" w:space="0" w:color="auto"/>
        <w:bottom w:val="none" w:sz="0" w:space="0" w:color="auto"/>
        <w:right w:val="none" w:sz="0" w:space="0" w:color="auto"/>
      </w:divBdr>
    </w:div>
    <w:div w:id="1652756778">
      <w:marLeft w:val="0"/>
      <w:marRight w:val="0"/>
      <w:marTop w:val="0"/>
      <w:marBottom w:val="0"/>
      <w:divBdr>
        <w:top w:val="none" w:sz="0" w:space="0" w:color="auto"/>
        <w:left w:val="none" w:sz="0" w:space="0" w:color="auto"/>
        <w:bottom w:val="none" w:sz="0" w:space="0" w:color="auto"/>
        <w:right w:val="none" w:sz="0" w:space="0" w:color="auto"/>
      </w:divBdr>
    </w:div>
    <w:div w:id="1676573875">
      <w:marLeft w:val="0"/>
      <w:marRight w:val="0"/>
      <w:marTop w:val="0"/>
      <w:marBottom w:val="0"/>
      <w:divBdr>
        <w:top w:val="none" w:sz="0" w:space="0" w:color="auto"/>
        <w:left w:val="none" w:sz="0" w:space="0" w:color="auto"/>
        <w:bottom w:val="none" w:sz="0" w:space="0" w:color="auto"/>
        <w:right w:val="none" w:sz="0" w:space="0" w:color="auto"/>
      </w:divBdr>
    </w:div>
    <w:div w:id="1718966930">
      <w:marLeft w:val="0"/>
      <w:marRight w:val="0"/>
      <w:marTop w:val="0"/>
      <w:marBottom w:val="0"/>
      <w:divBdr>
        <w:top w:val="none" w:sz="0" w:space="0" w:color="auto"/>
        <w:left w:val="none" w:sz="0" w:space="0" w:color="auto"/>
        <w:bottom w:val="none" w:sz="0" w:space="0" w:color="auto"/>
        <w:right w:val="none" w:sz="0" w:space="0" w:color="auto"/>
      </w:divBdr>
    </w:div>
    <w:div w:id="1727144995">
      <w:marLeft w:val="0"/>
      <w:marRight w:val="0"/>
      <w:marTop w:val="0"/>
      <w:marBottom w:val="0"/>
      <w:divBdr>
        <w:top w:val="none" w:sz="0" w:space="0" w:color="auto"/>
        <w:left w:val="none" w:sz="0" w:space="0" w:color="auto"/>
        <w:bottom w:val="none" w:sz="0" w:space="0" w:color="auto"/>
        <w:right w:val="none" w:sz="0" w:space="0" w:color="auto"/>
      </w:divBdr>
    </w:div>
    <w:div w:id="1770739352">
      <w:marLeft w:val="0"/>
      <w:marRight w:val="0"/>
      <w:marTop w:val="0"/>
      <w:marBottom w:val="0"/>
      <w:divBdr>
        <w:top w:val="none" w:sz="0" w:space="0" w:color="auto"/>
        <w:left w:val="none" w:sz="0" w:space="0" w:color="auto"/>
        <w:bottom w:val="none" w:sz="0" w:space="0" w:color="auto"/>
        <w:right w:val="none" w:sz="0" w:space="0" w:color="auto"/>
      </w:divBdr>
    </w:div>
    <w:div w:id="1794443476">
      <w:marLeft w:val="0"/>
      <w:marRight w:val="0"/>
      <w:marTop w:val="0"/>
      <w:marBottom w:val="0"/>
      <w:divBdr>
        <w:top w:val="none" w:sz="0" w:space="0" w:color="auto"/>
        <w:left w:val="none" w:sz="0" w:space="0" w:color="auto"/>
        <w:bottom w:val="none" w:sz="0" w:space="0" w:color="auto"/>
        <w:right w:val="none" w:sz="0" w:space="0" w:color="auto"/>
      </w:divBdr>
    </w:div>
    <w:div w:id="1818257384">
      <w:marLeft w:val="0"/>
      <w:marRight w:val="0"/>
      <w:marTop w:val="0"/>
      <w:marBottom w:val="0"/>
      <w:divBdr>
        <w:top w:val="none" w:sz="0" w:space="0" w:color="auto"/>
        <w:left w:val="none" w:sz="0" w:space="0" w:color="auto"/>
        <w:bottom w:val="none" w:sz="0" w:space="0" w:color="auto"/>
        <w:right w:val="none" w:sz="0" w:space="0" w:color="auto"/>
      </w:divBdr>
    </w:div>
    <w:div w:id="1835367767">
      <w:marLeft w:val="0"/>
      <w:marRight w:val="0"/>
      <w:marTop w:val="0"/>
      <w:marBottom w:val="0"/>
      <w:divBdr>
        <w:top w:val="none" w:sz="0" w:space="0" w:color="auto"/>
        <w:left w:val="none" w:sz="0" w:space="0" w:color="auto"/>
        <w:bottom w:val="none" w:sz="0" w:space="0" w:color="auto"/>
        <w:right w:val="none" w:sz="0" w:space="0" w:color="auto"/>
      </w:divBdr>
    </w:div>
    <w:div w:id="1906718296">
      <w:marLeft w:val="0"/>
      <w:marRight w:val="0"/>
      <w:marTop w:val="0"/>
      <w:marBottom w:val="0"/>
      <w:divBdr>
        <w:top w:val="none" w:sz="0" w:space="0" w:color="auto"/>
        <w:left w:val="none" w:sz="0" w:space="0" w:color="auto"/>
        <w:bottom w:val="none" w:sz="0" w:space="0" w:color="auto"/>
        <w:right w:val="none" w:sz="0" w:space="0" w:color="auto"/>
      </w:divBdr>
    </w:div>
    <w:div w:id="1916092030">
      <w:marLeft w:val="0"/>
      <w:marRight w:val="0"/>
      <w:marTop w:val="0"/>
      <w:marBottom w:val="0"/>
      <w:divBdr>
        <w:top w:val="none" w:sz="0" w:space="0" w:color="auto"/>
        <w:left w:val="none" w:sz="0" w:space="0" w:color="auto"/>
        <w:bottom w:val="none" w:sz="0" w:space="0" w:color="auto"/>
        <w:right w:val="none" w:sz="0" w:space="0" w:color="auto"/>
      </w:divBdr>
    </w:div>
    <w:div w:id="1925920891">
      <w:marLeft w:val="0"/>
      <w:marRight w:val="0"/>
      <w:marTop w:val="0"/>
      <w:marBottom w:val="0"/>
      <w:divBdr>
        <w:top w:val="none" w:sz="0" w:space="0" w:color="auto"/>
        <w:left w:val="none" w:sz="0" w:space="0" w:color="auto"/>
        <w:bottom w:val="none" w:sz="0" w:space="0" w:color="auto"/>
        <w:right w:val="none" w:sz="0" w:space="0" w:color="auto"/>
      </w:divBdr>
    </w:div>
    <w:div w:id="1935942938">
      <w:marLeft w:val="0"/>
      <w:marRight w:val="0"/>
      <w:marTop w:val="0"/>
      <w:marBottom w:val="0"/>
      <w:divBdr>
        <w:top w:val="none" w:sz="0" w:space="0" w:color="auto"/>
        <w:left w:val="none" w:sz="0" w:space="0" w:color="auto"/>
        <w:bottom w:val="none" w:sz="0" w:space="0" w:color="auto"/>
        <w:right w:val="none" w:sz="0" w:space="0" w:color="auto"/>
      </w:divBdr>
    </w:div>
    <w:div w:id="1960645796">
      <w:marLeft w:val="0"/>
      <w:marRight w:val="0"/>
      <w:marTop w:val="0"/>
      <w:marBottom w:val="0"/>
      <w:divBdr>
        <w:top w:val="none" w:sz="0" w:space="0" w:color="auto"/>
        <w:left w:val="none" w:sz="0" w:space="0" w:color="auto"/>
        <w:bottom w:val="none" w:sz="0" w:space="0" w:color="auto"/>
        <w:right w:val="none" w:sz="0" w:space="0" w:color="auto"/>
      </w:divBdr>
    </w:div>
    <w:div w:id="1995406968">
      <w:marLeft w:val="0"/>
      <w:marRight w:val="0"/>
      <w:marTop w:val="0"/>
      <w:marBottom w:val="0"/>
      <w:divBdr>
        <w:top w:val="none" w:sz="0" w:space="0" w:color="auto"/>
        <w:left w:val="none" w:sz="0" w:space="0" w:color="auto"/>
        <w:bottom w:val="none" w:sz="0" w:space="0" w:color="auto"/>
        <w:right w:val="none" w:sz="0" w:space="0" w:color="auto"/>
      </w:divBdr>
    </w:div>
    <w:div w:id="2002535500">
      <w:marLeft w:val="0"/>
      <w:marRight w:val="0"/>
      <w:marTop w:val="0"/>
      <w:marBottom w:val="0"/>
      <w:divBdr>
        <w:top w:val="none" w:sz="0" w:space="0" w:color="auto"/>
        <w:left w:val="none" w:sz="0" w:space="0" w:color="auto"/>
        <w:bottom w:val="none" w:sz="0" w:space="0" w:color="auto"/>
        <w:right w:val="none" w:sz="0" w:space="0" w:color="auto"/>
      </w:divBdr>
    </w:div>
    <w:div w:id="2039429113">
      <w:marLeft w:val="0"/>
      <w:marRight w:val="0"/>
      <w:marTop w:val="0"/>
      <w:marBottom w:val="0"/>
      <w:divBdr>
        <w:top w:val="none" w:sz="0" w:space="0" w:color="auto"/>
        <w:left w:val="none" w:sz="0" w:space="0" w:color="auto"/>
        <w:bottom w:val="none" w:sz="0" w:space="0" w:color="auto"/>
        <w:right w:val="none" w:sz="0" w:space="0" w:color="auto"/>
      </w:divBdr>
    </w:div>
    <w:div w:id="2048598141">
      <w:marLeft w:val="0"/>
      <w:marRight w:val="0"/>
      <w:marTop w:val="0"/>
      <w:marBottom w:val="0"/>
      <w:divBdr>
        <w:top w:val="none" w:sz="0" w:space="0" w:color="auto"/>
        <w:left w:val="none" w:sz="0" w:space="0" w:color="auto"/>
        <w:bottom w:val="none" w:sz="0" w:space="0" w:color="auto"/>
        <w:right w:val="none" w:sz="0" w:space="0" w:color="auto"/>
      </w:divBdr>
    </w:div>
    <w:div w:id="2066416905">
      <w:marLeft w:val="0"/>
      <w:marRight w:val="0"/>
      <w:marTop w:val="0"/>
      <w:marBottom w:val="0"/>
      <w:divBdr>
        <w:top w:val="none" w:sz="0" w:space="0" w:color="auto"/>
        <w:left w:val="none" w:sz="0" w:space="0" w:color="auto"/>
        <w:bottom w:val="none" w:sz="0" w:space="0" w:color="auto"/>
        <w:right w:val="none" w:sz="0" w:space="0" w:color="auto"/>
      </w:divBdr>
    </w:div>
    <w:div w:id="2067488119">
      <w:marLeft w:val="0"/>
      <w:marRight w:val="0"/>
      <w:marTop w:val="0"/>
      <w:marBottom w:val="0"/>
      <w:divBdr>
        <w:top w:val="none" w:sz="0" w:space="0" w:color="auto"/>
        <w:left w:val="none" w:sz="0" w:space="0" w:color="auto"/>
        <w:bottom w:val="none" w:sz="0" w:space="0" w:color="auto"/>
        <w:right w:val="none" w:sz="0" w:space="0" w:color="auto"/>
      </w:divBdr>
    </w:div>
    <w:div w:id="21197932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104</Pages>
  <Words>23629</Words>
  <Characters>134690</Characters>
  <Application>Microsoft Office Word</Application>
  <DocSecurity>4</DocSecurity>
  <Lines>1122</Lines>
  <Paragraphs>316</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dcterms:created xsi:type="dcterms:W3CDTF">2015-04-14T21:19:00Z</dcterms:created>
  <dcterms:modified xsi:type="dcterms:W3CDTF">2015-04-14T21:19:00Z</dcterms:modified>
</cp:coreProperties>
</file>