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1696D" w14:textId="77777777" w:rsidR="008253BF" w:rsidRDefault="008253BF">
      <w:pPr>
        <w:pStyle w:val="Heading1"/>
        <w:jc w:val="center"/>
        <w:rPr>
          <w:rFonts w:eastAsia="Times New Roman"/>
        </w:rPr>
      </w:pPr>
      <w:bookmarkStart w:id="0" w:name="_GoBack"/>
      <w:bookmarkEnd w:id="0"/>
      <w:r>
        <w:rPr>
          <w:rFonts w:eastAsia="Times New Roman"/>
        </w:rPr>
        <w:t>Report on DOT Significant Rulemakings</w:t>
      </w:r>
    </w:p>
    <w:p w14:paraId="39166692" w14:textId="77777777" w:rsidR="008253BF" w:rsidRDefault="008253BF">
      <w:pPr>
        <w:jc w:val="center"/>
        <w:rPr>
          <w:rFonts w:ascii="Times" w:eastAsia="Times New Roman" w:hAnsi="Times" w:cs="Times"/>
          <w:sz w:val="36"/>
          <w:szCs w:val="36"/>
        </w:rPr>
      </w:pPr>
      <w:r>
        <w:rPr>
          <w:rFonts w:ascii="Times" w:eastAsia="Times New Roman" w:hAnsi="Times" w:cs="Times"/>
          <w:sz w:val="36"/>
          <w:szCs w:val="36"/>
        </w:rPr>
        <w:t>Table of Contents</w:t>
      </w:r>
    </w:p>
    <w:p w14:paraId="2B69BF10" w14:textId="77777777" w:rsidR="008253BF" w:rsidRDefault="008253BF">
      <w:pPr>
        <w:rPr>
          <w:rFonts w:ascii="Times" w:eastAsia="Times New Roman" w:hAnsi="Times" w:cs="Times"/>
        </w:rPr>
      </w:pPr>
      <w:r>
        <w:rPr>
          <w:rFonts w:ascii="Times" w:eastAsia="Times New Roman" w:hAnsi="Times" w:cs="Times"/>
          <w:b/>
          <w:bCs/>
        </w:rPr>
        <w:t>Federal Aviation Administration</w:t>
      </w:r>
    </w:p>
    <w:p w14:paraId="12D3A25B" w14:textId="77777777" w:rsidR="008253BF" w:rsidRDefault="008253BF">
      <w:pPr>
        <w:divId w:val="163166831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14:paraId="5C0832DB" w14:textId="77777777" w:rsidR="008253BF" w:rsidRDefault="008253BF">
      <w:pPr>
        <w:rPr>
          <w:rFonts w:ascii="Times" w:eastAsia="Times New Roman" w:hAnsi="Times" w:cs="Times"/>
          <w:sz w:val="20"/>
          <w:szCs w:val="20"/>
        </w:rPr>
      </w:pPr>
    </w:p>
    <w:p w14:paraId="4193E56F" w14:textId="77777777" w:rsidR="008253BF" w:rsidRDefault="008253BF">
      <w:pPr>
        <w:divId w:val="265044371"/>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14:paraId="61D5A00D" w14:textId="77777777" w:rsidR="008253BF" w:rsidRDefault="008253BF">
      <w:pPr>
        <w:rPr>
          <w:rFonts w:ascii="Times" w:eastAsia="Times New Roman" w:hAnsi="Times" w:cs="Times"/>
          <w:sz w:val="20"/>
          <w:szCs w:val="20"/>
        </w:rPr>
      </w:pPr>
    </w:p>
    <w:p w14:paraId="5B69EC8F" w14:textId="77777777" w:rsidR="008253BF" w:rsidRDefault="008253BF">
      <w:pPr>
        <w:divId w:val="927810587"/>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Regulation Of Flight Operations Conducted By Alaska Guide Pilots</w:t>
        </w:r>
      </w:hyperlink>
    </w:p>
    <w:p w14:paraId="09A521FD" w14:textId="77777777" w:rsidR="008253BF" w:rsidRDefault="008253BF">
      <w:pPr>
        <w:rPr>
          <w:rFonts w:ascii="Times" w:eastAsia="Times New Roman" w:hAnsi="Times" w:cs="Times"/>
          <w:sz w:val="20"/>
          <w:szCs w:val="20"/>
        </w:rPr>
      </w:pPr>
    </w:p>
    <w:p w14:paraId="1F1599F0" w14:textId="77777777" w:rsidR="008253BF" w:rsidRDefault="008253BF">
      <w:pPr>
        <w:divId w:val="1776368788"/>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14:paraId="1ABF5A6A" w14:textId="77777777" w:rsidR="008253BF" w:rsidRDefault="008253BF">
      <w:pPr>
        <w:rPr>
          <w:rFonts w:ascii="Times" w:eastAsia="Times New Roman" w:hAnsi="Times" w:cs="Times"/>
          <w:sz w:val="20"/>
          <w:szCs w:val="20"/>
        </w:rPr>
      </w:pPr>
    </w:p>
    <w:p w14:paraId="39FC6043" w14:textId="77777777" w:rsidR="008253BF" w:rsidRDefault="008253BF">
      <w:pPr>
        <w:divId w:val="391731628"/>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14:paraId="2205B652" w14:textId="77777777" w:rsidR="008253BF" w:rsidRDefault="008253BF">
      <w:pPr>
        <w:rPr>
          <w:rFonts w:ascii="Times" w:eastAsia="Times New Roman" w:hAnsi="Times" w:cs="Times"/>
          <w:sz w:val="20"/>
          <w:szCs w:val="20"/>
        </w:rPr>
      </w:pPr>
    </w:p>
    <w:p w14:paraId="5030224F" w14:textId="77777777" w:rsidR="008253BF" w:rsidRDefault="008253BF">
      <w:pPr>
        <w:divId w:val="112087481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14:paraId="61A10537" w14:textId="77777777" w:rsidR="008253BF" w:rsidRDefault="008253BF">
      <w:pPr>
        <w:rPr>
          <w:rFonts w:ascii="Times" w:eastAsia="Times New Roman" w:hAnsi="Times" w:cs="Times"/>
          <w:sz w:val="20"/>
          <w:szCs w:val="20"/>
        </w:rPr>
      </w:pPr>
    </w:p>
    <w:p w14:paraId="79520AFC" w14:textId="77777777" w:rsidR="008253BF" w:rsidRDefault="008253BF">
      <w:pPr>
        <w:divId w:val="213624367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Transport Airplane Fuel Tank and System Lightning Protection</w:t>
        </w:r>
      </w:hyperlink>
    </w:p>
    <w:p w14:paraId="5B7C56FD" w14:textId="77777777" w:rsidR="008253BF" w:rsidRDefault="008253BF">
      <w:pPr>
        <w:rPr>
          <w:rFonts w:ascii="Times" w:eastAsia="Times New Roman" w:hAnsi="Times" w:cs="Times"/>
          <w:sz w:val="20"/>
          <w:szCs w:val="20"/>
        </w:rPr>
      </w:pPr>
    </w:p>
    <w:p w14:paraId="4C22020C" w14:textId="77777777" w:rsidR="008253BF" w:rsidRDefault="008253BF">
      <w:pPr>
        <w:divId w:val="9987897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Rules of 14 CFR part 135 to Tail-End Ferry Operations (FAA Reauthorization</w:t>
        </w:r>
      </w:hyperlink>
    </w:p>
    <w:p w14:paraId="4FB573E7" w14:textId="77777777" w:rsidR="008253BF" w:rsidRDefault="008253BF">
      <w:pPr>
        <w:rPr>
          <w:rFonts w:ascii="Times" w:eastAsia="Times New Roman" w:hAnsi="Times" w:cs="Times"/>
          <w:sz w:val="20"/>
          <w:szCs w:val="20"/>
        </w:rPr>
      </w:pPr>
    </w:p>
    <w:p w14:paraId="7F2C542F" w14:textId="77777777" w:rsidR="008253BF" w:rsidRDefault="008253BF">
      <w:pPr>
        <w:divId w:val="1681081976"/>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Records Database (HR 5900)</w:t>
        </w:r>
      </w:hyperlink>
    </w:p>
    <w:p w14:paraId="62A68529" w14:textId="77777777" w:rsidR="008253BF" w:rsidRDefault="008253BF">
      <w:pPr>
        <w:rPr>
          <w:rFonts w:ascii="Times" w:eastAsia="Times New Roman" w:hAnsi="Times" w:cs="Times"/>
          <w:sz w:val="20"/>
          <w:szCs w:val="20"/>
        </w:rPr>
      </w:pPr>
    </w:p>
    <w:p w14:paraId="294F59ED" w14:textId="77777777" w:rsidR="008253BF" w:rsidRDefault="008253BF">
      <w:pPr>
        <w:divId w:val="38896392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Biometric Certificates (FAA Reauthorization)</w:t>
        </w:r>
      </w:hyperlink>
    </w:p>
    <w:p w14:paraId="64399F61" w14:textId="77777777" w:rsidR="008253BF" w:rsidRDefault="008253BF">
      <w:pPr>
        <w:rPr>
          <w:rFonts w:ascii="Times" w:eastAsia="Times New Roman" w:hAnsi="Times" w:cs="Times"/>
          <w:sz w:val="20"/>
          <w:szCs w:val="20"/>
        </w:rPr>
      </w:pPr>
    </w:p>
    <w:p w14:paraId="11A4349E" w14:textId="77777777" w:rsidR="008253BF" w:rsidRDefault="008253BF">
      <w:pPr>
        <w:divId w:val="1208181150"/>
        <w:rPr>
          <w:rFonts w:ascii="Times" w:eastAsia="Times New Roman" w:hAnsi="Times" w:cs="Times"/>
        </w:rPr>
      </w:pPr>
      <w:r>
        <w:rPr>
          <w:rFonts w:ascii="Times" w:eastAsia="Times New Roman" w:hAnsi="Times" w:cs="Times"/>
        </w:rPr>
        <w:lastRenderedPageBreak/>
        <w:t>11. </w:t>
      </w:r>
      <w:hyperlink w:anchor="11" w:history="1">
        <w:r>
          <w:rPr>
            <w:rStyle w:val="Hyperlink"/>
            <w:rFonts w:ascii="Times" w:eastAsia="Times New Roman" w:hAnsi="Times" w:cs="Times"/>
          </w:rPr>
          <w:t>Aircraft Registration and Airmen Certification Fees</w:t>
        </w:r>
      </w:hyperlink>
    </w:p>
    <w:p w14:paraId="638345D9" w14:textId="77777777" w:rsidR="008253BF" w:rsidRDefault="008253BF">
      <w:pPr>
        <w:rPr>
          <w:rFonts w:ascii="Times" w:eastAsia="Times New Roman" w:hAnsi="Times" w:cs="Times"/>
          <w:sz w:val="20"/>
          <w:szCs w:val="20"/>
        </w:rPr>
      </w:pPr>
    </w:p>
    <w:p w14:paraId="3E1B755E" w14:textId="77777777" w:rsidR="008253BF" w:rsidRDefault="008253BF">
      <w:pPr>
        <w:divId w:val="13862098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Permanent Requirement for Helicopters to use the New York North Shore Helicopter Route</w:t>
        </w:r>
      </w:hyperlink>
    </w:p>
    <w:p w14:paraId="3E726154" w14:textId="77777777" w:rsidR="008253BF" w:rsidRDefault="008253BF">
      <w:pPr>
        <w:rPr>
          <w:rFonts w:ascii="Times" w:eastAsia="Times New Roman" w:hAnsi="Times" w:cs="Times"/>
          <w:sz w:val="20"/>
          <w:szCs w:val="20"/>
        </w:rPr>
      </w:pPr>
    </w:p>
    <w:p w14:paraId="450CA69C" w14:textId="77777777" w:rsidR="008253BF" w:rsidRDefault="008253BF">
      <w:pPr>
        <w:divId w:val="601187476"/>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Helicopter Air Ambulance Pilot Training and Operational Requirements (HAA II) (FAA Reauthorization)</w:t>
        </w:r>
      </w:hyperlink>
    </w:p>
    <w:p w14:paraId="1160995F" w14:textId="77777777" w:rsidR="008253BF" w:rsidRDefault="008253BF">
      <w:pPr>
        <w:rPr>
          <w:rFonts w:ascii="Times" w:eastAsia="Times New Roman" w:hAnsi="Times" w:cs="Times"/>
          <w:sz w:val="20"/>
          <w:szCs w:val="20"/>
        </w:rPr>
      </w:pPr>
    </w:p>
    <w:p w14:paraId="41E89E2A" w14:textId="77777777" w:rsidR="008253BF" w:rsidRDefault="008253BF">
      <w:pPr>
        <w:divId w:val="35534734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Requirements to File Notice of Construction of Meteorological Evaluation Towers and Other Renewable Energy Projects</w:t>
        </w:r>
      </w:hyperlink>
    </w:p>
    <w:p w14:paraId="14088422" w14:textId="77777777" w:rsidR="008253BF" w:rsidRDefault="008253BF">
      <w:pPr>
        <w:rPr>
          <w:rFonts w:ascii="Times" w:eastAsia="Times New Roman" w:hAnsi="Times" w:cs="Times"/>
          <w:sz w:val="20"/>
          <w:szCs w:val="20"/>
        </w:rPr>
      </w:pPr>
    </w:p>
    <w:p w14:paraId="25C1BBC8" w14:textId="77777777" w:rsidR="008253BF" w:rsidRDefault="008253BF">
      <w:pPr>
        <w:divId w:val="235432179"/>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Orbital Debris Mitigation Methods for Launch Vehicle Upper Stages (Orbital Debris)</w:t>
        </w:r>
      </w:hyperlink>
    </w:p>
    <w:p w14:paraId="144DC0AD" w14:textId="77777777" w:rsidR="008253BF" w:rsidRDefault="008253BF">
      <w:pPr>
        <w:rPr>
          <w:rFonts w:ascii="Times" w:eastAsia="Times New Roman" w:hAnsi="Times" w:cs="Times"/>
          <w:sz w:val="20"/>
          <w:szCs w:val="20"/>
        </w:rPr>
      </w:pPr>
    </w:p>
    <w:p w14:paraId="05E5583C" w14:textId="77777777" w:rsidR="008253BF" w:rsidRDefault="008253BF">
      <w:pPr>
        <w:divId w:val="157411771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Registration and Marking Requirements for Small Unmanned Aircraft</w:t>
        </w:r>
      </w:hyperlink>
    </w:p>
    <w:p w14:paraId="4A76AFCB" w14:textId="77777777" w:rsidR="008253BF" w:rsidRDefault="008253BF">
      <w:pPr>
        <w:rPr>
          <w:rFonts w:ascii="Times" w:eastAsia="Times New Roman" w:hAnsi="Times" w:cs="Times"/>
          <w:sz w:val="20"/>
          <w:szCs w:val="20"/>
        </w:rPr>
      </w:pPr>
    </w:p>
    <w:p w14:paraId="4642C8DA" w14:textId="77777777" w:rsidR="008253BF" w:rsidRDefault="008253BF">
      <w:pPr>
        <w:divId w:val="39173407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Operations of Small Unmanned Aircraft Over People</w:t>
        </w:r>
      </w:hyperlink>
    </w:p>
    <w:p w14:paraId="0B201F53" w14:textId="77777777" w:rsidR="008253BF" w:rsidRDefault="008253BF">
      <w:pPr>
        <w:rPr>
          <w:rFonts w:ascii="Times" w:eastAsia="Times New Roman" w:hAnsi="Times" w:cs="Times"/>
          <w:sz w:val="20"/>
          <w:szCs w:val="20"/>
        </w:rPr>
      </w:pPr>
    </w:p>
    <w:p w14:paraId="6A5E7B9B" w14:textId="77777777" w:rsidR="008253BF" w:rsidRDefault="008253BF">
      <w:pPr>
        <w:divId w:val="23274074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Unmanned Aircraft Systems Expanded Operations</w:t>
        </w:r>
      </w:hyperlink>
    </w:p>
    <w:p w14:paraId="45B8DBF3" w14:textId="77777777" w:rsidR="008253BF" w:rsidRDefault="008253BF">
      <w:pPr>
        <w:rPr>
          <w:rFonts w:ascii="Times" w:eastAsia="Times New Roman" w:hAnsi="Times" w:cs="Times"/>
          <w:sz w:val="20"/>
          <w:szCs w:val="20"/>
        </w:rPr>
      </w:pPr>
    </w:p>
    <w:p w14:paraId="5FDACFAB" w14:textId="77777777" w:rsidR="008253BF" w:rsidRDefault="008253BF">
      <w:pPr>
        <w:divId w:val="1136873643"/>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Extension of the Prohibition against Certain Flights in the Baghdad (ORBB) Flight Information Region (FIR)</w:t>
        </w:r>
      </w:hyperlink>
    </w:p>
    <w:p w14:paraId="685DBD84" w14:textId="77777777" w:rsidR="008253BF" w:rsidRDefault="008253BF">
      <w:pPr>
        <w:rPr>
          <w:rFonts w:ascii="Times" w:eastAsia="Times New Roman" w:hAnsi="Times" w:cs="Times"/>
          <w:sz w:val="20"/>
          <w:szCs w:val="20"/>
        </w:rPr>
      </w:pPr>
    </w:p>
    <w:p w14:paraId="6F3C6E75" w14:textId="77777777" w:rsidR="008253BF" w:rsidRDefault="008253BF">
      <w:pPr>
        <w:divId w:val="1453816914"/>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Safe and Secure Operations of Small Unmanned Aircraft Systems</w:t>
        </w:r>
      </w:hyperlink>
    </w:p>
    <w:p w14:paraId="7C6661DB" w14:textId="77777777" w:rsidR="008253BF" w:rsidRDefault="008253BF">
      <w:pPr>
        <w:rPr>
          <w:rFonts w:ascii="Times" w:eastAsia="Times New Roman" w:hAnsi="Times" w:cs="Times"/>
          <w:sz w:val="20"/>
          <w:szCs w:val="20"/>
        </w:rPr>
      </w:pPr>
    </w:p>
    <w:p w14:paraId="7EC5095D" w14:textId="77777777" w:rsidR="008253BF" w:rsidRDefault="008253BF">
      <w:pPr>
        <w:divId w:val="189361469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Amendment of the Prohibition against Certain Flights in Specified Areas of the Sanaa (OYSC) Flight Information Region (FIR)</w:t>
        </w:r>
      </w:hyperlink>
    </w:p>
    <w:p w14:paraId="680529E5" w14:textId="77777777" w:rsidR="008253BF" w:rsidRDefault="008253BF">
      <w:pPr>
        <w:rPr>
          <w:rFonts w:ascii="Times" w:eastAsia="Times New Roman" w:hAnsi="Times" w:cs="Times"/>
          <w:sz w:val="20"/>
          <w:szCs w:val="20"/>
        </w:rPr>
      </w:pPr>
    </w:p>
    <w:p w14:paraId="292532CD" w14:textId="77777777" w:rsidR="008253BF" w:rsidRDefault="008253BF">
      <w:pPr>
        <w:divId w:val="58812177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Extension of the Prohibition against Certain Flights in the Territory and Airspace of Somalia</w:t>
        </w:r>
      </w:hyperlink>
    </w:p>
    <w:p w14:paraId="131A9893" w14:textId="77777777" w:rsidR="008253BF" w:rsidRDefault="008253BF">
      <w:pPr>
        <w:rPr>
          <w:rFonts w:ascii="Times" w:eastAsia="Times New Roman" w:hAnsi="Times" w:cs="Times"/>
          <w:sz w:val="20"/>
          <w:szCs w:val="20"/>
        </w:rPr>
      </w:pPr>
    </w:p>
    <w:p w14:paraId="7E5BF86B" w14:textId="77777777" w:rsidR="008253BF" w:rsidRDefault="008253BF">
      <w:pPr>
        <w:rPr>
          <w:rFonts w:ascii="Times" w:eastAsia="Times New Roman" w:hAnsi="Times" w:cs="Times"/>
        </w:rPr>
      </w:pPr>
      <w:r>
        <w:rPr>
          <w:rFonts w:ascii="Times" w:eastAsia="Times New Roman" w:hAnsi="Times" w:cs="Times"/>
          <w:b/>
          <w:bCs/>
        </w:rPr>
        <w:t>Federal Highway Administration</w:t>
      </w:r>
    </w:p>
    <w:p w14:paraId="295629D7" w14:textId="77777777" w:rsidR="008253BF" w:rsidRDefault="008253BF">
      <w:pPr>
        <w:divId w:val="1706130369"/>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14:paraId="698FF871" w14:textId="77777777" w:rsidR="008253BF" w:rsidRDefault="008253BF">
      <w:pPr>
        <w:rPr>
          <w:rFonts w:ascii="Times" w:eastAsia="Times New Roman" w:hAnsi="Times" w:cs="Times"/>
          <w:sz w:val="20"/>
          <w:szCs w:val="20"/>
        </w:rPr>
      </w:pPr>
    </w:p>
    <w:p w14:paraId="533AF100" w14:textId="77777777" w:rsidR="008253BF" w:rsidRDefault="008253BF">
      <w:pPr>
        <w:divId w:val="1463381471"/>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Bridge Inspection Standards (MAP-21)</w:t>
        </w:r>
      </w:hyperlink>
    </w:p>
    <w:p w14:paraId="173C60B3" w14:textId="77777777" w:rsidR="008253BF" w:rsidRDefault="008253BF">
      <w:pPr>
        <w:rPr>
          <w:rFonts w:ascii="Times" w:eastAsia="Times New Roman" w:hAnsi="Times" w:cs="Times"/>
          <w:sz w:val="20"/>
          <w:szCs w:val="20"/>
        </w:rPr>
      </w:pPr>
    </w:p>
    <w:p w14:paraId="02566263" w14:textId="77777777" w:rsidR="008253BF" w:rsidRDefault="008253BF">
      <w:pPr>
        <w:divId w:val="83329975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Congestion Mitigation and Air Quality Improvement Program (MAP-21)</w:t>
        </w:r>
      </w:hyperlink>
    </w:p>
    <w:p w14:paraId="47091BA6" w14:textId="77777777" w:rsidR="008253BF" w:rsidRDefault="008253BF">
      <w:pPr>
        <w:rPr>
          <w:rFonts w:ascii="Times" w:eastAsia="Times New Roman" w:hAnsi="Times" w:cs="Times"/>
          <w:sz w:val="20"/>
          <w:szCs w:val="20"/>
        </w:rPr>
      </w:pPr>
    </w:p>
    <w:p w14:paraId="4376852D" w14:textId="77777777" w:rsidR="008253BF" w:rsidRDefault="008253BF">
      <w:pPr>
        <w:divId w:val="1798332536"/>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Tribal Transportation Self-Governance Program</w:t>
        </w:r>
      </w:hyperlink>
    </w:p>
    <w:p w14:paraId="34DFDFF9" w14:textId="77777777" w:rsidR="008253BF" w:rsidRDefault="008253BF">
      <w:pPr>
        <w:rPr>
          <w:rFonts w:ascii="Times" w:eastAsia="Times New Roman" w:hAnsi="Times" w:cs="Times"/>
          <w:sz w:val="20"/>
          <w:szCs w:val="20"/>
        </w:rPr>
      </w:pPr>
    </w:p>
    <w:p w14:paraId="0BA01805" w14:textId="77777777" w:rsidR="008253BF" w:rsidRDefault="008253BF">
      <w:pPr>
        <w:divId w:val="1299658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Covered Heavy-Duty Tow and Recovery Vehicles</w:t>
        </w:r>
      </w:hyperlink>
    </w:p>
    <w:p w14:paraId="17C63303" w14:textId="77777777" w:rsidR="008253BF" w:rsidRDefault="008253BF">
      <w:pPr>
        <w:rPr>
          <w:rFonts w:ascii="Times" w:eastAsia="Times New Roman" w:hAnsi="Times" w:cs="Times"/>
          <w:sz w:val="20"/>
          <w:szCs w:val="20"/>
        </w:rPr>
      </w:pPr>
    </w:p>
    <w:p w14:paraId="299FC099" w14:textId="77777777" w:rsidR="008253BF" w:rsidRDefault="008253BF">
      <w:pPr>
        <w:divId w:val="6195074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Metropolitan Planning Organization Coordination and Planning Area Reform</w:t>
        </w:r>
      </w:hyperlink>
    </w:p>
    <w:p w14:paraId="70AC847F" w14:textId="77777777" w:rsidR="008253BF" w:rsidRDefault="008253BF">
      <w:pPr>
        <w:rPr>
          <w:rFonts w:ascii="Times" w:eastAsia="Times New Roman" w:hAnsi="Times" w:cs="Times"/>
          <w:sz w:val="20"/>
          <w:szCs w:val="20"/>
        </w:rPr>
      </w:pPr>
    </w:p>
    <w:p w14:paraId="2563F0F4" w14:textId="77777777" w:rsidR="008253BF" w:rsidRDefault="008253BF">
      <w:pPr>
        <w:divId w:val="915431524"/>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Performance Management Measures; Assessing Performance of the National Highway System, Freight Movement on the Interstate System, and Congestion Mitigation and Air Quality Improvement Program</w:t>
        </w:r>
      </w:hyperlink>
    </w:p>
    <w:p w14:paraId="061F7B03" w14:textId="77777777" w:rsidR="008253BF" w:rsidRDefault="008253BF">
      <w:pPr>
        <w:rPr>
          <w:rFonts w:ascii="Times" w:eastAsia="Times New Roman" w:hAnsi="Times" w:cs="Times"/>
          <w:sz w:val="20"/>
          <w:szCs w:val="20"/>
        </w:rPr>
      </w:pPr>
    </w:p>
    <w:p w14:paraId="00BEE8AD" w14:textId="77777777" w:rsidR="008253BF" w:rsidRDefault="008253BF">
      <w:pPr>
        <w:divId w:val="272129942"/>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Uniform Relocation Assistance and Real Property Acquisition for Federal and Federally-Assisted Programs</w:t>
        </w:r>
      </w:hyperlink>
    </w:p>
    <w:p w14:paraId="36F0EC5F" w14:textId="77777777" w:rsidR="008253BF" w:rsidRDefault="008253BF">
      <w:pPr>
        <w:rPr>
          <w:rFonts w:ascii="Times" w:eastAsia="Times New Roman" w:hAnsi="Times" w:cs="Times"/>
          <w:sz w:val="20"/>
          <w:szCs w:val="20"/>
        </w:rPr>
      </w:pPr>
    </w:p>
    <w:p w14:paraId="53A8C2D7" w14:textId="77777777" w:rsidR="008253BF" w:rsidRDefault="008253BF">
      <w:pPr>
        <w:rPr>
          <w:rFonts w:ascii="Times" w:eastAsia="Times New Roman" w:hAnsi="Times" w:cs="Times"/>
        </w:rPr>
      </w:pPr>
      <w:r>
        <w:rPr>
          <w:rFonts w:ascii="Times" w:eastAsia="Times New Roman" w:hAnsi="Times" w:cs="Times"/>
          <w:b/>
          <w:bCs/>
        </w:rPr>
        <w:t>Federal Motor Carrier Safety Administration</w:t>
      </w:r>
    </w:p>
    <w:p w14:paraId="0C479E9B" w14:textId="77777777" w:rsidR="008253BF" w:rsidRDefault="008253BF">
      <w:pPr>
        <w:divId w:val="511577296"/>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14:paraId="329C5463" w14:textId="77777777" w:rsidR="008253BF" w:rsidRDefault="008253BF">
      <w:pPr>
        <w:rPr>
          <w:rFonts w:ascii="Times" w:eastAsia="Times New Roman" w:hAnsi="Times" w:cs="Times"/>
          <w:sz w:val="20"/>
          <w:szCs w:val="20"/>
        </w:rPr>
      </w:pPr>
    </w:p>
    <w:p w14:paraId="325E16A8" w14:textId="77777777" w:rsidR="008253BF" w:rsidRDefault="008253BF">
      <w:pPr>
        <w:divId w:val="36058896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14:paraId="5E9809D0" w14:textId="77777777" w:rsidR="008253BF" w:rsidRDefault="008253BF">
      <w:pPr>
        <w:rPr>
          <w:rFonts w:ascii="Times" w:eastAsia="Times New Roman" w:hAnsi="Times" w:cs="Times"/>
          <w:sz w:val="20"/>
          <w:szCs w:val="20"/>
        </w:rPr>
      </w:pPr>
    </w:p>
    <w:p w14:paraId="09BD6827" w14:textId="77777777" w:rsidR="008253BF" w:rsidRDefault="008253BF">
      <w:pPr>
        <w:divId w:val="295181559"/>
        <w:rPr>
          <w:rFonts w:ascii="Times" w:eastAsia="Times New Roman" w:hAnsi="Times" w:cs="Times"/>
        </w:rPr>
      </w:pPr>
      <w:r>
        <w:rPr>
          <w:rFonts w:ascii="Times" w:eastAsia="Times New Roman" w:hAnsi="Times" w:cs="Times"/>
        </w:rPr>
        <w:lastRenderedPageBreak/>
        <w:t>33. </w:t>
      </w:r>
      <w:hyperlink w:anchor="33" w:history="1">
        <w:r>
          <w:rPr>
            <w:rStyle w:val="Hyperlink"/>
            <w:rFonts w:ascii="Times" w:eastAsia="Times New Roman" w:hAnsi="Times" w:cs="Times"/>
          </w:rPr>
          <w:t>Certification of Safety Auditors, Safety Investigators, and Safety Inspectors</w:t>
        </w:r>
      </w:hyperlink>
    </w:p>
    <w:p w14:paraId="42514FBF" w14:textId="77777777" w:rsidR="008253BF" w:rsidRDefault="008253BF">
      <w:pPr>
        <w:rPr>
          <w:rFonts w:ascii="Times" w:eastAsia="Times New Roman" w:hAnsi="Times" w:cs="Times"/>
          <w:sz w:val="20"/>
          <w:szCs w:val="20"/>
        </w:rPr>
      </w:pPr>
    </w:p>
    <w:p w14:paraId="446D3957" w14:textId="77777777" w:rsidR="008253BF" w:rsidRDefault="008253BF">
      <w:pPr>
        <w:divId w:val="133137296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Consumer Complaint Information</w:t>
        </w:r>
      </w:hyperlink>
    </w:p>
    <w:p w14:paraId="2D3D881D" w14:textId="77777777" w:rsidR="008253BF" w:rsidRDefault="008253BF">
      <w:pPr>
        <w:rPr>
          <w:rFonts w:ascii="Times" w:eastAsia="Times New Roman" w:hAnsi="Times" w:cs="Times"/>
          <w:sz w:val="20"/>
          <w:szCs w:val="20"/>
        </w:rPr>
      </w:pPr>
    </w:p>
    <w:p w14:paraId="2C9B7B48" w14:textId="77777777" w:rsidR="008253BF" w:rsidRDefault="008253BF">
      <w:pPr>
        <w:divId w:val="248656958"/>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New Entrant Safety Assurance Process: Implementation of Section 210(b) of the Motor Carrier Safety Improvement Act of 1999</w:t>
        </w:r>
      </w:hyperlink>
    </w:p>
    <w:p w14:paraId="63D53C37" w14:textId="77777777" w:rsidR="008253BF" w:rsidRDefault="008253BF">
      <w:pPr>
        <w:rPr>
          <w:rFonts w:ascii="Times" w:eastAsia="Times New Roman" w:hAnsi="Times" w:cs="Times"/>
          <w:sz w:val="20"/>
          <w:szCs w:val="20"/>
        </w:rPr>
      </w:pPr>
    </w:p>
    <w:p w14:paraId="0673F9A1" w14:textId="77777777" w:rsidR="008253BF" w:rsidRDefault="008253BF">
      <w:pPr>
        <w:divId w:val="1315911056"/>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MAP-21 Enhancements and Other Updates to the Unified Registration System</w:t>
        </w:r>
      </w:hyperlink>
    </w:p>
    <w:p w14:paraId="2A3C3B54" w14:textId="77777777" w:rsidR="008253BF" w:rsidRDefault="008253BF">
      <w:pPr>
        <w:rPr>
          <w:rFonts w:ascii="Times" w:eastAsia="Times New Roman" w:hAnsi="Times" w:cs="Times"/>
          <w:sz w:val="20"/>
          <w:szCs w:val="20"/>
        </w:rPr>
      </w:pPr>
    </w:p>
    <w:p w14:paraId="63BCD4F0" w14:textId="77777777" w:rsidR="008253BF" w:rsidRDefault="008253BF">
      <w:pPr>
        <w:divId w:val="2085567896"/>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Heavy Vehicle Speed Limiters</w:t>
        </w:r>
      </w:hyperlink>
    </w:p>
    <w:p w14:paraId="5E41E9B5" w14:textId="77777777" w:rsidR="008253BF" w:rsidRDefault="008253BF">
      <w:pPr>
        <w:rPr>
          <w:rFonts w:ascii="Times" w:eastAsia="Times New Roman" w:hAnsi="Times" w:cs="Times"/>
          <w:sz w:val="20"/>
          <w:szCs w:val="20"/>
        </w:rPr>
      </w:pPr>
    </w:p>
    <w:p w14:paraId="21AF9B86" w14:textId="77777777" w:rsidR="008253BF" w:rsidRDefault="008253BF">
      <w:pPr>
        <w:divId w:val="4221839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Amendments to Motor Carrier Safety Assistance Program</w:t>
        </w:r>
      </w:hyperlink>
    </w:p>
    <w:p w14:paraId="68EE2431" w14:textId="77777777" w:rsidR="008253BF" w:rsidRDefault="008253BF">
      <w:pPr>
        <w:rPr>
          <w:rFonts w:ascii="Times" w:eastAsia="Times New Roman" w:hAnsi="Times" w:cs="Times"/>
          <w:sz w:val="20"/>
          <w:szCs w:val="20"/>
        </w:rPr>
      </w:pPr>
    </w:p>
    <w:p w14:paraId="12EF54B4" w14:textId="77777777" w:rsidR="008253BF" w:rsidRDefault="008253BF">
      <w:pPr>
        <w:divId w:val="152656063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Broker and Freight Forwarder Financial Responsibility</w:t>
        </w:r>
      </w:hyperlink>
    </w:p>
    <w:p w14:paraId="02913C42" w14:textId="77777777" w:rsidR="008253BF" w:rsidRDefault="008253BF">
      <w:pPr>
        <w:rPr>
          <w:rFonts w:ascii="Times" w:eastAsia="Times New Roman" w:hAnsi="Times" w:cs="Times"/>
          <w:sz w:val="20"/>
          <w:szCs w:val="20"/>
        </w:rPr>
      </w:pPr>
    </w:p>
    <w:p w14:paraId="18C172AA" w14:textId="316C47B5" w:rsidR="008253BF" w:rsidRDefault="008253BF">
      <w:pPr>
        <w:divId w:val="1826816977"/>
        <w:rPr>
          <w:rFonts w:ascii="Times" w:eastAsia="Times New Roman" w:hAnsi="Times" w:cs="Times"/>
        </w:rPr>
      </w:pPr>
      <w:r>
        <w:rPr>
          <w:rFonts w:ascii="Times" w:eastAsia="Times New Roman" w:hAnsi="Times" w:cs="Times"/>
        </w:rPr>
        <w:t>40.</w:t>
      </w:r>
      <w:r w:rsidR="00723409">
        <w:t xml:space="preserve"> </w:t>
      </w:r>
      <w:r w:rsidR="00723409" w:rsidRPr="00723409">
        <w:t>Left Intentionally Blank</w:t>
      </w:r>
    </w:p>
    <w:p w14:paraId="5058B090" w14:textId="77777777" w:rsidR="008253BF" w:rsidRDefault="008253BF">
      <w:pPr>
        <w:rPr>
          <w:rFonts w:ascii="Times" w:eastAsia="Times New Roman" w:hAnsi="Times" w:cs="Times"/>
          <w:sz w:val="20"/>
          <w:szCs w:val="20"/>
        </w:rPr>
      </w:pPr>
    </w:p>
    <w:p w14:paraId="757A55C2" w14:textId="77777777" w:rsidR="008253BF" w:rsidRDefault="008253BF">
      <w:pPr>
        <w:rPr>
          <w:rFonts w:ascii="Times" w:eastAsia="Times New Roman" w:hAnsi="Times" w:cs="Times"/>
        </w:rPr>
      </w:pPr>
      <w:r>
        <w:rPr>
          <w:rFonts w:ascii="Times" w:eastAsia="Times New Roman" w:hAnsi="Times" w:cs="Times"/>
          <w:b/>
          <w:bCs/>
        </w:rPr>
        <w:t>Federal Railroad Administration</w:t>
      </w:r>
    </w:p>
    <w:p w14:paraId="7138DE52" w14:textId="77777777" w:rsidR="008253BF" w:rsidRDefault="008253BF">
      <w:pPr>
        <w:divId w:val="1624269835"/>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Risk Reduction Program</w:t>
        </w:r>
      </w:hyperlink>
    </w:p>
    <w:p w14:paraId="2DB5F0E4" w14:textId="77777777" w:rsidR="008253BF" w:rsidRDefault="008253BF">
      <w:pPr>
        <w:rPr>
          <w:rFonts w:ascii="Times" w:eastAsia="Times New Roman" w:hAnsi="Times" w:cs="Times"/>
          <w:sz w:val="20"/>
          <w:szCs w:val="20"/>
        </w:rPr>
      </w:pPr>
    </w:p>
    <w:p w14:paraId="37E73378" w14:textId="77777777" w:rsidR="008253BF" w:rsidRDefault="008253BF">
      <w:pPr>
        <w:divId w:val="519706145"/>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Emergency Escape Breathing Apparatus</w:t>
        </w:r>
      </w:hyperlink>
    </w:p>
    <w:p w14:paraId="3BAE57DD" w14:textId="77777777" w:rsidR="008253BF" w:rsidRDefault="008253BF">
      <w:pPr>
        <w:rPr>
          <w:rFonts w:ascii="Times" w:eastAsia="Times New Roman" w:hAnsi="Times" w:cs="Times"/>
          <w:sz w:val="20"/>
          <w:szCs w:val="20"/>
        </w:rPr>
      </w:pPr>
    </w:p>
    <w:p w14:paraId="2A6D87E3" w14:textId="77777777" w:rsidR="008253BF" w:rsidRDefault="008253BF">
      <w:pPr>
        <w:divId w:val="2024699486"/>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High-Speed Intercity Passenger Rail (HSIPR) Program; Buy America Program Requirements</w:t>
        </w:r>
      </w:hyperlink>
    </w:p>
    <w:p w14:paraId="4702D7B2" w14:textId="77777777" w:rsidR="008253BF" w:rsidRDefault="008253BF">
      <w:pPr>
        <w:rPr>
          <w:rFonts w:ascii="Times" w:eastAsia="Times New Roman" w:hAnsi="Times" w:cs="Times"/>
          <w:sz w:val="20"/>
          <w:szCs w:val="20"/>
        </w:rPr>
      </w:pPr>
    </w:p>
    <w:p w14:paraId="5319A566" w14:textId="77777777" w:rsidR="008253BF" w:rsidRDefault="008253BF">
      <w:pPr>
        <w:divId w:val="336425940"/>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Passenger Equipment Safety Standards Amendments</w:t>
        </w:r>
      </w:hyperlink>
    </w:p>
    <w:p w14:paraId="19EB1CD0" w14:textId="77777777" w:rsidR="008253BF" w:rsidRDefault="008253BF">
      <w:pPr>
        <w:rPr>
          <w:rFonts w:ascii="Times" w:eastAsia="Times New Roman" w:hAnsi="Times" w:cs="Times"/>
          <w:sz w:val="20"/>
          <w:szCs w:val="20"/>
        </w:rPr>
      </w:pPr>
    </w:p>
    <w:p w14:paraId="6BBD1A79" w14:textId="77777777" w:rsidR="008253BF" w:rsidRDefault="008253BF">
      <w:pPr>
        <w:divId w:val="90946573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Train Crew Staffing and Location</w:t>
        </w:r>
      </w:hyperlink>
    </w:p>
    <w:p w14:paraId="50AD75AA" w14:textId="77777777" w:rsidR="008253BF" w:rsidRDefault="008253BF">
      <w:pPr>
        <w:rPr>
          <w:rFonts w:ascii="Times" w:eastAsia="Times New Roman" w:hAnsi="Times" w:cs="Times"/>
          <w:sz w:val="20"/>
          <w:szCs w:val="20"/>
        </w:rPr>
      </w:pPr>
    </w:p>
    <w:p w14:paraId="2987CF34" w14:textId="77777777" w:rsidR="008253BF" w:rsidRDefault="008253BF">
      <w:pPr>
        <w:divId w:val="47723934"/>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Locomotive Recording Devices</w:t>
        </w:r>
      </w:hyperlink>
    </w:p>
    <w:p w14:paraId="5A24CC90" w14:textId="77777777" w:rsidR="008253BF" w:rsidRDefault="008253BF">
      <w:pPr>
        <w:rPr>
          <w:rFonts w:ascii="Times" w:eastAsia="Times New Roman" w:hAnsi="Times" w:cs="Times"/>
          <w:sz w:val="20"/>
          <w:szCs w:val="20"/>
        </w:rPr>
      </w:pPr>
    </w:p>
    <w:p w14:paraId="50C8A5E0" w14:textId="77777777" w:rsidR="008253BF" w:rsidRDefault="008253BF">
      <w:pPr>
        <w:divId w:val="243339393"/>
        <w:rPr>
          <w:rFonts w:ascii="Times" w:eastAsia="Times New Roman" w:hAnsi="Times" w:cs="Times"/>
        </w:rPr>
      </w:pPr>
      <w:r>
        <w:rPr>
          <w:rFonts w:ascii="Times" w:eastAsia="Times New Roman" w:hAnsi="Times" w:cs="Times"/>
        </w:rPr>
        <w:lastRenderedPageBreak/>
        <w:t>47. </w:t>
      </w:r>
      <w:hyperlink w:anchor="47" w:history="1">
        <w:r>
          <w:rPr>
            <w:rStyle w:val="Hyperlink"/>
            <w:rFonts w:ascii="Times" w:eastAsia="Times New Roman" w:hAnsi="Times" w:cs="Times"/>
          </w:rPr>
          <w:t>Track Safety Standards; Improving Rail Integrity</w:t>
        </w:r>
      </w:hyperlink>
    </w:p>
    <w:p w14:paraId="3C905BFD" w14:textId="77777777" w:rsidR="008253BF" w:rsidRDefault="008253BF">
      <w:pPr>
        <w:rPr>
          <w:rFonts w:ascii="Times" w:eastAsia="Times New Roman" w:hAnsi="Times" w:cs="Times"/>
          <w:sz w:val="20"/>
          <w:szCs w:val="20"/>
        </w:rPr>
      </w:pPr>
    </w:p>
    <w:p w14:paraId="0925DC0B" w14:textId="77777777" w:rsidR="008253BF" w:rsidRDefault="008253BF">
      <w:pPr>
        <w:rPr>
          <w:rFonts w:ascii="Times" w:eastAsia="Times New Roman" w:hAnsi="Times" w:cs="Times"/>
        </w:rPr>
      </w:pPr>
      <w:r>
        <w:rPr>
          <w:rFonts w:ascii="Times" w:eastAsia="Times New Roman" w:hAnsi="Times" w:cs="Times"/>
          <w:b/>
          <w:bCs/>
        </w:rPr>
        <w:t>Federal Transit Administration</w:t>
      </w:r>
    </w:p>
    <w:p w14:paraId="0C775164" w14:textId="77777777" w:rsidR="008253BF" w:rsidRDefault="008253BF">
      <w:pPr>
        <w:divId w:val="533888261"/>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Public Transportation Agency Safety Plans</w:t>
        </w:r>
      </w:hyperlink>
    </w:p>
    <w:p w14:paraId="587A1011" w14:textId="77777777" w:rsidR="008253BF" w:rsidRDefault="008253BF">
      <w:pPr>
        <w:rPr>
          <w:rFonts w:ascii="Times" w:eastAsia="Times New Roman" w:hAnsi="Times" w:cs="Times"/>
          <w:sz w:val="20"/>
          <w:szCs w:val="20"/>
        </w:rPr>
      </w:pPr>
    </w:p>
    <w:p w14:paraId="5DC7327E" w14:textId="77777777" w:rsidR="008253BF" w:rsidRDefault="008253BF">
      <w:pPr>
        <w:divId w:val="1717850287"/>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Protecting Transit Operators from the Risk of Assaults</w:t>
        </w:r>
      </w:hyperlink>
    </w:p>
    <w:p w14:paraId="3DE8EF34" w14:textId="77777777" w:rsidR="008253BF" w:rsidRDefault="008253BF">
      <w:pPr>
        <w:rPr>
          <w:rFonts w:ascii="Times" w:eastAsia="Times New Roman" w:hAnsi="Times" w:cs="Times"/>
          <w:sz w:val="20"/>
          <w:szCs w:val="20"/>
        </w:rPr>
      </w:pPr>
    </w:p>
    <w:p w14:paraId="2C2D7928" w14:textId="77777777" w:rsidR="008253BF" w:rsidRDefault="008253BF">
      <w:pPr>
        <w:divId w:val="1892957522"/>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Metropolitan Planning Organization Coordination and Planning Area Reform</w:t>
        </w:r>
      </w:hyperlink>
    </w:p>
    <w:p w14:paraId="678DB025" w14:textId="77777777" w:rsidR="008253BF" w:rsidRDefault="008253BF">
      <w:pPr>
        <w:rPr>
          <w:rFonts w:ascii="Times" w:eastAsia="Times New Roman" w:hAnsi="Times" w:cs="Times"/>
          <w:sz w:val="20"/>
          <w:szCs w:val="20"/>
        </w:rPr>
      </w:pPr>
    </w:p>
    <w:p w14:paraId="41AB799F" w14:textId="77777777" w:rsidR="008253BF" w:rsidRDefault="008253BF">
      <w:pPr>
        <w:rPr>
          <w:rFonts w:ascii="Times" w:eastAsia="Times New Roman" w:hAnsi="Times" w:cs="Times"/>
        </w:rPr>
      </w:pPr>
      <w:r>
        <w:rPr>
          <w:rFonts w:ascii="Times" w:eastAsia="Times New Roman" w:hAnsi="Times" w:cs="Times"/>
          <w:b/>
          <w:bCs/>
        </w:rPr>
        <w:t>National Highway Traffic Safety Administration</w:t>
      </w:r>
    </w:p>
    <w:p w14:paraId="6A659E1A" w14:textId="77777777" w:rsidR="008253BF" w:rsidRDefault="008253BF">
      <w:pPr>
        <w:divId w:val="34281309"/>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Tire Fuel Efficiency Consumer Information - Part 2</w:t>
        </w:r>
      </w:hyperlink>
    </w:p>
    <w:p w14:paraId="576F4760" w14:textId="77777777" w:rsidR="008253BF" w:rsidRDefault="008253BF">
      <w:pPr>
        <w:rPr>
          <w:rFonts w:ascii="Times" w:eastAsia="Times New Roman" w:hAnsi="Times" w:cs="Times"/>
          <w:sz w:val="20"/>
          <w:szCs w:val="20"/>
        </w:rPr>
      </w:pPr>
    </w:p>
    <w:p w14:paraId="63121859" w14:textId="77777777" w:rsidR="008253BF" w:rsidRDefault="008253BF">
      <w:pPr>
        <w:divId w:val="144769542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Mandatory Event Data Recorder Requirements</w:t>
        </w:r>
      </w:hyperlink>
    </w:p>
    <w:p w14:paraId="483CEC71" w14:textId="77777777" w:rsidR="008253BF" w:rsidRDefault="008253BF">
      <w:pPr>
        <w:rPr>
          <w:rFonts w:ascii="Times" w:eastAsia="Times New Roman" w:hAnsi="Times" w:cs="Times"/>
          <w:sz w:val="20"/>
          <w:szCs w:val="20"/>
        </w:rPr>
      </w:pPr>
    </w:p>
    <w:p w14:paraId="64478A48" w14:textId="77777777" w:rsidR="008253BF" w:rsidRDefault="008253BF">
      <w:pPr>
        <w:divId w:val="92677031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Heavy Vehicle Speed Limiters</w:t>
        </w:r>
      </w:hyperlink>
    </w:p>
    <w:p w14:paraId="2790E731" w14:textId="77777777" w:rsidR="008253BF" w:rsidRDefault="008253BF">
      <w:pPr>
        <w:rPr>
          <w:rFonts w:ascii="Times" w:eastAsia="Times New Roman" w:hAnsi="Times" w:cs="Times"/>
          <w:sz w:val="20"/>
          <w:szCs w:val="20"/>
        </w:rPr>
      </w:pPr>
    </w:p>
    <w:p w14:paraId="7D020004" w14:textId="77777777" w:rsidR="008253BF" w:rsidRDefault="008253BF">
      <w:pPr>
        <w:divId w:val="1381321539"/>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Sound for Hybrid and Electric Vehicles</w:t>
        </w:r>
      </w:hyperlink>
    </w:p>
    <w:p w14:paraId="50C782A7" w14:textId="77777777" w:rsidR="008253BF" w:rsidRDefault="008253BF">
      <w:pPr>
        <w:rPr>
          <w:rFonts w:ascii="Times" w:eastAsia="Times New Roman" w:hAnsi="Times" w:cs="Times"/>
          <w:sz w:val="20"/>
          <w:szCs w:val="20"/>
        </w:rPr>
      </w:pPr>
    </w:p>
    <w:p w14:paraId="10EC1B69" w14:textId="77777777" w:rsidR="008253BF" w:rsidRDefault="008253BF">
      <w:pPr>
        <w:divId w:val="205202604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Establish Side Impact Performance Requirements for Child Restraint Systems (MAP-21)</w:t>
        </w:r>
      </w:hyperlink>
    </w:p>
    <w:p w14:paraId="4CE43D59" w14:textId="77777777" w:rsidR="008253BF" w:rsidRDefault="008253BF">
      <w:pPr>
        <w:rPr>
          <w:rFonts w:ascii="Times" w:eastAsia="Times New Roman" w:hAnsi="Times" w:cs="Times"/>
          <w:sz w:val="20"/>
          <w:szCs w:val="20"/>
        </w:rPr>
      </w:pPr>
    </w:p>
    <w:p w14:paraId="6B124DA1" w14:textId="77777777" w:rsidR="008253BF" w:rsidRDefault="008253BF">
      <w:pPr>
        <w:divId w:val="1242446462"/>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Motorcoach Rollover Structural Integrity (MAP-21)</w:t>
        </w:r>
      </w:hyperlink>
    </w:p>
    <w:p w14:paraId="38391293" w14:textId="77777777" w:rsidR="008253BF" w:rsidRDefault="008253BF">
      <w:pPr>
        <w:rPr>
          <w:rFonts w:ascii="Times" w:eastAsia="Times New Roman" w:hAnsi="Times" w:cs="Times"/>
          <w:sz w:val="20"/>
          <w:szCs w:val="20"/>
        </w:rPr>
      </w:pPr>
    </w:p>
    <w:p w14:paraId="008A5943" w14:textId="77777777" w:rsidR="008253BF" w:rsidRDefault="008253BF">
      <w:pPr>
        <w:divId w:val="396243451"/>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FMVSS No. 218 and Enforcement Policy Concerning Novelty Helmets</w:t>
        </w:r>
      </w:hyperlink>
    </w:p>
    <w:p w14:paraId="568F1A3C" w14:textId="77777777" w:rsidR="008253BF" w:rsidRDefault="008253BF">
      <w:pPr>
        <w:rPr>
          <w:rFonts w:ascii="Times" w:eastAsia="Times New Roman" w:hAnsi="Times" w:cs="Times"/>
          <w:sz w:val="20"/>
          <w:szCs w:val="20"/>
        </w:rPr>
      </w:pPr>
    </w:p>
    <w:p w14:paraId="4AEE40CC" w14:textId="77777777" w:rsidR="008253BF" w:rsidRDefault="008253BF">
      <w:pPr>
        <w:divId w:val="325019098"/>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Part 572 Q3s 3-year-old Side Impact Dummy (MAP-21)</w:t>
        </w:r>
      </w:hyperlink>
    </w:p>
    <w:p w14:paraId="31389E9D" w14:textId="77777777" w:rsidR="008253BF" w:rsidRDefault="008253BF">
      <w:pPr>
        <w:rPr>
          <w:rFonts w:ascii="Times" w:eastAsia="Times New Roman" w:hAnsi="Times" w:cs="Times"/>
          <w:sz w:val="20"/>
          <w:szCs w:val="20"/>
        </w:rPr>
      </w:pPr>
    </w:p>
    <w:p w14:paraId="6429B1F8" w14:textId="77777777" w:rsidR="008253BF" w:rsidRDefault="008253BF">
      <w:pPr>
        <w:divId w:val="189962953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Consumer Information on Fuel Economy, Emissions, and Alternative Fuel Usage</w:t>
        </w:r>
      </w:hyperlink>
    </w:p>
    <w:p w14:paraId="2E9D5521" w14:textId="77777777" w:rsidR="008253BF" w:rsidRDefault="008253BF">
      <w:pPr>
        <w:rPr>
          <w:rFonts w:ascii="Times" w:eastAsia="Times New Roman" w:hAnsi="Times" w:cs="Times"/>
          <w:sz w:val="20"/>
          <w:szCs w:val="20"/>
        </w:rPr>
      </w:pPr>
    </w:p>
    <w:p w14:paraId="64D7AB40" w14:textId="77777777" w:rsidR="008253BF" w:rsidRDefault="008253BF">
      <w:pPr>
        <w:divId w:val="439181350"/>
        <w:rPr>
          <w:rFonts w:ascii="Times" w:eastAsia="Times New Roman" w:hAnsi="Times" w:cs="Times"/>
        </w:rPr>
      </w:pPr>
      <w:r>
        <w:rPr>
          <w:rFonts w:ascii="Times" w:eastAsia="Times New Roman" w:hAnsi="Times" w:cs="Times"/>
        </w:rPr>
        <w:lastRenderedPageBreak/>
        <w:t>60. </w:t>
      </w:r>
      <w:hyperlink w:anchor="60" w:history="1">
        <w:r>
          <w:rPr>
            <w:rStyle w:val="Hyperlink"/>
            <w:rFonts w:ascii="Times" w:eastAsia="Times New Roman" w:hAnsi="Times" w:cs="Times"/>
          </w:rPr>
          <w:t>Amend Definition of 3-Wheeled Vehicles</w:t>
        </w:r>
      </w:hyperlink>
    </w:p>
    <w:p w14:paraId="40D1B567" w14:textId="77777777" w:rsidR="008253BF" w:rsidRDefault="008253BF">
      <w:pPr>
        <w:rPr>
          <w:rFonts w:ascii="Times" w:eastAsia="Times New Roman" w:hAnsi="Times" w:cs="Times"/>
          <w:sz w:val="20"/>
          <w:szCs w:val="20"/>
        </w:rPr>
      </w:pPr>
    </w:p>
    <w:p w14:paraId="4829139F" w14:textId="77777777" w:rsidR="008253BF" w:rsidRDefault="008253BF">
      <w:pPr>
        <w:divId w:val="649019516"/>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Upgrade of LATCH Usability Requirements (MAP-21)</w:t>
        </w:r>
      </w:hyperlink>
    </w:p>
    <w:p w14:paraId="6AE2A77B" w14:textId="77777777" w:rsidR="008253BF" w:rsidRDefault="008253BF">
      <w:pPr>
        <w:rPr>
          <w:rFonts w:ascii="Times" w:eastAsia="Times New Roman" w:hAnsi="Times" w:cs="Times"/>
          <w:sz w:val="20"/>
          <w:szCs w:val="20"/>
        </w:rPr>
      </w:pPr>
    </w:p>
    <w:p w14:paraId="14400908" w14:textId="77777777" w:rsidR="008253BF" w:rsidRDefault="008253BF">
      <w:pPr>
        <w:divId w:val="177898699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Upgrade FMVSS No. 213 for Improved Child Occupant Protection</w:t>
        </w:r>
      </w:hyperlink>
    </w:p>
    <w:p w14:paraId="77A72862" w14:textId="77777777" w:rsidR="008253BF" w:rsidRDefault="008253BF">
      <w:pPr>
        <w:rPr>
          <w:rFonts w:ascii="Times" w:eastAsia="Times New Roman" w:hAnsi="Times" w:cs="Times"/>
          <w:sz w:val="20"/>
          <w:szCs w:val="20"/>
        </w:rPr>
      </w:pPr>
    </w:p>
    <w:p w14:paraId="62C52572" w14:textId="77777777" w:rsidR="008253BF" w:rsidRDefault="008253BF">
      <w:pPr>
        <w:divId w:val="41767858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Rear Seat Belt Reminder System</w:t>
        </w:r>
      </w:hyperlink>
    </w:p>
    <w:p w14:paraId="403A6B58" w14:textId="77777777" w:rsidR="008253BF" w:rsidRDefault="008253BF">
      <w:pPr>
        <w:rPr>
          <w:rFonts w:ascii="Times" w:eastAsia="Times New Roman" w:hAnsi="Times" w:cs="Times"/>
          <w:sz w:val="20"/>
          <w:szCs w:val="20"/>
        </w:rPr>
      </w:pPr>
    </w:p>
    <w:p w14:paraId="1C34DC26" w14:textId="77777777" w:rsidR="008253BF" w:rsidRDefault="008253BF">
      <w:pPr>
        <w:divId w:val="1732607853"/>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Federal Motor Vehicle Safety Standard (FMVSS) 150 - Vehicle to Vehicle (V2V) Communication</w:t>
        </w:r>
      </w:hyperlink>
    </w:p>
    <w:p w14:paraId="32EE54BA" w14:textId="77777777" w:rsidR="008253BF" w:rsidRDefault="008253BF">
      <w:pPr>
        <w:rPr>
          <w:rFonts w:ascii="Times" w:eastAsia="Times New Roman" w:hAnsi="Times" w:cs="Times"/>
          <w:sz w:val="20"/>
          <w:szCs w:val="20"/>
        </w:rPr>
      </w:pPr>
    </w:p>
    <w:p w14:paraId="7C3542E0" w14:textId="77777777" w:rsidR="008253BF" w:rsidRDefault="008253BF">
      <w:pPr>
        <w:divId w:val="689601723"/>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Retroreflective Tape for Single Unit Trucks</w:t>
        </w:r>
      </w:hyperlink>
    </w:p>
    <w:p w14:paraId="22538D61" w14:textId="77777777" w:rsidR="008253BF" w:rsidRDefault="008253BF">
      <w:pPr>
        <w:rPr>
          <w:rFonts w:ascii="Times" w:eastAsia="Times New Roman" w:hAnsi="Times" w:cs="Times"/>
          <w:sz w:val="20"/>
          <w:szCs w:val="20"/>
        </w:rPr>
      </w:pPr>
    </w:p>
    <w:p w14:paraId="7A637B68" w14:textId="77777777" w:rsidR="008253BF" w:rsidRDefault="008253BF">
      <w:pPr>
        <w:divId w:val="133483788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Requirements for Importing Motor Vehicles and Motor Vehicle Equipment</w:t>
        </w:r>
      </w:hyperlink>
    </w:p>
    <w:p w14:paraId="55823553" w14:textId="77777777" w:rsidR="008253BF" w:rsidRDefault="008253BF">
      <w:pPr>
        <w:rPr>
          <w:rFonts w:ascii="Times" w:eastAsia="Times New Roman" w:hAnsi="Times" w:cs="Times"/>
          <w:sz w:val="20"/>
          <w:szCs w:val="20"/>
        </w:rPr>
      </w:pPr>
    </w:p>
    <w:p w14:paraId="7F448465" w14:textId="77777777" w:rsidR="008253BF" w:rsidRDefault="008253BF">
      <w:pPr>
        <w:divId w:val="1535314852"/>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49 CFR Part 577 Defect and Noncompliance Notification</w:t>
        </w:r>
      </w:hyperlink>
    </w:p>
    <w:p w14:paraId="02980F54" w14:textId="77777777" w:rsidR="008253BF" w:rsidRDefault="008253BF">
      <w:pPr>
        <w:rPr>
          <w:rFonts w:ascii="Times" w:eastAsia="Times New Roman" w:hAnsi="Times" w:cs="Times"/>
          <w:sz w:val="20"/>
          <w:szCs w:val="20"/>
        </w:rPr>
      </w:pPr>
    </w:p>
    <w:p w14:paraId="1E90CE14" w14:textId="77777777" w:rsidR="008253BF" w:rsidRDefault="008253BF">
      <w:pPr>
        <w:divId w:val="211773141"/>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Passenger Car and Light Truck Corporate Average Fuel Economy Standards MYs 2022-2025</w:t>
        </w:r>
      </w:hyperlink>
    </w:p>
    <w:p w14:paraId="343E9076" w14:textId="77777777" w:rsidR="008253BF" w:rsidRDefault="008253BF">
      <w:pPr>
        <w:rPr>
          <w:rFonts w:ascii="Times" w:eastAsia="Times New Roman" w:hAnsi="Times" w:cs="Times"/>
          <w:sz w:val="20"/>
          <w:szCs w:val="20"/>
        </w:rPr>
      </w:pPr>
    </w:p>
    <w:p w14:paraId="5F38DC60" w14:textId="77777777" w:rsidR="008253BF" w:rsidRDefault="008253BF">
      <w:pPr>
        <w:divId w:val="67261410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Revised Regulations for Implementing the 911 Grant Program</w:t>
        </w:r>
      </w:hyperlink>
    </w:p>
    <w:p w14:paraId="236B4317" w14:textId="77777777" w:rsidR="008253BF" w:rsidRDefault="008253BF">
      <w:pPr>
        <w:rPr>
          <w:rFonts w:ascii="Times" w:eastAsia="Times New Roman" w:hAnsi="Times" w:cs="Times"/>
          <w:sz w:val="20"/>
          <w:szCs w:val="20"/>
        </w:rPr>
      </w:pPr>
    </w:p>
    <w:p w14:paraId="64F998A1" w14:textId="77777777" w:rsidR="008253BF" w:rsidRDefault="008253BF">
      <w:pPr>
        <w:divId w:val="4248201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Removing Unnecessary Regulatory Barriers to Automated Safety Technologies</w:t>
        </w:r>
      </w:hyperlink>
    </w:p>
    <w:p w14:paraId="56613912" w14:textId="77777777" w:rsidR="008253BF" w:rsidRDefault="008253BF">
      <w:pPr>
        <w:rPr>
          <w:rFonts w:ascii="Times" w:eastAsia="Times New Roman" w:hAnsi="Times" w:cs="Times"/>
          <w:sz w:val="20"/>
          <w:szCs w:val="20"/>
        </w:rPr>
      </w:pPr>
    </w:p>
    <w:p w14:paraId="6AD7468C" w14:textId="77777777" w:rsidR="008253BF" w:rsidRDefault="008253BF">
      <w:pPr>
        <w:rPr>
          <w:rFonts w:ascii="Times" w:eastAsia="Times New Roman" w:hAnsi="Times" w:cs="Times"/>
        </w:rPr>
      </w:pPr>
      <w:r>
        <w:rPr>
          <w:rFonts w:ascii="Times" w:eastAsia="Times New Roman" w:hAnsi="Times" w:cs="Times"/>
          <w:b/>
          <w:bCs/>
        </w:rPr>
        <w:t>Office of the Secretary</w:t>
      </w:r>
    </w:p>
    <w:p w14:paraId="5FBA4EFC" w14:textId="77777777" w:rsidR="008253BF" w:rsidRDefault="008253BF">
      <w:pPr>
        <w:divId w:val="185895712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Carrier-Supplied Medical Oxygen, Service Request Reporting, and Seating Accommodations with Extra Legroom</w:t>
        </w:r>
      </w:hyperlink>
    </w:p>
    <w:p w14:paraId="09750991" w14:textId="77777777" w:rsidR="008253BF" w:rsidRDefault="008253BF">
      <w:pPr>
        <w:rPr>
          <w:rFonts w:ascii="Times" w:eastAsia="Times New Roman" w:hAnsi="Times" w:cs="Times"/>
          <w:sz w:val="20"/>
          <w:szCs w:val="20"/>
        </w:rPr>
      </w:pPr>
    </w:p>
    <w:p w14:paraId="69FCC85B" w14:textId="77777777" w:rsidR="008253BF" w:rsidRDefault="008253BF">
      <w:pPr>
        <w:divId w:val="1015229705"/>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Use of Mobile Wireless Devices for Voice Calls on Aircraft</w:t>
        </w:r>
      </w:hyperlink>
    </w:p>
    <w:p w14:paraId="219F2C3E" w14:textId="77777777" w:rsidR="008253BF" w:rsidRDefault="008253BF">
      <w:pPr>
        <w:rPr>
          <w:rFonts w:ascii="Times" w:eastAsia="Times New Roman" w:hAnsi="Times" w:cs="Times"/>
          <w:sz w:val="20"/>
          <w:szCs w:val="20"/>
        </w:rPr>
      </w:pPr>
    </w:p>
    <w:p w14:paraId="7271108D" w14:textId="77777777" w:rsidR="008253BF" w:rsidRDefault="008253BF">
      <w:pPr>
        <w:divId w:val="929696702"/>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Reporting Ancillary Airline Passenger Revenues</w:t>
        </w:r>
      </w:hyperlink>
    </w:p>
    <w:p w14:paraId="7694DCBE" w14:textId="77777777" w:rsidR="008253BF" w:rsidRDefault="008253BF">
      <w:pPr>
        <w:rPr>
          <w:rFonts w:ascii="Times" w:eastAsia="Times New Roman" w:hAnsi="Times" w:cs="Times"/>
          <w:sz w:val="20"/>
          <w:szCs w:val="20"/>
        </w:rPr>
      </w:pPr>
    </w:p>
    <w:p w14:paraId="47E5580A" w14:textId="77777777" w:rsidR="008253BF" w:rsidRDefault="008253BF">
      <w:pPr>
        <w:divId w:val="16332299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Accessible In-Flight Entertainment and Accessible Lavatories on Single-Aisle Aircraft</w:t>
        </w:r>
      </w:hyperlink>
    </w:p>
    <w:p w14:paraId="446F4A94" w14:textId="77777777" w:rsidR="008253BF" w:rsidRDefault="008253BF">
      <w:pPr>
        <w:rPr>
          <w:rFonts w:ascii="Times" w:eastAsia="Times New Roman" w:hAnsi="Times" w:cs="Times"/>
          <w:sz w:val="20"/>
          <w:szCs w:val="20"/>
        </w:rPr>
      </w:pPr>
    </w:p>
    <w:p w14:paraId="7C8CEC86" w14:textId="77777777" w:rsidR="008253BF" w:rsidRDefault="008253BF">
      <w:pPr>
        <w:divId w:val="2054035007"/>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Geographic-Based Hiring Preferences in Administering Federal Awards</w:t>
        </w:r>
      </w:hyperlink>
    </w:p>
    <w:p w14:paraId="455ACBF0" w14:textId="77777777" w:rsidR="008253BF" w:rsidRDefault="008253BF">
      <w:pPr>
        <w:rPr>
          <w:rFonts w:ascii="Times" w:eastAsia="Times New Roman" w:hAnsi="Times" w:cs="Times"/>
          <w:sz w:val="20"/>
          <w:szCs w:val="20"/>
        </w:rPr>
      </w:pPr>
    </w:p>
    <w:p w14:paraId="474E8862" w14:textId="77777777" w:rsidR="008253BF" w:rsidRDefault="008253BF">
      <w:pPr>
        <w:divId w:val="1785268574"/>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Transparency of Airline Ancillary Service Fees</w:t>
        </w:r>
      </w:hyperlink>
    </w:p>
    <w:p w14:paraId="2AD2FB68" w14:textId="77777777" w:rsidR="008253BF" w:rsidRDefault="008253BF">
      <w:pPr>
        <w:rPr>
          <w:rFonts w:ascii="Times" w:eastAsia="Times New Roman" w:hAnsi="Times" w:cs="Times"/>
          <w:sz w:val="20"/>
          <w:szCs w:val="20"/>
        </w:rPr>
      </w:pPr>
    </w:p>
    <w:p w14:paraId="7B039C85" w14:textId="77777777" w:rsidR="008253BF" w:rsidRDefault="008253BF">
      <w:pPr>
        <w:divId w:val="1792361197"/>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Air Transportation Consumer Protection Requirements for Ticket Agents</w:t>
        </w:r>
      </w:hyperlink>
    </w:p>
    <w:p w14:paraId="54988F0E" w14:textId="77777777" w:rsidR="008253BF" w:rsidRDefault="008253BF">
      <w:pPr>
        <w:rPr>
          <w:rFonts w:ascii="Times" w:eastAsia="Times New Roman" w:hAnsi="Times" w:cs="Times"/>
          <w:sz w:val="20"/>
          <w:szCs w:val="20"/>
        </w:rPr>
      </w:pPr>
    </w:p>
    <w:p w14:paraId="7BB4E5EC" w14:textId="77777777" w:rsidR="008253BF" w:rsidRDefault="008253BF">
      <w:pPr>
        <w:divId w:val="50393668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Traveling by Air with Service Animals</w:t>
        </w:r>
      </w:hyperlink>
    </w:p>
    <w:p w14:paraId="65E586C4" w14:textId="77777777" w:rsidR="008253BF" w:rsidRDefault="008253BF">
      <w:pPr>
        <w:rPr>
          <w:rFonts w:ascii="Times" w:eastAsia="Times New Roman" w:hAnsi="Times" w:cs="Times"/>
          <w:sz w:val="20"/>
          <w:szCs w:val="20"/>
        </w:rPr>
      </w:pPr>
    </w:p>
    <w:p w14:paraId="31700D1B" w14:textId="77777777" w:rsidR="008253BF" w:rsidRDefault="008253BF">
      <w:pPr>
        <w:rPr>
          <w:rFonts w:ascii="Times" w:eastAsia="Times New Roman" w:hAnsi="Times" w:cs="Times"/>
        </w:rPr>
      </w:pPr>
      <w:r>
        <w:rPr>
          <w:rFonts w:ascii="Times" w:eastAsia="Times New Roman" w:hAnsi="Times" w:cs="Times"/>
          <w:b/>
          <w:bCs/>
        </w:rPr>
        <w:t>Pipeline and Hazardous Materials Safety Administration</w:t>
      </w:r>
    </w:p>
    <w:p w14:paraId="32B3A0F9" w14:textId="77777777" w:rsidR="008253BF" w:rsidRDefault="008253BF">
      <w:pPr>
        <w:divId w:val="71473830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Pipeline Safety: Safety of Hazardous Liquid Pipelines</w:t>
        </w:r>
      </w:hyperlink>
    </w:p>
    <w:p w14:paraId="303333F8" w14:textId="77777777" w:rsidR="008253BF" w:rsidRDefault="008253BF">
      <w:pPr>
        <w:rPr>
          <w:rFonts w:ascii="Times" w:eastAsia="Times New Roman" w:hAnsi="Times" w:cs="Times"/>
          <w:sz w:val="20"/>
          <w:szCs w:val="20"/>
        </w:rPr>
      </w:pPr>
    </w:p>
    <w:p w14:paraId="375D7DD2" w14:textId="77777777" w:rsidR="008253BF" w:rsidRDefault="008253BF">
      <w:pPr>
        <w:divId w:val="153164858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Pipeline Safety: Gas Transmission</w:t>
        </w:r>
      </w:hyperlink>
    </w:p>
    <w:p w14:paraId="18B0BB21" w14:textId="77777777" w:rsidR="008253BF" w:rsidRDefault="008253BF">
      <w:pPr>
        <w:rPr>
          <w:rFonts w:ascii="Times" w:eastAsia="Times New Roman" w:hAnsi="Times" w:cs="Times"/>
          <w:sz w:val="20"/>
          <w:szCs w:val="20"/>
        </w:rPr>
      </w:pPr>
    </w:p>
    <w:p w14:paraId="4F07B2A9" w14:textId="77777777" w:rsidR="008253BF" w:rsidRDefault="008253BF">
      <w:pPr>
        <w:divId w:val="51507824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Pipeline Safety: Issues related to the use of Plastic Pipe in Gas Pipeline Industry</w:t>
        </w:r>
      </w:hyperlink>
    </w:p>
    <w:p w14:paraId="755DD6C8" w14:textId="77777777" w:rsidR="008253BF" w:rsidRDefault="008253BF">
      <w:pPr>
        <w:rPr>
          <w:rFonts w:ascii="Times" w:eastAsia="Times New Roman" w:hAnsi="Times" w:cs="Times"/>
          <w:sz w:val="20"/>
          <w:szCs w:val="20"/>
        </w:rPr>
      </w:pPr>
    </w:p>
    <w:p w14:paraId="2C05AB3F" w14:textId="77777777" w:rsidR="008253BF" w:rsidRDefault="008253BF">
      <w:pPr>
        <w:divId w:val="809900676"/>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Hazardous Materials: Oil Spill Response Plans and Information Sharing for High-Hazard Flammable Trains</w:t>
        </w:r>
      </w:hyperlink>
    </w:p>
    <w:p w14:paraId="70875BA3" w14:textId="77777777" w:rsidR="008253BF" w:rsidRDefault="008253BF">
      <w:pPr>
        <w:rPr>
          <w:rFonts w:ascii="Times" w:eastAsia="Times New Roman" w:hAnsi="Times" w:cs="Times"/>
          <w:sz w:val="20"/>
          <w:szCs w:val="20"/>
        </w:rPr>
      </w:pPr>
    </w:p>
    <w:p w14:paraId="13D36E8F" w14:textId="77777777" w:rsidR="008253BF" w:rsidRDefault="008253BF">
      <w:pPr>
        <w:divId w:val="1376855050"/>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Hazardous Materials: Enhanced Safety Provisions for Lithium Batteries Transported by Aircraft</w:t>
        </w:r>
      </w:hyperlink>
    </w:p>
    <w:p w14:paraId="31451E9F" w14:textId="77777777" w:rsidR="008253BF" w:rsidRDefault="008253BF">
      <w:pPr>
        <w:rPr>
          <w:rFonts w:ascii="Times" w:eastAsia="Times New Roman" w:hAnsi="Times" w:cs="Times"/>
          <w:sz w:val="20"/>
          <w:szCs w:val="20"/>
        </w:rPr>
      </w:pPr>
    </w:p>
    <w:p w14:paraId="43B475DB" w14:textId="77777777" w:rsidR="008253BF" w:rsidRDefault="008253BF">
      <w:pPr>
        <w:divId w:val="39721754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Hazardous Materials: Vapor Pressure of Unrefined Petroleum Products and Class 3 Materials</w:t>
        </w:r>
      </w:hyperlink>
    </w:p>
    <w:p w14:paraId="7D1A1FF5" w14:textId="77777777" w:rsidR="008253BF" w:rsidRDefault="008253BF">
      <w:pPr>
        <w:rPr>
          <w:rFonts w:ascii="Times" w:eastAsia="Times New Roman" w:hAnsi="Times" w:cs="Times"/>
          <w:sz w:val="20"/>
          <w:szCs w:val="20"/>
        </w:rPr>
      </w:pPr>
    </w:p>
    <w:p w14:paraId="6E48EC31" w14:textId="77777777" w:rsidR="008253BF" w:rsidRDefault="008253BF">
      <w:pPr>
        <w:divId w:val="1268389741"/>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Class Location Requirements</w:t>
        </w:r>
      </w:hyperlink>
    </w:p>
    <w:p w14:paraId="7E9A0D1B" w14:textId="689FB55C" w:rsidR="008253BF" w:rsidRDefault="008253BF">
      <w:pPr>
        <w:rPr>
          <w:rFonts w:ascii="Times" w:eastAsia="Times New Roman" w:hAnsi="Times" w:cs="Times"/>
          <w:sz w:val="20"/>
          <w:szCs w:val="20"/>
        </w:rPr>
      </w:pP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4E06D0AA" w14:textId="77777777">
        <w:trPr>
          <w:tblCellSpacing w:w="24" w:type="dxa"/>
        </w:trPr>
        <w:tc>
          <w:tcPr>
            <w:tcW w:w="0" w:type="auto"/>
            <w:gridSpan w:val="2"/>
            <w:vAlign w:val="center"/>
            <w:hideMark/>
          </w:tcPr>
          <w:p w14:paraId="76F5C801" w14:textId="77777777" w:rsidR="008253BF" w:rsidRDefault="008253BF">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253BF" w14:paraId="01DFDAEC" w14:textId="77777777">
        <w:trPr>
          <w:tblCellSpacing w:w="24" w:type="dxa"/>
        </w:trPr>
        <w:tc>
          <w:tcPr>
            <w:tcW w:w="0" w:type="auto"/>
            <w:gridSpan w:val="2"/>
            <w:vAlign w:val="center"/>
            <w:hideMark/>
          </w:tcPr>
          <w:p w14:paraId="767FDECC"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19CB428B">
                <v:rect id="_x0000_i1025" style="width:0;height:1.5pt" o:hralign="center" o:hrstd="t" o:hr="t" fillcolor="#a0a0a0" stroked="f"/>
              </w:pict>
            </w:r>
          </w:p>
        </w:tc>
      </w:tr>
      <w:tr w:rsidR="008253BF" w14:paraId="0041063F" w14:textId="77777777">
        <w:trPr>
          <w:tblCellSpacing w:w="24" w:type="dxa"/>
        </w:trPr>
        <w:tc>
          <w:tcPr>
            <w:tcW w:w="0" w:type="auto"/>
            <w:gridSpan w:val="2"/>
            <w:vAlign w:val="center"/>
            <w:hideMark/>
          </w:tcPr>
          <w:p w14:paraId="03DE3FC4"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253BF" w14:paraId="79536D3D" w14:textId="77777777">
        <w:trPr>
          <w:tblCellSpacing w:w="24" w:type="dxa"/>
        </w:trPr>
        <w:tc>
          <w:tcPr>
            <w:tcW w:w="360" w:type="dxa"/>
            <w:vAlign w:val="center"/>
            <w:hideMark/>
          </w:tcPr>
          <w:p w14:paraId="5999404B" w14:textId="77777777" w:rsidR="008253BF" w:rsidRDefault="008253BF">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3412B7A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7446EA4" w14:textId="77777777" w:rsidR="008253BF" w:rsidRDefault="008253BF" w:rsidP="001838F3">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14:paraId="47557267" w14:textId="77777777" w:rsidR="008253BF" w:rsidRDefault="008253BF" w:rsidP="001838F3">
                  <w:pPr>
                    <w:rPr>
                      <w:rFonts w:ascii="Times" w:eastAsia="Times New Roman" w:hAnsi="Times" w:cs="Times"/>
                      <w:sz w:val="20"/>
                      <w:szCs w:val="20"/>
                    </w:rPr>
                  </w:pPr>
                  <w:r>
                    <w:rPr>
                      <w:rFonts w:ascii="Times" w:eastAsia="Times New Roman" w:hAnsi="Times" w:cs="Times"/>
                      <w:sz w:val="20"/>
                      <w:szCs w:val="20"/>
                    </w:rPr>
                    <w:t>Red</w:t>
                  </w:r>
                </w:p>
              </w:tc>
            </w:tr>
          </w:tbl>
          <w:p w14:paraId="4D1D5505" w14:textId="77777777" w:rsidR="008253BF" w:rsidRDefault="008253BF">
            <w:pPr>
              <w:rPr>
                <w:rFonts w:ascii="Times" w:eastAsia="Times New Roman" w:hAnsi="Times" w:cs="Times"/>
                <w:sz w:val="20"/>
                <w:szCs w:val="20"/>
              </w:rPr>
            </w:pPr>
          </w:p>
        </w:tc>
      </w:tr>
      <w:tr w:rsidR="008253BF" w14:paraId="6A09D86D" w14:textId="77777777">
        <w:trPr>
          <w:tblCellSpacing w:w="24" w:type="dxa"/>
        </w:trPr>
        <w:tc>
          <w:tcPr>
            <w:tcW w:w="0" w:type="auto"/>
            <w:gridSpan w:val="2"/>
            <w:vAlign w:val="center"/>
            <w:hideMark/>
          </w:tcPr>
          <w:p w14:paraId="1092C7D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253BF" w14:paraId="78A4DCB1" w14:textId="77777777">
        <w:trPr>
          <w:tblCellSpacing w:w="24" w:type="dxa"/>
        </w:trPr>
        <w:tc>
          <w:tcPr>
            <w:tcW w:w="0" w:type="auto"/>
            <w:gridSpan w:val="2"/>
            <w:vAlign w:val="center"/>
            <w:hideMark/>
          </w:tcPr>
          <w:p w14:paraId="16C0AC7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2120-AJ38</w:t>
            </w:r>
          </w:p>
        </w:tc>
      </w:tr>
      <w:tr w:rsidR="008253BF" w14:paraId="6908FE5F" w14:textId="77777777">
        <w:trPr>
          <w:tblCellSpacing w:w="24" w:type="dxa"/>
        </w:trPr>
        <w:tc>
          <w:tcPr>
            <w:tcW w:w="0" w:type="auto"/>
            <w:gridSpan w:val="2"/>
            <w:vAlign w:val="center"/>
            <w:hideMark/>
          </w:tcPr>
          <w:p w14:paraId="67B36A7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1990BA6D" w14:textId="77777777">
        <w:trPr>
          <w:tblCellSpacing w:w="24" w:type="dxa"/>
        </w:trPr>
        <w:tc>
          <w:tcPr>
            <w:tcW w:w="0" w:type="auto"/>
            <w:gridSpan w:val="2"/>
            <w:vAlign w:val="center"/>
            <w:hideMark/>
          </w:tcPr>
          <w:p w14:paraId="19136ED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SNPRM Publication: 07/14/2016; End of SNPRM Comment Period 09/12/2016.</w:t>
            </w:r>
          </w:p>
        </w:tc>
      </w:tr>
      <w:tr w:rsidR="008253BF" w14:paraId="7883BB70" w14:textId="77777777">
        <w:trPr>
          <w:tblCellSpacing w:w="24" w:type="dxa"/>
        </w:trPr>
        <w:tc>
          <w:tcPr>
            <w:tcW w:w="0" w:type="auto"/>
            <w:gridSpan w:val="2"/>
            <w:vAlign w:val="center"/>
            <w:hideMark/>
          </w:tcPr>
          <w:p w14:paraId="604CAC8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8253BF" w14:paraId="5A6624FD" w14:textId="77777777">
        <w:trPr>
          <w:tblCellSpacing w:w="24" w:type="dxa"/>
        </w:trPr>
        <w:tc>
          <w:tcPr>
            <w:tcW w:w="0" w:type="auto"/>
            <w:gridSpan w:val="2"/>
            <w:vAlign w:val="center"/>
            <w:hideMark/>
          </w:tcPr>
          <w:p w14:paraId="70BAB65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41B61273" w14:textId="77777777">
              <w:trPr>
                <w:tblCellSpacing w:w="0" w:type="dxa"/>
              </w:trPr>
              <w:tc>
                <w:tcPr>
                  <w:tcW w:w="450" w:type="dxa"/>
                  <w:vAlign w:val="center"/>
                  <w:hideMark/>
                </w:tcPr>
                <w:p w14:paraId="45F11A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D8D530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14:paraId="00EE8B64" w14:textId="77777777" w:rsidR="008253BF" w:rsidRDefault="008253BF">
            <w:pPr>
              <w:rPr>
                <w:rFonts w:ascii="Times" w:eastAsia="Times New Roman" w:hAnsi="Times" w:cs="Times"/>
                <w:sz w:val="20"/>
                <w:szCs w:val="20"/>
              </w:rPr>
            </w:pPr>
          </w:p>
        </w:tc>
      </w:tr>
      <w:tr w:rsidR="008253BF" w14:paraId="44473E67" w14:textId="77777777">
        <w:trPr>
          <w:tblCellSpacing w:w="24" w:type="dxa"/>
        </w:trPr>
        <w:tc>
          <w:tcPr>
            <w:tcW w:w="0" w:type="auto"/>
            <w:gridSpan w:val="2"/>
            <w:vAlign w:val="center"/>
            <w:hideMark/>
          </w:tcPr>
          <w:p w14:paraId="1BA5D7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7C227FF3"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253BF" w14:paraId="22A04412" w14:textId="77777777">
              <w:trPr>
                <w:tblCellSpacing w:w="0" w:type="dxa"/>
              </w:trPr>
              <w:tc>
                <w:tcPr>
                  <w:tcW w:w="0" w:type="auto"/>
                  <w:noWrap/>
                  <w:hideMark/>
                </w:tcPr>
                <w:p w14:paraId="7C31D74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1F1C7AD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14:paraId="79603D74" w14:textId="77777777" w:rsidR="008253BF" w:rsidRDefault="008253BF">
            <w:pPr>
              <w:rPr>
                <w:rFonts w:ascii="Times" w:eastAsia="Times New Roman" w:hAnsi="Times" w:cs="Times"/>
                <w:sz w:val="20"/>
                <w:szCs w:val="20"/>
              </w:rPr>
            </w:pPr>
          </w:p>
        </w:tc>
      </w:tr>
      <w:tr w:rsidR="008253BF" w14:paraId="02AFED89" w14:textId="77777777">
        <w:trPr>
          <w:tblCellSpacing w:w="24" w:type="dxa"/>
        </w:trPr>
        <w:tc>
          <w:tcPr>
            <w:tcW w:w="0" w:type="auto"/>
            <w:gridSpan w:val="2"/>
            <w:vAlign w:val="center"/>
            <w:hideMark/>
          </w:tcPr>
          <w:p w14:paraId="5293945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253BF" w14:paraId="37AB538D" w14:textId="77777777">
        <w:trPr>
          <w:tblCellSpacing w:w="24" w:type="dxa"/>
        </w:trPr>
        <w:tc>
          <w:tcPr>
            <w:tcW w:w="0" w:type="auto"/>
            <w:gridSpan w:val="2"/>
            <w:vAlign w:val="center"/>
            <w:hideMark/>
          </w:tcPr>
          <w:p w14:paraId="32385F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253BF" w14:paraId="6A9C837E" w14:textId="77777777">
        <w:trPr>
          <w:tblCellSpacing w:w="24" w:type="dxa"/>
        </w:trPr>
        <w:tc>
          <w:tcPr>
            <w:tcW w:w="0" w:type="auto"/>
            <w:gridSpan w:val="2"/>
            <w:vAlign w:val="center"/>
            <w:hideMark/>
          </w:tcPr>
          <w:p w14:paraId="42B11A45" w14:textId="3419B12C" w:rsidR="008253BF" w:rsidRDefault="008253BF">
            <w:pPr>
              <w:rPr>
                <w:rFonts w:ascii="Times" w:eastAsia="Times New Roman" w:hAnsi="Times" w:cs="Times"/>
                <w:sz w:val="20"/>
                <w:szCs w:val="20"/>
              </w:rPr>
            </w:pPr>
            <w:r>
              <w:rPr>
                <w:rFonts w:ascii="Times" w:eastAsia="Times New Roman" w:hAnsi="Times" w:cs="Times"/>
                <w:b/>
                <w:bCs/>
                <w:sz w:val="20"/>
                <w:szCs w:val="20"/>
              </w:rPr>
              <w:t>Dates for</w:t>
            </w:r>
            <w:r w:rsidR="00717682">
              <w:rPr>
                <w:rFonts w:ascii="Times" w:eastAsia="Times New Roman" w:hAnsi="Times" w:cs="Times"/>
                <w:b/>
                <w:bCs/>
                <w:sz w:val="20"/>
                <w:szCs w:val="20"/>
              </w:rPr>
              <w:t xml:space="preserve"> final rule</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7DB10F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499EF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66316C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26ED0D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04E0F6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412B89E" w14:textId="77777777" w:rsidTr="003E658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CAE62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14:paraId="191200F6" w14:textId="49945896" w:rsidR="008253BF" w:rsidRDefault="005E2816"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w:t>
                  </w:r>
                  <w:r w:rsidR="00D26470">
                    <w:rPr>
                      <w:rFonts w:ascii="Times" w:eastAsia="Times New Roman" w:hAnsi="Times" w:cs="Times"/>
                      <w:sz w:val="20"/>
                      <w:szCs w:val="20"/>
                    </w:rPr>
                    <w:t>8</w:t>
                  </w:r>
                </w:p>
              </w:tc>
              <w:tc>
                <w:tcPr>
                  <w:tcW w:w="1500" w:type="dxa"/>
                  <w:tcBorders>
                    <w:top w:val="outset" w:sz="6" w:space="0" w:color="auto"/>
                    <w:left w:val="outset" w:sz="6" w:space="0" w:color="auto"/>
                    <w:bottom w:val="outset" w:sz="6" w:space="0" w:color="auto"/>
                    <w:right w:val="outset" w:sz="6" w:space="0" w:color="auto"/>
                  </w:tcBorders>
                  <w:hideMark/>
                </w:tcPr>
                <w:p w14:paraId="62BB9B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2514D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CE6A8F9" w14:textId="77777777" w:rsidTr="003E658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D413D3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14:paraId="3AD6738C" w14:textId="7C95B584" w:rsidR="008253BF" w:rsidRDefault="005E2816"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w:t>
                  </w:r>
                  <w:r w:rsidR="00D26470">
                    <w:rPr>
                      <w:rFonts w:ascii="Times" w:eastAsia="Times New Roman" w:hAnsi="Times" w:cs="Times"/>
                      <w:sz w:val="20"/>
                      <w:szCs w:val="20"/>
                    </w:rPr>
                    <w:t>8</w:t>
                  </w:r>
                </w:p>
              </w:tc>
              <w:tc>
                <w:tcPr>
                  <w:tcW w:w="1500" w:type="dxa"/>
                  <w:tcBorders>
                    <w:top w:val="outset" w:sz="6" w:space="0" w:color="auto"/>
                    <w:left w:val="outset" w:sz="6" w:space="0" w:color="auto"/>
                    <w:bottom w:val="outset" w:sz="6" w:space="0" w:color="auto"/>
                    <w:right w:val="outset" w:sz="6" w:space="0" w:color="auto"/>
                  </w:tcBorders>
                  <w:hideMark/>
                </w:tcPr>
                <w:p w14:paraId="501B92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CCC83B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A286DA1" w14:textId="77777777" w:rsidTr="003E658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7ED44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14:paraId="047B1F15" w14:textId="7330DAC3" w:rsidR="008253BF" w:rsidRDefault="005E2816"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w:t>
                  </w:r>
                  <w:r w:rsidR="00D26470">
                    <w:rPr>
                      <w:rFonts w:ascii="Times" w:eastAsia="Times New Roman" w:hAnsi="Times" w:cs="Times"/>
                      <w:sz w:val="20"/>
                      <w:szCs w:val="20"/>
                    </w:rPr>
                    <w:t>8</w:t>
                  </w:r>
                </w:p>
              </w:tc>
              <w:tc>
                <w:tcPr>
                  <w:tcW w:w="1500" w:type="dxa"/>
                  <w:tcBorders>
                    <w:top w:val="outset" w:sz="6" w:space="0" w:color="auto"/>
                    <w:left w:val="outset" w:sz="6" w:space="0" w:color="auto"/>
                    <w:bottom w:val="outset" w:sz="6" w:space="0" w:color="auto"/>
                    <w:right w:val="outset" w:sz="6" w:space="0" w:color="auto"/>
                  </w:tcBorders>
                  <w:hideMark/>
                </w:tcPr>
                <w:p w14:paraId="026425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6F8999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4BD2C71" w14:textId="77777777" w:rsidTr="003E658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C02801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14:paraId="26F8106D" w14:textId="70978064" w:rsidR="008253BF" w:rsidRDefault="005E2816"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w:t>
                  </w:r>
                  <w:r w:rsidR="00D26470">
                    <w:rPr>
                      <w:rFonts w:ascii="Times" w:eastAsia="Times New Roman" w:hAnsi="Times" w:cs="Times"/>
                      <w:sz w:val="20"/>
                      <w:szCs w:val="20"/>
                    </w:rPr>
                    <w:t>8</w:t>
                  </w:r>
                </w:p>
              </w:tc>
              <w:tc>
                <w:tcPr>
                  <w:tcW w:w="1500" w:type="dxa"/>
                  <w:tcBorders>
                    <w:top w:val="outset" w:sz="6" w:space="0" w:color="auto"/>
                    <w:left w:val="outset" w:sz="6" w:space="0" w:color="auto"/>
                    <w:bottom w:val="outset" w:sz="6" w:space="0" w:color="auto"/>
                    <w:right w:val="outset" w:sz="6" w:space="0" w:color="auto"/>
                  </w:tcBorders>
                  <w:hideMark/>
                </w:tcPr>
                <w:p w14:paraId="159AEF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3F338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85EDEF6" w14:textId="77777777" w:rsidR="008253BF" w:rsidRDefault="008253BF">
            <w:pPr>
              <w:rPr>
                <w:rFonts w:ascii="Times" w:eastAsia="Times New Roman" w:hAnsi="Times" w:cs="Times"/>
                <w:sz w:val="20"/>
                <w:szCs w:val="20"/>
              </w:rPr>
            </w:pPr>
          </w:p>
        </w:tc>
      </w:tr>
      <w:tr w:rsidR="008253BF" w14:paraId="44F86700"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49C6108" w14:textId="77777777">
              <w:trPr>
                <w:tblCellSpacing w:w="15" w:type="dxa"/>
              </w:trPr>
              <w:tc>
                <w:tcPr>
                  <w:tcW w:w="0" w:type="auto"/>
                  <w:hideMark/>
                </w:tcPr>
                <w:p w14:paraId="116D69F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D87FA5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E433FEF" w14:textId="77777777" w:rsidR="008253BF" w:rsidRDefault="008253BF">
            <w:pPr>
              <w:rPr>
                <w:rFonts w:ascii="Times" w:eastAsia="Times New Roman" w:hAnsi="Times" w:cs="Times"/>
                <w:sz w:val="20"/>
                <w:szCs w:val="20"/>
              </w:rPr>
            </w:pPr>
          </w:p>
        </w:tc>
      </w:tr>
      <w:tr w:rsidR="008253BF" w14:paraId="3B7AD9C5" w14:textId="77777777">
        <w:trPr>
          <w:tblCellSpacing w:w="24" w:type="dxa"/>
        </w:trPr>
        <w:tc>
          <w:tcPr>
            <w:tcW w:w="0" w:type="auto"/>
            <w:gridSpan w:val="2"/>
            <w:vAlign w:val="center"/>
            <w:hideMark/>
          </w:tcPr>
          <w:p w14:paraId="0894472A"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7301274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44ED17BD" w14:textId="77777777">
        <w:trPr>
          <w:tblCellSpacing w:w="24" w:type="dxa"/>
        </w:trPr>
        <w:tc>
          <w:tcPr>
            <w:tcW w:w="0" w:type="auto"/>
            <w:gridSpan w:val="2"/>
            <w:vAlign w:val="center"/>
            <w:hideMark/>
          </w:tcPr>
          <w:p w14:paraId="0E4D4217" w14:textId="77777777" w:rsidR="008253BF" w:rsidRDefault="008253BF">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253BF" w14:paraId="69C0235D" w14:textId="77777777">
        <w:trPr>
          <w:tblCellSpacing w:w="24" w:type="dxa"/>
        </w:trPr>
        <w:tc>
          <w:tcPr>
            <w:tcW w:w="360" w:type="dxa"/>
            <w:vAlign w:val="center"/>
            <w:hideMark/>
          </w:tcPr>
          <w:p w14:paraId="56B48E04" w14:textId="77777777" w:rsidR="008253BF" w:rsidRDefault="008253BF">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5EFF22B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7B91FEB" w14:textId="77777777" w:rsidR="008253BF" w:rsidRDefault="008253BF" w:rsidP="001838F3">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14:paraId="440A6CDD" w14:textId="77777777" w:rsidR="008253BF" w:rsidRDefault="008253BF" w:rsidP="001838F3">
                  <w:pPr>
                    <w:rPr>
                      <w:rFonts w:ascii="Times" w:eastAsia="Times New Roman" w:hAnsi="Times" w:cs="Times"/>
                      <w:sz w:val="20"/>
                      <w:szCs w:val="20"/>
                    </w:rPr>
                  </w:pPr>
                  <w:r>
                    <w:rPr>
                      <w:rFonts w:ascii="Times" w:eastAsia="Times New Roman" w:hAnsi="Times" w:cs="Times"/>
                      <w:sz w:val="20"/>
                      <w:szCs w:val="20"/>
                    </w:rPr>
                    <w:t>Red</w:t>
                  </w:r>
                </w:p>
              </w:tc>
            </w:tr>
          </w:tbl>
          <w:p w14:paraId="7CE49F4C" w14:textId="77777777" w:rsidR="008253BF" w:rsidRDefault="008253BF">
            <w:pPr>
              <w:rPr>
                <w:rFonts w:ascii="Times" w:eastAsia="Times New Roman" w:hAnsi="Times" w:cs="Times"/>
                <w:sz w:val="20"/>
                <w:szCs w:val="20"/>
              </w:rPr>
            </w:pPr>
          </w:p>
        </w:tc>
      </w:tr>
      <w:tr w:rsidR="008253BF" w14:paraId="6EE66F15" w14:textId="77777777">
        <w:trPr>
          <w:tblCellSpacing w:w="24" w:type="dxa"/>
        </w:trPr>
        <w:tc>
          <w:tcPr>
            <w:tcW w:w="0" w:type="auto"/>
            <w:gridSpan w:val="2"/>
            <w:vAlign w:val="center"/>
            <w:hideMark/>
          </w:tcPr>
          <w:p w14:paraId="0B1991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253BF" w14:paraId="5A374BD0" w14:textId="77777777">
        <w:trPr>
          <w:tblCellSpacing w:w="24" w:type="dxa"/>
        </w:trPr>
        <w:tc>
          <w:tcPr>
            <w:tcW w:w="0" w:type="auto"/>
            <w:gridSpan w:val="2"/>
            <w:vAlign w:val="center"/>
            <w:hideMark/>
          </w:tcPr>
          <w:p w14:paraId="19407E3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2120-AJ69</w:t>
            </w:r>
          </w:p>
        </w:tc>
      </w:tr>
      <w:tr w:rsidR="008253BF" w14:paraId="2221F841" w14:textId="77777777">
        <w:trPr>
          <w:tblCellSpacing w:w="24" w:type="dxa"/>
        </w:trPr>
        <w:tc>
          <w:tcPr>
            <w:tcW w:w="0" w:type="auto"/>
            <w:gridSpan w:val="2"/>
            <w:vAlign w:val="center"/>
            <w:hideMark/>
          </w:tcPr>
          <w:p w14:paraId="166455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2FF1E6D4" w14:textId="77777777">
        <w:trPr>
          <w:tblCellSpacing w:w="24" w:type="dxa"/>
        </w:trPr>
        <w:tc>
          <w:tcPr>
            <w:tcW w:w="0" w:type="auto"/>
            <w:gridSpan w:val="2"/>
            <w:vAlign w:val="center"/>
            <w:hideMark/>
          </w:tcPr>
          <w:p w14:paraId="0C3D8A5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253BF" w14:paraId="7081347E" w14:textId="77777777">
        <w:trPr>
          <w:tblCellSpacing w:w="24" w:type="dxa"/>
        </w:trPr>
        <w:tc>
          <w:tcPr>
            <w:tcW w:w="0" w:type="auto"/>
            <w:gridSpan w:val="2"/>
            <w:vAlign w:val="center"/>
            <w:hideMark/>
          </w:tcPr>
          <w:p w14:paraId="6E31331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253BF" w14:paraId="366C9B44" w14:textId="77777777">
        <w:trPr>
          <w:tblCellSpacing w:w="24" w:type="dxa"/>
        </w:trPr>
        <w:tc>
          <w:tcPr>
            <w:tcW w:w="0" w:type="auto"/>
            <w:gridSpan w:val="2"/>
            <w:vAlign w:val="center"/>
            <w:hideMark/>
          </w:tcPr>
          <w:p w14:paraId="27C7C8D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253BF" w14:paraId="0067BB15" w14:textId="77777777">
              <w:trPr>
                <w:tblCellSpacing w:w="0" w:type="dxa"/>
              </w:trPr>
              <w:tc>
                <w:tcPr>
                  <w:tcW w:w="450" w:type="dxa"/>
                  <w:vAlign w:val="center"/>
                  <w:hideMark/>
                </w:tcPr>
                <w:p w14:paraId="367014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4D527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2680CE07" w14:textId="77777777" w:rsidR="008253BF" w:rsidRDefault="008253BF">
            <w:pPr>
              <w:rPr>
                <w:rFonts w:ascii="Times" w:eastAsia="Times New Roman" w:hAnsi="Times" w:cs="Times"/>
                <w:sz w:val="20"/>
                <w:szCs w:val="20"/>
              </w:rPr>
            </w:pPr>
          </w:p>
        </w:tc>
      </w:tr>
      <w:tr w:rsidR="008253BF" w14:paraId="6BFBE350" w14:textId="77777777">
        <w:trPr>
          <w:tblCellSpacing w:w="24" w:type="dxa"/>
        </w:trPr>
        <w:tc>
          <w:tcPr>
            <w:tcW w:w="0" w:type="auto"/>
            <w:gridSpan w:val="2"/>
            <w:vAlign w:val="center"/>
            <w:hideMark/>
          </w:tcPr>
          <w:p w14:paraId="7F8D54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026A94BD"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253BF" w14:paraId="6D559FB1" w14:textId="77777777">
              <w:trPr>
                <w:tblCellSpacing w:w="0" w:type="dxa"/>
              </w:trPr>
              <w:tc>
                <w:tcPr>
                  <w:tcW w:w="0" w:type="auto"/>
                  <w:noWrap/>
                  <w:hideMark/>
                </w:tcPr>
                <w:p w14:paraId="394C6AF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3B0B67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14:paraId="08DC31AE" w14:textId="77777777" w:rsidR="008253BF" w:rsidRDefault="008253BF">
            <w:pPr>
              <w:rPr>
                <w:rFonts w:ascii="Times" w:eastAsia="Times New Roman" w:hAnsi="Times" w:cs="Times"/>
                <w:sz w:val="20"/>
                <w:szCs w:val="20"/>
              </w:rPr>
            </w:pPr>
          </w:p>
        </w:tc>
      </w:tr>
      <w:tr w:rsidR="008253BF" w14:paraId="12B53C89" w14:textId="77777777">
        <w:trPr>
          <w:tblCellSpacing w:w="24" w:type="dxa"/>
        </w:trPr>
        <w:tc>
          <w:tcPr>
            <w:tcW w:w="0" w:type="auto"/>
            <w:gridSpan w:val="2"/>
            <w:vAlign w:val="center"/>
            <w:hideMark/>
          </w:tcPr>
          <w:p w14:paraId="4DD8D6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253BF" w14:paraId="2900F0DA" w14:textId="77777777">
        <w:trPr>
          <w:tblCellSpacing w:w="24" w:type="dxa"/>
        </w:trPr>
        <w:tc>
          <w:tcPr>
            <w:tcW w:w="0" w:type="auto"/>
            <w:gridSpan w:val="2"/>
            <w:vAlign w:val="center"/>
            <w:hideMark/>
          </w:tcPr>
          <w:p w14:paraId="4DE017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253BF" w14:paraId="3D4C54B9" w14:textId="77777777">
        <w:trPr>
          <w:tblCellSpacing w:w="24" w:type="dxa"/>
        </w:trPr>
        <w:tc>
          <w:tcPr>
            <w:tcW w:w="0" w:type="auto"/>
            <w:gridSpan w:val="2"/>
            <w:vAlign w:val="center"/>
            <w:hideMark/>
          </w:tcPr>
          <w:p w14:paraId="2424941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DA52B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5124D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5FF560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F94F38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0508FB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CDC42C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82C2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75FA6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B7E273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1B30B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F9567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8F9DB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475F51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47B0B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55456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EDC48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1ADA63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DCDD80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CE66F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55EFC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B9CD3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3E20A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1CA55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A41F80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D5795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770CE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A59687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5309C0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81F411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20FE9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DB82ABD" w14:textId="77777777" w:rsidR="008253BF" w:rsidRDefault="008253BF">
            <w:pPr>
              <w:rPr>
                <w:rFonts w:ascii="Times" w:eastAsia="Times New Roman" w:hAnsi="Times" w:cs="Times"/>
                <w:sz w:val="20"/>
                <w:szCs w:val="20"/>
              </w:rPr>
            </w:pPr>
          </w:p>
        </w:tc>
      </w:tr>
      <w:tr w:rsidR="008253BF" w14:paraId="0FDA59B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63F39E59" w14:textId="77777777">
              <w:trPr>
                <w:tblCellSpacing w:w="15" w:type="dxa"/>
              </w:trPr>
              <w:tc>
                <w:tcPr>
                  <w:tcW w:w="0" w:type="auto"/>
                  <w:hideMark/>
                </w:tcPr>
                <w:p w14:paraId="345B22A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4D84F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140E9E44" w14:textId="77777777" w:rsidR="008253BF" w:rsidRDefault="008253BF">
            <w:pPr>
              <w:rPr>
                <w:rFonts w:ascii="Times" w:eastAsia="Times New Roman" w:hAnsi="Times" w:cs="Times"/>
                <w:sz w:val="20"/>
                <w:szCs w:val="20"/>
              </w:rPr>
            </w:pPr>
          </w:p>
        </w:tc>
      </w:tr>
      <w:tr w:rsidR="008253BF" w14:paraId="5A3E605B" w14:textId="77777777">
        <w:trPr>
          <w:tblCellSpacing w:w="24" w:type="dxa"/>
        </w:trPr>
        <w:tc>
          <w:tcPr>
            <w:tcW w:w="0" w:type="auto"/>
            <w:gridSpan w:val="2"/>
            <w:vAlign w:val="center"/>
            <w:hideMark/>
          </w:tcPr>
          <w:p w14:paraId="46AF9D9D"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6037879"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7CE08338" w14:textId="77777777">
        <w:trPr>
          <w:tblCellSpacing w:w="24" w:type="dxa"/>
        </w:trPr>
        <w:tc>
          <w:tcPr>
            <w:tcW w:w="0" w:type="auto"/>
            <w:gridSpan w:val="2"/>
            <w:vAlign w:val="center"/>
            <w:hideMark/>
          </w:tcPr>
          <w:p w14:paraId="6E3185A2" w14:textId="77777777" w:rsidR="008253BF" w:rsidRDefault="008253BF">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253BF" w14:paraId="2711B0F3" w14:textId="77777777">
        <w:trPr>
          <w:tblCellSpacing w:w="24" w:type="dxa"/>
        </w:trPr>
        <w:tc>
          <w:tcPr>
            <w:tcW w:w="360" w:type="dxa"/>
            <w:vAlign w:val="center"/>
            <w:hideMark/>
          </w:tcPr>
          <w:p w14:paraId="4C1706C9" w14:textId="77777777" w:rsidR="008253BF" w:rsidRDefault="008253BF">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0886EDA5"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A6C2835" w14:textId="77777777" w:rsidR="008253BF" w:rsidRDefault="008253BF" w:rsidP="007A7E48">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14:paraId="124F5545" w14:textId="77777777" w:rsidR="008253BF" w:rsidRDefault="008253BF" w:rsidP="007A7E48">
                  <w:pPr>
                    <w:rPr>
                      <w:rFonts w:ascii="Times" w:eastAsia="Times New Roman" w:hAnsi="Times" w:cs="Times"/>
                      <w:sz w:val="20"/>
                      <w:szCs w:val="20"/>
                    </w:rPr>
                  </w:pPr>
                  <w:r>
                    <w:rPr>
                      <w:rFonts w:ascii="Times" w:eastAsia="Times New Roman" w:hAnsi="Times" w:cs="Times"/>
                      <w:sz w:val="20"/>
                      <w:szCs w:val="20"/>
                    </w:rPr>
                    <w:t>Red</w:t>
                  </w:r>
                </w:p>
              </w:tc>
            </w:tr>
          </w:tbl>
          <w:p w14:paraId="3B57818C" w14:textId="77777777" w:rsidR="008253BF" w:rsidRDefault="008253BF">
            <w:pPr>
              <w:rPr>
                <w:rFonts w:ascii="Times" w:eastAsia="Times New Roman" w:hAnsi="Times" w:cs="Times"/>
                <w:sz w:val="20"/>
                <w:szCs w:val="20"/>
              </w:rPr>
            </w:pPr>
          </w:p>
        </w:tc>
      </w:tr>
      <w:tr w:rsidR="008253BF" w14:paraId="57B71682" w14:textId="77777777">
        <w:trPr>
          <w:tblCellSpacing w:w="24" w:type="dxa"/>
        </w:trPr>
        <w:tc>
          <w:tcPr>
            <w:tcW w:w="0" w:type="auto"/>
            <w:gridSpan w:val="2"/>
            <w:vAlign w:val="center"/>
            <w:hideMark/>
          </w:tcPr>
          <w:p w14:paraId="6CBE32F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253BF" w14:paraId="39DFDD04" w14:textId="77777777">
        <w:trPr>
          <w:tblCellSpacing w:w="24" w:type="dxa"/>
        </w:trPr>
        <w:tc>
          <w:tcPr>
            <w:tcW w:w="0" w:type="auto"/>
            <w:gridSpan w:val="2"/>
            <w:vAlign w:val="center"/>
            <w:hideMark/>
          </w:tcPr>
          <w:p w14:paraId="25E76A2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2120-AJ78</w:t>
            </w:r>
          </w:p>
        </w:tc>
      </w:tr>
      <w:tr w:rsidR="008253BF" w14:paraId="076AA163" w14:textId="77777777">
        <w:trPr>
          <w:tblCellSpacing w:w="24" w:type="dxa"/>
        </w:trPr>
        <w:tc>
          <w:tcPr>
            <w:tcW w:w="0" w:type="auto"/>
            <w:gridSpan w:val="2"/>
            <w:vAlign w:val="center"/>
            <w:hideMark/>
          </w:tcPr>
          <w:p w14:paraId="5C2EB88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71AD6ED" w14:textId="77777777">
        <w:trPr>
          <w:tblCellSpacing w:w="24" w:type="dxa"/>
        </w:trPr>
        <w:tc>
          <w:tcPr>
            <w:tcW w:w="0" w:type="auto"/>
            <w:gridSpan w:val="2"/>
            <w:vAlign w:val="center"/>
            <w:hideMark/>
          </w:tcPr>
          <w:p w14:paraId="20BE143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68E8491D" w14:textId="77777777">
        <w:trPr>
          <w:tblCellSpacing w:w="24" w:type="dxa"/>
        </w:trPr>
        <w:tc>
          <w:tcPr>
            <w:tcW w:w="0" w:type="auto"/>
            <w:gridSpan w:val="2"/>
            <w:vAlign w:val="center"/>
            <w:hideMark/>
          </w:tcPr>
          <w:p w14:paraId="1BB424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 This rulemaking is a statutory mandate under section 732 of the Wendell H. Ford Aviation Investment and Reform Act for the 21st Century, (Pub. Law 106-181).</w:t>
            </w:r>
          </w:p>
        </w:tc>
      </w:tr>
      <w:tr w:rsidR="008253BF" w14:paraId="09508968" w14:textId="77777777">
        <w:trPr>
          <w:tblCellSpacing w:w="24" w:type="dxa"/>
        </w:trPr>
        <w:tc>
          <w:tcPr>
            <w:tcW w:w="0" w:type="auto"/>
            <w:gridSpan w:val="2"/>
            <w:vAlign w:val="center"/>
            <w:hideMark/>
          </w:tcPr>
          <w:p w14:paraId="3249D3D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7247DD86" w14:textId="77777777">
              <w:trPr>
                <w:tblCellSpacing w:w="0" w:type="dxa"/>
              </w:trPr>
              <w:tc>
                <w:tcPr>
                  <w:tcW w:w="450" w:type="dxa"/>
                  <w:vAlign w:val="center"/>
                  <w:hideMark/>
                </w:tcPr>
                <w:p w14:paraId="5550FE6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F3C95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A0A544A" w14:textId="77777777" w:rsidR="008253BF" w:rsidRDefault="008253BF">
            <w:pPr>
              <w:rPr>
                <w:rFonts w:ascii="Times" w:eastAsia="Times New Roman" w:hAnsi="Times" w:cs="Times"/>
                <w:sz w:val="20"/>
                <w:szCs w:val="20"/>
              </w:rPr>
            </w:pPr>
          </w:p>
        </w:tc>
      </w:tr>
      <w:tr w:rsidR="008253BF" w14:paraId="231DF0F4" w14:textId="77777777">
        <w:trPr>
          <w:tblCellSpacing w:w="24" w:type="dxa"/>
        </w:trPr>
        <w:tc>
          <w:tcPr>
            <w:tcW w:w="0" w:type="auto"/>
            <w:gridSpan w:val="2"/>
            <w:vAlign w:val="center"/>
            <w:hideMark/>
          </w:tcPr>
          <w:p w14:paraId="71B40B2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62961DB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DD46C57" w14:textId="77777777">
              <w:trPr>
                <w:tblCellSpacing w:w="0" w:type="dxa"/>
              </w:trPr>
              <w:tc>
                <w:tcPr>
                  <w:tcW w:w="0" w:type="auto"/>
                  <w:noWrap/>
                  <w:hideMark/>
                </w:tcPr>
                <w:p w14:paraId="4EB1834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B051A73" w14:textId="77777777" w:rsidR="008253BF" w:rsidRDefault="008253BF">
                  <w:pPr>
                    <w:framePr w:hSpace="36" w:wrap="around" w:vAnchor="text" w:hAnchor="text"/>
                    <w:rPr>
                      <w:rFonts w:ascii="Times" w:eastAsia="Times New Roman" w:hAnsi="Times" w:cs="Times"/>
                      <w:sz w:val="20"/>
                      <w:szCs w:val="20"/>
                    </w:rPr>
                  </w:pPr>
                </w:p>
              </w:tc>
            </w:tr>
          </w:tbl>
          <w:p w14:paraId="394D3925" w14:textId="77777777" w:rsidR="008253BF" w:rsidRDefault="008253BF">
            <w:pPr>
              <w:rPr>
                <w:rFonts w:ascii="Times" w:eastAsia="Times New Roman" w:hAnsi="Times" w:cs="Times"/>
                <w:sz w:val="20"/>
                <w:szCs w:val="20"/>
              </w:rPr>
            </w:pPr>
          </w:p>
        </w:tc>
      </w:tr>
      <w:tr w:rsidR="008253BF" w14:paraId="63755E60" w14:textId="77777777">
        <w:trPr>
          <w:tblCellSpacing w:w="24" w:type="dxa"/>
        </w:trPr>
        <w:tc>
          <w:tcPr>
            <w:tcW w:w="0" w:type="auto"/>
            <w:gridSpan w:val="2"/>
            <w:vAlign w:val="center"/>
            <w:hideMark/>
          </w:tcPr>
          <w:p w14:paraId="33FF47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253BF" w14:paraId="5F596E74" w14:textId="77777777">
        <w:trPr>
          <w:tblCellSpacing w:w="24" w:type="dxa"/>
        </w:trPr>
        <w:tc>
          <w:tcPr>
            <w:tcW w:w="0" w:type="auto"/>
            <w:gridSpan w:val="2"/>
            <w:vAlign w:val="center"/>
            <w:hideMark/>
          </w:tcPr>
          <w:p w14:paraId="28B2685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8057BAF" w14:textId="77777777">
        <w:trPr>
          <w:tblCellSpacing w:w="24" w:type="dxa"/>
        </w:trPr>
        <w:tc>
          <w:tcPr>
            <w:tcW w:w="0" w:type="auto"/>
            <w:gridSpan w:val="2"/>
            <w:vAlign w:val="center"/>
            <w:hideMark/>
          </w:tcPr>
          <w:p w14:paraId="04EF2F5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652348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F8A06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B2D9FC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057566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19AA7C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847B7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5A1FE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2A367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1D567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2F912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910EC1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26044B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23A2CA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CCEDCC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6F8924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39CAB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93ED6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AA854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6BC91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B3321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48709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C5F80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6D11C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F3FDD6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01C9B8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FEA34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B8502B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8C6FB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49EEA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96313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6DC2F0B" w14:textId="77777777" w:rsidR="008253BF" w:rsidRDefault="008253BF">
            <w:pPr>
              <w:rPr>
                <w:rFonts w:ascii="Times" w:eastAsia="Times New Roman" w:hAnsi="Times" w:cs="Times"/>
                <w:sz w:val="20"/>
                <w:szCs w:val="20"/>
              </w:rPr>
            </w:pPr>
          </w:p>
        </w:tc>
      </w:tr>
      <w:tr w:rsidR="008253BF" w14:paraId="72622AE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253BF" w14:paraId="3C457B20" w14:textId="77777777">
              <w:trPr>
                <w:tblCellSpacing w:w="15" w:type="dxa"/>
              </w:trPr>
              <w:tc>
                <w:tcPr>
                  <w:tcW w:w="0" w:type="auto"/>
                  <w:hideMark/>
                </w:tcPr>
                <w:p w14:paraId="2566B56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04904A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50915477" w14:textId="77777777" w:rsidR="008253BF" w:rsidRDefault="008253BF">
            <w:pPr>
              <w:rPr>
                <w:rFonts w:ascii="Times" w:eastAsia="Times New Roman" w:hAnsi="Times" w:cs="Times"/>
                <w:sz w:val="20"/>
                <w:szCs w:val="20"/>
              </w:rPr>
            </w:pPr>
          </w:p>
        </w:tc>
      </w:tr>
      <w:tr w:rsidR="008253BF" w14:paraId="2515DA00" w14:textId="77777777">
        <w:trPr>
          <w:tblCellSpacing w:w="24" w:type="dxa"/>
        </w:trPr>
        <w:tc>
          <w:tcPr>
            <w:tcW w:w="0" w:type="auto"/>
            <w:gridSpan w:val="2"/>
            <w:vAlign w:val="center"/>
            <w:hideMark/>
          </w:tcPr>
          <w:p w14:paraId="3B14B94F"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25904B8"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57C44811" w14:textId="77777777">
        <w:trPr>
          <w:tblCellSpacing w:w="24" w:type="dxa"/>
        </w:trPr>
        <w:tc>
          <w:tcPr>
            <w:tcW w:w="0" w:type="auto"/>
            <w:gridSpan w:val="2"/>
            <w:vAlign w:val="center"/>
            <w:hideMark/>
          </w:tcPr>
          <w:p w14:paraId="3C16F510" w14:textId="77777777" w:rsidR="008253BF" w:rsidRDefault="008253BF">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253BF" w14:paraId="764E57D8" w14:textId="77777777">
        <w:trPr>
          <w:tblCellSpacing w:w="24" w:type="dxa"/>
        </w:trPr>
        <w:tc>
          <w:tcPr>
            <w:tcW w:w="360" w:type="dxa"/>
            <w:vAlign w:val="center"/>
            <w:hideMark/>
          </w:tcPr>
          <w:p w14:paraId="200DAB8A" w14:textId="77777777" w:rsidR="008253BF" w:rsidRDefault="008253BF">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5E239191"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77A8E2C" w14:textId="77777777" w:rsidR="008253BF" w:rsidRDefault="008253BF" w:rsidP="007A7E48">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14:paraId="43ACFAF0" w14:textId="77777777" w:rsidR="008253BF" w:rsidRDefault="008253BF" w:rsidP="007A7E48">
                  <w:pPr>
                    <w:rPr>
                      <w:rFonts w:ascii="Times" w:eastAsia="Times New Roman" w:hAnsi="Times" w:cs="Times"/>
                      <w:sz w:val="20"/>
                      <w:szCs w:val="20"/>
                    </w:rPr>
                  </w:pPr>
                  <w:r>
                    <w:rPr>
                      <w:rFonts w:ascii="Times" w:eastAsia="Times New Roman" w:hAnsi="Times" w:cs="Times"/>
                      <w:sz w:val="20"/>
                      <w:szCs w:val="20"/>
                    </w:rPr>
                    <w:t>Red</w:t>
                  </w:r>
                </w:p>
              </w:tc>
            </w:tr>
          </w:tbl>
          <w:p w14:paraId="1594535A" w14:textId="77777777" w:rsidR="008253BF" w:rsidRDefault="008253BF">
            <w:pPr>
              <w:rPr>
                <w:rFonts w:ascii="Times" w:eastAsia="Times New Roman" w:hAnsi="Times" w:cs="Times"/>
                <w:sz w:val="20"/>
                <w:szCs w:val="20"/>
              </w:rPr>
            </w:pPr>
          </w:p>
        </w:tc>
      </w:tr>
      <w:tr w:rsidR="008253BF" w14:paraId="56003383" w14:textId="77777777">
        <w:trPr>
          <w:tblCellSpacing w:w="24" w:type="dxa"/>
        </w:trPr>
        <w:tc>
          <w:tcPr>
            <w:tcW w:w="0" w:type="auto"/>
            <w:gridSpan w:val="2"/>
            <w:vAlign w:val="center"/>
            <w:hideMark/>
          </w:tcPr>
          <w:p w14:paraId="368CE37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253BF" w14:paraId="00CA29D6" w14:textId="77777777">
        <w:trPr>
          <w:tblCellSpacing w:w="24" w:type="dxa"/>
        </w:trPr>
        <w:tc>
          <w:tcPr>
            <w:tcW w:w="0" w:type="auto"/>
            <w:gridSpan w:val="2"/>
            <w:vAlign w:val="center"/>
            <w:hideMark/>
          </w:tcPr>
          <w:p w14:paraId="60C5012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2120-AJ87</w:t>
            </w:r>
          </w:p>
        </w:tc>
      </w:tr>
      <w:tr w:rsidR="008253BF" w14:paraId="1484E44E" w14:textId="77777777">
        <w:trPr>
          <w:tblCellSpacing w:w="24" w:type="dxa"/>
        </w:trPr>
        <w:tc>
          <w:tcPr>
            <w:tcW w:w="0" w:type="auto"/>
            <w:gridSpan w:val="2"/>
            <w:vAlign w:val="center"/>
            <w:hideMark/>
          </w:tcPr>
          <w:p w14:paraId="66B3A31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693957A4" w14:textId="77777777">
        <w:trPr>
          <w:tblCellSpacing w:w="24" w:type="dxa"/>
        </w:trPr>
        <w:tc>
          <w:tcPr>
            <w:tcW w:w="0" w:type="auto"/>
            <w:gridSpan w:val="2"/>
            <w:vAlign w:val="center"/>
            <w:hideMark/>
          </w:tcPr>
          <w:p w14:paraId="49374AB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09/21/2016;Publication Date 10/07/2016;End of Comment Period 01/05/2017.</w:t>
            </w:r>
          </w:p>
        </w:tc>
      </w:tr>
      <w:tr w:rsidR="008253BF" w14:paraId="676AC5C2" w14:textId="77777777">
        <w:trPr>
          <w:tblCellSpacing w:w="24" w:type="dxa"/>
        </w:trPr>
        <w:tc>
          <w:tcPr>
            <w:tcW w:w="0" w:type="auto"/>
            <w:gridSpan w:val="2"/>
            <w:vAlign w:val="center"/>
            <w:hideMark/>
          </w:tcPr>
          <w:p w14:paraId="57E42BA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253BF" w14:paraId="15855D0C" w14:textId="77777777">
        <w:trPr>
          <w:tblCellSpacing w:w="24" w:type="dxa"/>
        </w:trPr>
        <w:tc>
          <w:tcPr>
            <w:tcW w:w="0" w:type="auto"/>
            <w:gridSpan w:val="2"/>
            <w:vAlign w:val="center"/>
            <w:hideMark/>
          </w:tcPr>
          <w:p w14:paraId="0631908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253BF" w14:paraId="011F2A18" w14:textId="77777777">
              <w:trPr>
                <w:tblCellSpacing w:w="0" w:type="dxa"/>
              </w:trPr>
              <w:tc>
                <w:tcPr>
                  <w:tcW w:w="450" w:type="dxa"/>
                  <w:vAlign w:val="center"/>
                  <w:hideMark/>
                </w:tcPr>
                <w:p w14:paraId="36813C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70DA2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239E934B" w14:textId="77777777" w:rsidR="008253BF" w:rsidRDefault="008253BF">
            <w:pPr>
              <w:rPr>
                <w:rFonts w:ascii="Times" w:eastAsia="Times New Roman" w:hAnsi="Times" w:cs="Times"/>
                <w:sz w:val="20"/>
                <w:szCs w:val="20"/>
              </w:rPr>
            </w:pPr>
          </w:p>
        </w:tc>
      </w:tr>
      <w:tr w:rsidR="008253BF" w14:paraId="54919C83" w14:textId="77777777">
        <w:trPr>
          <w:tblCellSpacing w:w="24" w:type="dxa"/>
        </w:trPr>
        <w:tc>
          <w:tcPr>
            <w:tcW w:w="0" w:type="auto"/>
            <w:gridSpan w:val="2"/>
            <w:vAlign w:val="center"/>
            <w:hideMark/>
          </w:tcPr>
          <w:p w14:paraId="384F483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4AB2A209"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253BF" w14:paraId="25A283E7" w14:textId="77777777">
              <w:trPr>
                <w:tblCellSpacing w:w="0" w:type="dxa"/>
              </w:trPr>
              <w:tc>
                <w:tcPr>
                  <w:tcW w:w="0" w:type="auto"/>
                  <w:noWrap/>
                  <w:hideMark/>
                </w:tcPr>
                <w:p w14:paraId="712E36C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14F8BE2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14:paraId="66AB0A2F" w14:textId="77777777" w:rsidR="008253BF" w:rsidRDefault="008253BF">
            <w:pPr>
              <w:rPr>
                <w:rFonts w:ascii="Times" w:eastAsia="Times New Roman" w:hAnsi="Times" w:cs="Times"/>
                <w:sz w:val="20"/>
                <w:szCs w:val="20"/>
              </w:rPr>
            </w:pPr>
          </w:p>
        </w:tc>
      </w:tr>
      <w:tr w:rsidR="008253BF" w14:paraId="73C2F905" w14:textId="77777777">
        <w:trPr>
          <w:tblCellSpacing w:w="24" w:type="dxa"/>
        </w:trPr>
        <w:tc>
          <w:tcPr>
            <w:tcW w:w="0" w:type="auto"/>
            <w:gridSpan w:val="2"/>
            <w:vAlign w:val="center"/>
            <w:hideMark/>
          </w:tcPr>
          <w:p w14:paraId="41FF21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253BF" w14:paraId="120D2577" w14:textId="77777777">
        <w:trPr>
          <w:tblCellSpacing w:w="24" w:type="dxa"/>
        </w:trPr>
        <w:tc>
          <w:tcPr>
            <w:tcW w:w="0" w:type="auto"/>
            <w:gridSpan w:val="2"/>
            <w:vAlign w:val="center"/>
            <w:hideMark/>
          </w:tcPr>
          <w:p w14:paraId="19D817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DDE883D" w14:textId="77777777">
        <w:trPr>
          <w:tblCellSpacing w:w="24" w:type="dxa"/>
        </w:trPr>
        <w:tc>
          <w:tcPr>
            <w:tcW w:w="0" w:type="auto"/>
            <w:gridSpan w:val="2"/>
            <w:vAlign w:val="center"/>
            <w:hideMark/>
          </w:tcPr>
          <w:p w14:paraId="1D630F8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3BA21B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56E0C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BFA9B2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81FAF2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28ECED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79FBF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4FFE7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86F2B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14:paraId="5BF336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1C8724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4FAF9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694E9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9BBCFF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14:paraId="6526E3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01/17/2018 </w:t>
                  </w:r>
                </w:p>
              </w:tc>
              <w:tc>
                <w:tcPr>
                  <w:tcW w:w="1500" w:type="dxa"/>
                  <w:tcBorders>
                    <w:top w:val="outset" w:sz="6" w:space="0" w:color="auto"/>
                    <w:left w:val="outset" w:sz="6" w:space="0" w:color="auto"/>
                    <w:bottom w:val="outset" w:sz="6" w:space="0" w:color="auto"/>
                    <w:right w:val="outset" w:sz="6" w:space="0" w:color="auto"/>
                  </w:tcBorders>
                  <w:hideMark/>
                </w:tcPr>
                <w:p w14:paraId="1FFAD64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952B9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B3E79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6D551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14:paraId="40B2C24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04/17/2018 </w:t>
                  </w:r>
                </w:p>
              </w:tc>
              <w:tc>
                <w:tcPr>
                  <w:tcW w:w="1500" w:type="dxa"/>
                  <w:tcBorders>
                    <w:top w:val="outset" w:sz="6" w:space="0" w:color="auto"/>
                    <w:left w:val="outset" w:sz="6" w:space="0" w:color="auto"/>
                    <w:bottom w:val="outset" w:sz="6" w:space="0" w:color="auto"/>
                    <w:right w:val="outset" w:sz="6" w:space="0" w:color="auto"/>
                  </w:tcBorders>
                  <w:hideMark/>
                </w:tcPr>
                <w:p w14:paraId="24D34D8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AE3F8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593A14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B9E757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290DF05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05/03/2018 </w:t>
                  </w:r>
                </w:p>
              </w:tc>
              <w:tc>
                <w:tcPr>
                  <w:tcW w:w="1500" w:type="dxa"/>
                  <w:tcBorders>
                    <w:top w:val="outset" w:sz="6" w:space="0" w:color="auto"/>
                    <w:left w:val="outset" w:sz="6" w:space="0" w:color="auto"/>
                    <w:bottom w:val="outset" w:sz="6" w:space="0" w:color="auto"/>
                    <w:right w:val="outset" w:sz="6" w:space="0" w:color="auto"/>
                  </w:tcBorders>
                  <w:hideMark/>
                </w:tcPr>
                <w:p w14:paraId="16C9E8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6BF243F" w14:textId="77777777" w:rsidR="008253BF" w:rsidRDefault="008253BF">
            <w:pPr>
              <w:rPr>
                <w:rFonts w:ascii="Times" w:eastAsia="Times New Roman" w:hAnsi="Times" w:cs="Times"/>
                <w:sz w:val="20"/>
                <w:szCs w:val="20"/>
              </w:rPr>
            </w:pPr>
          </w:p>
        </w:tc>
      </w:tr>
      <w:tr w:rsidR="008253BF" w14:paraId="2223E0B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02405F76" w14:textId="77777777">
              <w:trPr>
                <w:tblCellSpacing w:w="15" w:type="dxa"/>
              </w:trPr>
              <w:tc>
                <w:tcPr>
                  <w:tcW w:w="0" w:type="auto"/>
                  <w:hideMark/>
                </w:tcPr>
                <w:p w14:paraId="7D1D4FA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886463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A9ADD2C" w14:textId="77777777" w:rsidR="008253BF" w:rsidRDefault="008253BF">
            <w:pPr>
              <w:rPr>
                <w:rFonts w:ascii="Times" w:eastAsia="Times New Roman" w:hAnsi="Times" w:cs="Times"/>
                <w:sz w:val="20"/>
                <w:szCs w:val="20"/>
              </w:rPr>
            </w:pPr>
          </w:p>
        </w:tc>
      </w:tr>
      <w:tr w:rsidR="008253BF" w14:paraId="01DCC885" w14:textId="77777777">
        <w:trPr>
          <w:tblCellSpacing w:w="24" w:type="dxa"/>
        </w:trPr>
        <w:tc>
          <w:tcPr>
            <w:tcW w:w="0" w:type="auto"/>
            <w:gridSpan w:val="2"/>
            <w:vAlign w:val="center"/>
            <w:hideMark/>
          </w:tcPr>
          <w:p w14:paraId="557197E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0E053CC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510F7A4A" w14:textId="77777777">
        <w:trPr>
          <w:tblCellSpacing w:w="24" w:type="dxa"/>
        </w:trPr>
        <w:tc>
          <w:tcPr>
            <w:tcW w:w="0" w:type="auto"/>
            <w:gridSpan w:val="2"/>
            <w:vAlign w:val="center"/>
            <w:hideMark/>
          </w:tcPr>
          <w:p w14:paraId="79F898EB" w14:textId="77777777" w:rsidR="008253BF" w:rsidRDefault="008253BF">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253BF" w14:paraId="0DBF3981" w14:textId="77777777">
        <w:trPr>
          <w:tblCellSpacing w:w="24" w:type="dxa"/>
        </w:trPr>
        <w:tc>
          <w:tcPr>
            <w:tcW w:w="360" w:type="dxa"/>
            <w:vAlign w:val="center"/>
            <w:hideMark/>
          </w:tcPr>
          <w:p w14:paraId="59D339BB" w14:textId="77777777" w:rsidR="008253BF" w:rsidRDefault="008253BF">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422378E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75A946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14:paraId="08FBE240"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5E14274" w14:textId="77777777" w:rsidR="008253BF" w:rsidRDefault="008253BF">
            <w:pPr>
              <w:rPr>
                <w:rFonts w:ascii="Times" w:eastAsia="Times New Roman" w:hAnsi="Times" w:cs="Times"/>
                <w:sz w:val="20"/>
                <w:szCs w:val="20"/>
              </w:rPr>
            </w:pPr>
          </w:p>
        </w:tc>
      </w:tr>
      <w:tr w:rsidR="008253BF" w14:paraId="3802AECF" w14:textId="77777777">
        <w:trPr>
          <w:tblCellSpacing w:w="24" w:type="dxa"/>
        </w:trPr>
        <w:tc>
          <w:tcPr>
            <w:tcW w:w="0" w:type="auto"/>
            <w:gridSpan w:val="2"/>
            <w:vAlign w:val="center"/>
            <w:hideMark/>
          </w:tcPr>
          <w:p w14:paraId="7C0DC9C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8253BF" w14:paraId="448EE7F5" w14:textId="77777777">
        <w:trPr>
          <w:tblCellSpacing w:w="24" w:type="dxa"/>
        </w:trPr>
        <w:tc>
          <w:tcPr>
            <w:tcW w:w="0" w:type="auto"/>
            <w:gridSpan w:val="2"/>
            <w:vAlign w:val="center"/>
            <w:hideMark/>
          </w:tcPr>
          <w:p w14:paraId="59F91B0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2120-AJ99</w:t>
            </w:r>
          </w:p>
        </w:tc>
      </w:tr>
      <w:tr w:rsidR="008253BF" w14:paraId="07918505" w14:textId="77777777">
        <w:trPr>
          <w:tblCellSpacing w:w="24" w:type="dxa"/>
        </w:trPr>
        <w:tc>
          <w:tcPr>
            <w:tcW w:w="0" w:type="auto"/>
            <w:gridSpan w:val="2"/>
            <w:vAlign w:val="center"/>
            <w:hideMark/>
          </w:tcPr>
          <w:p w14:paraId="39658AF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0B28AFC8" w14:textId="77777777">
        <w:trPr>
          <w:tblCellSpacing w:w="24" w:type="dxa"/>
        </w:trPr>
        <w:tc>
          <w:tcPr>
            <w:tcW w:w="0" w:type="auto"/>
            <w:gridSpan w:val="2"/>
            <w:vAlign w:val="center"/>
            <w:hideMark/>
          </w:tcPr>
          <w:p w14:paraId="74A8CF6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2CC8C6D1" w14:textId="77777777">
        <w:trPr>
          <w:tblCellSpacing w:w="24" w:type="dxa"/>
        </w:trPr>
        <w:tc>
          <w:tcPr>
            <w:tcW w:w="0" w:type="auto"/>
            <w:gridSpan w:val="2"/>
            <w:vAlign w:val="center"/>
            <w:hideMark/>
          </w:tcPr>
          <w:p w14:paraId="32EC42B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8253BF" w14:paraId="04BD4582" w14:textId="77777777">
        <w:trPr>
          <w:tblCellSpacing w:w="24" w:type="dxa"/>
        </w:trPr>
        <w:tc>
          <w:tcPr>
            <w:tcW w:w="0" w:type="auto"/>
            <w:gridSpan w:val="2"/>
            <w:vAlign w:val="center"/>
            <w:hideMark/>
          </w:tcPr>
          <w:p w14:paraId="2D8013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253BF" w14:paraId="1EB7EAFE" w14:textId="77777777">
              <w:trPr>
                <w:tblCellSpacing w:w="0" w:type="dxa"/>
              </w:trPr>
              <w:tc>
                <w:tcPr>
                  <w:tcW w:w="450" w:type="dxa"/>
                  <w:vAlign w:val="center"/>
                  <w:hideMark/>
                </w:tcPr>
                <w:p w14:paraId="2572110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402E9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10BED9FC" w14:textId="77777777" w:rsidR="008253BF" w:rsidRDefault="008253BF">
            <w:pPr>
              <w:rPr>
                <w:rFonts w:ascii="Times" w:eastAsia="Times New Roman" w:hAnsi="Times" w:cs="Times"/>
                <w:sz w:val="20"/>
                <w:szCs w:val="20"/>
              </w:rPr>
            </w:pPr>
          </w:p>
        </w:tc>
      </w:tr>
      <w:tr w:rsidR="008253BF" w14:paraId="2C21AF19" w14:textId="77777777">
        <w:trPr>
          <w:tblCellSpacing w:w="24" w:type="dxa"/>
        </w:trPr>
        <w:tc>
          <w:tcPr>
            <w:tcW w:w="0" w:type="auto"/>
            <w:gridSpan w:val="2"/>
            <w:vAlign w:val="center"/>
            <w:hideMark/>
          </w:tcPr>
          <w:p w14:paraId="6C203F1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2BDE0E33"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84FD57B" w14:textId="77777777">
              <w:trPr>
                <w:tblCellSpacing w:w="0" w:type="dxa"/>
              </w:trPr>
              <w:tc>
                <w:tcPr>
                  <w:tcW w:w="0" w:type="auto"/>
                  <w:noWrap/>
                  <w:hideMark/>
                </w:tcPr>
                <w:p w14:paraId="2347263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B92583B" w14:textId="77777777" w:rsidR="008253BF" w:rsidRDefault="008253BF">
                  <w:pPr>
                    <w:framePr w:hSpace="36" w:wrap="around" w:vAnchor="text" w:hAnchor="text"/>
                    <w:rPr>
                      <w:rFonts w:ascii="Times" w:eastAsia="Times New Roman" w:hAnsi="Times" w:cs="Times"/>
                      <w:sz w:val="20"/>
                      <w:szCs w:val="20"/>
                    </w:rPr>
                  </w:pPr>
                </w:p>
              </w:tc>
            </w:tr>
          </w:tbl>
          <w:p w14:paraId="69BDA7DF" w14:textId="77777777" w:rsidR="008253BF" w:rsidRDefault="008253BF">
            <w:pPr>
              <w:rPr>
                <w:rFonts w:ascii="Times" w:eastAsia="Times New Roman" w:hAnsi="Times" w:cs="Times"/>
                <w:sz w:val="20"/>
                <w:szCs w:val="20"/>
              </w:rPr>
            </w:pPr>
          </w:p>
        </w:tc>
      </w:tr>
      <w:tr w:rsidR="008253BF" w14:paraId="4C3556C2" w14:textId="77777777">
        <w:trPr>
          <w:tblCellSpacing w:w="24" w:type="dxa"/>
        </w:trPr>
        <w:tc>
          <w:tcPr>
            <w:tcW w:w="0" w:type="auto"/>
            <w:gridSpan w:val="2"/>
            <w:vAlign w:val="center"/>
            <w:hideMark/>
          </w:tcPr>
          <w:p w14:paraId="00D37B7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8253BF" w14:paraId="10BA9996" w14:textId="77777777">
        <w:trPr>
          <w:tblCellSpacing w:w="24" w:type="dxa"/>
        </w:trPr>
        <w:tc>
          <w:tcPr>
            <w:tcW w:w="0" w:type="auto"/>
            <w:gridSpan w:val="2"/>
            <w:vAlign w:val="center"/>
            <w:hideMark/>
          </w:tcPr>
          <w:p w14:paraId="354E1CF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9D0731D" w14:textId="77777777">
        <w:trPr>
          <w:tblCellSpacing w:w="24" w:type="dxa"/>
        </w:trPr>
        <w:tc>
          <w:tcPr>
            <w:tcW w:w="0" w:type="auto"/>
            <w:gridSpan w:val="2"/>
            <w:vAlign w:val="center"/>
            <w:hideMark/>
          </w:tcPr>
          <w:p w14:paraId="61A2BF25" w14:textId="207FA449" w:rsidR="008253BF" w:rsidRDefault="008253BF">
            <w:pPr>
              <w:rPr>
                <w:rFonts w:ascii="Times" w:eastAsia="Times New Roman" w:hAnsi="Times" w:cs="Times"/>
                <w:sz w:val="20"/>
                <w:szCs w:val="20"/>
              </w:rPr>
            </w:pPr>
            <w:r>
              <w:rPr>
                <w:rFonts w:ascii="Times" w:eastAsia="Times New Roman" w:hAnsi="Times" w:cs="Times"/>
                <w:b/>
                <w:bCs/>
                <w:sz w:val="20"/>
                <w:szCs w:val="20"/>
              </w:rPr>
              <w:t xml:space="preserve">Dates for </w:t>
            </w:r>
            <w:r w:rsidR="00EB211F">
              <w:rPr>
                <w:rFonts w:ascii="Times" w:eastAsia="Times New Roman" w:hAnsi="Times" w:cs="Times"/>
                <w:b/>
                <w:bCs/>
                <w:sz w:val="20"/>
                <w:szCs w:val="20"/>
              </w:rPr>
              <w:t>NPRM</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586C20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BDC5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F91A12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0E0D01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B9C5B6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E90AF66" w14:textId="77777777" w:rsidTr="003574B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71DB47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9A190DF" w14:textId="245D2AC0"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FB4274">
                    <w:rPr>
                      <w:rFonts w:ascii="Times" w:eastAsia="Times New Roman" w:hAnsi="Times" w:cs="Times"/>
                      <w:sz w:val="20"/>
                      <w:szCs w:val="20"/>
                    </w:rPr>
                    <w:t>03/05/2018</w:t>
                  </w:r>
                </w:p>
              </w:tc>
              <w:tc>
                <w:tcPr>
                  <w:tcW w:w="1500" w:type="dxa"/>
                  <w:tcBorders>
                    <w:top w:val="outset" w:sz="6" w:space="0" w:color="auto"/>
                    <w:left w:val="outset" w:sz="6" w:space="0" w:color="auto"/>
                    <w:bottom w:val="outset" w:sz="6" w:space="0" w:color="auto"/>
                    <w:right w:val="outset" w:sz="6" w:space="0" w:color="auto"/>
                  </w:tcBorders>
                </w:tcPr>
                <w:p w14:paraId="263FB213" w14:textId="240E3193"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749F4E6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398FC22" w14:textId="77777777" w:rsidTr="003574B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FA5A3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06B8475" w14:textId="11B4D6EA"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FB4274">
                    <w:rPr>
                      <w:rFonts w:ascii="Times" w:eastAsia="Times New Roman" w:hAnsi="Times" w:cs="Times"/>
                      <w:sz w:val="20"/>
                      <w:szCs w:val="20"/>
                    </w:rPr>
                    <w:t>05/02/2018</w:t>
                  </w:r>
                </w:p>
              </w:tc>
              <w:tc>
                <w:tcPr>
                  <w:tcW w:w="1500" w:type="dxa"/>
                  <w:tcBorders>
                    <w:top w:val="outset" w:sz="6" w:space="0" w:color="auto"/>
                    <w:left w:val="outset" w:sz="6" w:space="0" w:color="auto"/>
                    <w:bottom w:val="outset" w:sz="6" w:space="0" w:color="auto"/>
                    <w:right w:val="outset" w:sz="6" w:space="0" w:color="auto"/>
                  </w:tcBorders>
                </w:tcPr>
                <w:p w14:paraId="37C5323A" w14:textId="4F90ABFE"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2324BDF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85FD261" w14:textId="77777777" w:rsidTr="003574B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F0D75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26CFDF5" w14:textId="39439DEE"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FB4274">
                    <w:rPr>
                      <w:rFonts w:ascii="Times" w:eastAsia="Times New Roman" w:hAnsi="Times" w:cs="Times"/>
                      <w:sz w:val="20"/>
                      <w:szCs w:val="20"/>
                    </w:rPr>
                    <w:t>08/02/2018</w:t>
                  </w:r>
                </w:p>
              </w:tc>
              <w:tc>
                <w:tcPr>
                  <w:tcW w:w="1500" w:type="dxa"/>
                  <w:tcBorders>
                    <w:top w:val="outset" w:sz="6" w:space="0" w:color="auto"/>
                    <w:left w:val="outset" w:sz="6" w:space="0" w:color="auto"/>
                    <w:bottom w:val="outset" w:sz="6" w:space="0" w:color="auto"/>
                    <w:right w:val="outset" w:sz="6" w:space="0" w:color="auto"/>
                  </w:tcBorders>
                </w:tcPr>
                <w:p w14:paraId="1A577A98" w14:textId="7C231612"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2906E3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453956D" w14:textId="77777777" w:rsidTr="003574B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F167E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14:paraId="7D0D19BA" w14:textId="23D373F7" w:rsidR="008253BF" w:rsidRDefault="00EB211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08/23//2018</w:t>
                  </w:r>
                </w:p>
              </w:tc>
              <w:tc>
                <w:tcPr>
                  <w:tcW w:w="1500" w:type="dxa"/>
                  <w:tcBorders>
                    <w:top w:val="outset" w:sz="6" w:space="0" w:color="auto"/>
                    <w:left w:val="outset" w:sz="6" w:space="0" w:color="auto"/>
                    <w:bottom w:val="outset" w:sz="6" w:space="0" w:color="auto"/>
                    <w:right w:val="outset" w:sz="6" w:space="0" w:color="auto"/>
                  </w:tcBorders>
                </w:tcPr>
                <w:p w14:paraId="7AA0FF09" w14:textId="6912B8D5"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0D64EF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80FC980" w14:textId="77777777" w:rsidTr="003574B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5987F1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tcPr>
                <w:p w14:paraId="065179F1" w14:textId="35F3DD9F" w:rsidR="008253BF" w:rsidRDefault="00EB211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10/27/2018</w:t>
                  </w:r>
                </w:p>
              </w:tc>
              <w:tc>
                <w:tcPr>
                  <w:tcW w:w="1500" w:type="dxa"/>
                  <w:tcBorders>
                    <w:top w:val="outset" w:sz="6" w:space="0" w:color="auto"/>
                    <w:left w:val="outset" w:sz="6" w:space="0" w:color="auto"/>
                    <w:bottom w:val="outset" w:sz="6" w:space="0" w:color="auto"/>
                    <w:right w:val="outset" w:sz="6" w:space="0" w:color="auto"/>
                  </w:tcBorders>
                </w:tcPr>
                <w:p w14:paraId="7EBFD66F" w14:textId="0E49ACCE"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20924F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0B20E04" w14:textId="77777777" w:rsidR="008253BF" w:rsidRDefault="008253BF">
            <w:pPr>
              <w:rPr>
                <w:rFonts w:ascii="Times" w:eastAsia="Times New Roman" w:hAnsi="Times" w:cs="Times"/>
                <w:sz w:val="20"/>
                <w:szCs w:val="20"/>
              </w:rPr>
            </w:pPr>
          </w:p>
        </w:tc>
      </w:tr>
      <w:tr w:rsidR="008253BF" w14:paraId="7696B627"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10CE9243" w14:textId="77777777">
              <w:trPr>
                <w:tblCellSpacing w:w="15" w:type="dxa"/>
              </w:trPr>
              <w:tc>
                <w:tcPr>
                  <w:tcW w:w="0" w:type="auto"/>
                  <w:hideMark/>
                </w:tcPr>
                <w:p w14:paraId="5CDCFA3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477539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5FCDD5FA" w14:textId="77777777" w:rsidR="008253BF" w:rsidRDefault="008253BF">
            <w:pPr>
              <w:rPr>
                <w:rFonts w:ascii="Times" w:eastAsia="Times New Roman" w:hAnsi="Times" w:cs="Times"/>
                <w:sz w:val="20"/>
                <w:szCs w:val="20"/>
              </w:rPr>
            </w:pPr>
          </w:p>
        </w:tc>
      </w:tr>
      <w:tr w:rsidR="008253BF" w14:paraId="65E7A127" w14:textId="77777777">
        <w:trPr>
          <w:tblCellSpacing w:w="24" w:type="dxa"/>
        </w:trPr>
        <w:tc>
          <w:tcPr>
            <w:tcW w:w="0" w:type="auto"/>
            <w:gridSpan w:val="2"/>
            <w:vAlign w:val="center"/>
            <w:hideMark/>
          </w:tcPr>
          <w:p w14:paraId="0ED6EA4F"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21E47D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79C4D941" w14:textId="77777777">
        <w:trPr>
          <w:tblCellSpacing w:w="24" w:type="dxa"/>
        </w:trPr>
        <w:tc>
          <w:tcPr>
            <w:tcW w:w="0" w:type="auto"/>
            <w:gridSpan w:val="2"/>
            <w:vAlign w:val="center"/>
            <w:hideMark/>
          </w:tcPr>
          <w:p w14:paraId="5EB5A697" w14:textId="77777777" w:rsidR="008253BF" w:rsidRDefault="008253BF">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253BF" w14:paraId="30630EC8" w14:textId="77777777">
        <w:trPr>
          <w:tblCellSpacing w:w="24" w:type="dxa"/>
        </w:trPr>
        <w:tc>
          <w:tcPr>
            <w:tcW w:w="360" w:type="dxa"/>
            <w:vAlign w:val="center"/>
            <w:hideMark/>
          </w:tcPr>
          <w:p w14:paraId="0FCF80C3" w14:textId="77777777" w:rsidR="008253BF" w:rsidRDefault="008253BF">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253BF" w14:paraId="5FE6B498"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268B6CEB" w14:textId="77777777" w:rsidR="008253BF" w:rsidRDefault="008253BF" w:rsidP="007A7E48">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4DDE3010" w14:textId="77777777" w:rsidR="008253BF" w:rsidRDefault="008253BF" w:rsidP="007A7E48">
                  <w:pPr>
                    <w:rPr>
                      <w:rFonts w:ascii="Times" w:eastAsia="Times New Roman" w:hAnsi="Times" w:cs="Times"/>
                      <w:sz w:val="20"/>
                      <w:szCs w:val="20"/>
                    </w:rPr>
                  </w:pPr>
                  <w:r>
                    <w:rPr>
                      <w:rFonts w:ascii="Times" w:eastAsia="Times New Roman" w:hAnsi="Times" w:cs="Times"/>
                      <w:sz w:val="20"/>
                      <w:szCs w:val="20"/>
                    </w:rPr>
                    <w:t>Green</w:t>
                  </w:r>
                </w:p>
              </w:tc>
            </w:tr>
          </w:tbl>
          <w:p w14:paraId="30AB22CE" w14:textId="77777777" w:rsidR="008253BF" w:rsidRDefault="008253BF">
            <w:pPr>
              <w:rPr>
                <w:rFonts w:ascii="Times" w:eastAsia="Times New Roman" w:hAnsi="Times" w:cs="Times"/>
                <w:sz w:val="20"/>
                <w:szCs w:val="20"/>
              </w:rPr>
            </w:pPr>
          </w:p>
        </w:tc>
      </w:tr>
      <w:tr w:rsidR="008253BF" w14:paraId="622D6D64" w14:textId="77777777">
        <w:trPr>
          <w:tblCellSpacing w:w="24" w:type="dxa"/>
        </w:trPr>
        <w:tc>
          <w:tcPr>
            <w:tcW w:w="0" w:type="auto"/>
            <w:gridSpan w:val="2"/>
            <w:vAlign w:val="center"/>
            <w:hideMark/>
          </w:tcPr>
          <w:p w14:paraId="633ACF3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253BF" w14:paraId="092E69C1" w14:textId="77777777">
        <w:trPr>
          <w:tblCellSpacing w:w="24" w:type="dxa"/>
        </w:trPr>
        <w:tc>
          <w:tcPr>
            <w:tcW w:w="0" w:type="auto"/>
            <w:gridSpan w:val="2"/>
            <w:vAlign w:val="center"/>
            <w:hideMark/>
          </w:tcPr>
          <w:p w14:paraId="03CA767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2120-AK22</w:t>
            </w:r>
          </w:p>
        </w:tc>
      </w:tr>
      <w:tr w:rsidR="008253BF" w14:paraId="7456631B" w14:textId="77777777">
        <w:trPr>
          <w:tblCellSpacing w:w="24" w:type="dxa"/>
        </w:trPr>
        <w:tc>
          <w:tcPr>
            <w:tcW w:w="0" w:type="auto"/>
            <w:gridSpan w:val="2"/>
            <w:vAlign w:val="center"/>
            <w:hideMark/>
          </w:tcPr>
          <w:p w14:paraId="549BB40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7261CDBC" w14:textId="77777777">
        <w:trPr>
          <w:tblCellSpacing w:w="24" w:type="dxa"/>
        </w:trPr>
        <w:tc>
          <w:tcPr>
            <w:tcW w:w="0" w:type="auto"/>
            <w:gridSpan w:val="2"/>
            <w:vAlign w:val="center"/>
            <w:hideMark/>
          </w:tcPr>
          <w:p w14:paraId="3124F89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8253BF" w14:paraId="0B4A16A1" w14:textId="77777777">
        <w:trPr>
          <w:tblCellSpacing w:w="24" w:type="dxa"/>
        </w:trPr>
        <w:tc>
          <w:tcPr>
            <w:tcW w:w="0" w:type="auto"/>
            <w:gridSpan w:val="2"/>
            <w:vAlign w:val="center"/>
            <w:hideMark/>
          </w:tcPr>
          <w:p w14:paraId="2D1EA26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253BF" w14:paraId="332D0F5E" w14:textId="77777777">
        <w:trPr>
          <w:tblCellSpacing w:w="24" w:type="dxa"/>
        </w:trPr>
        <w:tc>
          <w:tcPr>
            <w:tcW w:w="0" w:type="auto"/>
            <w:gridSpan w:val="2"/>
            <w:vAlign w:val="center"/>
            <w:hideMark/>
          </w:tcPr>
          <w:p w14:paraId="3452C89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16262415" w14:textId="77777777">
              <w:trPr>
                <w:tblCellSpacing w:w="0" w:type="dxa"/>
              </w:trPr>
              <w:tc>
                <w:tcPr>
                  <w:tcW w:w="450" w:type="dxa"/>
                  <w:vAlign w:val="center"/>
                  <w:hideMark/>
                </w:tcPr>
                <w:p w14:paraId="66E672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1C60E7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5042F13A" w14:textId="77777777" w:rsidR="008253BF" w:rsidRDefault="008253BF">
            <w:pPr>
              <w:rPr>
                <w:rFonts w:ascii="Times" w:eastAsia="Times New Roman" w:hAnsi="Times" w:cs="Times"/>
                <w:sz w:val="20"/>
                <w:szCs w:val="20"/>
              </w:rPr>
            </w:pPr>
          </w:p>
        </w:tc>
      </w:tr>
      <w:tr w:rsidR="008253BF" w14:paraId="175F3048" w14:textId="77777777">
        <w:trPr>
          <w:tblCellSpacing w:w="24" w:type="dxa"/>
        </w:trPr>
        <w:tc>
          <w:tcPr>
            <w:tcW w:w="0" w:type="auto"/>
            <w:gridSpan w:val="2"/>
            <w:vAlign w:val="center"/>
            <w:hideMark/>
          </w:tcPr>
          <w:p w14:paraId="62B3660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4F890949"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253BF" w14:paraId="077E6862" w14:textId="77777777">
              <w:trPr>
                <w:tblCellSpacing w:w="0" w:type="dxa"/>
              </w:trPr>
              <w:tc>
                <w:tcPr>
                  <w:tcW w:w="0" w:type="auto"/>
                  <w:noWrap/>
                  <w:hideMark/>
                </w:tcPr>
                <w:p w14:paraId="39CC040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2C3AAD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14:paraId="17771C65" w14:textId="77777777" w:rsidR="008253BF" w:rsidRDefault="008253BF">
            <w:pPr>
              <w:rPr>
                <w:rFonts w:ascii="Times" w:eastAsia="Times New Roman" w:hAnsi="Times" w:cs="Times"/>
                <w:sz w:val="20"/>
                <w:szCs w:val="20"/>
              </w:rPr>
            </w:pPr>
          </w:p>
        </w:tc>
      </w:tr>
      <w:tr w:rsidR="008253BF" w14:paraId="50374B3F" w14:textId="77777777">
        <w:trPr>
          <w:tblCellSpacing w:w="24" w:type="dxa"/>
        </w:trPr>
        <w:tc>
          <w:tcPr>
            <w:tcW w:w="0" w:type="auto"/>
            <w:gridSpan w:val="2"/>
            <w:vAlign w:val="center"/>
            <w:hideMark/>
          </w:tcPr>
          <w:p w14:paraId="5736110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253BF" w14:paraId="079E4CDD" w14:textId="77777777">
        <w:trPr>
          <w:tblCellSpacing w:w="24" w:type="dxa"/>
        </w:trPr>
        <w:tc>
          <w:tcPr>
            <w:tcW w:w="0" w:type="auto"/>
            <w:gridSpan w:val="2"/>
            <w:vAlign w:val="center"/>
            <w:hideMark/>
          </w:tcPr>
          <w:p w14:paraId="744EA1B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7A7F30C1" w14:textId="77777777">
        <w:trPr>
          <w:tblCellSpacing w:w="24" w:type="dxa"/>
        </w:trPr>
        <w:tc>
          <w:tcPr>
            <w:tcW w:w="0" w:type="auto"/>
            <w:gridSpan w:val="2"/>
            <w:vAlign w:val="center"/>
            <w:hideMark/>
          </w:tcPr>
          <w:p w14:paraId="5EF75F1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C468C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073CD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7B69F6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40E50A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4397B9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AC743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9712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39AF67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14:paraId="0AEE63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14:paraId="767327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8253BF" w14:paraId="19E980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979B76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1D7E9E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D9FD0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70AF1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8253BF" w14:paraId="6B3352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DEE1DF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22FF7C3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E4C553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16F05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8253BF" w14:paraId="72CCEE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AE53F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14:paraId="37C89E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684A9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4A5D27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8253BF" w14:paraId="6FA509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AF382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2AD8AA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511641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14:paraId="17388D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8253BF" w14:paraId="350DFEB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67828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14:paraId="030726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44E4C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14:paraId="0ACB51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8253BF" w14:paraId="464744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4F172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14:paraId="6DCCC3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37736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6F77140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8253BF" w14:paraId="3CC397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71EAFE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F4F8F2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14:paraId="1A33C1A2" w14:textId="34C2ECC9" w:rsidR="008253BF" w:rsidRPr="00461FFA" w:rsidRDefault="00461FFA" w:rsidP="00EE0777">
                  <w:pPr>
                    <w:framePr w:hSpace="36" w:wrap="around" w:vAnchor="text" w:hAnchor="text"/>
                    <w:rPr>
                      <w:rFonts w:ascii="Times" w:eastAsia="Times New Roman" w:hAnsi="Times" w:cs="Times"/>
                      <w:sz w:val="20"/>
                      <w:szCs w:val="20"/>
                    </w:rPr>
                  </w:pPr>
                  <w:r w:rsidRPr="00461FFA">
                    <w:rPr>
                      <w:rFonts w:ascii="Times" w:eastAsia="Times New Roman" w:hAnsi="Times" w:cs="Times"/>
                      <w:sz w:val="20"/>
                      <w:szCs w:val="20"/>
                    </w:rPr>
                    <w:t>06/13/201</w:t>
                  </w:r>
                  <w:r w:rsidR="00E45BE2">
                    <w:rPr>
                      <w:rFonts w:ascii="Times" w:eastAsia="Times New Roman" w:hAnsi="Times" w:cs="Times"/>
                      <w:sz w:val="20"/>
                      <w:szCs w:val="20"/>
                    </w:rPr>
                    <w:t>8</w:t>
                  </w:r>
                  <w:r w:rsidR="008253BF" w:rsidRPr="00461FFA">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E981D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47C68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69EB21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123324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14:paraId="3E4D061E" w14:textId="55615BC4" w:rsidR="008253BF" w:rsidRPr="00461FFA" w:rsidRDefault="008253BF" w:rsidP="00EE0777">
                  <w:pPr>
                    <w:framePr w:hSpace="36" w:wrap="around" w:vAnchor="text" w:hAnchor="text"/>
                    <w:rPr>
                      <w:rFonts w:ascii="Times" w:eastAsia="Times New Roman" w:hAnsi="Times" w:cs="Times"/>
                      <w:sz w:val="20"/>
                      <w:szCs w:val="20"/>
                    </w:rPr>
                  </w:pPr>
                  <w:r w:rsidRPr="00461FFA">
                    <w:rPr>
                      <w:rFonts w:ascii="Times" w:eastAsia="Times New Roman" w:hAnsi="Times" w:cs="Times"/>
                      <w:sz w:val="20"/>
                      <w:szCs w:val="20"/>
                    </w:rPr>
                    <w:t>0</w:t>
                  </w:r>
                  <w:r w:rsidR="004D7CB3">
                    <w:rPr>
                      <w:rFonts w:ascii="Times" w:eastAsia="Times New Roman" w:hAnsi="Times" w:cs="Times"/>
                      <w:sz w:val="20"/>
                      <w:szCs w:val="20"/>
                    </w:rPr>
                    <w:t>9</w:t>
                  </w:r>
                  <w:r w:rsidRPr="00461FFA">
                    <w:rPr>
                      <w:rFonts w:ascii="Times" w:eastAsia="Times New Roman" w:hAnsi="Times" w:cs="Times"/>
                      <w:sz w:val="20"/>
                      <w:szCs w:val="20"/>
                    </w:rPr>
                    <w:t>/</w:t>
                  </w:r>
                  <w:r w:rsidR="004D7CB3">
                    <w:rPr>
                      <w:rFonts w:ascii="Times" w:eastAsia="Times New Roman" w:hAnsi="Times" w:cs="Times"/>
                      <w:sz w:val="20"/>
                      <w:szCs w:val="20"/>
                    </w:rPr>
                    <w:t>13/201</w:t>
                  </w:r>
                  <w:r w:rsidR="00E45BE2">
                    <w:rPr>
                      <w:rFonts w:ascii="Times" w:eastAsia="Times New Roman" w:hAnsi="Times" w:cs="Times"/>
                      <w:sz w:val="20"/>
                      <w:szCs w:val="20"/>
                    </w:rPr>
                    <w:t>8</w:t>
                  </w:r>
                  <w:r w:rsidRPr="00461FFA">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BF080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0901A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3C7ED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7F57D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14:paraId="7FDD9E19" w14:textId="51FBD5CE" w:rsidR="008253BF" w:rsidRPr="00461FFA" w:rsidRDefault="008253BF" w:rsidP="00EE0777">
                  <w:pPr>
                    <w:framePr w:hSpace="36" w:wrap="around" w:vAnchor="text" w:hAnchor="text"/>
                    <w:rPr>
                      <w:rFonts w:ascii="Times" w:eastAsia="Times New Roman" w:hAnsi="Times" w:cs="Times"/>
                      <w:sz w:val="20"/>
                      <w:szCs w:val="20"/>
                    </w:rPr>
                  </w:pPr>
                  <w:r w:rsidRPr="00461FFA">
                    <w:rPr>
                      <w:rFonts w:ascii="Times" w:eastAsia="Times New Roman" w:hAnsi="Times" w:cs="Times"/>
                      <w:sz w:val="20"/>
                      <w:szCs w:val="20"/>
                    </w:rPr>
                    <w:t>0</w:t>
                  </w:r>
                  <w:r w:rsidR="004D7CB3">
                    <w:rPr>
                      <w:rFonts w:ascii="Times" w:eastAsia="Times New Roman" w:hAnsi="Times" w:cs="Times"/>
                      <w:sz w:val="20"/>
                      <w:szCs w:val="20"/>
                    </w:rPr>
                    <w:t>9</w:t>
                  </w:r>
                  <w:r w:rsidRPr="00461FFA">
                    <w:rPr>
                      <w:rFonts w:ascii="Times" w:eastAsia="Times New Roman" w:hAnsi="Times" w:cs="Times"/>
                      <w:sz w:val="20"/>
                      <w:szCs w:val="20"/>
                    </w:rPr>
                    <w:t>/</w:t>
                  </w:r>
                  <w:r w:rsidR="004D7CB3">
                    <w:rPr>
                      <w:rFonts w:ascii="Times" w:eastAsia="Times New Roman" w:hAnsi="Times" w:cs="Times"/>
                      <w:sz w:val="20"/>
                      <w:szCs w:val="20"/>
                    </w:rPr>
                    <w:t>27/201</w:t>
                  </w:r>
                  <w:r w:rsidR="00E45BE2">
                    <w:rPr>
                      <w:rFonts w:ascii="Times" w:eastAsia="Times New Roman" w:hAnsi="Times" w:cs="Times"/>
                      <w:sz w:val="20"/>
                      <w:szCs w:val="20"/>
                    </w:rPr>
                    <w:t>8</w:t>
                  </w:r>
                  <w:r w:rsidRPr="00461FFA">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40721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EE98B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34DF8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213AA2B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14:paraId="618242E4" w14:textId="3A06AB51" w:rsidR="008253BF" w:rsidRPr="00461FFA" w:rsidRDefault="004D7CB3"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w:t>
                  </w:r>
                  <w:r w:rsidR="00E45BE2">
                    <w:rPr>
                      <w:rFonts w:ascii="Times" w:eastAsia="Times New Roman" w:hAnsi="Times" w:cs="Times"/>
                      <w:sz w:val="20"/>
                      <w:szCs w:val="20"/>
                    </w:rPr>
                    <w:t>8</w:t>
                  </w:r>
                </w:p>
              </w:tc>
              <w:tc>
                <w:tcPr>
                  <w:tcW w:w="1500" w:type="dxa"/>
                  <w:tcBorders>
                    <w:top w:val="outset" w:sz="6" w:space="0" w:color="auto"/>
                    <w:left w:val="outset" w:sz="6" w:space="0" w:color="auto"/>
                    <w:bottom w:val="outset" w:sz="6" w:space="0" w:color="auto"/>
                    <w:right w:val="outset" w:sz="6" w:space="0" w:color="auto"/>
                  </w:tcBorders>
                  <w:hideMark/>
                </w:tcPr>
                <w:p w14:paraId="5D4D05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08FDF88" w14:textId="77777777" w:rsidR="008253BF" w:rsidRDefault="008253BF">
            <w:pPr>
              <w:rPr>
                <w:rFonts w:ascii="Times" w:eastAsia="Times New Roman" w:hAnsi="Times" w:cs="Times"/>
                <w:sz w:val="20"/>
                <w:szCs w:val="20"/>
              </w:rPr>
            </w:pPr>
          </w:p>
        </w:tc>
      </w:tr>
      <w:tr w:rsidR="008253BF" w14:paraId="11A8D87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3950627" w14:textId="77777777">
              <w:trPr>
                <w:tblCellSpacing w:w="15" w:type="dxa"/>
              </w:trPr>
              <w:tc>
                <w:tcPr>
                  <w:tcW w:w="0" w:type="auto"/>
                  <w:hideMark/>
                </w:tcPr>
                <w:p w14:paraId="7C7E5FD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72F7B2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719BE5D" w14:textId="77777777" w:rsidR="008253BF" w:rsidRDefault="008253BF">
            <w:pPr>
              <w:rPr>
                <w:rFonts w:ascii="Times" w:eastAsia="Times New Roman" w:hAnsi="Times" w:cs="Times"/>
                <w:sz w:val="20"/>
                <w:szCs w:val="20"/>
              </w:rPr>
            </w:pPr>
          </w:p>
        </w:tc>
      </w:tr>
      <w:tr w:rsidR="008253BF" w14:paraId="317D8099" w14:textId="77777777">
        <w:trPr>
          <w:tblCellSpacing w:w="24" w:type="dxa"/>
        </w:trPr>
        <w:tc>
          <w:tcPr>
            <w:tcW w:w="0" w:type="auto"/>
            <w:gridSpan w:val="2"/>
            <w:vAlign w:val="center"/>
            <w:hideMark/>
          </w:tcPr>
          <w:p w14:paraId="15852F8A"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36BB41A7"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4D008317" w14:textId="77777777">
        <w:trPr>
          <w:tblCellSpacing w:w="24" w:type="dxa"/>
        </w:trPr>
        <w:tc>
          <w:tcPr>
            <w:tcW w:w="0" w:type="auto"/>
            <w:gridSpan w:val="2"/>
            <w:vAlign w:val="center"/>
            <w:hideMark/>
          </w:tcPr>
          <w:p w14:paraId="48D275DD" w14:textId="77777777" w:rsidR="008253BF" w:rsidRDefault="008253BF">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253BF" w14:paraId="60F71ACD" w14:textId="77777777">
        <w:trPr>
          <w:tblCellSpacing w:w="24" w:type="dxa"/>
        </w:trPr>
        <w:tc>
          <w:tcPr>
            <w:tcW w:w="360" w:type="dxa"/>
            <w:vAlign w:val="center"/>
            <w:hideMark/>
          </w:tcPr>
          <w:p w14:paraId="27B1E119" w14:textId="77777777" w:rsidR="008253BF" w:rsidRDefault="008253BF">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402F5F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E154A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Transport Airplane Fuel Tank and System Lightning Protection</w:t>
                  </w:r>
                </w:p>
              </w:tc>
              <w:tc>
                <w:tcPr>
                  <w:tcW w:w="360" w:type="dxa"/>
                  <w:tcBorders>
                    <w:top w:val="outset" w:sz="6" w:space="0" w:color="000000"/>
                    <w:left w:val="outset" w:sz="6" w:space="0" w:color="000000"/>
                    <w:bottom w:val="outset" w:sz="6" w:space="0" w:color="000000"/>
                    <w:right w:val="outset" w:sz="6" w:space="0" w:color="000000"/>
                  </w:tcBorders>
                  <w:hideMark/>
                </w:tcPr>
                <w:p w14:paraId="41D64431"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0A33A0F" w14:textId="77777777" w:rsidR="008253BF" w:rsidRDefault="008253BF">
            <w:pPr>
              <w:rPr>
                <w:rFonts w:ascii="Times" w:eastAsia="Times New Roman" w:hAnsi="Times" w:cs="Times"/>
                <w:sz w:val="20"/>
                <w:szCs w:val="20"/>
              </w:rPr>
            </w:pPr>
          </w:p>
        </w:tc>
      </w:tr>
      <w:tr w:rsidR="008253BF" w14:paraId="6C8E2C07" w14:textId="77777777">
        <w:trPr>
          <w:tblCellSpacing w:w="24" w:type="dxa"/>
        </w:trPr>
        <w:tc>
          <w:tcPr>
            <w:tcW w:w="0" w:type="auto"/>
            <w:gridSpan w:val="2"/>
            <w:vAlign w:val="center"/>
            <w:hideMark/>
          </w:tcPr>
          <w:p w14:paraId="02CC240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Fuel Tank &amp; System Lightning</w:t>
            </w:r>
          </w:p>
        </w:tc>
      </w:tr>
      <w:tr w:rsidR="008253BF" w14:paraId="08906E04" w14:textId="77777777">
        <w:trPr>
          <w:tblCellSpacing w:w="24" w:type="dxa"/>
        </w:trPr>
        <w:tc>
          <w:tcPr>
            <w:tcW w:w="0" w:type="auto"/>
            <w:gridSpan w:val="2"/>
            <w:vAlign w:val="center"/>
            <w:hideMark/>
          </w:tcPr>
          <w:p w14:paraId="253BF77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2120-AK24</w:t>
            </w:r>
          </w:p>
        </w:tc>
      </w:tr>
      <w:tr w:rsidR="008253BF" w14:paraId="5376A6D1" w14:textId="77777777">
        <w:trPr>
          <w:tblCellSpacing w:w="24" w:type="dxa"/>
        </w:trPr>
        <w:tc>
          <w:tcPr>
            <w:tcW w:w="0" w:type="auto"/>
            <w:gridSpan w:val="2"/>
            <w:vAlign w:val="center"/>
            <w:hideMark/>
          </w:tcPr>
          <w:p w14:paraId="27D9394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026B1019" w14:textId="77777777">
        <w:trPr>
          <w:tblCellSpacing w:w="24" w:type="dxa"/>
        </w:trPr>
        <w:tc>
          <w:tcPr>
            <w:tcW w:w="0" w:type="auto"/>
            <w:gridSpan w:val="2"/>
            <w:vAlign w:val="center"/>
            <w:hideMark/>
          </w:tcPr>
          <w:p w14:paraId="09EA73D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12/18/2015; Close of comment period 03/18/2015. NPRM: Publication Approved 12/09/2014;Publication Date 12/18/2014;End of Comment Period 03/18/2015.</w:t>
            </w:r>
          </w:p>
        </w:tc>
      </w:tr>
      <w:tr w:rsidR="008253BF" w14:paraId="3EE1FC6A" w14:textId="77777777">
        <w:trPr>
          <w:tblCellSpacing w:w="24" w:type="dxa"/>
        </w:trPr>
        <w:tc>
          <w:tcPr>
            <w:tcW w:w="0" w:type="auto"/>
            <w:gridSpan w:val="2"/>
            <w:vAlign w:val="center"/>
            <w:hideMark/>
          </w:tcPr>
          <w:p w14:paraId="60552E6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certain airworthiness regulations for transport category airplanes regarding lightning protection of fuel tanks and systems by establishing design requirements for both normal conditions and possible failures of fuel tank structure and systems that could lead to fuel tank explosions, adding new maintenance requirements related to lightning protection features, and imposing specific requirements for airworthiness limitations in the instructions for continued airworthiness. It would also create performance-based standards for prevention of catastrophic fuel vapor ignition caused by lightning by regulating the risk due to both ignition sources and fuel tank flammability. This change would allow designers to take advantage of flammability reduction technologies whose effectiveness was not foreseen when earlier revisions to these rules were written. This change would also relieve some of the administrative burdens created by the current regulations.</w:t>
            </w:r>
          </w:p>
        </w:tc>
      </w:tr>
      <w:tr w:rsidR="008253BF" w14:paraId="27015666" w14:textId="77777777">
        <w:trPr>
          <w:tblCellSpacing w:w="24" w:type="dxa"/>
        </w:trPr>
        <w:tc>
          <w:tcPr>
            <w:tcW w:w="0" w:type="auto"/>
            <w:gridSpan w:val="2"/>
            <w:vAlign w:val="center"/>
            <w:hideMark/>
          </w:tcPr>
          <w:p w14:paraId="7E9D349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167337A1" w14:textId="77777777">
              <w:trPr>
                <w:tblCellSpacing w:w="0" w:type="dxa"/>
              </w:trPr>
              <w:tc>
                <w:tcPr>
                  <w:tcW w:w="450" w:type="dxa"/>
                  <w:vAlign w:val="center"/>
                  <w:hideMark/>
                </w:tcPr>
                <w:p w14:paraId="6FF672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C85DC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D29C898" w14:textId="77777777" w:rsidR="008253BF" w:rsidRDefault="008253BF">
            <w:pPr>
              <w:rPr>
                <w:rFonts w:ascii="Times" w:eastAsia="Times New Roman" w:hAnsi="Times" w:cs="Times"/>
                <w:sz w:val="20"/>
                <w:szCs w:val="20"/>
              </w:rPr>
            </w:pPr>
          </w:p>
        </w:tc>
      </w:tr>
      <w:tr w:rsidR="008253BF" w14:paraId="62ED9D30" w14:textId="77777777">
        <w:trPr>
          <w:tblCellSpacing w:w="24" w:type="dxa"/>
        </w:trPr>
        <w:tc>
          <w:tcPr>
            <w:tcW w:w="0" w:type="auto"/>
            <w:gridSpan w:val="2"/>
            <w:vAlign w:val="center"/>
            <w:hideMark/>
          </w:tcPr>
          <w:p w14:paraId="795C3F1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89DE05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8253BF" w14:paraId="27C68B21" w14:textId="77777777">
              <w:trPr>
                <w:tblCellSpacing w:w="0" w:type="dxa"/>
              </w:trPr>
              <w:tc>
                <w:tcPr>
                  <w:tcW w:w="0" w:type="auto"/>
                  <w:noWrap/>
                  <w:hideMark/>
                </w:tcPr>
                <w:p w14:paraId="50B4250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9FE9C7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07/18/2016</w:t>
                  </w:r>
                </w:p>
              </w:tc>
            </w:tr>
          </w:tbl>
          <w:p w14:paraId="06D44669" w14:textId="77777777" w:rsidR="008253BF" w:rsidRDefault="008253BF">
            <w:pPr>
              <w:rPr>
                <w:rFonts w:ascii="Times" w:eastAsia="Times New Roman" w:hAnsi="Times" w:cs="Times"/>
                <w:sz w:val="20"/>
                <w:szCs w:val="20"/>
              </w:rPr>
            </w:pPr>
          </w:p>
        </w:tc>
      </w:tr>
      <w:tr w:rsidR="008253BF" w14:paraId="2CEDD5C7" w14:textId="77777777">
        <w:trPr>
          <w:tblCellSpacing w:w="24" w:type="dxa"/>
        </w:trPr>
        <w:tc>
          <w:tcPr>
            <w:tcW w:w="0" w:type="auto"/>
            <w:gridSpan w:val="2"/>
            <w:vAlign w:val="center"/>
            <w:hideMark/>
          </w:tcPr>
          <w:p w14:paraId="7BB369C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8253BF" w14:paraId="17625FAA" w14:textId="77777777">
        <w:trPr>
          <w:tblCellSpacing w:w="24" w:type="dxa"/>
        </w:trPr>
        <w:tc>
          <w:tcPr>
            <w:tcW w:w="0" w:type="auto"/>
            <w:gridSpan w:val="2"/>
            <w:vAlign w:val="center"/>
            <w:hideMark/>
          </w:tcPr>
          <w:p w14:paraId="3B2F0F1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FAA-2014-1027</w:t>
            </w:r>
          </w:p>
        </w:tc>
      </w:tr>
      <w:tr w:rsidR="008253BF" w14:paraId="6A1AC2FC" w14:textId="77777777">
        <w:trPr>
          <w:tblCellSpacing w:w="24" w:type="dxa"/>
        </w:trPr>
        <w:tc>
          <w:tcPr>
            <w:tcW w:w="0" w:type="auto"/>
            <w:gridSpan w:val="2"/>
            <w:vAlign w:val="center"/>
            <w:hideMark/>
          </w:tcPr>
          <w:p w14:paraId="33FCB7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5E2BFB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21328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19C950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F0EE10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8DC802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CBAE3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853C0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014F1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14:paraId="5E8F8C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14:paraId="4418211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08/07/2017 </w:t>
                  </w:r>
                </w:p>
              </w:tc>
            </w:tr>
            <w:tr w:rsidR="008253BF" w14:paraId="04A27F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8C3C9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A25AD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14:paraId="42821B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02/01/2018 </w:t>
                  </w:r>
                </w:p>
              </w:tc>
              <w:tc>
                <w:tcPr>
                  <w:tcW w:w="1500" w:type="dxa"/>
                  <w:tcBorders>
                    <w:top w:val="outset" w:sz="6" w:space="0" w:color="auto"/>
                    <w:left w:val="outset" w:sz="6" w:space="0" w:color="auto"/>
                    <w:bottom w:val="outset" w:sz="6" w:space="0" w:color="auto"/>
                    <w:right w:val="outset" w:sz="6" w:space="0" w:color="auto"/>
                  </w:tcBorders>
                  <w:hideMark/>
                </w:tcPr>
                <w:p w14:paraId="14726B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ED2E9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905BB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1BFD53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14:paraId="607D3B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05/01/2018 </w:t>
                  </w:r>
                </w:p>
              </w:tc>
              <w:tc>
                <w:tcPr>
                  <w:tcW w:w="1500" w:type="dxa"/>
                  <w:tcBorders>
                    <w:top w:val="outset" w:sz="6" w:space="0" w:color="auto"/>
                    <w:left w:val="outset" w:sz="6" w:space="0" w:color="auto"/>
                    <w:bottom w:val="outset" w:sz="6" w:space="0" w:color="auto"/>
                    <w:right w:val="outset" w:sz="6" w:space="0" w:color="auto"/>
                  </w:tcBorders>
                  <w:hideMark/>
                </w:tcPr>
                <w:p w14:paraId="3F6FB1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11382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82235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3664C6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500" w:type="dxa"/>
                  <w:tcBorders>
                    <w:top w:val="outset" w:sz="6" w:space="0" w:color="auto"/>
                    <w:left w:val="outset" w:sz="6" w:space="0" w:color="auto"/>
                    <w:bottom w:val="outset" w:sz="6" w:space="0" w:color="auto"/>
                    <w:right w:val="outset" w:sz="6" w:space="0" w:color="auto"/>
                  </w:tcBorders>
                  <w:hideMark/>
                </w:tcPr>
                <w:p w14:paraId="568E3C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05/15/2018 </w:t>
                  </w:r>
                </w:p>
              </w:tc>
              <w:tc>
                <w:tcPr>
                  <w:tcW w:w="1500" w:type="dxa"/>
                  <w:tcBorders>
                    <w:top w:val="outset" w:sz="6" w:space="0" w:color="auto"/>
                    <w:left w:val="outset" w:sz="6" w:space="0" w:color="auto"/>
                    <w:bottom w:val="outset" w:sz="6" w:space="0" w:color="auto"/>
                    <w:right w:val="outset" w:sz="6" w:space="0" w:color="auto"/>
                  </w:tcBorders>
                  <w:hideMark/>
                </w:tcPr>
                <w:p w14:paraId="29AA30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48C014D" w14:textId="77777777" w:rsidR="008253BF" w:rsidRDefault="008253BF">
            <w:pPr>
              <w:rPr>
                <w:rFonts w:ascii="Times" w:eastAsia="Times New Roman" w:hAnsi="Times" w:cs="Times"/>
                <w:sz w:val="20"/>
                <w:szCs w:val="20"/>
              </w:rPr>
            </w:pPr>
          </w:p>
        </w:tc>
      </w:tr>
      <w:tr w:rsidR="008253BF" w14:paraId="44CF814F"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27FDED1" w14:textId="77777777">
              <w:trPr>
                <w:tblCellSpacing w:w="15" w:type="dxa"/>
              </w:trPr>
              <w:tc>
                <w:tcPr>
                  <w:tcW w:w="0" w:type="auto"/>
                  <w:hideMark/>
                </w:tcPr>
                <w:p w14:paraId="1FB724F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0114B3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3E93BD3C" w14:textId="77777777" w:rsidR="008253BF" w:rsidRDefault="008253BF">
            <w:pPr>
              <w:rPr>
                <w:rFonts w:ascii="Times" w:eastAsia="Times New Roman" w:hAnsi="Times" w:cs="Times"/>
                <w:sz w:val="20"/>
                <w:szCs w:val="20"/>
              </w:rPr>
            </w:pPr>
          </w:p>
        </w:tc>
      </w:tr>
      <w:tr w:rsidR="008253BF" w14:paraId="17CF9CDF" w14:textId="77777777">
        <w:trPr>
          <w:tblCellSpacing w:w="24" w:type="dxa"/>
        </w:trPr>
        <w:tc>
          <w:tcPr>
            <w:tcW w:w="0" w:type="auto"/>
            <w:gridSpan w:val="2"/>
            <w:vAlign w:val="center"/>
            <w:hideMark/>
          </w:tcPr>
          <w:p w14:paraId="67A09DB8"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12C1E89D"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51501A10" w14:textId="77777777">
        <w:trPr>
          <w:tblCellSpacing w:w="24" w:type="dxa"/>
        </w:trPr>
        <w:tc>
          <w:tcPr>
            <w:tcW w:w="0" w:type="auto"/>
            <w:gridSpan w:val="2"/>
            <w:vAlign w:val="center"/>
            <w:hideMark/>
          </w:tcPr>
          <w:p w14:paraId="34057B18" w14:textId="77777777" w:rsidR="008253BF" w:rsidRDefault="008253BF">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253BF" w14:paraId="071A6FC5" w14:textId="77777777">
        <w:trPr>
          <w:tblCellSpacing w:w="24" w:type="dxa"/>
        </w:trPr>
        <w:tc>
          <w:tcPr>
            <w:tcW w:w="360" w:type="dxa"/>
            <w:vAlign w:val="center"/>
            <w:hideMark/>
          </w:tcPr>
          <w:p w14:paraId="0904C98F" w14:textId="77777777" w:rsidR="008253BF" w:rsidRDefault="008253BF">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ACC1C8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7B51C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1A03471E"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36FE7BF" w14:textId="77777777" w:rsidR="008253BF" w:rsidRDefault="008253BF">
            <w:pPr>
              <w:rPr>
                <w:rFonts w:ascii="Times" w:eastAsia="Times New Roman" w:hAnsi="Times" w:cs="Times"/>
                <w:sz w:val="20"/>
                <w:szCs w:val="20"/>
              </w:rPr>
            </w:pPr>
          </w:p>
        </w:tc>
      </w:tr>
      <w:tr w:rsidR="008253BF" w14:paraId="252DC394" w14:textId="77777777">
        <w:trPr>
          <w:tblCellSpacing w:w="24" w:type="dxa"/>
        </w:trPr>
        <w:tc>
          <w:tcPr>
            <w:tcW w:w="0" w:type="auto"/>
            <w:gridSpan w:val="2"/>
            <w:vAlign w:val="center"/>
            <w:hideMark/>
          </w:tcPr>
          <w:p w14:paraId="1C3E82D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253BF" w14:paraId="1C3506E1" w14:textId="77777777">
        <w:trPr>
          <w:tblCellSpacing w:w="24" w:type="dxa"/>
        </w:trPr>
        <w:tc>
          <w:tcPr>
            <w:tcW w:w="0" w:type="auto"/>
            <w:gridSpan w:val="2"/>
            <w:vAlign w:val="center"/>
            <w:hideMark/>
          </w:tcPr>
          <w:p w14:paraId="67B4BFF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2120-AK26</w:t>
            </w:r>
          </w:p>
        </w:tc>
      </w:tr>
      <w:tr w:rsidR="008253BF" w14:paraId="237389B3" w14:textId="77777777">
        <w:trPr>
          <w:tblCellSpacing w:w="24" w:type="dxa"/>
        </w:trPr>
        <w:tc>
          <w:tcPr>
            <w:tcW w:w="0" w:type="auto"/>
            <w:gridSpan w:val="2"/>
            <w:vAlign w:val="center"/>
            <w:hideMark/>
          </w:tcPr>
          <w:p w14:paraId="3955964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253BF" w14:paraId="3040F9C5" w14:textId="77777777">
        <w:trPr>
          <w:tblCellSpacing w:w="24" w:type="dxa"/>
        </w:trPr>
        <w:tc>
          <w:tcPr>
            <w:tcW w:w="0" w:type="auto"/>
            <w:gridSpan w:val="2"/>
            <w:vAlign w:val="center"/>
            <w:hideMark/>
          </w:tcPr>
          <w:p w14:paraId="227652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60ECFF92" w14:textId="77777777">
        <w:trPr>
          <w:tblCellSpacing w:w="24" w:type="dxa"/>
        </w:trPr>
        <w:tc>
          <w:tcPr>
            <w:tcW w:w="0" w:type="auto"/>
            <w:gridSpan w:val="2"/>
            <w:vAlign w:val="center"/>
            <w:hideMark/>
          </w:tcPr>
          <w:p w14:paraId="47BAB63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253BF" w14:paraId="07B813E5" w14:textId="77777777">
        <w:trPr>
          <w:tblCellSpacing w:w="24" w:type="dxa"/>
        </w:trPr>
        <w:tc>
          <w:tcPr>
            <w:tcW w:w="0" w:type="auto"/>
            <w:gridSpan w:val="2"/>
            <w:vAlign w:val="center"/>
            <w:hideMark/>
          </w:tcPr>
          <w:p w14:paraId="7F15689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470685F0" w14:textId="77777777">
              <w:trPr>
                <w:tblCellSpacing w:w="0" w:type="dxa"/>
              </w:trPr>
              <w:tc>
                <w:tcPr>
                  <w:tcW w:w="450" w:type="dxa"/>
                  <w:vAlign w:val="center"/>
                  <w:hideMark/>
                </w:tcPr>
                <w:p w14:paraId="735A5F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D1E85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04D11FD" w14:textId="77777777" w:rsidR="008253BF" w:rsidRDefault="008253BF">
            <w:pPr>
              <w:rPr>
                <w:rFonts w:ascii="Times" w:eastAsia="Times New Roman" w:hAnsi="Times" w:cs="Times"/>
                <w:sz w:val="20"/>
                <w:szCs w:val="20"/>
              </w:rPr>
            </w:pPr>
          </w:p>
        </w:tc>
      </w:tr>
      <w:tr w:rsidR="008253BF" w14:paraId="183E5259" w14:textId="77777777">
        <w:trPr>
          <w:tblCellSpacing w:w="24" w:type="dxa"/>
        </w:trPr>
        <w:tc>
          <w:tcPr>
            <w:tcW w:w="0" w:type="auto"/>
            <w:gridSpan w:val="2"/>
            <w:vAlign w:val="center"/>
            <w:hideMark/>
          </w:tcPr>
          <w:p w14:paraId="3BDFEAC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6309FA17"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D4B69E1" w14:textId="77777777">
              <w:trPr>
                <w:tblCellSpacing w:w="0" w:type="dxa"/>
              </w:trPr>
              <w:tc>
                <w:tcPr>
                  <w:tcW w:w="0" w:type="auto"/>
                  <w:noWrap/>
                  <w:hideMark/>
                </w:tcPr>
                <w:p w14:paraId="29E9DE7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C07AB83" w14:textId="77777777" w:rsidR="008253BF" w:rsidRDefault="008253BF">
                  <w:pPr>
                    <w:framePr w:hSpace="36" w:wrap="around" w:vAnchor="text" w:hAnchor="text"/>
                    <w:rPr>
                      <w:rFonts w:ascii="Times" w:eastAsia="Times New Roman" w:hAnsi="Times" w:cs="Times"/>
                      <w:sz w:val="20"/>
                      <w:szCs w:val="20"/>
                    </w:rPr>
                  </w:pPr>
                </w:p>
              </w:tc>
            </w:tr>
          </w:tbl>
          <w:p w14:paraId="7129936F" w14:textId="77777777" w:rsidR="008253BF" w:rsidRDefault="008253BF">
            <w:pPr>
              <w:rPr>
                <w:rFonts w:ascii="Times" w:eastAsia="Times New Roman" w:hAnsi="Times" w:cs="Times"/>
                <w:sz w:val="20"/>
                <w:szCs w:val="20"/>
              </w:rPr>
            </w:pPr>
          </w:p>
        </w:tc>
      </w:tr>
      <w:tr w:rsidR="008253BF" w14:paraId="03D15D45" w14:textId="77777777">
        <w:trPr>
          <w:tblCellSpacing w:w="24" w:type="dxa"/>
        </w:trPr>
        <w:tc>
          <w:tcPr>
            <w:tcW w:w="0" w:type="auto"/>
            <w:gridSpan w:val="2"/>
            <w:vAlign w:val="center"/>
            <w:hideMark/>
          </w:tcPr>
          <w:p w14:paraId="10CC2C6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253BF" w14:paraId="4F9A691A" w14:textId="77777777">
        <w:trPr>
          <w:tblCellSpacing w:w="24" w:type="dxa"/>
        </w:trPr>
        <w:tc>
          <w:tcPr>
            <w:tcW w:w="0" w:type="auto"/>
            <w:gridSpan w:val="2"/>
            <w:vAlign w:val="center"/>
            <w:hideMark/>
          </w:tcPr>
          <w:p w14:paraId="11F3C35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4880D93" w14:textId="77777777">
        <w:trPr>
          <w:tblCellSpacing w:w="24" w:type="dxa"/>
        </w:trPr>
        <w:tc>
          <w:tcPr>
            <w:tcW w:w="0" w:type="auto"/>
            <w:gridSpan w:val="2"/>
            <w:vAlign w:val="center"/>
            <w:hideMark/>
          </w:tcPr>
          <w:p w14:paraId="71BEEBA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447E85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62498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9AB387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8A26CE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A387F7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72A04A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4D1328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88BA0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14:paraId="0FA6E68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14:paraId="10E66A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8253BF" w14:paraId="4F267D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524D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1286F2B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E1986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144250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8253BF" w14:paraId="280FC7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2A361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20D1DF6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E73E63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2F5341C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10/11/2017 </w:t>
                  </w:r>
                </w:p>
              </w:tc>
            </w:tr>
            <w:tr w:rsidR="008253BF" w14:paraId="68C4B2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6994B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D7B4A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14:paraId="2DD30F89" w14:textId="15110358" w:rsidR="008253BF" w:rsidRPr="00D61B69" w:rsidRDefault="00D61B6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05/03/2018</w:t>
                  </w:r>
                </w:p>
              </w:tc>
              <w:tc>
                <w:tcPr>
                  <w:tcW w:w="1500" w:type="dxa"/>
                  <w:tcBorders>
                    <w:top w:val="outset" w:sz="6" w:space="0" w:color="auto"/>
                    <w:left w:val="outset" w:sz="6" w:space="0" w:color="auto"/>
                    <w:bottom w:val="outset" w:sz="6" w:space="0" w:color="auto"/>
                    <w:right w:val="outset" w:sz="6" w:space="0" w:color="auto"/>
                  </w:tcBorders>
                  <w:hideMark/>
                </w:tcPr>
                <w:p w14:paraId="1507D6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1A68F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D093C4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65B08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14:paraId="2D5B3464" w14:textId="255ACEA9" w:rsidR="008253BF" w:rsidRPr="00D61B69" w:rsidRDefault="00D61B6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05/17/2018</w:t>
                  </w:r>
                  <w:r w:rsidR="008253BF" w:rsidRPr="00D61B69">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EF5AA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414B0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DE7AC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BC03C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14:paraId="58EC223C" w14:textId="6E79B10A" w:rsidR="008253BF" w:rsidRPr="00D61B69" w:rsidRDefault="00D61B6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05/31/2018</w:t>
                  </w:r>
                  <w:r w:rsidR="008253BF" w:rsidRPr="00D61B69">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5EA2E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25662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8CA8E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2DDBD4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14:paraId="6566B302"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14:paraId="2FEE419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19D188" w14:textId="77777777" w:rsidR="008253BF" w:rsidRDefault="008253BF">
            <w:pPr>
              <w:rPr>
                <w:rFonts w:ascii="Times" w:eastAsia="Times New Roman" w:hAnsi="Times" w:cs="Times"/>
                <w:sz w:val="20"/>
                <w:szCs w:val="20"/>
              </w:rPr>
            </w:pPr>
          </w:p>
        </w:tc>
      </w:tr>
      <w:tr w:rsidR="008253BF" w14:paraId="589470B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614B4A5" w14:textId="77777777">
              <w:trPr>
                <w:tblCellSpacing w:w="15" w:type="dxa"/>
              </w:trPr>
              <w:tc>
                <w:tcPr>
                  <w:tcW w:w="0" w:type="auto"/>
                  <w:hideMark/>
                </w:tcPr>
                <w:p w14:paraId="127D789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288684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136303C6" w14:textId="77777777" w:rsidR="008253BF" w:rsidRDefault="008253BF">
            <w:pPr>
              <w:rPr>
                <w:rFonts w:ascii="Times" w:eastAsia="Times New Roman" w:hAnsi="Times" w:cs="Times"/>
                <w:sz w:val="20"/>
                <w:szCs w:val="20"/>
              </w:rPr>
            </w:pPr>
          </w:p>
        </w:tc>
      </w:tr>
      <w:tr w:rsidR="008253BF" w14:paraId="2080DCD8" w14:textId="77777777">
        <w:trPr>
          <w:tblCellSpacing w:w="24" w:type="dxa"/>
        </w:trPr>
        <w:tc>
          <w:tcPr>
            <w:tcW w:w="0" w:type="auto"/>
            <w:gridSpan w:val="2"/>
            <w:vAlign w:val="center"/>
            <w:hideMark/>
          </w:tcPr>
          <w:p w14:paraId="51B4CF48"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AA4FC3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253BF" w14:paraId="4A161665" w14:textId="77777777">
        <w:trPr>
          <w:tblCellSpacing w:w="24" w:type="dxa"/>
        </w:trPr>
        <w:tc>
          <w:tcPr>
            <w:tcW w:w="0" w:type="auto"/>
            <w:gridSpan w:val="2"/>
            <w:vAlign w:val="center"/>
            <w:hideMark/>
          </w:tcPr>
          <w:p w14:paraId="766CE18F" w14:textId="77777777" w:rsidR="008253BF" w:rsidRDefault="008253BF">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253BF" w14:paraId="511B0262" w14:textId="77777777">
        <w:trPr>
          <w:tblCellSpacing w:w="24" w:type="dxa"/>
        </w:trPr>
        <w:tc>
          <w:tcPr>
            <w:tcW w:w="360" w:type="dxa"/>
            <w:vAlign w:val="center"/>
            <w:hideMark/>
          </w:tcPr>
          <w:p w14:paraId="4C660CD0" w14:textId="77777777" w:rsidR="008253BF" w:rsidRDefault="008253BF">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2B9D1B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2066587" w14:textId="77777777" w:rsidR="008253BF" w:rsidRDefault="008253BF" w:rsidP="00EE0777">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14:paraId="4A7196FA" w14:textId="77777777" w:rsidR="008253BF" w:rsidRDefault="008253BF" w:rsidP="00EE0777">
                  <w:pPr>
                    <w:rPr>
                      <w:rFonts w:ascii="Times" w:eastAsia="Times New Roman" w:hAnsi="Times" w:cs="Times"/>
                      <w:sz w:val="20"/>
                      <w:szCs w:val="20"/>
                    </w:rPr>
                  </w:pPr>
                  <w:r>
                    <w:rPr>
                      <w:rFonts w:ascii="Times" w:eastAsia="Times New Roman" w:hAnsi="Times" w:cs="Times"/>
                      <w:sz w:val="20"/>
                      <w:szCs w:val="20"/>
                    </w:rPr>
                    <w:t>Black</w:t>
                  </w:r>
                </w:p>
              </w:tc>
            </w:tr>
          </w:tbl>
          <w:p w14:paraId="2DAFECC5" w14:textId="77777777" w:rsidR="008253BF" w:rsidRDefault="008253BF">
            <w:pPr>
              <w:rPr>
                <w:rFonts w:ascii="Times" w:eastAsia="Times New Roman" w:hAnsi="Times" w:cs="Times"/>
                <w:sz w:val="20"/>
                <w:szCs w:val="20"/>
              </w:rPr>
            </w:pPr>
          </w:p>
        </w:tc>
      </w:tr>
      <w:tr w:rsidR="008253BF" w14:paraId="25852A59" w14:textId="77777777">
        <w:trPr>
          <w:tblCellSpacing w:w="24" w:type="dxa"/>
        </w:trPr>
        <w:tc>
          <w:tcPr>
            <w:tcW w:w="0" w:type="auto"/>
            <w:gridSpan w:val="2"/>
            <w:vAlign w:val="center"/>
            <w:hideMark/>
          </w:tcPr>
          <w:p w14:paraId="143738A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253BF" w14:paraId="6F27B79B" w14:textId="77777777">
        <w:trPr>
          <w:tblCellSpacing w:w="24" w:type="dxa"/>
        </w:trPr>
        <w:tc>
          <w:tcPr>
            <w:tcW w:w="0" w:type="auto"/>
            <w:gridSpan w:val="2"/>
            <w:vAlign w:val="center"/>
            <w:hideMark/>
          </w:tcPr>
          <w:p w14:paraId="00B65D5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2120-AK31</w:t>
            </w:r>
          </w:p>
        </w:tc>
      </w:tr>
      <w:tr w:rsidR="008253BF" w14:paraId="7854C9B4" w14:textId="77777777">
        <w:trPr>
          <w:tblCellSpacing w:w="24" w:type="dxa"/>
        </w:trPr>
        <w:tc>
          <w:tcPr>
            <w:tcW w:w="0" w:type="auto"/>
            <w:gridSpan w:val="2"/>
            <w:vAlign w:val="center"/>
            <w:hideMark/>
          </w:tcPr>
          <w:p w14:paraId="61BBAF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6D996CCC" w14:textId="77777777">
        <w:trPr>
          <w:tblCellSpacing w:w="24" w:type="dxa"/>
        </w:trPr>
        <w:tc>
          <w:tcPr>
            <w:tcW w:w="0" w:type="auto"/>
            <w:gridSpan w:val="2"/>
            <w:vAlign w:val="center"/>
            <w:hideMark/>
          </w:tcPr>
          <w:p w14:paraId="67CAE3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587FBCBC" w14:textId="77777777">
        <w:trPr>
          <w:tblCellSpacing w:w="24" w:type="dxa"/>
        </w:trPr>
        <w:tc>
          <w:tcPr>
            <w:tcW w:w="0" w:type="auto"/>
            <w:gridSpan w:val="2"/>
            <w:vAlign w:val="center"/>
            <w:hideMark/>
          </w:tcPr>
          <w:p w14:paraId="31EFD30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253BF" w14:paraId="5A4EB84D" w14:textId="77777777">
        <w:trPr>
          <w:tblCellSpacing w:w="24" w:type="dxa"/>
        </w:trPr>
        <w:tc>
          <w:tcPr>
            <w:tcW w:w="0" w:type="auto"/>
            <w:gridSpan w:val="2"/>
            <w:vAlign w:val="center"/>
            <w:hideMark/>
          </w:tcPr>
          <w:p w14:paraId="3778688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1CACDAEA" w14:textId="77777777">
              <w:trPr>
                <w:tblCellSpacing w:w="0" w:type="dxa"/>
              </w:trPr>
              <w:tc>
                <w:tcPr>
                  <w:tcW w:w="450" w:type="dxa"/>
                  <w:vAlign w:val="center"/>
                  <w:hideMark/>
                </w:tcPr>
                <w:p w14:paraId="214F53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B4B8E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14:paraId="2E56FDAE" w14:textId="77777777" w:rsidR="008253BF" w:rsidRDefault="008253BF">
            <w:pPr>
              <w:rPr>
                <w:rFonts w:ascii="Times" w:eastAsia="Times New Roman" w:hAnsi="Times" w:cs="Times"/>
                <w:sz w:val="20"/>
                <w:szCs w:val="20"/>
              </w:rPr>
            </w:pPr>
          </w:p>
        </w:tc>
      </w:tr>
      <w:tr w:rsidR="008253BF" w14:paraId="6342FF7C" w14:textId="77777777">
        <w:trPr>
          <w:tblCellSpacing w:w="24" w:type="dxa"/>
        </w:trPr>
        <w:tc>
          <w:tcPr>
            <w:tcW w:w="0" w:type="auto"/>
            <w:gridSpan w:val="2"/>
            <w:vAlign w:val="center"/>
            <w:hideMark/>
          </w:tcPr>
          <w:p w14:paraId="190155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4AA69500"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0C9E92E" w14:textId="77777777">
              <w:trPr>
                <w:tblCellSpacing w:w="0" w:type="dxa"/>
              </w:trPr>
              <w:tc>
                <w:tcPr>
                  <w:tcW w:w="0" w:type="auto"/>
                  <w:noWrap/>
                  <w:hideMark/>
                </w:tcPr>
                <w:p w14:paraId="1C50315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B824CD2" w14:textId="77777777" w:rsidR="008253BF" w:rsidRDefault="008253BF">
                  <w:pPr>
                    <w:framePr w:hSpace="36" w:wrap="around" w:vAnchor="text" w:hAnchor="text"/>
                    <w:rPr>
                      <w:rFonts w:ascii="Times" w:eastAsia="Times New Roman" w:hAnsi="Times" w:cs="Times"/>
                      <w:sz w:val="20"/>
                      <w:szCs w:val="20"/>
                    </w:rPr>
                  </w:pPr>
                </w:p>
              </w:tc>
            </w:tr>
          </w:tbl>
          <w:p w14:paraId="3D038232" w14:textId="77777777" w:rsidR="008253BF" w:rsidRDefault="008253BF">
            <w:pPr>
              <w:rPr>
                <w:rFonts w:ascii="Times" w:eastAsia="Times New Roman" w:hAnsi="Times" w:cs="Times"/>
                <w:sz w:val="20"/>
                <w:szCs w:val="20"/>
              </w:rPr>
            </w:pPr>
          </w:p>
        </w:tc>
      </w:tr>
      <w:tr w:rsidR="008253BF" w14:paraId="1B27784A" w14:textId="77777777">
        <w:trPr>
          <w:tblCellSpacing w:w="24" w:type="dxa"/>
        </w:trPr>
        <w:tc>
          <w:tcPr>
            <w:tcW w:w="0" w:type="auto"/>
            <w:gridSpan w:val="2"/>
            <w:vAlign w:val="center"/>
            <w:hideMark/>
          </w:tcPr>
          <w:p w14:paraId="73AEFCD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253BF" w14:paraId="78D46F24" w14:textId="77777777">
        <w:trPr>
          <w:tblCellSpacing w:w="24" w:type="dxa"/>
        </w:trPr>
        <w:tc>
          <w:tcPr>
            <w:tcW w:w="0" w:type="auto"/>
            <w:gridSpan w:val="2"/>
            <w:vAlign w:val="center"/>
            <w:hideMark/>
          </w:tcPr>
          <w:p w14:paraId="543E65C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38E6538" w14:textId="77777777">
        <w:trPr>
          <w:tblCellSpacing w:w="24" w:type="dxa"/>
        </w:trPr>
        <w:tc>
          <w:tcPr>
            <w:tcW w:w="0" w:type="auto"/>
            <w:gridSpan w:val="2"/>
            <w:vAlign w:val="center"/>
            <w:hideMark/>
          </w:tcPr>
          <w:p w14:paraId="08B8BA1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0DA8C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770C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B3F32A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28703C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0A83A8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157FD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B57CD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28279C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14:paraId="2286618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14:paraId="1857F4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D87047" w14:paraId="52DA42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206E0B4B" w14:textId="6E5ED4FC" w:rsidR="00D87047" w:rsidRDefault="00D87047"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Returned to Mode</w:t>
                  </w:r>
                </w:p>
              </w:tc>
              <w:tc>
                <w:tcPr>
                  <w:tcW w:w="1500" w:type="dxa"/>
                  <w:tcBorders>
                    <w:top w:val="outset" w:sz="6" w:space="0" w:color="auto"/>
                    <w:left w:val="outset" w:sz="6" w:space="0" w:color="auto"/>
                    <w:bottom w:val="outset" w:sz="6" w:space="0" w:color="auto"/>
                    <w:right w:val="outset" w:sz="6" w:space="0" w:color="auto"/>
                  </w:tcBorders>
                </w:tcPr>
                <w:p w14:paraId="38B3FBA3" w14:textId="77777777" w:rsidR="00D87047" w:rsidRDefault="00D87047"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6BC96950" w14:textId="77777777" w:rsidR="00D87047" w:rsidRDefault="00D87047"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28DA1EBF" w14:textId="4D9D0889" w:rsidR="00D87047" w:rsidRDefault="00D87047"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12/21/2017</w:t>
                  </w:r>
                </w:p>
              </w:tc>
            </w:tr>
            <w:tr w:rsidR="002D7037" w14:paraId="333D3F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1E537A42" w14:textId="322ECB74" w:rsidR="002D7037" w:rsidRDefault="002D7037"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Resubmitted to OST/2</w:t>
                  </w:r>
                </w:p>
              </w:tc>
              <w:tc>
                <w:tcPr>
                  <w:tcW w:w="1500" w:type="dxa"/>
                  <w:tcBorders>
                    <w:top w:val="outset" w:sz="6" w:space="0" w:color="auto"/>
                    <w:left w:val="outset" w:sz="6" w:space="0" w:color="auto"/>
                    <w:bottom w:val="outset" w:sz="6" w:space="0" w:color="auto"/>
                    <w:right w:val="outset" w:sz="6" w:space="0" w:color="auto"/>
                  </w:tcBorders>
                </w:tcPr>
                <w:p w14:paraId="0385EB54" w14:textId="77777777" w:rsidR="002D7037" w:rsidRDefault="002D7037"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3A1B594" w14:textId="6425639D" w:rsidR="002D7037" w:rsidRDefault="00671AAE"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03/21/2018</w:t>
                  </w:r>
                </w:p>
              </w:tc>
              <w:tc>
                <w:tcPr>
                  <w:tcW w:w="1500" w:type="dxa"/>
                  <w:tcBorders>
                    <w:top w:val="outset" w:sz="6" w:space="0" w:color="auto"/>
                    <w:left w:val="outset" w:sz="6" w:space="0" w:color="auto"/>
                    <w:bottom w:val="outset" w:sz="6" w:space="0" w:color="auto"/>
                    <w:right w:val="outset" w:sz="6" w:space="0" w:color="auto"/>
                  </w:tcBorders>
                </w:tcPr>
                <w:p w14:paraId="2DBFD438" w14:textId="77777777" w:rsidR="002D7037" w:rsidRDefault="002D7037" w:rsidP="00EE0777">
                  <w:pPr>
                    <w:framePr w:hSpace="36" w:wrap="around" w:vAnchor="text" w:hAnchor="text"/>
                    <w:rPr>
                      <w:rFonts w:ascii="Times" w:eastAsia="Times New Roman" w:hAnsi="Times" w:cs="Times"/>
                      <w:sz w:val="20"/>
                      <w:szCs w:val="20"/>
                    </w:rPr>
                  </w:pPr>
                </w:p>
              </w:tc>
            </w:tr>
            <w:tr w:rsidR="008253BF" w14:paraId="6DF255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A0F51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4E849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14:paraId="3E4C416A" w14:textId="6769D50A" w:rsidR="008253BF" w:rsidRDefault="00671AAE"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w:t>
                  </w:r>
                  <w:r w:rsidR="008253BF">
                    <w:rPr>
                      <w:rFonts w:ascii="Times" w:eastAsia="Times New Roman" w:hAnsi="Times" w:cs="Times"/>
                      <w:sz w:val="20"/>
                      <w:szCs w:val="20"/>
                    </w:rPr>
                    <w:t>/</w:t>
                  </w:r>
                  <w:r>
                    <w:rPr>
                      <w:rFonts w:ascii="Times" w:eastAsia="Times New Roman" w:hAnsi="Times" w:cs="Times"/>
                      <w:sz w:val="20"/>
                      <w:szCs w:val="20"/>
                    </w:rPr>
                    <w:t>07</w:t>
                  </w:r>
                  <w:r w:rsidR="008253BF">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E765D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36E7B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4CBFC8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0A35E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14:paraId="365BC322" w14:textId="42022DCA" w:rsidR="008253BF" w:rsidRDefault="00671AAE"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w:t>
                  </w:r>
                  <w:r w:rsidR="008253BF">
                    <w:rPr>
                      <w:rFonts w:ascii="Times" w:eastAsia="Times New Roman" w:hAnsi="Times" w:cs="Times"/>
                      <w:sz w:val="20"/>
                      <w:szCs w:val="20"/>
                    </w:rPr>
                    <w:t>/</w:t>
                  </w:r>
                  <w:r>
                    <w:rPr>
                      <w:rFonts w:ascii="Times" w:eastAsia="Times New Roman" w:hAnsi="Times" w:cs="Times"/>
                      <w:sz w:val="20"/>
                      <w:szCs w:val="20"/>
                    </w:rPr>
                    <w:t>07</w:t>
                  </w:r>
                  <w:r w:rsidR="008253BF">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7959C1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D92EE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077281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648BDB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14:paraId="1FA1D48B" w14:textId="61596D23" w:rsidR="008253BF" w:rsidRDefault="00671AAE"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w:t>
                  </w:r>
                  <w:r w:rsidR="008253BF">
                    <w:rPr>
                      <w:rFonts w:ascii="Times" w:eastAsia="Times New Roman" w:hAnsi="Times" w:cs="Times"/>
                      <w:sz w:val="20"/>
                      <w:szCs w:val="20"/>
                    </w:rPr>
                    <w:t>/26/2018 </w:t>
                  </w:r>
                </w:p>
              </w:tc>
              <w:tc>
                <w:tcPr>
                  <w:tcW w:w="1500" w:type="dxa"/>
                  <w:tcBorders>
                    <w:top w:val="outset" w:sz="6" w:space="0" w:color="auto"/>
                    <w:left w:val="outset" w:sz="6" w:space="0" w:color="auto"/>
                    <w:bottom w:val="outset" w:sz="6" w:space="0" w:color="auto"/>
                    <w:right w:val="outset" w:sz="6" w:space="0" w:color="auto"/>
                  </w:tcBorders>
                  <w:hideMark/>
                </w:tcPr>
                <w:p w14:paraId="1E6396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AA979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8E39A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EBCAC3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14:paraId="772722C0" w14:textId="22C94C0B"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671AAE">
                    <w:rPr>
                      <w:rFonts w:ascii="Times" w:eastAsia="Times New Roman" w:hAnsi="Times" w:cs="Times"/>
                      <w:sz w:val="20"/>
                      <w:szCs w:val="20"/>
                    </w:rPr>
                    <w:t>11</w:t>
                  </w:r>
                  <w:r>
                    <w:rPr>
                      <w:rFonts w:ascii="Times" w:eastAsia="Times New Roman" w:hAnsi="Times" w:cs="Times"/>
                      <w:sz w:val="20"/>
                      <w:szCs w:val="20"/>
                    </w:rPr>
                    <w:t>/28/2018 </w:t>
                  </w:r>
                </w:p>
              </w:tc>
              <w:tc>
                <w:tcPr>
                  <w:tcW w:w="1500" w:type="dxa"/>
                  <w:tcBorders>
                    <w:top w:val="outset" w:sz="6" w:space="0" w:color="auto"/>
                    <w:left w:val="outset" w:sz="6" w:space="0" w:color="auto"/>
                    <w:bottom w:val="outset" w:sz="6" w:space="0" w:color="auto"/>
                    <w:right w:val="outset" w:sz="6" w:space="0" w:color="auto"/>
                  </w:tcBorders>
                  <w:hideMark/>
                </w:tcPr>
                <w:p w14:paraId="336D141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2B34C99" w14:textId="77777777" w:rsidR="008253BF" w:rsidRDefault="008253BF">
            <w:pPr>
              <w:rPr>
                <w:rFonts w:ascii="Times" w:eastAsia="Times New Roman" w:hAnsi="Times" w:cs="Times"/>
                <w:sz w:val="20"/>
                <w:szCs w:val="20"/>
              </w:rPr>
            </w:pPr>
          </w:p>
        </w:tc>
      </w:tr>
      <w:tr w:rsidR="008253BF" w14:paraId="422F95B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36CD1194" w14:textId="77777777">
              <w:trPr>
                <w:tblCellSpacing w:w="15" w:type="dxa"/>
              </w:trPr>
              <w:tc>
                <w:tcPr>
                  <w:tcW w:w="0" w:type="auto"/>
                  <w:hideMark/>
                </w:tcPr>
                <w:p w14:paraId="48CDF4C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035460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4281EB9" w14:textId="77777777" w:rsidR="008253BF" w:rsidRDefault="008253BF">
            <w:pPr>
              <w:rPr>
                <w:rFonts w:ascii="Times" w:eastAsia="Times New Roman" w:hAnsi="Times" w:cs="Times"/>
                <w:sz w:val="20"/>
                <w:szCs w:val="20"/>
              </w:rPr>
            </w:pPr>
          </w:p>
        </w:tc>
      </w:tr>
      <w:tr w:rsidR="008253BF" w14:paraId="60CA9F29" w14:textId="77777777">
        <w:trPr>
          <w:tblCellSpacing w:w="24" w:type="dxa"/>
        </w:trPr>
        <w:tc>
          <w:tcPr>
            <w:tcW w:w="0" w:type="auto"/>
            <w:gridSpan w:val="2"/>
            <w:vAlign w:val="center"/>
            <w:hideMark/>
          </w:tcPr>
          <w:p w14:paraId="369081A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5848CA46"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09B9D05" w14:textId="77777777">
        <w:trPr>
          <w:tblCellSpacing w:w="24" w:type="dxa"/>
        </w:trPr>
        <w:tc>
          <w:tcPr>
            <w:tcW w:w="0" w:type="auto"/>
            <w:gridSpan w:val="2"/>
            <w:vAlign w:val="center"/>
            <w:hideMark/>
          </w:tcPr>
          <w:p w14:paraId="7B84CC39" w14:textId="77777777" w:rsidR="008253BF" w:rsidRDefault="008253BF">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253BF" w14:paraId="1763D385" w14:textId="77777777">
        <w:trPr>
          <w:tblCellSpacing w:w="24" w:type="dxa"/>
        </w:trPr>
        <w:tc>
          <w:tcPr>
            <w:tcW w:w="360" w:type="dxa"/>
            <w:vAlign w:val="center"/>
            <w:hideMark/>
          </w:tcPr>
          <w:p w14:paraId="5CE39B76" w14:textId="77777777" w:rsidR="008253BF" w:rsidRDefault="008253BF">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253BF" w14:paraId="318C956B"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22CFE51F" w14:textId="77777777" w:rsidR="008253BF" w:rsidRDefault="008253BF" w:rsidP="00EE0777">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1C959547" w14:textId="77777777" w:rsidR="008253BF" w:rsidRDefault="008253BF" w:rsidP="00EE0777">
                  <w:pPr>
                    <w:rPr>
                      <w:rFonts w:ascii="Times" w:eastAsia="Times New Roman" w:hAnsi="Times" w:cs="Times"/>
                      <w:sz w:val="20"/>
                      <w:szCs w:val="20"/>
                    </w:rPr>
                  </w:pPr>
                  <w:r>
                    <w:rPr>
                      <w:rFonts w:ascii="Times" w:eastAsia="Times New Roman" w:hAnsi="Times" w:cs="Times"/>
                      <w:sz w:val="20"/>
                      <w:szCs w:val="20"/>
                    </w:rPr>
                    <w:t>Green</w:t>
                  </w:r>
                </w:p>
              </w:tc>
            </w:tr>
          </w:tbl>
          <w:p w14:paraId="794CEE6D" w14:textId="77777777" w:rsidR="008253BF" w:rsidRDefault="008253BF">
            <w:pPr>
              <w:rPr>
                <w:rFonts w:ascii="Times" w:eastAsia="Times New Roman" w:hAnsi="Times" w:cs="Times"/>
                <w:sz w:val="20"/>
                <w:szCs w:val="20"/>
              </w:rPr>
            </w:pPr>
          </w:p>
        </w:tc>
      </w:tr>
      <w:tr w:rsidR="008253BF" w14:paraId="4DF3444F" w14:textId="77777777">
        <w:trPr>
          <w:tblCellSpacing w:w="24" w:type="dxa"/>
        </w:trPr>
        <w:tc>
          <w:tcPr>
            <w:tcW w:w="0" w:type="auto"/>
            <w:gridSpan w:val="2"/>
            <w:vAlign w:val="center"/>
            <w:hideMark/>
          </w:tcPr>
          <w:p w14:paraId="6BB65BF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253BF" w14:paraId="29423337" w14:textId="77777777">
        <w:trPr>
          <w:tblCellSpacing w:w="24" w:type="dxa"/>
        </w:trPr>
        <w:tc>
          <w:tcPr>
            <w:tcW w:w="0" w:type="auto"/>
            <w:gridSpan w:val="2"/>
            <w:vAlign w:val="center"/>
            <w:hideMark/>
          </w:tcPr>
          <w:p w14:paraId="089077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2120-AK33</w:t>
            </w:r>
          </w:p>
        </w:tc>
      </w:tr>
      <w:tr w:rsidR="008253BF" w14:paraId="6467F564" w14:textId="77777777">
        <w:trPr>
          <w:tblCellSpacing w:w="24" w:type="dxa"/>
        </w:trPr>
        <w:tc>
          <w:tcPr>
            <w:tcW w:w="0" w:type="auto"/>
            <w:gridSpan w:val="2"/>
            <w:vAlign w:val="center"/>
            <w:hideMark/>
          </w:tcPr>
          <w:p w14:paraId="6BB39BA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79543D2F" w14:textId="77777777">
        <w:trPr>
          <w:tblCellSpacing w:w="24" w:type="dxa"/>
        </w:trPr>
        <w:tc>
          <w:tcPr>
            <w:tcW w:w="0" w:type="auto"/>
            <w:gridSpan w:val="2"/>
            <w:vAlign w:val="center"/>
            <w:hideMark/>
          </w:tcPr>
          <w:p w14:paraId="033DEA5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5F3D5259" w14:textId="77777777">
        <w:trPr>
          <w:tblCellSpacing w:w="24" w:type="dxa"/>
        </w:trPr>
        <w:tc>
          <w:tcPr>
            <w:tcW w:w="0" w:type="auto"/>
            <w:gridSpan w:val="2"/>
            <w:vAlign w:val="center"/>
            <w:hideMark/>
          </w:tcPr>
          <w:p w14:paraId="2FBC20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253BF" w14:paraId="22D9D5CC" w14:textId="77777777">
        <w:trPr>
          <w:tblCellSpacing w:w="24" w:type="dxa"/>
        </w:trPr>
        <w:tc>
          <w:tcPr>
            <w:tcW w:w="0" w:type="auto"/>
            <w:gridSpan w:val="2"/>
            <w:vAlign w:val="center"/>
            <w:hideMark/>
          </w:tcPr>
          <w:p w14:paraId="4E8D1C9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253BF" w14:paraId="2E784B88" w14:textId="77777777">
              <w:trPr>
                <w:tblCellSpacing w:w="0" w:type="dxa"/>
              </w:trPr>
              <w:tc>
                <w:tcPr>
                  <w:tcW w:w="450" w:type="dxa"/>
                  <w:vAlign w:val="center"/>
                  <w:hideMark/>
                </w:tcPr>
                <w:p w14:paraId="168DA04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24B51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57F666FD" w14:textId="77777777" w:rsidR="008253BF" w:rsidRDefault="008253BF">
            <w:pPr>
              <w:rPr>
                <w:rFonts w:ascii="Times" w:eastAsia="Times New Roman" w:hAnsi="Times" w:cs="Times"/>
                <w:sz w:val="20"/>
                <w:szCs w:val="20"/>
              </w:rPr>
            </w:pPr>
          </w:p>
        </w:tc>
      </w:tr>
      <w:tr w:rsidR="008253BF" w14:paraId="03CF52B9" w14:textId="77777777">
        <w:trPr>
          <w:tblCellSpacing w:w="24" w:type="dxa"/>
        </w:trPr>
        <w:tc>
          <w:tcPr>
            <w:tcW w:w="0" w:type="auto"/>
            <w:gridSpan w:val="2"/>
            <w:vAlign w:val="center"/>
            <w:hideMark/>
          </w:tcPr>
          <w:p w14:paraId="19EBBD7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62D71C00"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D1E40B4" w14:textId="77777777">
              <w:trPr>
                <w:tblCellSpacing w:w="0" w:type="dxa"/>
              </w:trPr>
              <w:tc>
                <w:tcPr>
                  <w:tcW w:w="0" w:type="auto"/>
                  <w:noWrap/>
                  <w:hideMark/>
                </w:tcPr>
                <w:p w14:paraId="43A53F4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57A3A60" w14:textId="77777777" w:rsidR="008253BF" w:rsidRDefault="008253BF">
                  <w:pPr>
                    <w:framePr w:hSpace="36" w:wrap="around" w:vAnchor="text" w:hAnchor="text"/>
                    <w:rPr>
                      <w:rFonts w:ascii="Times" w:eastAsia="Times New Roman" w:hAnsi="Times" w:cs="Times"/>
                      <w:sz w:val="20"/>
                      <w:szCs w:val="20"/>
                    </w:rPr>
                  </w:pPr>
                </w:p>
              </w:tc>
            </w:tr>
          </w:tbl>
          <w:p w14:paraId="7CA50C55" w14:textId="77777777" w:rsidR="008253BF" w:rsidRDefault="008253BF">
            <w:pPr>
              <w:rPr>
                <w:rFonts w:ascii="Times" w:eastAsia="Times New Roman" w:hAnsi="Times" w:cs="Times"/>
                <w:sz w:val="20"/>
                <w:szCs w:val="20"/>
              </w:rPr>
            </w:pPr>
          </w:p>
        </w:tc>
      </w:tr>
      <w:tr w:rsidR="008253BF" w14:paraId="2AA6A0D7" w14:textId="77777777">
        <w:trPr>
          <w:tblCellSpacing w:w="24" w:type="dxa"/>
        </w:trPr>
        <w:tc>
          <w:tcPr>
            <w:tcW w:w="0" w:type="auto"/>
            <w:gridSpan w:val="2"/>
            <w:vAlign w:val="center"/>
            <w:hideMark/>
          </w:tcPr>
          <w:p w14:paraId="715A276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253BF" w14:paraId="0B466B62" w14:textId="77777777">
        <w:trPr>
          <w:tblCellSpacing w:w="24" w:type="dxa"/>
        </w:trPr>
        <w:tc>
          <w:tcPr>
            <w:tcW w:w="0" w:type="auto"/>
            <w:gridSpan w:val="2"/>
            <w:vAlign w:val="center"/>
            <w:hideMark/>
          </w:tcPr>
          <w:p w14:paraId="55752CD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75C838E8" w14:textId="77777777">
        <w:trPr>
          <w:tblCellSpacing w:w="24" w:type="dxa"/>
        </w:trPr>
        <w:tc>
          <w:tcPr>
            <w:tcW w:w="0" w:type="auto"/>
            <w:gridSpan w:val="2"/>
            <w:vAlign w:val="center"/>
            <w:hideMark/>
          </w:tcPr>
          <w:p w14:paraId="27924D5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51CD05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CF78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30A13E2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4DB246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6107E6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C5267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15853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48317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429D8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46A47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9C20A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0662B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AA82D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0F3CF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4638A6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3407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418ED5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B55B3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1D420F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200CF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1FC1F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B12FFE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2EFD33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58631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82BC3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4CA71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05AC7B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5AB9A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36471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6D07A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56D1B96" w14:textId="77777777" w:rsidR="008253BF" w:rsidRDefault="008253BF">
            <w:pPr>
              <w:rPr>
                <w:rFonts w:ascii="Times" w:eastAsia="Times New Roman" w:hAnsi="Times" w:cs="Times"/>
                <w:sz w:val="20"/>
                <w:szCs w:val="20"/>
              </w:rPr>
            </w:pPr>
          </w:p>
        </w:tc>
      </w:tr>
      <w:tr w:rsidR="008253BF" w14:paraId="77558352"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3DE2D86B" w14:textId="77777777">
              <w:trPr>
                <w:tblCellSpacing w:w="15" w:type="dxa"/>
              </w:trPr>
              <w:tc>
                <w:tcPr>
                  <w:tcW w:w="0" w:type="auto"/>
                  <w:hideMark/>
                </w:tcPr>
                <w:p w14:paraId="1D3C206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6B30C1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2955E75" w14:textId="77777777" w:rsidR="008253BF" w:rsidRDefault="008253BF">
            <w:pPr>
              <w:rPr>
                <w:rFonts w:ascii="Times" w:eastAsia="Times New Roman" w:hAnsi="Times" w:cs="Times"/>
                <w:sz w:val="20"/>
                <w:szCs w:val="20"/>
              </w:rPr>
            </w:pPr>
          </w:p>
        </w:tc>
      </w:tr>
      <w:tr w:rsidR="008253BF" w14:paraId="42DFDB5E" w14:textId="77777777">
        <w:trPr>
          <w:tblCellSpacing w:w="24" w:type="dxa"/>
        </w:trPr>
        <w:tc>
          <w:tcPr>
            <w:tcW w:w="0" w:type="auto"/>
            <w:gridSpan w:val="2"/>
            <w:vAlign w:val="center"/>
            <w:hideMark/>
          </w:tcPr>
          <w:p w14:paraId="269BD24F"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0EF879B"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C049BF2" w14:textId="77777777">
        <w:trPr>
          <w:tblCellSpacing w:w="24" w:type="dxa"/>
        </w:trPr>
        <w:tc>
          <w:tcPr>
            <w:tcW w:w="0" w:type="auto"/>
            <w:gridSpan w:val="2"/>
            <w:vAlign w:val="center"/>
            <w:hideMark/>
          </w:tcPr>
          <w:p w14:paraId="203212B6" w14:textId="77777777" w:rsidR="008253BF" w:rsidRDefault="008253BF">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253BF" w14:paraId="60C5BE2D" w14:textId="77777777">
        <w:trPr>
          <w:tblCellSpacing w:w="24" w:type="dxa"/>
        </w:trPr>
        <w:tc>
          <w:tcPr>
            <w:tcW w:w="360" w:type="dxa"/>
            <w:vAlign w:val="center"/>
            <w:hideMark/>
          </w:tcPr>
          <w:p w14:paraId="17DF65DD" w14:textId="77777777" w:rsidR="008253BF" w:rsidRDefault="008253BF">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A2750C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05385AE" w14:textId="77777777" w:rsidR="008253BF" w:rsidRDefault="008253BF" w:rsidP="00EE0777">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14:paraId="4F3C5F78" w14:textId="77777777" w:rsidR="008253BF" w:rsidRDefault="008253BF" w:rsidP="00EE0777">
                  <w:pPr>
                    <w:rPr>
                      <w:rFonts w:ascii="Times" w:eastAsia="Times New Roman" w:hAnsi="Times" w:cs="Times"/>
                      <w:sz w:val="20"/>
                      <w:szCs w:val="20"/>
                    </w:rPr>
                  </w:pPr>
                  <w:r>
                    <w:rPr>
                      <w:rFonts w:ascii="Times" w:eastAsia="Times New Roman" w:hAnsi="Times" w:cs="Times"/>
                      <w:sz w:val="20"/>
                      <w:szCs w:val="20"/>
                    </w:rPr>
                    <w:t>Black</w:t>
                  </w:r>
                </w:p>
              </w:tc>
            </w:tr>
          </w:tbl>
          <w:p w14:paraId="31533930" w14:textId="77777777" w:rsidR="008253BF" w:rsidRDefault="008253BF">
            <w:pPr>
              <w:rPr>
                <w:rFonts w:ascii="Times" w:eastAsia="Times New Roman" w:hAnsi="Times" w:cs="Times"/>
                <w:sz w:val="20"/>
                <w:szCs w:val="20"/>
              </w:rPr>
            </w:pPr>
          </w:p>
        </w:tc>
      </w:tr>
      <w:tr w:rsidR="008253BF" w14:paraId="18525AAF" w14:textId="77777777">
        <w:trPr>
          <w:tblCellSpacing w:w="24" w:type="dxa"/>
        </w:trPr>
        <w:tc>
          <w:tcPr>
            <w:tcW w:w="0" w:type="auto"/>
            <w:gridSpan w:val="2"/>
            <w:vAlign w:val="center"/>
            <w:hideMark/>
          </w:tcPr>
          <w:p w14:paraId="1D1DB91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253BF" w14:paraId="4CEB4B55" w14:textId="77777777">
        <w:trPr>
          <w:tblCellSpacing w:w="24" w:type="dxa"/>
        </w:trPr>
        <w:tc>
          <w:tcPr>
            <w:tcW w:w="0" w:type="auto"/>
            <w:gridSpan w:val="2"/>
            <w:vAlign w:val="center"/>
            <w:hideMark/>
          </w:tcPr>
          <w:p w14:paraId="2A6DAF5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2120-AK37</w:t>
            </w:r>
          </w:p>
        </w:tc>
      </w:tr>
      <w:tr w:rsidR="008253BF" w14:paraId="4DFA7ADB" w14:textId="77777777">
        <w:trPr>
          <w:tblCellSpacing w:w="24" w:type="dxa"/>
        </w:trPr>
        <w:tc>
          <w:tcPr>
            <w:tcW w:w="0" w:type="auto"/>
            <w:gridSpan w:val="2"/>
            <w:vAlign w:val="center"/>
            <w:hideMark/>
          </w:tcPr>
          <w:p w14:paraId="79B5C95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6C2D569B" w14:textId="77777777">
        <w:trPr>
          <w:tblCellSpacing w:w="24" w:type="dxa"/>
        </w:trPr>
        <w:tc>
          <w:tcPr>
            <w:tcW w:w="0" w:type="auto"/>
            <w:gridSpan w:val="2"/>
            <w:vAlign w:val="center"/>
            <w:hideMark/>
          </w:tcPr>
          <w:p w14:paraId="1D47F27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68192110" w14:textId="77777777">
        <w:trPr>
          <w:tblCellSpacing w:w="24" w:type="dxa"/>
        </w:trPr>
        <w:tc>
          <w:tcPr>
            <w:tcW w:w="0" w:type="auto"/>
            <w:gridSpan w:val="2"/>
            <w:vAlign w:val="center"/>
            <w:hideMark/>
          </w:tcPr>
          <w:p w14:paraId="22606B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253BF" w14:paraId="6655C239" w14:textId="77777777">
        <w:trPr>
          <w:tblCellSpacing w:w="24" w:type="dxa"/>
        </w:trPr>
        <w:tc>
          <w:tcPr>
            <w:tcW w:w="0" w:type="auto"/>
            <w:gridSpan w:val="2"/>
            <w:vAlign w:val="center"/>
            <w:hideMark/>
          </w:tcPr>
          <w:p w14:paraId="271644F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38BAA95F" w14:textId="77777777">
              <w:trPr>
                <w:tblCellSpacing w:w="0" w:type="dxa"/>
              </w:trPr>
              <w:tc>
                <w:tcPr>
                  <w:tcW w:w="450" w:type="dxa"/>
                  <w:vAlign w:val="center"/>
                  <w:hideMark/>
                </w:tcPr>
                <w:p w14:paraId="1C60B5F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53260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C0065FE" w14:textId="77777777" w:rsidR="008253BF" w:rsidRDefault="008253BF">
            <w:pPr>
              <w:rPr>
                <w:rFonts w:ascii="Times" w:eastAsia="Times New Roman" w:hAnsi="Times" w:cs="Times"/>
                <w:sz w:val="20"/>
                <w:szCs w:val="20"/>
              </w:rPr>
            </w:pPr>
          </w:p>
        </w:tc>
      </w:tr>
      <w:tr w:rsidR="008253BF" w14:paraId="09C98A72" w14:textId="77777777">
        <w:trPr>
          <w:tblCellSpacing w:w="24" w:type="dxa"/>
        </w:trPr>
        <w:tc>
          <w:tcPr>
            <w:tcW w:w="0" w:type="auto"/>
            <w:gridSpan w:val="2"/>
            <w:vAlign w:val="center"/>
            <w:hideMark/>
          </w:tcPr>
          <w:p w14:paraId="0308F5C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18441559"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DD33BB4" w14:textId="77777777">
              <w:trPr>
                <w:tblCellSpacing w:w="0" w:type="dxa"/>
              </w:trPr>
              <w:tc>
                <w:tcPr>
                  <w:tcW w:w="0" w:type="auto"/>
                  <w:noWrap/>
                  <w:hideMark/>
                </w:tcPr>
                <w:p w14:paraId="13D0DEE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F042A2F" w14:textId="77777777" w:rsidR="008253BF" w:rsidRDefault="008253BF">
                  <w:pPr>
                    <w:framePr w:hSpace="36" w:wrap="around" w:vAnchor="text" w:hAnchor="text"/>
                    <w:rPr>
                      <w:rFonts w:ascii="Times" w:eastAsia="Times New Roman" w:hAnsi="Times" w:cs="Times"/>
                      <w:sz w:val="20"/>
                      <w:szCs w:val="20"/>
                    </w:rPr>
                  </w:pPr>
                </w:p>
              </w:tc>
            </w:tr>
          </w:tbl>
          <w:p w14:paraId="5BA65CD4" w14:textId="77777777" w:rsidR="008253BF" w:rsidRDefault="008253BF">
            <w:pPr>
              <w:rPr>
                <w:rFonts w:ascii="Times" w:eastAsia="Times New Roman" w:hAnsi="Times" w:cs="Times"/>
                <w:sz w:val="20"/>
                <w:szCs w:val="20"/>
              </w:rPr>
            </w:pPr>
          </w:p>
        </w:tc>
      </w:tr>
      <w:tr w:rsidR="008253BF" w14:paraId="4E2BAA84" w14:textId="77777777">
        <w:trPr>
          <w:tblCellSpacing w:w="24" w:type="dxa"/>
        </w:trPr>
        <w:tc>
          <w:tcPr>
            <w:tcW w:w="0" w:type="auto"/>
            <w:gridSpan w:val="2"/>
            <w:vAlign w:val="center"/>
            <w:hideMark/>
          </w:tcPr>
          <w:p w14:paraId="06F3B32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253BF" w14:paraId="41151027" w14:textId="77777777">
        <w:trPr>
          <w:tblCellSpacing w:w="24" w:type="dxa"/>
        </w:trPr>
        <w:tc>
          <w:tcPr>
            <w:tcW w:w="0" w:type="auto"/>
            <w:gridSpan w:val="2"/>
            <w:vAlign w:val="center"/>
            <w:hideMark/>
          </w:tcPr>
          <w:p w14:paraId="7C3966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E7AC24C" w14:textId="77777777">
        <w:trPr>
          <w:tblCellSpacing w:w="24" w:type="dxa"/>
        </w:trPr>
        <w:tc>
          <w:tcPr>
            <w:tcW w:w="0" w:type="auto"/>
            <w:gridSpan w:val="2"/>
            <w:vAlign w:val="center"/>
            <w:hideMark/>
          </w:tcPr>
          <w:p w14:paraId="60196C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1E5C8F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6CFD2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237A17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B3B5C0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F47538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CFC74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FF72E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8C85F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14:paraId="29F71C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14:paraId="081BC9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8253BF" w14:paraId="6C220D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13F35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46B7E8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14:paraId="3AE1580F" w14:textId="45E20EFD" w:rsidR="008253BF" w:rsidRDefault="00AD7A45"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w:t>
                  </w:r>
                  <w:r w:rsidR="008253BF">
                    <w:rPr>
                      <w:rFonts w:ascii="Times" w:eastAsia="Times New Roman" w:hAnsi="Times" w:cs="Times"/>
                      <w:sz w:val="20"/>
                      <w:szCs w:val="20"/>
                    </w:rPr>
                    <w:t>/18/2018 </w:t>
                  </w:r>
                </w:p>
              </w:tc>
              <w:tc>
                <w:tcPr>
                  <w:tcW w:w="1500" w:type="dxa"/>
                  <w:tcBorders>
                    <w:top w:val="outset" w:sz="6" w:space="0" w:color="auto"/>
                    <w:left w:val="outset" w:sz="6" w:space="0" w:color="auto"/>
                    <w:bottom w:val="outset" w:sz="6" w:space="0" w:color="auto"/>
                    <w:right w:val="outset" w:sz="6" w:space="0" w:color="auto"/>
                  </w:tcBorders>
                  <w:hideMark/>
                </w:tcPr>
                <w:p w14:paraId="71FC039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B4D0D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162100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5A0EEC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14:paraId="09A2876D" w14:textId="47945B70"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AD7A45">
                    <w:rPr>
                      <w:rFonts w:ascii="Times" w:eastAsia="Times New Roman" w:hAnsi="Times" w:cs="Times"/>
                      <w:sz w:val="20"/>
                      <w:szCs w:val="20"/>
                    </w:rPr>
                    <w:t>6</w:t>
                  </w:r>
                  <w:r>
                    <w:rPr>
                      <w:rFonts w:ascii="Times" w:eastAsia="Times New Roman" w:hAnsi="Times" w:cs="Times"/>
                      <w:sz w:val="20"/>
                      <w:szCs w:val="20"/>
                    </w:rPr>
                    <w:t>/16/2018 </w:t>
                  </w:r>
                </w:p>
              </w:tc>
              <w:tc>
                <w:tcPr>
                  <w:tcW w:w="1500" w:type="dxa"/>
                  <w:tcBorders>
                    <w:top w:val="outset" w:sz="6" w:space="0" w:color="auto"/>
                    <w:left w:val="outset" w:sz="6" w:space="0" w:color="auto"/>
                    <w:bottom w:val="outset" w:sz="6" w:space="0" w:color="auto"/>
                    <w:right w:val="outset" w:sz="6" w:space="0" w:color="auto"/>
                  </w:tcBorders>
                  <w:hideMark/>
                </w:tcPr>
                <w:p w14:paraId="3B3214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376AF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6123C0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495A96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14:paraId="1C903ACC" w14:textId="37D6FF36"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AD7A45">
                    <w:rPr>
                      <w:rFonts w:ascii="Times" w:eastAsia="Times New Roman" w:hAnsi="Times" w:cs="Times"/>
                      <w:sz w:val="20"/>
                      <w:szCs w:val="20"/>
                    </w:rPr>
                    <w:t>6</w:t>
                  </w:r>
                  <w:r>
                    <w:rPr>
                      <w:rFonts w:ascii="Times" w:eastAsia="Times New Roman" w:hAnsi="Times" w:cs="Times"/>
                      <w:sz w:val="20"/>
                      <w:szCs w:val="20"/>
                    </w:rPr>
                    <w:t>/30/2018 </w:t>
                  </w:r>
                </w:p>
              </w:tc>
              <w:tc>
                <w:tcPr>
                  <w:tcW w:w="1500" w:type="dxa"/>
                  <w:tcBorders>
                    <w:top w:val="outset" w:sz="6" w:space="0" w:color="auto"/>
                    <w:left w:val="outset" w:sz="6" w:space="0" w:color="auto"/>
                    <w:bottom w:val="outset" w:sz="6" w:space="0" w:color="auto"/>
                    <w:right w:val="outset" w:sz="6" w:space="0" w:color="auto"/>
                  </w:tcBorders>
                  <w:hideMark/>
                </w:tcPr>
                <w:p w14:paraId="642C52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538EC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2B6A6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5B9EB4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14:paraId="72910147" w14:textId="275BB0F0"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AD7A45">
                    <w:rPr>
                      <w:rFonts w:ascii="Times" w:eastAsia="Times New Roman" w:hAnsi="Times" w:cs="Times"/>
                      <w:sz w:val="20"/>
                      <w:szCs w:val="20"/>
                    </w:rPr>
                    <w:t>9</w:t>
                  </w:r>
                  <w:r>
                    <w:rPr>
                      <w:rFonts w:ascii="Times" w:eastAsia="Times New Roman" w:hAnsi="Times" w:cs="Times"/>
                      <w:sz w:val="20"/>
                      <w:szCs w:val="20"/>
                    </w:rPr>
                    <w:t>/30/2018 </w:t>
                  </w:r>
                </w:p>
              </w:tc>
              <w:tc>
                <w:tcPr>
                  <w:tcW w:w="1500" w:type="dxa"/>
                  <w:tcBorders>
                    <w:top w:val="outset" w:sz="6" w:space="0" w:color="auto"/>
                    <w:left w:val="outset" w:sz="6" w:space="0" w:color="auto"/>
                    <w:bottom w:val="outset" w:sz="6" w:space="0" w:color="auto"/>
                    <w:right w:val="outset" w:sz="6" w:space="0" w:color="auto"/>
                  </w:tcBorders>
                  <w:hideMark/>
                </w:tcPr>
                <w:p w14:paraId="3FEAFE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3CEC57A" w14:textId="77777777" w:rsidR="008253BF" w:rsidRDefault="008253BF">
            <w:pPr>
              <w:rPr>
                <w:rFonts w:ascii="Times" w:eastAsia="Times New Roman" w:hAnsi="Times" w:cs="Times"/>
                <w:sz w:val="20"/>
                <w:szCs w:val="20"/>
              </w:rPr>
            </w:pPr>
          </w:p>
        </w:tc>
      </w:tr>
      <w:tr w:rsidR="008253BF" w14:paraId="3014B910"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2B8D0C5C" w14:textId="77777777">
              <w:trPr>
                <w:tblCellSpacing w:w="15" w:type="dxa"/>
              </w:trPr>
              <w:tc>
                <w:tcPr>
                  <w:tcW w:w="0" w:type="auto"/>
                  <w:hideMark/>
                </w:tcPr>
                <w:p w14:paraId="167CA37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6970AF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D2002B5" w14:textId="77777777" w:rsidR="008253BF" w:rsidRDefault="008253BF">
            <w:pPr>
              <w:rPr>
                <w:rFonts w:ascii="Times" w:eastAsia="Times New Roman" w:hAnsi="Times" w:cs="Times"/>
                <w:sz w:val="20"/>
                <w:szCs w:val="20"/>
              </w:rPr>
            </w:pPr>
          </w:p>
        </w:tc>
      </w:tr>
      <w:tr w:rsidR="008253BF" w14:paraId="4728F93C" w14:textId="77777777">
        <w:trPr>
          <w:tblCellSpacing w:w="24" w:type="dxa"/>
        </w:trPr>
        <w:tc>
          <w:tcPr>
            <w:tcW w:w="0" w:type="auto"/>
            <w:gridSpan w:val="2"/>
            <w:vAlign w:val="center"/>
            <w:hideMark/>
          </w:tcPr>
          <w:p w14:paraId="260C7674"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9EE5C6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2E2ECE4" w14:textId="77777777">
        <w:trPr>
          <w:tblCellSpacing w:w="24" w:type="dxa"/>
        </w:trPr>
        <w:tc>
          <w:tcPr>
            <w:tcW w:w="0" w:type="auto"/>
            <w:gridSpan w:val="2"/>
            <w:vAlign w:val="center"/>
            <w:hideMark/>
          </w:tcPr>
          <w:p w14:paraId="185A7FBB" w14:textId="77777777" w:rsidR="008253BF" w:rsidRDefault="008253BF">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253BF" w14:paraId="1B74E06E" w14:textId="77777777">
        <w:trPr>
          <w:tblCellSpacing w:w="24" w:type="dxa"/>
        </w:trPr>
        <w:tc>
          <w:tcPr>
            <w:tcW w:w="360" w:type="dxa"/>
            <w:vAlign w:val="center"/>
            <w:hideMark/>
          </w:tcPr>
          <w:p w14:paraId="36A6DD5E" w14:textId="77777777" w:rsidR="008253BF" w:rsidRDefault="008253BF">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E11949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A872043" w14:textId="77777777" w:rsidR="008253BF" w:rsidRDefault="008253BF" w:rsidP="00EE0777">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14:paraId="6CED7E42" w14:textId="77777777" w:rsidR="008253BF" w:rsidRDefault="008253BF" w:rsidP="00EE0777">
                  <w:pPr>
                    <w:rPr>
                      <w:rFonts w:ascii="Times" w:eastAsia="Times New Roman" w:hAnsi="Times" w:cs="Times"/>
                      <w:sz w:val="20"/>
                      <w:szCs w:val="20"/>
                    </w:rPr>
                  </w:pPr>
                  <w:r>
                    <w:rPr>
                      <w:rFonts w:ascii="Times" w:eastAsia="Times New Roman" w:hAnsi="Times" w:cs="Times"/>
                      <w:sz w:val="20"/>
                      <w:szCs w:val="20"/>
                    </w:rPr>
                    <w:t>Black</w:t>
                  </w:r>
                </w:p>
              </w:tc>
            </w:tr>
          </w:tbl>
          <w:p w14:paraId="337E9DB4" w14:textId="77777777" w:rsidR="008253BF" w:rsidRDefault="008253BF">
            <w:pPr>
              <w:rPr>
                <w:rFonts w:ascii="Times" w:eastAsia="Times New Roman" w:hAnsi="Times" w:cs="Times"/>
                <w:sz w:val="20"/>
                <w:szCs w:val="20"/>
              </w:rPr>
            </w:pPr>
          </w:p>
        </w:tc>
      </w:tr>
      <w:tr w:rsidR="008253BF" w14:paraId="41993013" w14:textId="77777777">
        <w:trPr>
          <w:tblCellSpacing w:w="24" w:type="dxa"/>
        </w:trPr>
        <w:tc>
          <w:tcPr>
            <w:tcW w:w="0" w:type="auto"/>
            <w:gridSpan w:val="2"/>
            <w:vAlign w:val="center"/>
            <w:hideMark/>
          </w:tcPr>
          <w:p w14:paraId="6DD28DD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253BF" w14:paraId="2F69D467" w14:textId="77777777">
        <w:trPr>
          <w:tblCellSpacing w:w="24" w:type="dxa"/>
        </w:trPr>
        <w:tc>
          <w:tcPr>
            <w:tcW w:w="0" w:type="auto"/>
            <w:gridSpan w:val="2"/>
            <w:vAlign w:val="center"/>
            <w:hideMark/>
          </w:tcPr>
          <w:p w14:paraId="2CD62C2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2120-AK39</w:t>
            </w:r>
          </w:p>
        </w:tc>
      </w:tr>
      <w:tr w:rsidR="008253BF" w14:paraId="2BA9D2DC" w14:textId="77777777">
        <w:trPr>
          <w:tblCellSpacing w:w="24" w:type="dxa"/>
        </w:trPr>
        <w:tc>
          <w:tcPr>
            <w:tcW w:w="0" w:type="auto"/>
            <w:gridSpan w:val="2"/>
            <w:vAlign w:val="center"/>
            <w:hideMark/>
          </w:tcPr>
          <w:p w14:paraId="0A06384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1E96951E" w14:textId="77777777">
        <w:trPr>
          <w:tblCellSpacing w:w="24" w:type="dxa"/>
        </w:trPr>
        <w:tc>
          <w:tcPr>
            <w:tcW w:w="0" w:type="auto"/>
            <w:gridSpan w:val="2"/>
            <w:vAlign w:val="center"/>
            <w:hideMark/>
          </w:tcPr>
          <w:p w14:paraId="2D0B1E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5AF0C54D" w14:textId="77777777">
        <w:trPr>
          <w:tblCellSpacing w:w="24" w:type="dxa"/>
        </w:trPr>
        <w:tc>
          <w:tcPr>
            <w:tcW w:w="0" w:type="auto"/>
            <w:gridSpan w:val="2"/>
            <w:vAlign w:val="center"/>
            <w:hideMark/>
          </w:tcPr>
          <w:p w14:paraId="11E3604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8253BF" w14:paraId="76D8D30D" w14:textId="77777777">
        <w:trPr>
          <w:tblCellSpacing w:w="24" w:type="dxa"/>
        </w:trPr>
        <w:tc>
          <w:tcPr>
            <w:tcW w:w="0" w:type="auto"/>
            <w:gridSpan w:val="2"/>
            <w:vAlign w:val="center"/>
            <w:hideMark/>
          </w:tcPr>
          <w:p w14:paraId="61CE087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0DFF98CA" w14:textId="77777777">
              <w:trPr>
                <w:tblCellSpacing w:w="0" w:type="dxa"/>
              </w:trPr>
              <w:tc>
                <w:tcPr>
                  <w:tcW w:w="450" w:type="dxa"/>
                  <w:vAlign w:val="center"/>
                  <w:hideMark/>
                </w:tcPr>
                <w:p w14:paraId="3826BF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187B3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1954730" w14:textId="77777777" w:rsidR="008253BF" w:rsidRDefault="008253BF">
            <w:pPr>
              <w:rPr>
                <w:rFonts w:ascii="Times" w:eastAsia="Times New Roman" w:hAnsi="Times" w:cs="Times"/>
                <w:sz w:val="20"/>
                <w:szCs w:val="20"/>
              </w:rPr>
            </w:pPr>
          </w:p>
        </w:tc>
      </w:tr>
      <w:tr w:rsidR="008253BF" w14:paraId="786C6C65" w14:textId="77777777">
        <w:trPr>
          <w:tblCellSpacing w:w="24" w:type="dxa"/>
        </w:trPr>
        <w:tc>
          <w:tcPr>
            <w:tcW w:w="0" w:type="auto"/>
            <w:gridSpan w:val="2"/>
            <w:vAlign w:val="center"/>
            <w:hideMark/>
          </w:tcPr>
          <w:p w14:paraId="7725990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2B5172E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520D5CD" w14:textId="77777777">
              <w:trPr>
                <w:tblCellSpacing w:w="0" w:type="dxa"/>
              </w:trPr>
              <w:tc>
                <w:tcPr>
                  <w:tcW w:w="0" w:type="auto"/>
                  <w:noWrap/>
                  <w:hideMark/>
                </w:tcPr>
                <w:p w14:paraId="72874A3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B36ECA2" w14:textId="77777777" w:rsidR="008253BF" w:rsidRDefault="008253BF">
                  <w:pPr>
                    <w:framePr w:hSpace="36" w:wrap="around" w:vAnchor="text" w:hAnchor="text"/>
                    <w:rPr>
                      <w:rFonts w:ascii="Times" w:eastAsia="Times New Roman" w:hAnsi="Times" w:cs="Times"/>
                      <w:sz w:val="20"/>
                      <w:szCs w:val="20"/>
                    </w:rPr>
                  </w:pPr>
                </w:p>
              </w:tc>
            </w:tr>
          </w:tbl>
          <w:p w14:paraId="27B6CFDF" w14:textId="77777777" w:rsidR="008253BF" w:rsidRDefault="008253BF">
            <w:pPr>
              <w:rPr>
                <w:rFonts w:ascii="Times" w:eastAsia="Times New Roman" w:hAnsi="Times" w:cs="Times"/>
                <w:sz w:val="20"/>
                <w:szCs w:val="20"/>
              </w:rPr>
            </w:pPr>
          </w:p>
        </w:tc>
      </w:tr>
      <w:tr w:rsidR="008253BF" w14:paraId="3DC64C41" w14:textId="77777777">
        <w:trPr>
          <w:tblCellSpacing w:w="24" w:type="dxa"/>
        </w:trPr>
        <w:tc>
          <w:tcPr>
            <w:tcW w:w="0" w:type="auto"/>
            <w:gridSpan w:val="2"/>
            <w:vAlign w:val="center"/>
            <w:hideMark/>
          </w:tcPr>
          <w:p w14:paraId="6EB2006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253BF" w14:paraId="67DB3730" w14:textId="77777777">
        <w:trPr>
          <w:tblCellSpacing w:w="24" w:type="dxa"/>
        </w:trPr>
        <w:tc>
          <w:tcPr>
            <w:tcW w:w="0" w:type="auto"/>
            <w:gridSpan w:val="2"/>
            <w:vAlign w:val="center"/>
            <w:hideMark/>
          </w:tcPr>
          <w:p w14:paraId="7B68358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5FB3657F" w14:textId="77777777">
        <w:trPr>
          <w:tblCellSpacing w:w="24" w:type="dxa"/>
        </w:trPr>
        <w:tc>
          <w:tcPr>
            <w:tcW w:w="0" w:type="auto"/>
            <w:gridSpan w:val="2"/>
            <w:vAlign w:val="center"/>
            <w:hideMark/>
          </w:tcPr>
          <w:p w14:paraId="5FE12C0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35E0A1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63624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BBE5E8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13CB92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19901A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C3DA9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5A3AE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36B47A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5A8F75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E2569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C6CD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4927C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2B29D3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946432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78A6EB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42375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9CD6C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58CAE7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B1242A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69383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8120B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F58081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F3BB4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08196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67EC3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639C2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748A2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588EE9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D9949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C9BF6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0E015DB" w14:textId="77777777" w:rsidR="008253BF" w:rsidRDefault="008253BF">
            <w:pPr>
              <w:rPr>
                <w:rFonts w:ascii="Times" w:eastAsia="Times New Roman" w:hAnsi="Times" w:cs="Times"/>
                <w:sz w:val="20"/>
                <w:szCs w:val="20"/>
              </w:rPr>
            </w:pPr>
          </w:p>
        </w:tc>
      </w:tr>
      <w:tr w:rsidR="008253BF" w14:paraId="4303BB00"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35D9314E" w14:textId="77777777">
              <w:trPr>
                <w:tblCellSpacing w:w="15" w:type="dxa"/>
              </w:trPr>
              <w:tc>
                <w:tcPr>
                  <w:tcW w:w="0" w:type="auto"/>
                  <w:hideMark/>
                </w:tcPr>
                <w:p w14:paraId="0049AB8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547281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8453B60" w14:textId="77777777" w:rsidR="008253BF" w:rsidRDefault="008253BF">
            <w:pPr>
              <w:rPr>
                <w:rFonts w:ascii="Times" w:eastAsia="Times New Roman" w:hAnsi="Times" w:cs="Times"/>
                <w:sz w:val="20"/>
                <w:szCs w:val="20"/>
              </w:rPr>
            </w:pPr>
          </w:p>
        </w:tc>
      </w:tr>
      <w:tr w:rsidR="008253BF" w14:paraId="3A21DC41" w14:textId="77777777">
        <w:trPr>
          <w:tblCellSpacing w:w="24" w:type="dxa"/>
        </w:trPr>
        <w:tc>
          <w:tcPr>
            <w:tcW w:w="0" w:type="auto"/>
            <w:gridSpan w:val="2"/>
            <w:vAlign w:val="center"/>
            <w:hideMark/>
          </w:tcPr>
          <w:p w14:paraId="0129C2C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00B778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A736E8C" w14:textId="77777777">
        <w:trPr>
          <w:tblCellSpacing w:w="24" w:type="dxa"/>
        </w:trPr>
        <w:tc>
          <w:tcPr>
            <w:tcW w:w="0" w:type="auto"/>
            <w:gridSpan w:val="2"/>
            <w:vAlign w:val="center"/>
            <w:hideMark/>
          </w:tcPr>
          <w:p w14:paraId="12F5CAD8" w14:textId="77777777" w:rsidR="008253BF" w:rsidRDefault="008253BF">
            <w:pPr>
              <w:jc w:val="center"/>
              <w:rPr>
                <w:rFonts w:ascii="Times" w:eastAsia="Times New Roman" w:hAnsi="Times" w:cs="Times"/>
                <w:sz w:val="20"/>
                <w:szCs w:val="20"/>
              </w:rPr>
            </w:pPr>
            <w:bookmarkStart w:id="13" w:name="13"/>
            <w:r>
              <w:rPr>
                <w:rFonts w:ascii="Times" w:eastAsia="Times New Roman" w:hAnsi="Times" w:cs="Times"/>
                <w:sz w:val="20"/>
                <w:szCs w:val="20"/>
              </w:rPr>
              <w:t>Federal Aviation Administration</w:t>
            </w:r>
            <w:bookmarkEnd w:id="13"/>
          </w:p>
        </w:tc>
      </w:tr>
      <w:tr w:rsidR="008253BF" w14:paraId="50007247" w14:textId="77777777">
        <w:trPr>
          <w:tblCellSpacing w:w="24" w:type="dxa"/>
        </w:trPr>
        <w:tc>
          <w:tcPr>
            <w:tcW w:w="360" w:type="dxa"/>
            <w:vAlign w:val="center"/>
            <w:hideMark/>
          </w:tcPr>
          <w:p w14:paraId="3964E5E6" w14:textId="77777777" w:rsidR="008253BF" w:rsidRDefault="008253BF">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32CC96A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ED477E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6808C077"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DBB92ED" w14:textId="77777777" w:rsidR="008253BF" w:rsidRDefault="008253BF">
            <w:pPr>
              <w:rPr>
                <w:rFonts w:ascii="Times" w:eastAsia="Times New Roman" w:hAnsi="Times" w:cs="Times"/>
                <w:sz w:val="20"/>
                <w:szCs w:val="20"/>
              </w:rPr>
            </w:pPr>
          </w:p>
        </w:tc>
      </w:tr>
      <w:tr w:rsidR="008253BF" w14:paraId="20EA4D19" w14:textId="77777777">
        <w:trPr>
          <w:tblCellSpacing w:w="24" w:type="dxa"/>
        </w:trPr>
        <w:tc>
          <w:tcPr>
            <w:tcW w:w="0" w:type="auto"/>
            <w:gridSpan w:val="2"/>
            <w:vAlign w:val="center"/>
            <w:hideMark/>
          </w:tcPr>
          <w:p w14:paraId="3C2CE2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8253BF" w14:paraId="267B22C3" w14:textId="77777777">
        <w:trPr>
          <w:tblCellSpacing w:w="24" w:type="dxa"/>
        </w:trPr>
        <w:tc>
          <w:tcPr>
            <w:tcW w:w="0" w:type="auto"/>
            <w:gridSpan w:val="2"/>
            <w:vAlign w:val="center"/>
            <w:hideMark/>
          </w:tcPr>
          <w:p w14:paraId="579C692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2120-AK57</w:t>
            </w:r>
          </w:p>
        </w:tc>
      </w:tr>
      <w:tr w:rsidR="008253BF" w14:paraId="319606E8" w14:textId="77777777">
        <w:trPr>
          <w:tblCellSpacing w:w="24" w:type="dxa"/>
        </w:trPr>
        <w:tc>
          <w:tcPr>
            <w:tcW w:w="0" w:type="auto"/>
            <w:gridSpan w:val="2"/>
            <w:vAlign w:val="center"/>
            <w:hideMark/>
          </w:tcPr>
          <w:p w14:paraId="5CF156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5922F63" w14:textId="77777777">
        <w:trPr>
          <w:tblCellSpacing w:w="24" w:type="dxa"/>
        </w:trPr>
        <w:tc>
          <w:tcPr>
            <w:tcW w:w="0" w:type="auto"/>
            <w:gridSpan w:val="2"/>
            <w:vAlign w:val="center"/>
            <w:hideMark/>
          </w:tcPr>
          <w:p w14:paraId="6393BBA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253BF" w14:paraId="1B808399" w14:textId="77777777">
        <w:trPr>
          <w:tblCellSpacing w:w="24" w:type="dxa"/>
        </w:trPr>
        <w:tc>
          <w:tcPr>
            <w:tcW w:w="0" w:type="auto"/>
            <w:gridSpan w:val="2"/>
            <w:vAlign w:val="center"/>
            <w:hideMark/>
          </w:tcPr>
          <w:p w14:paraId="4430B44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 This rulemaking is a statutory mandate under section 306(e) of the FAA Modernization and Reform Act of 2012 (Public Law 112-95).</w:t>
            </w:r>
          </w:p>
        </w:tc>
      </w:tr>
      <w:tr w:rsidR="008253BF" w14:paraId="6F75F8FB" w14:textId="77777777">
        <w:trPr>
          <w:tblCellSpacing w:w="24" w:type="dxa"/>
        </w:trPr>
        <w:tc>
          <w:tcPr>
            <w:tcW w:w="0" w:type="auto"/>
            <w:gridSpan w:val="2"/>
            <w:vAlign w:val="center"/>
            <w:hideMark/>
          </w:tcPr>
          <w:p w14:paraId="2C4557D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2614E1F1" w14:textId="77777777">
              <w:trPr>
                <w:tblCellSpacing w:w="0" w:type="dxa"/>
              </w:trPr>
              <w:tc>
                <w:tcPr>
                  <w:tcW w:w="450" w:type="dxa"/>
                  <w:vAlign w:val="center"/>
                  <w:hideMark/>
                </w:tcPr>
                <w:p w14:paraId="7B47324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561054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0A2CB059" w14:textId="77777777" w:rsidR="008253BF" w:rsidRDefault="008253BF">
            <w:pPr>
              <w:rPr>
                <w:rFonts w:ascii="Times" w:eastAsia="Times New Roman" w:hAnsi="Times" w:cs="Times"/>
                <w:sz w:val="20"/>
                <w:szCs w:val="20"/>
              </w:rPr>
            </w:pPr>
          </w:p>
        </w:tc>
      </w:tr>
      <w:tr w:rsidR="008253BF" w14:paraId="224DF6AE" w14:textId="77777777">
        <w:trPr>
          <w:tblCellSpacing w:w="24" w:type="dxa"/>
        </w:trPr>
        <w:tc>
          <w:tcPr>
            <w:tcW w:w="0" w:type="auto"/>
            <w:gridSpan w:val="2"/>
            <w:vAlign w:val="center"/>
            <w:hideMark/>
          </w:tcPr>
          <w:p w14:paraId="1BDDAD4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3EE613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253BF" w14:paraId="71A1ADDF" w14:textId="77777777">
              <w:trPr>
                <w:tblCellSpacing w:w="0" w:type="dxa"/>
              </w:trPr>
              <w:tc>
                <w:tcPr>
                  <w:tcW w:w="0" w:type="auto"/>
                  <w:noWrap/>
                  <w:hideMark/>
                </w:tcPr>
                <w:p w14:paraId="23FD424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5E4B28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14:paraId="62983321" w14:textId="77777777" w:rsidR="008253BF" w:rsidRDefault="008253BF">
            <w:pPr>
              <w:rPr>
                <w:rFonts w:ascii="Times" w:eastAsia="Times New Roman" w:hAnsi="Times" w:cs="Times"/>
                <w:sz w:val="20"/>
                <w:szCs w:val="20"/>
              </w:rPr>
            </w:pPr>
          </w:p>
        </w:tc>
      </w:tr>
      <w:tr w:rsidR="008253BF" w14:paraId="04158457" w14:textId="77777777">
        <w:trPr>
          <w:tblCellSpacing w:w="24" w:type="dxa"/>
        </w:trPr>
        <w:tc>
          <w:tcPr>
            <w:tcW w:w="0" w:type="auto"/>
            <w:gridSpan w:val="2"/>
            <w:vAlign w:val="center"/>
            <w:hideMark/>
          </w:tcPr>
          <w:p w14:paraId="6B1447D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253BF" w14:paraId="565DA07E" w14:textId="77777777">
        <w:trPr>
          <w:tblCellSpacing w:w="24" w:type="dxa"/>
        </w:trPr>
        <w:tc>
          <w:tcPr>
            <w:tcW w:w="0" w:type="auto"/>
            <w:gridSpan w:val="2"/>
            <w:vAlign w:val="center"/>
            <w:hideMark/>
          </w:tcPr>
          <w:p w14:paraId="4882A0B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CEE1CCD" w14:textId="77777777">
        <w:trPr>
          <w:tblCellSpacing w:w="24" w:type="dxa"/>
        </w:trPr>
        <w:tc>
          <w:tcPr>
            <w:tcW w:w="0" w:type="auto"/>
            <w:gridSpan w:val="2"/>
            <w:vAlign w:val="center"/>
            <w:hideMark/>
          </w:tcPr>
          <w:p w14:paraId="60E2EB3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0BBB57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5CCC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86EED6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29657E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CB7A17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807A9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D2391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8A173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4EA4F7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BF6D9A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035E8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90C5B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A2C88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97D42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57AB9C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94B52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F273A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EF71D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93317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8199A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49854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BAA0A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7B2E9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5B8DA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A5BE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92AEF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2FAAD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5E547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7F4AC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09CC4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3F25EC7C" w14:textId="77777777" w:rsidR="008253BF" w:rsidRDefault="008253BF">
            <w:pPr>
              <w:rPr>
                <w:rFonts w:ascii="Times" w:eastAsia="Times New Roman" w:hAnsi="Times" w:cs="Times"/>
                <w:sz w:val="20"/>
                <w:szCs w:val="20"/>
              </w:rPr>
            </w:pPr>
          </w:p>
        </w:tc>
      </w:tr>
      <w:tr w:rsidR="008253BF" w14:paraId="7B893AB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96383EA" w14:textId="77777777">
              <w:trPr>
                <w:tblCellSpacing w:w="15" w:type="dxa"/>
              </w:trPr>
              <w:tc>
                <w:tcPr>
                  <w:tcW w:w="0" w:type="auto"/>
                  <w:hideMark/>
                </w:tcPr>
                <w:p w14:paraId="45D3B07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5250CA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9C87DA6" w14:textId="77777777" w:rsidR="008253BF" w:rsidRDefault="008253BF">
            <w:pPr>
              <w:rPr>
                <w:rFonts w:ascii="Times" w:eastAsia="Times New Roman" w:hAnsi="Times" w:cs="Times"/>
                <w:sz w:val="20"/>
                <w:szCs w:val="20"/>
              </w:rPr>
            </w:pPr>
          </w:p>
        </w:tc>
      </w:tr>
      <w:tr w:rsidR="008253BF" w14:paraId="35B2C18F" w14:textId="77777777">
        <w:trPr>
          <w:tblCellSpacing w:w="24" w:type="dxa"/>
        </w:trPr>
        <w:tc>
          <w:tcPr>
            <w:tcW w:w="0" w:type="auto"/>
            <w:gridSpan w:val="2"/>
            <w:vAlign w:val="center"/>
            <w:hideMark/>
          </w:tcPr>
          <w:p w14:paraId="5A9F8B6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5B8631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52674DFD" w14:textId="77777777">
        <w:trPr>
          <w:tblCellSpacing w:w="24" w:type="dxa"/>
        </w:trPr>
        <w:tc>
          <w:tcPr>
            <w:tcW w:w="0" w:type="auto"/>
            <w:gridSpan w:val="2"/>
            <w:vAlign w:val="center"/>
            <w:hideMark/>
          </w:tcPr>
          <w:p w14:paraId="2DBD4E08" w14:textId="77777777" w:rsidR="008253BF" w:rsidRDefault="008253BF">
            <w:pPr>
              <w:jc w:val="center"/>
              <w:rPr>
                <w:rFonts w:ascii="Times" w:eastAsia="Times New Roman" w:hAnsi="Times" w:cs="Times"/>
                <w:sz w:val="20"/>
                <w:szCs w:val="20"/>
              </w:rPr>
            </w:pPr>
            <w:bookmarkStart w:id="14" w:name="14"/>
            <w:r>
              <w:rPr>
                <w:rFonts w:ascii="Times" w:eastAsia="Times New Roman" w:hAnsi="Times" w:cs="Times"/>
                <w:sz w:val="20"/>
                <w:szCs w:val="20"/>
              </w:rPr>
              <w:t>Federal Aviation Administration</w:t>
            </w:r>
            <w:bookmarkEnd w:id="14"/>
          </w:p>
        </w:tc>
      </w:tr>
      <w:tr w:rsidR="008253BF" w14:paraId="7A373BF2" w14:textId="77777777">
        <w:trPr>
          <w:tblCellSpacing w:w="24" w:type="dxa"/>
        </w:trPr>
        <w:tc>
          <w:tcPr>
            <w:tcW w:w="360" w:type="dxa"/>
            <w:vAlign w:val="center"/>
            <w:hideMark/>
          </w:tcPr>
          <w:p w14:paraId="6027CEE1" w14:textId="77777777" w:rsidR="008253BF" w:rsidRDefault="008253BF">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2CDBC7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238841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14:paraId="7D319929"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9C51EB0" w14:textId="77777777" w:rsidR="008253BF" w:rsidRDefault="008253BF">
            <w:pPr>
              <w:rPr>
                <w:rFonts w:ascii="Times" w:eastAsia="Times New Roman" w:hAnsi="Times" w:cs="Times"/>
                <w:sz w:val="20"/>
                <w:szCs w:val="20"/>
              </w:rPr>
            </w:pPr>
          </w:p>
        </w:tc>
      </w:tr>
      <w:tr w:rsidR="008253BF" w14:paraId="0D76F22A" w14:textId="77777777">
        <w:trPr>
          <w:tblCellSpacing w:w="24" w:type="dxa"/>
        </w:trPr>
        <w:tc>
          <w:tcPr>
            <w:tcW w:w="0" w:type="auto"/>
            <w:gridSpan w:val="2"/>
            <w:vAlign w:val="center"/>
            <w:hideMark/>
          </w:tcPr>
          <w:p w14:paraId="3403B65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8253BF" w14:paraId="324777B0" w14:textId="77777777">
        <w:trPr>
          <w:tblCellSpacing w:w="24" w:type="dxa"/>
        </w:trPr>
        <w:tc>
          <w:tcPr>
            <w:tcW w:w="0" w:type="auto"/>
            <w:gridSpan w:val="2"/>
            <w:vAlign w:val="center"/>
            <w:hideMark/>
          </w:tcPr>
          <w:p w14:paraId="2734DE7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2120-AK77</w:t>
            </w:r>
          </w:p>
        </w:tc>
      </w:tr>
      <w:tr w:rsidR="008253BF" w14:paraId="4F25BB7E" w14:textId="77777777">
        <w:trPr>
          <w:tblCellSpacing w:w="24" w:type="dxa"/>
        </w:trPr>
        <w:tc>
          <w:tcPr>
            <w:tcW w:w="0" w:type="auto"/>
            <w:gridSpan w:val="2"/>
            <w:vAlign w:val="center"/>
            <w:hideMark/>
          </w:tcPr>
          <w:p w14:paraId="7AC7697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31528CBE" w14:textId="77777777">
        <w:trPr>
          <w:tblCellSpacing w:w="24" w:type="dxa"/>
        </w:trPr>
        <w:tc>
          <w:tcPr>
            <w:tcW w:w="0" w:type="auto"/>
            <w:gridSpan w:val="2"/>
            <w:vAlign w:val="center"/>
            <w:hideMark/>
          </w:tcPr>
          <w:p w14:paraId="7596B2B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3707CE4F" w14:textId="77777777">
        <w:trPr>
          <w:tblCellSpacing w:w="24" w:type="dxa"/>
        </w:trPr>
        <w:tc>
          <w:tcPr>
            <w:tcW w:w="0" w:type="auto"/>
            <w:gridSpan w:val="2"/>
            <w:vAlign w:val="center"/>
            <w:hideMark/>
          </w:tcPr>
          <w:p w14:paraId="46EE177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 This rulemaking is a statutory mandate under section 2110 of the FAA Extension, Safety, and Security Act of 2016 (Public Law 114-190).</w:t>
            </w:r>
          </w:p>
        </w:tc>
      </w:tr>
      <w:tr w:rsidR="008253BF" w14:paraId="04557888" w14:textId="77777777">
        <w:trPr>
          <w:tblCellSpacing w:w="24" w:type="dxa"/>
        </w:trPr>
        <w:tc>
          <w:tcPr>
            <w:tcW w:w="0" w:type="auto"/>
            <w:gridSpan w:val="2"/>
            <w:vAlign w:val="center"/>
            <w:hideMark/>
          </w:tcPr>
          <w:p w14:paraId="4182738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8253BF" w14:paraId="2CDC18CB" w14:textId="77777777">
              <w:trPr>
                <w:tblCellSpacing w:w="0" w:type="dxa"/>
              </w:trPr>
              <w:tc>
                <w:tcPr>
                  <w:tcW w:w="450" w:type="dxa"/>
                  <w:vAlign w:val="center"/>
                  <w:hideMark/>
                </w:tcPr>
                <w:p w14:paraId="44960E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BBD00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14:paraId="12AFFBA4" w14:textId="77777777" w:rsidR="008253BF" w:rsidRDefault="008253BF">
            <w:pPr>
              <w:rPr>
                <w:rFonts w:ascii="Times" w:eastAsia="Times New Roman" w:hAnsi="Times" w:cs="Times"/>
                <w:sz w:val="20"/>
                <w:szCs w:val="20"/>
              </w:rPr>
            </w:pPr>
          </w:p>
        </w:tc>
      </w:tr>
      <w:tr w:rsidR="008253BF" w14:paraId="669C3A42" w14:textId="77777777">
        <w:trPr>
          <w:tblCellSpacing w:w="24" w:type="dxa"/>
        </w:trPr>
        <w:tc>
          <w:tcPr>
            <w:tcW w:w="0" w:type="auto"/>
            <w:gridSpan w:val="2"/>
            <w:vAlign w:val="center"/>
            <w:hideMark/>
          </w:tcPr>
          <w:p w14:paraId="5DFDA4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066686A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43DF27E1" w14:textId="77777777">
              <w:trPr>
                <w:tblCellSpacing w:w="0" w:type="dxa"/>
              </w:trPr>
              <w:tc>
                <w:tcPr>
                  <w:tcW w:w="0" w:type="auto"/>
                  <w:noWrap/>
                  <w:hideMark/>
                </w:tcPr>
                <w:p w14:paraId="1273D09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015154F" w14:textId="77777777" w:rsidR="008253BF" w:rsidRDefault="008253BF">
                  <w:pPr>
                    <w:framePr w:hSpace="36" w:wrap="around" w:vAnchor="text" w:hAnchor="text"/>
                    <w:rPr>
                      <w:rFonts w:ascii="Times" w:eastAsia="Times New Roman" w:hAnsi="Times" w:cs="Times"/>
                      <w:sz w:val="20"/>
                      <w:szCs w:val="20"/>
                    </w:rPr>
                  </w:pPr>
                </w:p>
              </w:tc>
            </w:tr>
          </w:tbl>
          <w:p w14:paraId="6309B4B6" w14:textId="77777777" w:rsidR="008253BF" w:rsidRDefault="008253BF">
            <w:pPr>
              <w:rPr>
                <w:rFonts w:ascii="Times" w:eastAsia="Times New Roman" w:hAnsi="Times" w:cs="Times"/>
                <w:sz w:val="20"/>
                <w:szCs w:val="20"/>
              </w:rPr>
            </w:pPr>
          </w:p>
        </w:tc>
      </w:tr>
      <w:tr w:rsidR="008253BF" w14:paraId="4A6FED4D" w14:textId="77777777">
        <w:trPr>
          <w:tblCellSpacing w:w="24" w:type="dxa"/>
        </w:trPr>
        <w:tc>
          <w:tcPr>
            <w:tcW w:w="0" w:type="auto"/>
            <w:gridSpan w:val="2"/>
            <w:vAlign w:val="center"/>
            <w:hideMark/>
          </w:tcPr>
          <w:p w14:paraId="26489B0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8253BF" w14:paraId="78DBE600" w14:textId="77777777">
        <w:trPr>
          <w:tblCellSpacing w:w="24" w:type="dxa"/>
        </w:trPr>
        <w:tc>
          <w:tcPr>
            <w:tcW w:w="0" w:type="auto"/>
            <w:gridSpan w:val="2"/>
            <w:vAlign w:val="center"/>
            <w:hideMark/>
          </w:tcPr>
          <w:p w14:paraId="42EF7EA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8ABA7BA" w14:textId="77777777">
        <w:trPr>
          <w:tblCellSpacing w:w="24" w:type="dxa"/>
        </w:trPr>
        <w:tc>
          <w:tcPr>
            <w:tcW w:w="0" w:type="auto"/>
            <w:gridSpan w:val="2"/>
            <w:vAlign w:val="center"/>
            <w:hideMark/>
          </w:tcPr>
          <w:p w14:paraId="271373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58E32C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4100E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8CBAC7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8A49E0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E4E9CD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2414B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E26BA1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EBD1E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14:paraId="484061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03/20/2018 </w:t>
                  </w:r>
                </w:p>
              </w:tc>
              <w:tc>
                <w:tcPr>
                  <w:tcW w:w="1500" w:type="dxa"/>
                  <w:tcBorders>
                    <w:top w:val="outset" w:sz="6" w:space="0" w:color="auto"/>
                    <w:left w:val="outset" w:sz="6" w:space="0" w:color="auto"/>
                    <w:bottom w:val="outset" w:sz="6" w:space="0" w:color="auto"/>
                    <w:right w:val="outset" w:sz="6" w:space="0" w:color="auto"/>
                  </w:tcBorders>
                  <w:hideMark/>
                </w:tcPr>
                <w:p w14:paraId="68D79A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F8D1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DF24B8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3480D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14:paraId="1E4A0F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14:paraId="1A43ED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9F1CE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68EF5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56F7A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14:paraId="00BFC90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08/09/2018 </w:t>
                  </w:r>
                </w:p>
              </w:tc>
              <w:tc>
                <w:tcPr>
                  <w:tcW w:w="1500" w:type="dxa"/>
                  <w:tcBorders>
                    <w:top w:val="outset" w:sz="6" w:space="0" w:color="auto"/>
                    <w:left w:val="outset" w:sz="6" w:space="0" w:color="auto"/>
                    <w:bottom w:val="outset" w:sz="6" w:space="0" w:color="auto"/>
                    <w:right w:val="outset" w:sz="6" w:space="0" w:color="auto"/>
                  </w:tcBorders>
                  <w:hideMark/>
                </w:tcPr>
                <w:p w14:paraId="5890E6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21DA2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C87817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57E49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14:paraId="68C3B3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08/21/2018 </w:t>
                  </w:r>
                </w:p>
              </w:tc>
              <w:tc>
                <w:tcPr>
                  <w:tcW w:w="1500" w:type="dxa"/>
                  <w:tcBorders>
                    <w:top w:val="outset" w:sz="6" w:space="0" w:color="auto"/>
                    <w:left w:val="outset" w:sz="6" w:space="0" w:color="auto"/>
                    <w:bottom w:val="outset" w:sz="6" w:space="0" w:color="auto"/>
                    <w:right w:val="outset" w:sz="6" w:space="0" w:color="auto"/>
                  </w:tcBorders>
                  <w:hideMark/>
                </w:tcPr>
                <w:p w14:paraId="36DB9CD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C4AA6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5EEF4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B18F0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14:paraId="26CB8B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10/19/2018 </w:t>
                  </w:r>
                </w:p>
              </w:tc>
              <w:tc>
                <w:tcPr>
                  <w:tcW w:w="1500" w:type="dxa"/>
                  <w:tcBorders>
                    <w:top w:val="outset" w:sz="6" w:space="0" w:color="auto"/>
                    <w:left w:val="outset" w:sz="6" w:space="0" w:color="auto"/>
                    <w:bottom w:val="outset" w:sz="6" w:space="0" w:color="auto"/>
                    <w:right w:val="outset" w:sz="6" w:space="0" w:color="auto"/>
                  </w:tcBorders>
                  <w:hideMark/>
                </w:tcPr>
                <w:p w14:paraId="69BDAA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6E98BF9" w14:textId="77777777" w:rsidR="008253BF" w:rsidRDefault="008253BF">
            <w:pPr>
              <w:rPr>
                <w:rFonts w:ascii="Times" w:eastAsia="Times New Roman" w:hAnsi="Times" w:cs="Times"/>
                <w:sz w:val="20"/>
                <w:szCs w:val="20"/>
              </w:rPr>
            </w:pPr>
          </w:p>
        </w:tc>
      </w:tr>
      <w:tr w:rsidR="008253BF" w14:paraId="61E0037A"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22C55D3" w14:textId="77777777">
              <w:trPr>
                <w:tblCellSpacing w:w="15" w:type="dxa"/>
              </w:trPr>
              <w:tc>
                <w:tcPr>
                  <w:tcW w:w="0" w:type="auto"/>
                  <w:hideMark/>
                </w:tcPr>
                <w:p w14:paraId="3C4E3CF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086E5D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9E56EFF" w14:textId="77777777" w:rsidR="008253BF" w:rsidRDefault="008253BF">
            <w:pPr>
              <w:rPr>
                <w:rFonts w:ascii="Times" w:eastAsia="Times New Roman" w:hAnsi="Times" w:cs="Times"/>
                <w:sz w:val="20"/>
                <w:szCs w:val="20"/>
              </w:rPr>
            </w:pPr>
          </w:p>
        </w:tc>
      </w:tr>
      <w:tr w:rsidR="008253BF" w14:paraId="0F87290A" w14:textId="77777777">
        <w:trPr>
          <w:tblCellSpacing w:w="24" w:type="dxa"/>
        </w:trPr>
        <w:tc>
          <w:tcPr>
            <w:tcW w:w="0" w:type="auto"/>
            <w:gridSpan w:val="2"/>
            <w:vAlign w:val="center"/>
            <w:hideMark/>
          </w:tcPr>
          <w:p w14:paraId="69F24D2A"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F3E23DF"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F7517B2" w14:textId="77777777">
        <w:trPr>
          <w:tblCellSpacing w:w="24" w:type="dxa"/>
        </w:trPr>
        <w:tc>
          <w:tcPr>
            <w:tcW w:w="0" w:type="auto"/>
            <w:gridSpan w:val="2"/>
            <w:vAlign w:val="center"/>
            <w:hideMark/>
          </w:tcPr>
          <w:p w14:paraId="1DF3078B" w14:textId="77777777" w:rsidR="008253BF" w:rsidRDefault="008253BF">
            <w:pPr>
              <w:jc w:val="center"/>
              <w:rPr>
                <w:rFonts w:ascii="Times" w:eastAsia="Times New Roman" w:hAnsi="Times" w:cs="Times"/>
                <w:sz w:val="20"/>
                <w:szCs w:val="20"/>
              </w:rPr>
            </w:pPr>
            <w:bookmarkStart w:id="15" w:name="15"/>
            <w:r>
              <w:rPr>
                <w:rFonts w:ascii="Times" w:eastAsia="Times New Roman" w:hAnsi="Times" w:cs="Times"/>
                <w:sz w:val="20"/>
                <w:szCs w:val="20"/>
              </w:rPr>
              <w:t>Federal Aviation Administration</w:t>
            </w:r>
            <w:bookmarkEnd w:id="15"/>
          </w:p>
        </w:tc>
      </w:tr>
      <w:tr w:rsidR="008253BF" w14:paraId="5F247C4B" w14:textId="77777777">
        <w:trPr>
          <w:tblCellSpacing w:w="24" w:type="dxa"/>
        </w:trPr>
        <w:tc>
          <w:tcPr>
            <w:tcW w:w="360" w:type="dxa"/>
            <w:vAlign w:val="center"/>
            <w:hideMark/>
          </w:tcPr>
          <w:p w14:paraId="1A1AC3FC" w14:textId="77777777" w:rsidR="008253BF" w:rsidRDefault="008253BF">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2EBFFB3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FDD567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14:paraId="394BDF3D"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615D8A2" w14:textId="77777777" w:rsidR="008253BF" w:rsidRDefault="008253BF">
            <w:pPr>
              <w:rPr>
                <w:rFonts w:ascii="Times" w:eastAsia="Times New Roman" w:hAnsi="Times" w:cs="Times"/>
                <w:sz w:val="20"/>
                <w:szCs w:val="20"/>
              </w:rPr>
            </w:pPr>
          </w:p>
        </w:tc>
      </w:tr>
      <w:tr w:rsidR="008253BF" w14:paraId="2D1B5849" w14:textId="77777777">
        <w:trPr>
          <w:tblCellSpacing w:w="24" w:type="dxa"/>
        </w:trPr>
        <w:tc>
          <w:tcPr>
            <w:tcW w:w="0" w:type="auto"/>
            <w:gridSpan w:val="2"/>
            <w:vAlign w:val="center"/>
            <w:hideMark/>
          </w:tcPr>
          <w:p w14:paraId="15C120F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8253BF" w14:paraId="3D25555A" w14:textId="77777777">
        <w:trPr>
          <w:tblCellSpacing w:w="24" w:type="dxa"/>
        </w:trPr>
        <w:tc>
          <w:tcPr>
            <w:tcW w:w="0" w:type="auto"/>
            <w:gridSpan w:val="2"/>
            <w:vAlign w:val="center"/>
            <w:hideMark/>
          </w:tcPr>
          <w:p w14:paraId="0D16C23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2120-AK81</w:t>
            </w:r>
          </w:p>
        </w:tc>
      </w:tr>
      <w:tr w:rsidR="008253BF" w14:paraId="5AB246FD" w14:textId="77777777">
        <w:trPr>
          <w:tblCellSpacing w:w="24" w:type="dxa"/>
        </w:trPr>
        <w:tc>
          <w:tcPr>
            <w:tcW w:w="0" w:type="auto"/>
            <w:gridSpan w:val="2"/>
            <w:vAlign w:val="center"/>
            <w:hideMark/>
          </w:tcPr>
          <w:p w14:paraId="5C483F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17E4EE5E" w14:textId="77777777">
        <w:trPr>
          <w:tblCellSpacing w:w="24" w:type="dxa"/>
        </w:trPr>
        <w:tc>
          <w:tcPr>
            <w:tcW w:w="0" w:type="auto"/>
            <w:gridSpan w:val="2"/>
            <w:vAlign w:val="center"/>
            <w:hideMark/>
          </w:tcPr>
          <w:p w14:paraId="045A511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253BF" w14:paraId="46A9291B" w14:textId="77777777">
        <w:trPr>
          <w:tblCellSpacing w:w="24" w:type="dxa"/>
        </w:trPr>
        <w:tc>
          <w:tcPr>
            <w:tcW w:w="0" w:type="auto"/>
            <w:gridSpan w:val="2"/>
            <w:vAlign w:val="center"/>
            <w:hideMark/>
          </w:tcPr>
          <w:p w14:paraId="449942E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more-closely align with the U.S. Government Orbital Debris Mitigation Standard Practices, and would update current launch collision avoidance regulations to match U.S. Strategic Command (USSTRATCOM) practice.</w:t>
            </w:r>
          </w:p>
        </w:tc>
      </w:tr>
      <w:tr w:rsidR="008253BF" w14:paraId="1BD67E26" w14:textId="77777777">
        <w:trPr>
          <w:tblCellSpacing w:w="24" w:type="dxa"/>
        </w:trPr>
        <w:tc>
          <w:tcPr>
            <w:tcW w:w="0" w:type="auto"/>
            <w:gridSpan w:val="2"/>
            <w:vAlign w:val="center"/>
            <w:hideMark/>
          </w:tcPr>
          <w:p w14:paraId="629AD4B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3A48DC04" w14:textId="77777777">
              <w:trPr>
                <w:tblCellSpacing w:w="0" w:type="dxa"/>
              </w:trPr>
              <w:tc>
                <w:tcPr>
                  <w:tcW w:w="450" w:type="dxa"/>
                  <w:vAlign w:val="center"/>
                  <w:hideMark/>
                </w:tcPr>
                <w:p w14:paraId="68DE42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1AFA4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182D45AB" w14:textId="77777777" w:rsidR="008253BF" w:rsidRDefault="008253BF">
            <w:pPr>
              <w:rPr>
                <w:rFonts w:ascii="Times" w:eastAsia="Times New Roman" w:hAnsi="Times" w:cs="Times"/>
                <w:sz w:val="20"/>
                <w:szCs w:val="20"/>
              </w:rPr>
            </w:pPr>
          </w:p>
        </w:tc>
      </w:tr>
      <w:tr w:rsidR="008253BF" w14:paraId="68608AB7" w14:textId="77777777">
        <w:trPr>
          <w:tblCellSpacing w:w="24" w:type="dxa"/>
        </w:trPr>
        <w:tc>
          <w:tcPr>
            <w:tcW w:w="0" w:type="auto"/>
            <w:gridSpan w:val="2"/>
            <w:vAlign w:val="center"/>
            <w:hideMark/>
          </w:tcPr>
          <w:p w14:paraId="0EB2472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4F2FBBD"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DEC91BF" w14:textId="77777777">
              <w:trPr>
                <w:tblCellSpacing w:w="0" w:type="dxa"/>
              </w:trPr>
              <w:tc>
                <w:tcPr>
                  <w:tcW w:w="0" w:type="auto"/>
                  <w:noWrap/>
                  <w:hideMark/>
                </w:tcPr>
                <w:p w14:paraId="5AB68FB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8B4DF70" w14:textId="77777777" w:rsidR="008253BF" w:rsidRDefault="008253BF">
                  <w:pPr>
                    <w:framePr w:hSpace="36" w:wrap="around" w:vAnchor="text" w:hAnchor="text"/>
                    <w:rPr>
                      <w:rFonts w:ascii="Times" w:eastAsia="Times New Roman" w:hAnsi="Times" w:cs="Times"/>
                      <w:sz w:val="20"/>
                      <w:szCs w:val="20"/>
                    </w:rPr>
                  </w:pPr>
                </w:p>
              </w:tc>
            </w:tr>
          </w:tbl>
          <w:p w14:paraId="37A01FDC" w14:textId="77777777" w:rsidR="008253BF" w:rsidRDefault="008253BF">
            <w:pPr>
              <w:rPr>
                <w:rFonts w:ascii="Times" w:eastAsia="Times New Roman" w:hAnsi="Times" w:cs="Times"/>
                <w:sz w:val="20"/>
                <w:szCs w:val="20"/>
              </w:rPr>
            </w:pPr>
          </w:p>
        </w:tc>
      </w:tr>
      <w:tr w:rsidR="008253BF" w14:paraId="2BA2A980" w14:textId="77777777">
        <w:trPr>
          <w:tblCellSpacing w:w="24" w:type="dxa"/>
        </w:trPr>
        <w:tc>
          <w:tcPr>
            <w:tcW w:w="0" w:type="auto"/>
            <w:gridSpan w:val="2"/>
            <w:vAlign w:val="center"/>
            <w:hideMark/>
          </w:tcPr>
          <w:p w14:paraId="48B039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8253BF" w14:paraId="2429B9A8" w14:textId="77777777">
        <w:trPr>
          <w:tblCellSpacing w:w="24" w:type="dxa"/>
        </w:trPr>
        <w:tc>
          <w:tcPr>
            <w:tcW w:w="0" w:type="auto"/>
            <w:gridSpan w:val="2"/>
            <w:vAlign w:val="center"/>
            <w:hideMark/>
          </w:tcPr>
          <w:p w14:paraId="1A4D57B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2698EB1" w14:textId="77777777">
        <w:trPr>
          <w:tblCellSpacing w:w="24" w:type="dxa"/>
        </w:trPr>
        <w:tc>
          <w:tcPr>
            <w:tcW w:w="0" w:type="auto"/>
            <w:gridSpan w:val="2"/>
            <w:vAlign w:val="center"/>
            <w:hideMark/>
          </w:tcPr>
          <w:p w14:paraId="6FC416C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482217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AACBB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355722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0096A7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445E2F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A7052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EFE5B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F19CD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BF3FDE5"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14:paraId="5A604628"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06/30/2017 </w:t>
                  </w:r>
                </w:p>
              </w:tc>
            </w:tr>
            <w:tr w:rsidR="008253BF" w14:paraId="00501C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208E8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AB977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826B317" w14:textId="217027C6" w:rsidR="008253BF" w:rsidRPr="00D61B69" w:rsidRDefault="00D61B69"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03/02/2018</w:t>
                  </w:r>
                  <w:r w:rsidR="008253BF" w:rsidRPr="00D61B69">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B14FD2"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 </w:t>
                  </w:r>
                </w:p>
              </w:tc>
            </w:tr>
            <w:tr w:rsidR="008253BF" w14:paraId="518143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C682C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371B2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BD2F531" w14:textId="04F0675B" w:rsidR="008253BF" w:rsidRPr="00D61B69" w:rsidRDefault="00D61B69"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06/01/2018</w:t>
                  </w:r>
                </w:p>
              </w:tc>
              <w:tc>
                <w:tcPr>
                  <w:tcW w:w="1500" w:type="dxa"/>
                  <w:tcBorders>
                    <w:top w:val="outset" w:sz="6" w:space="0" w:color="auto"/>
                    <w:left w:val="outset" w:sz="6" w:space="0" w:color="auto"/>
                    <w:bottom w:val="outset" w:sz="6" w:space="0" w:color="auto"/>
                    <w:right w:val="outset" w:sz="6" w:space="0" w:color="auto"/>
                  </w:tcBorders>
                  <w:hideMark/>
                </w:tcPr>
                <w:p w14:paraId="071526E1"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 </w:t>
                  </w:r>
                </w:p>
              </w:tc>
            </w:tr>
            <w:tr w:rsidR="008253BF" w14:paraId="198A21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70972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08628F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14:paraId="65DE8DA7" w14:textId="7F63CF54" w:rsidR="008253BF" w:rsidRPr="00D61B69" w:rsidRDefault="00D61B69"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06.08/2018</w:t>
                  </w:r>
                  <w:r w:rsidR="008253BF" w:rsidRPr="00D61B69">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5ED3EAC"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 </w:t>
                  </w:r>
                </w:p>
              </w:tc>
            </w:tr>
            <w:tr w:rsidR="008253BF" w14:paraId="557272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33DB7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51BDAF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750AB6D9" w14:textId="1B1266F2" w:rsidR="008253BF" w:rsidRPr="00D61B69" w:rsidRDefault="00D61B69"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06/15/2018</w:t>
                  </w:r>
                  <w:r w:rsidR="008253BF" w:rsidRPr="00D61B69">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715ABF4" w14:textId="77777777" w:rsidR="008253BF" w:rsidRPr="00D61B69" w:rsidRDefault="008253BF" w:rsidP="00EE0777">
                  <w:pPr>
                    <w:framePr w:hSpace="36" w:wrap="around" w:vAnchor="text" w:hAnchor="text"/>
                    <w:rPr>
                      <w:rFonts w:ascii="Times" w:eastAsia="Times New Roman" w:hAnsi="Times" w:cs="Times"/>
                      <w:sz w:val="20"/>
                      <w:szCs w:val="20"/>
                    </w:rPr>
                  </w:pPr>
                  <w:r w:rsidRPr="00D61B69">
                    <w:rPr>
                      <w:rFonts w:ascii="Times" w:eastAsia="Times New Roman" w:hAnsi="Times" w:cs="Times"/>
                      <w:sz w:val="20"/>
                      <w:szCs w:val="20"/>
                    </w:rPr>
                    <w:t> </w:t>
                  </w:r>
                </w:p>
              </w:tc>
            </w:tr>
          </w:tbl>
          <w:p w14:paraId="22A72CAC" w14:textId="77777777" w:rsidR="008253BF" w:rsidRDefault="008253BF">
            <w:pPr>
              <w:rPr>
                <w:rFonts w:ascii="Times" w:eastAsia="Times New Roman" w:hAnsi="Times" w:cs="Times"/>
                <w:sz w:val="20"/>
                <w:szCs w:val="20"/>
              </w:rPr>
            </w:pPr>
          </w:p>
        </w:tc>
      </w:tr>
      <w:tr w:rsidR="008253BF" w14:paraId="41160D4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8863352" w14:textId="77777777">
              <w:trPr>
                <w:tblCellSpacing w:w="15" w:type="dxa"/>
              </w:trPr>
              <w:tc>
                <w:tcPr>
                  <w:tcW w:w="0" w:type="auto"/>
                  <w:hideMark/>
                </w:tcPr>
                <w:p w14:paraId="2693C55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E0748F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F6BAE99" w14:textId="77777777" w:rsidR="008253BF" w:rsidRDefault="008253BF">
            <w:pPr>
              <w:rPr>
                <w:rFonts w:ascii="Times" w:eastAsia="Times New Roman" w:hAnsi="Times" w:cs="Times"/>
                <w:sz w:val="20"/>
                <w:szCs w:val="20"/>
              </w:rPr>
            </w:pPr>
          </w:p>
        </w:tc>
      </w:tr>
      <w:tr w:rsidR="008253BF" w14:paraId="2E14F37E" w14:textId="77777777">
        <w:trPr>
          <w:tblCellSpacing w:w="24" w:type="dxa"/>
        </w:trPr>
        <w:tc>
          <w:tcPr>
            <w:tcW w:w="0" w:type="auto"/>
            <w:gridSpan w:val="2"/>
            <w:vAlign w:val="center"/>
            <w:hideMark/>
          </w:tcPr>
          <w:p w14:paraId="06094E7E"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74CDF9B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4EA4A3A" w14:textId="77777777">
        <w:trPr>
          <w:tblCellSpacing w:w="24" w:type="dxa"/>
        </w:trPr>
        <w:tc>
          <w:tcPr>
            <w:tcW w:w="0" w:type="auto"/>
            <w:gridSpan w:val="2"/>
            <w:vAlign w:val="center"/>
            <w:hideMark/>
          </w:tcPr>
          <w:p w14:paraId="1CF10219" w14:textId="77777777" w:rsidR="008253BF" w:rsidRDefault="008253BF">
            <w:pPr>
              <w:jc w:val="center"/>
              <w:rPr>
                <w:rFonts w:ascii="Times" w:eastAsia="Times New Roman" w:hAnsi="Times" w:cs="Times"/>
                <w:sz w:val="20"/>
                <w:szCs w:val="20"/>
              </w:rPr>
            </w:pPr>
            <w:bookmarkStart w:id="16" w:name="16"/>
            <w:r>
              <w:rPr>
                <w:rFonts w:ascii="Times" w:eastAsia="Times New Roman" w:hAnsi="Times" w:cs="Times"/>
                <w:sz w:val="20"/>
                <w:szCs w:val="20"/>
              </w:rPr>
              <w:t>Federal Aviation Administration</w:t>
            </w:r>
            <w:bookmarkEnd w:id="16"/>
          </w:p>
        </w:tc>
      </w:tr>
      <w:tr w:rsidR="008253BF" w14:paraId="4949CF60" w14:textId="77777777">
        <w:trPr>
          <w:tblCellSpacing w:w="24" w:type="dxa"/>
        </w:trPr>
        <w:tc>
          <w:tcPr>
            <w:tcW w:w="360" w:type="dxa"/>
            <w:vAlign w:val="center"/>
            <w:hideMark/>
          </w:tcPr>
          <w:p w14:paraId="0B2E8869" w14:textId="77777777" w:rsidR="008253BF" w:rsidRDefault="008253BF">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3D9D5E9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333E8D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4978E2B0"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941B857" w14:textId="77777777" w:rsidR="008253BF" w:rsidRDefault="008253BF">
            <w:pPr>
              <w:rPr>
                <w:rFonts w:ascii="Times" w:eastAsia="Times New Roman" w:hAnsi="Times" w:cs="Times"/>
                <w:sz w:val="20"/>
                <w:szCs w:val="20"/>
              </w:rPr>
            </w:pPr>
          </w:p>
        </w:tc>
      </w:tr>
      <w:tr w:rsidR="008253BF" w14:paraId="7953EA4B" w14:textId="77777777">
        <w:trPr>
          <w:tblCellSpacing w:w="24" w:type="dxa"/>
        </w:trPr>
        <w:tc>
          <w:tcPr>
            <w:tcW w:w="0" w:type="auto"/>
            <w:gridSpan w:val="2"/>
            <w:vAlign w:val="center"/>
            <w:hideMark/>
          </w:tcPr>
          <w:p w14:paraId="2FA573B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8253BF" w14:paraId="5A50FD12" w14:textId="77777777">
        <w:trPr>
          <w:tblCellSpacing w:w="24" w:type="dxa"/>
        </w:trPr>
        <w:tc>
          <w:tcPr>
            <w:tcW w:w="0" w:type="auto"/>
            <w:gridSpan w:val="2"/>
            <w:vAlign w:val="center"/>
            <w:hideMark/>
          </w:tcPr>
          <w:p w14:paraId="23504AC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2120-AK82</w:t>
            </w:r>
          </w:p>
        </w:tc>
      </w:tr>
      <w:tr w:rsidR="008253BF" w14:paraId="36A9733F" w14:textId="77777777">
        <w:trPr>
          <w:tblCellSpacing w:w="24" w:type="dxa"/>
        </w:trPr>
        <w:tc>
          <w:tcPr>
            <w:tcW w:w="0" w:type="auto"/>
            <w:gridSpan w:val="2"/>
            <w:vAlign w:val="center"/>
            <w:hideMark/>
          </w:tcPr>
          <w:p w14:paraId="70097A6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11FF2BF4" w14:textId="77777777">
        <w:trPr>
          <w:tblCellSpacing w:w="24" w:type="dxa"/>
        </w:trPr>
        <w:tc>
          <w:tcPr>
            <w:tcW w:w="0" w:type="auto"/>
            <w:gridSpan w:val="2"/>
            <w:vAlign w:val="center"/>
            <w:hideMark/>
          </w:tcPr>
          <w:p w14:paraId="1DB709C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8253BF" w14:paraId="674EAEBD" w14:textId="77777777">
        <w:trPr>
          <w:tblCellSpacing w:w="24" w:type="dxa"/>
        </w:trPr>
        <w:tc>
          <w:tcPr>
            <w:tcW w:w="0" w:type="auto"/>
            <w:gridSpan w:val="2"/>
            <w:vAlign w:val="center"/>
            <w:hideMark/>
          </w:tcPr>
          <w:p w14:paraId="0545F18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8253BF" w14:paraId="0283C21B" w14:textId="77777777">
        <w:trPr>
          <w:tblCellSpacing w:w="24" w:type="dxa"/>
        </w:trPr>
        <w:tc>
          <w:tcPr>
            <w:tcW w:w="0" w:type="auto"/>
            <w:gridSpan w:val="2"/>
            <w:vAlign w:val="center"/>
            <w:hideMark/>
          </w:tcPr>
          <w:p w14:paraId="5092706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5AEF6DD0" w14:textId="77777777">
              <w:trPr>
                <w:tblCellSpacing w:w="0" w:type="dxa"/>
              </w:trPr>
              <w:tc>
                <w:tcPr>
                  <w:tcW w:w="450" w:type="dxa"/>
                  <w:vAlign w:val="center"/>
                  <w:hideMark/>
                </w:tcPr>
                <w:p w14:paraId="1CF042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82553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2E54B3D5" w14:textId="77777777" w:rsidR="008253BF" w:rsidRDefault="008253BF">
            <w:pPr>
              <w:rPr>
                <w:rFonts w:ascii="Times" w:eastAsia="Times New Roman" w:hAnsi="Times" w:cs="Times"/>
                <w:sz w:val="20"/>
                <w:szCs w:val="20"/>
              </w:rPr>
            </w:pPr>
          </w:p>
        </w:tc>
      </w:tr>
      <w:tr w:rsidR="008253BF" w14:paraId="6BBB659A" w14:textId="77777777">
        <w:trPr>
          <w:tblCellSpacing w:w="24" w:type="dxa"/>
        </w:trPr>
        <w:tc>
          <w:tcPr>
            <w:tcW w:w="0" w:type="auto"/>
            <w:gridSpan w:val="2"/>
            <w:vAlign w:val="center"/>
            <w:hideMark/>
          </w:tcPr>
          <w:p w14:paraId="13BA437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2C634BA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1ECD8EA" w14:textId="77777777">
              <w:trPr>
                <w:tblCellSpacing w:w="0" w:type="dxa"/>
              </w:trPr>
              <w:tc>
                <w:tcPr>
                  <w:tcW w:w="0" w:type="auto"/>
                  <w:noWrap/>
                  <w:hideMark/>
                </w:tcPr>
                <w:p w14:paraId="0F35C45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CB975E7" w14:textId="77777777" w:rsidR="008253BF" w:rsidRDefault="008253BF">
                  <w:pPr>
                    <w:framePr w:hSpace="36" w:wrap="around" w:vAnchor="text" w:hAnchor="text"/>
                    <w:rPr>
                      <w:rFonts w:ascii="Times" w:eastAsia="Times New Roman" w:hAnsi="Times" w:cs="Times"/>
                      <w:sz w:val="20"/>
                      <w:szCs w:val="20"/>
                    </w:rPr>
                  </w:pPr>
                </w:p>
              </w:tc>
            </w:tr>
          </w:tbl>
          <w:p w14:paraId="464A531D" w14:textId="77777777" w:rsidR="008253BF" w:rsidRDefault="008253BF">
            <w:pPr>
              <w:rPr>
                <w:rFonts w:ascii="Times" w:eastAsia="Times New Roman" w:hAnsi="Times" w:cs="Times"/>
                <w:sz w:val="20"/>
                <w:szCs w:val="20"/>
              </w:rPr>
            </w:pPr>
          </w:p>
        </w:tc>
      </w:tr>
      <w:tr w:rsidR="008253BF" w14:paraId="431BE742" w14:textId="77777777">
        <w:trPr>
          <w:tblCellSpacing w:w="24" w:type="dxa"/>
        </w:trPr>
        <w:tc>
          <w:tcPr>
            <w:tcW w:w="0" w:type="auto"/>
            <w:gridSpan w:val="2"/>
            <w:vAlign w:val="center"/>
            <w:hideMark/>
          </w:tcPr>
          <w:p w14:paraId="785A813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8253BF" w14:paraId="7571B149" w14:textId="77777777">
        <w:trPr>
          <w:tblCellSpacing w:w="24" w:type="dxa"/>
        </w:trPr>
        <w:tc>
          <w:tcPr>
            <w:tcW w:w="0" w:type="auto"/>
            <w:gridSpan w:val="2"/>
            <w:vAlign w:val="center"/>
            <w:hideMark/>
          </w:tcPr>
          <w:p w14:paraId="2083A58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2CB8A81" w14:textId="77777777">
        <w:trPr>
          <w:tblCellSpacing w:w="24" w:type="dxa"/>
        </w:trPr>
        <w:tc>
          <w:tcPr>
            <w:tcW w:w="0" w:type="auto"/>
            <w:gridSpan w:val="2"/>
            <w:vAlign w:val="center"/>
            <w:hideMark/>
          </w:tcPr>
          <w:p w14:paraId="25AB32C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744A4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C806D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BBB13F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2F9A47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E289E0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04E9D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F65CB7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F3C29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21556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7A4975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14976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2FC25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E4A3E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14C2A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20B946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B8B40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40F9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9BE09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8C81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B56C9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22F03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83891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D4230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F4F23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19FDE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428A2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A34B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38FBF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CBED79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061D4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5F428BB" w14:textId="77777777" w:rsidR="008253BF" w:rsidRDefault="008253BF">
            <w:pPr>
              <w:rPr>
                <w:rFonts w:ascii="Times" w:eastAsia="Times New Roman" w:hAnsi="Times" w:cs="Times"/>
                <w:sz w:val="20"/>
                <w:szCs w:val="20"/>
              </w:rPr>
            </w:pPr>
          </w:p>
        </w:tc>
      </w:tr>
      <w:tr w:rsidR="008253BF" w14:paraId="318BD5A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6B7FC749" w14:textId="77777777">
              <w:trPr>
                <w:tblCellSpacing w:w="15" w:type="dxa"/>
              </w:trPr>
              <w:tc>
                <w:tcPr>
                  <w:tcW w:w="0" w:type="auto"/>
                  <w:hideMark/>
                </w:tcPr>
                <w:p w14:paraId="458D3CC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6613D7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00D192F" w14:textId="77777777" w:rsidR="008253BF" w:rsidRDefault="008253BF">
            <w:pPr>
              <w:rPr>
                <w:rFonts w:ascii="Times" w:eastAsia="Times New Roman" w:hAnsi="Times" w:cs="Times"/>
                <w:sz w:val="20"/>
                <w:szCs w:val="20"/>
              </w:rPr>
            </w:pPr>
          </w:p>
        </w:tc>
      </w:tr>
      <w:tr w:rsidR="008253BF" w14:paraId="1EB35486" w14:textId="77777777">
        <w:trPr>
          <w:tblCellSpacing w:w="24" w:type="dxa"/>
        </w:trPr>
        <w:tc>
          <w:tcPr>
            <w:tcW w:w="0" w:type="auto"/>
            <w:gridSpan w:val="2"/>
            <w:vAlign w:val="center"/>
            <w:hideMark/>
          </w:tcPr>
          <w:p w14:paraId="5C90164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0BE4B08"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D2FABEB" w14:textId="77777777">
        <w:trPr>
          <w:tblCellSpacing w:w="24" w:type="dxa"/>
        </w:trPr>
        <w:tc>
          <w:tcPr>
            <w:tcW w:w="0" w:type="auto"/>
            <w:gridSpan w:val="2"/>
            <w:vAlign w:val="center"/>
            <w:hideMark/>
          </w:tcPr>
          <w:p w14:paraId="7F514E24" w14:textId="77777777" w:rsidR="008253BF" w:rsidRDefault="008253BF">
            <w:pPr>
              <w:jc w:val="center"/>
              <w:rPr>
                <w:rFonts w:ascii="Times" w:eastAsia="Times New Roman" w:hAnsi="Times" w:cs="Times"/>
                <w:sz w:val="20"/>
                <w:szCs w:val="20"/>
              </w:rPr>
            </w:pPr>
            <w:bookmarkStart w:id="17" w:name="17"/>
            <w:r>
              <w:rPr>
                <w:rFonts w:ascii="Times" w:eastAsia="Times New Roman" w:hAnsi="Times" w:cs="Times"/>
                <w:sz w:val="20"/>
                <w:szCs w:val="20"/>
              </w:rPr>
              <w:t>Federal Aviation Administration</w:t>
            </w:r>
            <w:bookmarkEnd w:id="17"/>
          </w:p>
        </w:tc>
      </w:tr>
      <w:tr w:rsidR="008253BF" w14:paraId="51DE4FCB" w14:textId="77777777">
        <w:trPr>
          <w:tblCellSpacing w:w="24" w:type="dxa"/>
        </w:trPr>
        <w:tc>
          <w:tcPr>
            <w:tcW w:w="360" w:type="dxa"/>
            <w:vAlign w:val="center"/>
            <w:hideMark/>
          </w:tcPr>
          <w:p w14:paraId="58E3457D" w14:textId="77777777" w:rsidR="008253BF" w:rsidRDefault="008253BF">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BB8C02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1EDB4A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14:paraId="37379E18"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29AFA1C8" w14:textId="77777777" w:rsidR="008253BF" w:rsidRDefault="008253BF">
            <w:pPr>
              <w:rPr>
                <w:rFonts w:ascii="Times" w:eastAsia="Times New Roman" w:hAnsi="Times" w:cs="Times"/>
                <w:sz w:val="20"/>
                <w:szCs w:val="20"/>
              </w:rPr>
            </w:pPr>
          </w:p>
        </w:tc>
      </w:tr>
      <w:tr w:rsidR="008253BF" w14:paraId="41EC6227" w14:textId="77777777">
        <w:trPr>
          <w:tblCellSpacing w:w="24" w:type="dxa"/>
        </w:trPr>
        <w:tc>
          <w:tcPr>
            <w:tcW w:w="0" w:type="auto"/>
            <w:gridSpan w:val="2"/>
            <w:vAlign w:val="center"/>
            <w:hideMark/>
          </w:tcPr>
          <w:p w14:paraId="58A80C4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8253BF" w14:paraId="1AB2ABDC" w14:textId="77777777">
        <w:trPr>
          <w:tblCellSpacing w:w="24" w:type="dxa"/>
        </w:trPr>
        <w:tc>
          <w:tcPr>
            <w:tcW w:w="0" w:type="auto"/>
            <w:gridSpan w:val="2"/>
            <w:vAlign w:val="center"/>
            <w:hideMark/>
          </w:tcPr>
          <w:p w14:paraId="247E41E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2120-AK85</w:t>
            </w:r>
          </w:p>
        </w:tc>
      </w:tr>
      <w:tr w:rsidR="008253BF" w14:paraId="386DFC44" w14:textId="77777777">
        <w:trPr>
          <w:tblCellSpacing w:w="24" w:type="dxa"/>
        </w:trPr>
        <w:tc>
          <w:tcPr>
            <w:tcW w:w="0" w:type="auto"/>
            <w:gridSpan w:val="2"/>
            <w:vAlign w:val="center"/>
            <w:hideMark/>
          </w:tcPr>
          <w:p w14:paraId="5377DD3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6388827C" w14:textId="77777777">
        <w:trPr>
          <w:tblCellSpacing w:w="24" w:type="dxa"/>
        </w:trPr>
        <w:tc>
          <w:tcPr>
            <w:tcW w:w="0" w:type="auto"/>
            <w:gridSpan w:val="2"/>
            <w:vAlign w:val="center"/>
            <w:hideMark/>
          </w:tcPr>
          <w:p w14:paraId="6E7397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253BF" w14:paraId="0F7FB6D3" w14:textId="77777777">
        <w:trPr>
          <w:tblCellSpacing w:w="24" w:type="dxa"/>
        </w:trPr>
        <w:tc>
          <w:tcPr>
            <w:tcW w:w="0" w:type="auto"/>
            <w:gridSpan w:val="2"/>
            <w:vAlign w:val="center"/>
            <w:hideMark/>
          </w:tcPr>
          <w:p w14:paraId="0702BFA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8253BF" w14:paraId="2E636DA7" w14:textId="77777777">
        <w:trPr>
          <w:tblCellSpacing w:w="24" w:type="dxa"/>
        </w:trPr>
        <w:tc>
          <w:tcPr>
            <w:tcW w:w="0" w:type="auto"/>
            <w:gridSpan w:val="2"/>
            <w:vAlign w:val="center"/>
            <w:hideMark/>
          </w:tcPr>
          <w:p w14:paraId="31957CD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359276B7" w14:textId="77777777">
              <w:trPr>
                <w:tblCellSpacing w:w="0" w:type="dxa"/>
              </w:trPr>
              <w:tc>
                <w:tcPr>
                  <w:tcW w:w="450" w:type="dxa"/>
                  <w:vAlign w:val="center"/>
                  <w:hideMark/>
                </w:tcPr>
                <w:p w14:paraId="4EE41D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05345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EE1255E" w14:textId="77777777" w:rsidR="008253BF" w:rsidRDefault="008253BF">
            <w:pPr>
              <w:rPr>
                <w:rFonts w:ascii="Times" w:eastAsia="Times New Roman" w:hAnsi="Times" w:cs="Times"/>
                <w:sz w:val="20"/>
                <w:szCs w:val="20"/>
              </w:rPr>
            </w:pPr>
          </w:p>
        </w:tc>
      </w:tr>
      <w:tr w:rsidR="008253BF" w14:paraId="3AB5640B" w14:textId="77777777">
        <w:trPr>
          <w:tblCellSpacing w:w="24" w:type="dxa"/>
        </w:trPr>
        <w:tc>
          <w:tcPr>
            <w:tcW w:w="0" w:type="auto"/>
            <w:gridSpan w:val="2"/>
            <w:vAlign w:val="center"/>
            <w:hideMark/>
          </w:tcPr>
          <w:p w14:paraId="377265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63DE5D2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F0EB66B" w14:textId="77777777">
              <w:trPr>
                <w:tblCellSpacing w:w="0" w:type="dxa"/>
              </w:trPr>
              <w:tc>
                <w:tcPr>
                  <w:tcW w:w="0" w:type="auto"/>
                  <w:noWrap/>
                  <w:hideMark/>
                </w:tcPr>
                <w:p w14:paraId="5BCBBAC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1CA759C" w14:textId="77777777" w:rsidR="008253BF" w:rsidRDefault="008253BF">
                  <w:pPr>
                    <w:framePr w:hSpace="36" w:wrap="around" w:vAnchor="text" w:hAnchor="text"/>
                    <w:rPr>
                      <w:rFonts w:ascii="Times" w:eastAsia="Times New Roman" w:hAnsi="Times" w:cs="Times"/>
                      <w:sz w:val="20"/>
                      <w:szCs w:val="20"/>
                    </w:rPr>
                  </w:pPr>
                </w:p>
              </w:tc>
            </w:tr>
          </w:tbl>
          <w:p w14:paraId="3278EB0F" w14:textId="77777777" w:rsidR="008253BF" w:rsidRDefault="008253BF">
            <w:pPr>
              <w:rPr>
                <w:rFonts w:ascii="Times" w:eastAsia="Times New Roman" w:hAnsi="Times" w:cs="Times"/>
                <w:sz w:val="20"/>
                <w:szCs w:val="20"/>
              </w:rPr>
            </w:pPr>
          </w:p>
        </w:tc>
      </w:tr>
      <w:tr w:rsidR="008253BF" w14:paraId="3FF3E48E" w14:textId="77777777">
        <w:trPr>
          <w:tblCellSpacing w:w="24" w:type="dxa"/>
        </w:trPr>
        <w:tc>
          <w:tcPr>
            <w:tcW w:w="0" w:type="auto"/>
            <w:gridSpan w:val="2"/>
            <w:vAlign w:val="center"/>
            <w:hideMark/>
          </w:tcPr>
          <w:p w14:paraId="64A8EF5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8253BF" w14:paraId="6A29BD88" w14:textId="77777777">
        <w:trPr>
          <w:tblCellSpacing w:w="24" w:type="dxa"/>
        </w:trPr>
        <w:tc>
          <w:tcPr>
            <w:tcW w:w="0" w:type="auto"/>
            <w:gridSpan w:val="2"/>
            <w:vAlign w:val="center"/>
            <w:hideMark/>
          </w:tcPr>
          <w:p w14:paraId="0A93FB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6A8D4B54" w14:textId="77777777">
        <w:trPr>
          <w:tblCellSpacing w:w="24" w:type="dxa"/>
        </w:trPr>
        <w:tc>
          <w:tcPr>
            <w:tcW w:w="0" w:type="auto"/>
            <w:gridSpan w:val="2"/>
            <w:vAlign w:val="center"/>
            <w:hideMark/>
          </w:tcPr>
          <w:p w14:paraId="5E590D6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626502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632F9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D245B5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6CFE82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109DCB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F4696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82F973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4C82E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14:paraId="7EA7470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725DB06F" w14:textId="19047378" w:rsidR="008253BF" w:rsidRDefault="002C1997"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12/12/2017</w:t>
                  </w:r>
                </w:p>
              </w:tc>
            </w:tr>
            <w:tr w:rsidR="008253BF" w14:paraId="4DDC22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1FA109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15AFE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14:paraId="6AE203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7BBAF1D3" w14:textId="63090056" w:rsidR="008253BF" w:rsidRDefault="008253BF" w:rsidP="00EE0777">
                  <w:pPr>
                    <w:framePr w:hSpace="36" w:wrap="around" w:vAnchor="text" w:hAnchor="text"/>
                    <w:rPr>
                      <w:rFonts w:ascii="Times" w:eastAsia="Times New Roman" w:hAnsi="Times" w:cs="Times"/>
                      <w:sz w:val="20"/>
                      <w:szCs w:val="20"/>
                    </w:rPr>
                  </w:pPr>
                </w:p>
              </w:tc>
            </w:tr>
            <w:tr w:rsidR="008253BF" w14:paraId="22F0DD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13251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5279E7D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29BF00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1F80956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643C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D6871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AC40CC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14:paraId="4E2A165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3FA7D3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F646F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6DF5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7980CC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14:paraId="5D3A116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17BA41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B0B461B" w14:textId="77777777" w:rsidR="008253BF" w:rsidRDefault="008253BF">
            <w:pPr>
              <w:rPr>
                <w:rFonts w:ascii="Times" w:eastAsia="Times New Roman" w:hAnsi="Times" w:cs="Times"/>
                <w:sz w:val="20"/>
                <w:szCs w:val="20"/>
              </w:rPr>
            </w:pPr>
          </w:p>
        </w:tc>
      </w:tr>
      <w:tr w:rsidR="008253BF" w14:paraId="681D4B1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2004C756" w14:textId="77777777">
              <w:trPr>
                <w:tblCellSpacing w:w="15" w:type="dxa"/>
              </w:trPr>
              <w:tc>
                <w:tcPr>
                  <w:tcW w:w="0" w:type="auto"/>
                  <w:hideMark/>
                </w:tcPr>
                <w:p w14:paraId="498FC75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BDEDE5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2600143" w14:textId="77777777" w:rsidR="008253BF" w:rsidRDefault="008253BF">
            <w:pPr>
              <w:rPr>
                <w:rFonts w:ascii="Times" w:eastAsia="Times New Roman" w:hAnsi="Times" w:cs="Times"/>
                <w:sz w:val="20"/>
                <w:szCs w:val="20"/>
              </w:rPr>
            </w:pPr>
          </w:p>
        </w:tc>
      </w:tr>
      <w:tr w:rsidR="008253BF" w14:paraId="118F296F" w14:textId="77777777">
        <w:trPr>
          <w:tblCellSpacing w:w="24" w:type="dxa"/>
        </w:trPr>
        <w:tc>
          <w:tcPr>
            <w:tcW w:w="0" w:type="auto"/>
            <w:gridSpan w:val="2"/>
            <w:vAlign w:val="center"/>
            <w:hideMark/>
          </w:tcPr>
          <w:p w14:paraId="46D5C26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3C353628"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2EE6B9D" w14:textId="77777777">
        <w:trPr>
          <w:tblCellSpacing w:w="24" w:type="dxa"/>
        </w:trPr>
        <w:tc>
          <w:tcPr>
            <w:tcW w:w="0" w:type="auto"/>
            <w:gridSpan w:val="2"/>
            <w:vAlign w:val="center"/>
            <w:hideMark/>
          </w:tcPr>
          <w:p w14:paraId="606B6429" w14:textId="77777777" w:rsidR="008253BF" w:rsidRDefault="008253BF">
            <w:pPr>
              <w:jc w:val="center"/>
              <w:rPr>
                <w:rFonts w:ascii="Times" w:eastAsia="Times New Roman" w:hAnsi="Times" w:cs="Times"/>
                <w:sz w:val="20"/>
                <w:szCs w:val="20"/>
              </w:rPr>
            </w:pPr>
            <w:bookmarkStart w:id="18" w:name="18"/>
            <w:r>
              <w:rPr>
                <w:rFonts w:ascii="Times" w:eastAsia="Times New Roman" w:hAnsi="Times" w:cs="Times"/>
                <w:sz w:val="20"/>
                <w:szCs w:val="20"/>
              </w:rPr>
              <w:t>Federal Aviation Administration</w:t>
            </w:r>
            <w:bookmarkEnd w:id="18"/>
          </w:p>
        </w:tc>
      </w:tr>
      <w:tr w:rsidR="008253BF" w14:paraId="12E70FE3" w14:textId="77777777">
        <w:trPr>
          <w:tblCellSpacing w:w="24" w:type="dxa"/>
        </w:trPr>
        <w:tc>
          <w:tcPr>
            <w:tcW w:w="360" w:type="dxa"/>
            <w:vAlign w:val="center"/>
            <w:hideMark/>
          </w:tcPr>
          <w:p w14:paraId="5FA31D08" w14:textId="77777777" w:rsidR="008253BF" w:rsidRDefault="008253BF">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646CCB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F9DA23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14:paraId="2D63BC98"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52761FD" w14:textId="77777777" w:rsidR="008253BF" w:rsidRDefault="008253BF">
            <w:pPr>
              <w:rPr>
                <w:rFonts w:ascii="Times" w:eastAsia="Times New Roman" w:hAnsi="Times" w:cs="Times"/>
                <w:sz w:val="20"/>
                <w:szCs w:val="20"/>
              </w:rPr>
            </w:pPr>
          </w:p>
        </w:tc>
      </w:tr>
      <w:tr w:rsidR="008253BF" w14:paraId="0B91718B" w14:textId="77777777">
        <w:trPr>
          <w:tblCellSpacing w:w="24" w:type="dxa"/>
        </w:trPr>
        <w:tc>
          <w:tcPr>
            <w:tcW w:w="0" w:type="auto"/>
            <w:gridSpan w:val="2"/>
            <w:vAlign w:val="center"/>
            <w:hideMark/>
          </w:tcPr>
          <w:p w14:paraId="45593D4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w:t>
            </w:r>
          </w:p>
        </w:tc>
      </w:tr>
      <w:tr w:rsidR="008253BF" w14:paraId="33231BFC" w14:textId="77777777">
        <w:trPr>
          <w:tblCellSpacing w:w="24" w:type="dxa"/>
        </w:trPr>
        <w:tc>
          <w:tcPr>
            <w:tcW w:w="0" w:type="auto"/>
            <w:gridSpan w:val="2"/>
            <w:vAlign w:val="center"/>
            <w:hideMark/>
          </w:tcPr>
          <w:p w14:paraId="65BD88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2120-AL01</w:t>
            </w:r>
          </w:p>
        </w:tc>
      </w:tr>
      <w:tr w:rsidR="008253BF" w14:paraId="371DBA32" w14:textId="77777777">
        <w:trPr>
          <w:tblCellSpacing w:w="24" w:type="dxa"/>
        </w:trPr>
        <w:tc>
          <w:tcPr>
            <w:tcW w:w="0" w:type="auto"/>
            <w:gridSpan w:val="2"/>
            <w:vAlign w:val="center"/>
            <w:hideMark/>
          </w:tcPr>
          <w:p w14:paraId="64F571D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76019055" w14:textId="77777777">
        <w:trPr>
          <w:tblCellSpacing w:w="24" w:type="dxa"/>
        </w:trPr>
        <w:tc>
          <w:tcPr>
            <w:tcW w:w="0" w:type="auto"/>
            <w:gridSpan w:val="2"/>
            <w:vAlign w:val="center"/>
            <w:hideMark/>
          </w:tcPr>
          <w:p w14:paraId="0A7CEFA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NPRM: Publication Approved ;Publication Date ;End of Comment Period .</w:t>
            </w:r>
          </w:p>
        </w:tc>
      </w:tr>
      <w:tr w:rsidR="008253BF" w14:paraId="039D14D5" w14:textId="77777777">
        <w:trPr>
          <w:tblCellSpacing w:w="24" w:type="dxa"/>
        </w:trPr>
        <w:tc>
          <w:tcPr>
            <w:tcW w:w="0" w:type="auto"/>
            <w:gridSpan w:val="2"/>
            <w:vAlign w:val="center"/>
            <w:hideMark/>
          </w:tcPr>
          <w:p w14:paraId="350B0A7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8253BF" w14:paraId="413D16D2" w14:textId="77777777">
        <w:trPr>
          <w:tblCellSpacing w:w="24" w:type="dxa"/>
        </w:trPr>
        <w:tc>
          <w:tcPr>
            <w:tcW w:w="0" w:type="auto"/>
            <w:gridSpan w:val="2"/>
            <w:vAlign w:val="center"/>
            <w:hideMark/>
          </w:tcPr>
          <w:p w14:paraId="3C34D93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8253BF" w14:paraId="697D57B8" w14:textId="77777777">
              <w:trPr>
                <w:tblCellSpacing w:w="0" w:type="dxa"/>
              </w:trPr>
              <w:tc>
                <w:tcPr>
                  <w:tcW w:w="450" w:type="dxa"/>
                  <w:vAlign w:val="center"/>
                  <w:hideMark/>
                </w:tcPr>
                <w:p w14:paraId="527CED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DBFFD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14:paraId="089B19E5" w14:textId="77777777" w:rsidR="008253BF" w:rsidRDefault="008253BF">
            <w:pPr>
              <w:rPr>
                <w:rFonts w:ascii="Times" w:eastAsia="Times New Roman" w:hAnsi="Times" w:cs="Times"/>
                <w:sz w:val="20"/>
                <w:szCs w:val="20"/>
              </w:rPr>
            </w:pPr>
          </w:p>
        </w:tc>
      </w:tr>
      <w:tr w:rsidR="008253BF" w14:paraId="49E23B4A" w14:textId="77777777">
        <w:trPr>
          <w:tblCellSpacing w:w="24" w:type="dxa"/>
        </w:trPr>
        <w:tc>
          <w:tcPr>
            <w:tcW w:w="0" w:type="auto"/>
            <w:gridSpan w:val="2"/>
            <w:vAlign w:val="center"/>
            <w:hideMark/>
          </w:tcPr>
          <w:p w14:paraId="5FA14B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230B625B"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FD25DDE" w14:textId="77777777">
              <w:trPr>
                <w:tblCellSpacing w:w="0" w:type="dxa"/>
              </w:trPr>
              <w:tc>
                <w:tcPr>
                  <w:tcW w:w="0" w:type="auto"/>
                  <w:noWrap/>
                  <w:hideMark/>
                </w:tcPr>
                <w:p w14:paraId="07096C3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F8A1849" w14:textId="77777777" w:rsidR="008253BF" w:rsidRDefault="008253BF">
                  <w:pPr>
                    <w:framePr w:hSpace="36" w:wrap="around" w:vAnchor="text" w:hAnchor="text"/>
                    <w:rPr>
                      <w:rFonts w:ascii="Times" w:eastAsia="Times New Roman" w:hAnsi="Times" w:cs="Times"/>
                      <w:sz w:val="20"/>
                      <w:szCs w:val="20"/>
                    </w:rPr>
                  </w:pPr>
                </w:p>
              </w:tc>
            </w:tr>
          </w:tbl>
          <w:p w14:paraId="0467F414" w14:textId="77777777" w:rsidR="008253BF" w:rsidRDefault="008253BF">
            <w:pPr>
              <w:rPr>
                <w:rFonts w:ascii="Times" w:eastAsia="Times New Roman" w:hAnsi="Times" w:cs="Times"/>
                <w:sz w:val="20"/>
                <w:szCs w:val="20"/>
              </w:rPr>
            </w:pPr>
          </w:p>
        </w:tc>
      </w:tr>
      <w:tr w:rsidR="008253BF" w14:paraId="6B2A0B1B" w14:textId="77777777">
        <w:trPr>
          <w:tblCellSpacing w:w="24" w:type="dxa"/>
        </w:trPr>
        <w:tc>
          <w:tcPr>
            <w:tcW w:w="0" w:type="auto"/>
            <w:gridSpan w:val="2"/>
            <w:vAlign w:val="center"/>
            <w:hideMark/>
          </w:tcPr>
          <w:p w14:paraId="06C914A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8253BF" w14:paraId="569EF815" w14:textId="77777777">
        <w:trPr>
          <w:tblCellSpacing w:w="24" w:type="dxa"/>
        </w:trPr>
        <w:tc>
          <w:tcPr>
            <w:tcW w:w="0" w:type="auto"/>
            <w:gridSpan w:val="2"/>
            <w:vAlign w:val="center"/>
            <w:hideMark/>
          </w:tcPr>
          <w:p w14:paraId="46F8EC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7283AFDE" w14:textId="77777777">
        <w:trPr>
          <w:tblCellSpacing w:w="24" w:type="dxa"/>
        </w:trPr>
        <w:tc>
          <w:tcPr>
            <w:tcW w:w="0" w:type="auto"/>
            <w:gridSpan w:val="2"/>
            <w:vAlign w:val="center"/>
            <w:hideMark/>
          </w:tcPr>
          <w:p w14:paraId="2BA02D4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099EBC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F5A2A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C6CF04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A4A9BF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B4D901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1AD02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BE89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DB46C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DC525A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4192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B1CC3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5553C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1F51F0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3B4C0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858A0C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14CA2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8E14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B599D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3DAB18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7DA6B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CF05A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14864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26FC2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4914C7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52EBC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BBD26BC" w14:textId="77777777" w:rsidR="008253BF" w:rsidRDefault="008253BF">
            <w:pPr>
              <w:rPr>
                <w:rFonts w:ascii="Times" w:eastAsia="Times New Roman" w:hAnsi="Times" w:cs="Times"/>
                <w:sz w:val="20"/>
                <w:szCs w:val="20"/>
              </w:rPr>
            </w:pPr>
          </w:p>
        </w:tc>
      </w:tr>
      <w:tr w:rsidR="008253BF" w14:paraId="693D2F1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112D5E3" w14:textId="77777777">
              <w:trPr>
                <w:tblCellSpacing w:w="15" w:type="dxa"/>
              </w:trPr>
              <w:tc>
                <w:tcPr>
                  <w:tcW w:w="0" w:type="auto"/>
                  <w:hideMark/>
                </w:tcPr>
                <w:p w14:paraId="40FED2F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AF0C06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AA43975" w14:textId="77777777" w:rsidR="008253BF" w:rsidRDefault="008253BF">
            <w:pPr>
              <w:rPr>
                <w:rFonts w:ascii="Times" w:eastAsia="Times New Roman" w:hAnsi="Times" w:cs="Times"/>
                <w:sz w:val="20"/>
                <w:szCs w:val="20"/>
              </w:rPr>
            </w:pPr>
          </w:p>
        </w:tc>
      </w:tr>
      <w:tr w:rsidR="008253BF" w14:paraId="40E0F84F" w14:textId="77777777">
        <w:trPr>
          <w:tblCellSpacing w:w="24" w:type="dxa"/>
        </w:trPr>
        <w:tc>
          <w:tcPr>
            <w:tcW w:w="0" w:type="auto"/>
            <w:gridSpan w:val="2"/>
            <w:vAlign w:val="center"/>
            <w:hideMark/>
          </w:tcPr>
          <w:p w14:paraId="6B4493A4"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11A2C0C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10CDE98" w14:textId="77777777">
        <w:trPr>
          <w:tblCellSpacing w:w="24" w:type="dxa"/>
        </w:trPr>
        <w:tc>
          <w:tcPr>
            <w:tcW w:w="0" w:type="auto"/>
            <w:gridSpan w:val="2"/>
            <w:vAlign w:val="center"/>
            <w:hideMark/>
          </w:tcPr>
          <w:p w14:paraId="2BC93542" w14:textId="77777777" w:rsidR="008253BF" w:rsidRDefault="008253BF">
            <w:pPr>
              <w:jc w:val="center"/>
              <w:rPr>
                <w:rFonts w:ascii="Times" w:eastAsia="Times New Roman" w:hAnsi="Times" w:cs="Times"/>
                <w:sz w:val="20"/>
                <w:szCs w:val="20"/>
              </w:rPr>
            </w:pPr>
            <w:bookmarkStart w:id="19" w:name="19"/>
            <w:r>
              <w:rPr>
                <w:rFonts w:ascii="Times" w:eastAsia="Times New Roman" w:hAnsi="Times" w:cs="Times"/>
                <w:sz w:val="20"/>
                <w:szCs w:val="20"/>
              </w:rPr>
              <w:t>Federal Aviation Administration</w:t>
            </w:r>
            <w:bookmarkEnd w:id="19"/>
          </w:p>
        </w:tc>
      </w:tr>
      <w:tr w:rsidR="008253BF" w14:paraId="66DBF83D" w14:textId="77777777">
        <w:trPr>
          <w:tblCellSpacing w:w="24" w:type="dxa"/>
        </w:trPr>
        <w:tc>
          <w:tcPr>
            <w:tcW w:w="360" w:type="dxa"/>
            <w:vAlign w:val="center"/>
            <w:hideMark/>
          </w:tcPr>
          <w:p w14:paraId="45C46135" w14:textId="77777777" w:rsidR="008253BF" w:rsidRDefault="008253BF">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4EECADA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9D20EF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14:paraId="2A95C67F"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8CEF6B9" w14:textId="77777777" w:rsidR="008253BF" w:rsidRDefault="008253BF">
            <w:pPr>
              <w:rPr>
                <w:rFonts w:ascii="Times" w:eastAsia="Times New Roman" w:hAnsi="Times" w:cs="Times"/>
                <w:sz w:val="20"/>
                <w:szCs w:val="20"/>
              </w:rPr>
            </w:pPr>
          </w:p>
        </w:tc>
      </w:tr>
      <w:tr w:rsidR="008253BF" w14:paraId="67D660CC" w14:textId="77777777">
        <w:trPr>
          <w:tblCellSpacing w:w="24" w:type="dxa"/>
        </w:trPr>
        <w:tc>
          <w:tcPr>
            <w:tcW w:w="0" w:type="auto"/>
            <w:gridSpan w:val="2"/>
            <w:vAlign w:val="center"/>
            <w:hideMark/>
          </w:tcPr>
          <w:p w14:paraId="1FCF1E9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8253BF" w14:paraId="5BB0B0EB" w14:textId="77777777">
        <w:trPr>
          <w:tblCellSpacing w:w="24" w:type="dxa"/>
        </w:trPr>
        <w:tc>
          <w:tcPr>
            <w:tcW w:w="0" w:type="auto"/>
            <w:gridSpan w:val="2"/>
            <w:vAlign w:val="center"/>
            <w:hideMark/>
          </w:tcPr>
          <w:p w14:paraId="264C644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2120-AL06</w:t>
            </w:r>
          </w:p>
        </w:tc>
      </w:tr>
      <w:tr w:rsidR="008253BF" w14:paraId="5E2B613E" w14:textId="77777777">
        <w:trPr>
          <w:tblCellSpacing w:w="24" w:type="dxa"/>
        </w:trPr>
        <w:tc>
          <w:tcPr>
            <w:tcW w:w="0" w:type="auto"/>
            <w:gridSpan w:val="2"/>
            <w:vAlign w:val="center"/>
            <w:hideMark/>
          </w:tcPr>
          <w:p w14:paraId="2480042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15C1A991" w14:textId="77777777">
        <w:trPr>
          <w:tblCellSpacing w:w="24" w:type="dxa"/>
        </w:trPr>
        <w:tc>
          <w:tcPr>
            <w:tcW w:w="0" w:type="auto"/>
            <w:gridSpan w:val="2"/>
            <w:vAlign w:val="center"/>
            <w:hideMark/>
          </w:tcPr>
          <w:p w14:paraId="413E800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Final Rule: Publication Approved ;Publication Date .</w:t>
            </w:r>
          </w:p>
        </w:tc>
      </w:tr>
      <w:tr w:rsidR="008253BF" w14:paraId="3908ED59" w14:textId="77777777">
        <w:trPr>
          <w:tblCellSpacing w:w="24" w:type="dxa"/>
        </w:trPr>
        <w:tc>
          <w:tcPr>
            <w:tcW w:w="0" w:type="auto"/>
            <w:gridSpan w:val="2"/>
            <w:vAlign w:val="center"/>
            <w:hideMark/>
          </w:tcPr>
          <w:p w14:paraId="4192D52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8253BF" w14:paraId="474BC587" w14:textId="77777777">
        <w:trPr>
          <w:tblCellSpacing w:w="24" w:type="dxa"/>
        </w:trPr>
        <w:tc>
          <w:tcPr>
            <w:tcW w:w="0" w:type="auto"/>
            <w:gridSpan w:val="2"/>
            <w:vAlign w:val="center"/>
            <w:hideMark/>
          </w:tcPr>
          <w:p w14:paraId="26864C8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73A52295" w14:textId="77777777">
              <w:trPr>
                <w:tblCellSpacing w:w="0" w:type="dxa"/>
              </w:trPr>
              <w:tc>
                <w:tcPr>
                  <w:tcW w:w="450" w:type="dxa"/>
                  <w:vAlign w:val="center"/>
                  <w:hideMark/>
                </w:tcPr>
                <w:p w14:paraId="093348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F7E19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12C9B3A" w14:textId="77777777" w:rsidR="008253BF" w:rsidRDefault="008253BF">
            <w:pPr>
              <w:rPr>
                <w:rFonts w:ascii="Times" w:eastAsia="Times New Roman" w:hAnsi="Times" w:cs="Times"/>
                <w:sz w:val="20"/>
                <w:szCs w:val="20"/>
              </w:rPr>
            </w:pPr>
          </w:p>
        </w:tc>
      </w:tr>
      <w:tr w:rsidR="008253BF" w14:paraId="474A278E" w14:textId="77777777">
        <w:trPr>
          <w:tblCellSpacing w:w="24" w:type="dxa"/>
        </w:trPr>
        <w:tc>
          <w:tcPr>
            <w:tcW w:w="0" w:type="auto"/>
            <w:gridSpan w:val="2"/>
            <w:vAlign w:val="center"/>
            <w:hideMark/>
          </w:tcPr>
          <w:p w14:paraId="40E5B47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23B2B1BC"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B52B729" w14:textId="77777777">
              <w:trPr>
                <w:tblCellSpacing w:w="0" w:type="dxa"/>
              </w:trPr>
              <w:tc>
                <w:tcPr>
                  <w:tcW w:w="0" w:type="auto"/>
                  <w:noWrap/>
                  <w:hideMark/>
                </w:tcPr>
                <w:p w14:paraId="02DC4E0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8A9208D" w14:textId="77777777" w:rsidR="008253BF" w:rsidRDefault="008253BF">
                  <w:pPr>
                    <w:framePr w:hSpace="36" w:wrap="around" w:vAnchor="text" w:hAnchor="text"/>
                    <w:rPr>
                      <w:rFonts w:ascii="Times" w:eastAsia="Times New Roman" w:hAnsi="Times" w:cs="Times"/>
                      <w:sz w:val="20"/>
                      <w:szCs w:val="20"/>
                    </w:rPr>
                  </w:pPr>
                </w:p>
              </w:tc>
            </w:tr>
          </w:tbl>
          <w:p w14:paraId="5F498CFD" w14:textId="77777777" w:rsidR="008253BF" w:rsidRDefault="008253BF">
            <w:pPr>
              <w:rPr>
                <w:rFonts w:ascii="Times" w:eastAsia="Times New Roman" w:hAnsi="Times" w:cs="Times"/>
                <w:sz w:val="20"/>
                <w:szCs w:val="20"/>
              </w:rPr>
            </w:pPr>
          </w:p>
        </w:tc>
      </w:tr>
      <w:tr w:rsidR="008253BF" w14:paraId="0F480063" w14:textId="77777777">
        <w:trPr>
          <w:tblCellSpacing w:w="24" w:type="dxa"/>
        </w:trPr>
        <w:tc>
          <w:tcPr>
            <w:tcW w:w="0" w:type="auto"/>
            <w:gridSpan w:val="2"/>
            <w:vAlign w:val="center"/>
            <w:hideMark/>
          </w:tcPr>
          <w:p w14:paraId="19593B6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8253BF" w14:paraId="3238E302" w14:textId="77777777">
        <w:trPr>
          <w:tblCellSpacing w:w="24" w:type="dxa"/>
        </w:trPr>
        <w:tc>
          <w:tcPr>
            <w:tcW w:w="0" w:type="auto"/>
            <w:gridSpan w:val="2"/>
            <w:vAlign w:val="center"/>
            <w:hideMark/>
          </w:tcPr>
          <w:p w14:paraId="58438B03" w14:textId="2BFBF901"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545E3373" w14:textId="77777777">
        <w:trPr>
          <w:tblCellSpacing w:w="24" w:type="dxa"/>
        </w:trPr>
        <w:tc>
          <w:tcPr>
            <w:tcW w:w="0" w:type="auto"/>
            <w:gridSpan w:val="2"/>
            <w:vAlign w:val="center"/>
            <w:hideMark/>
          </w:tcPr>
          <w:p w14:paraId="4B69934D" w14:textId="3DEE8B33" w:rsidR="008253BF" w:rsidRDefault="008253BF">
            <w:pPr>
              <w:rPr>
                <w:rFonts w:ascii="Times" w:eastAsia="Times New Roman" w:hAnsi="Times" w:cs="Times"/>
                <w:sz w:val="20"/>
                <w:szCs w:val="20"/>
              </w:rPr>
            </w:pPr>
            <w:r>
              <w:rPr>
                <w:rFonts w:ascii="Times" w:eastAsia="Times New Roman" w:hAnsi="Times" w:cs="Times"/>
                <w:b/>
                <w:bCs/>
                <w:sz w:val="20"/>
                <w:szCs w:val="20"/>
              </w:rPr>
              <w:t xml:space="preserve">Dates for </w:t>
            </w:r>
            <w:r w:rsidR="00B305E3">
              <w:rPr>
                <w:rFonts w:ascii="Times" w:eastAsia="Times New Roman" w:hAnsi="Times" w:cs="Times"/>
                <w:b/>
                <w:bCs/>
                <w:sz w:val="20"/>
                <w:szCs w:val="20"/>
              </w:rPr>
              <w:t>Undetermined</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68AD82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44C71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595A5B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902ABA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680078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628AC36" w14:textId="77777777" w:rsidTr="00B305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363663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14:paraId="77564ED5" w14:textId="069DCF20"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51B3A50" w14:textId="614DF430"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098EF7F" w14:textId="4CC29EAB" w:rsidR="008253BF" w:rsidRDefault="008253BF" w:rsidP="00EE0777">
                  <w:pPr>
                    <w:framePr w:hSpace="36" w:wrap="around" w:vAnchor="text" w:hAnchor="text"/>
                    <w:rPr>
                      <w:rFonts w:ascii="Times" w:eastAsia="Times New Roman" w:hAnsi="Times" w:cs="Times"/>
                      <w:sz w:val="20"/>
                      <w:szCs w:val="20"/>
                    </w:rPr>
                  </w:pPr>
                </w:p>
              </w:tc>
            </w:tr>
            <w:tr w:rsidR="008253BF" w14:paraId="1B256445" w14:textId="77777777" w:rsidTr="00B305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1635BA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14:paraId="7BBED1F4" w14:textId="6D67464F"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62896CC2" w14:textId="2DE96227"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D1E36B4" w14:textId="6F1FB180" w:rsidR="008253BF" w:rsidRDefault="008253BF" w:rsidP="00EE0777">
                  <w:pPr>
                    <w:framePr w:hSpace="36" w:wrap="around" w:vAnchor="text" w:hAnchor="text"/>
                    <w:rPr>
                      <w:rFonts w:ascii="Times" w:eastAsia="Times New Roman" w:hAnsi="Times" w:cs="Times"/>
                      <w:sz w:val="20"/>
                      <w:szCs w:val="20"/>
                    </w:rPr>
                  </w:pPr>
                </w:p>
              </w:tc>
            </w:tr>
            <w:tr w:rsidR="008253BF" w14:paraId="022BE5F7" w14:textId="77777777" w:rsidTr="00B305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4846C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14:paraId="6742741C" w14:textId="6F9737F8"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7B6D56AC" w14:textId="01A344E8"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2CA2F208" w14:textId="2E01443B" w:rsidR="008253BF" w:rsidRDefault="008253BF" w:rsidP="00EE0777">
                  <w:pPr>
                    <w:framePr w:hSpace="36" w:wrap="around" w:vAnchor="text" w:hAnchor="text"/>
                    <w:rPr>
                      <w:rFonts w:ascii="Times" w:eastAsia="Times New Roman" w:hAnsi="Times" w:cs="Times"/>
                      <w:sz w:val="20"/>
                      <w:szCs w:val="20"/>
                    </w:rPr>
                  </w:pPr>
                </w:p>
              </w:tc>
            </w:tr>
            <w:tr w:rsidR="008253BF" w14:paraId="430C1938" w14:textId="77777777" w:rsidTr="00B305E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921EC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14:paraId="5568A455" w14:textId="628B4365"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2A752EEA" w14:textId="356799FD"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6C959F45" w14:textId="174B0E13" w:rsidR="008253BF" w:rsidRDefault="008253BF" w:rsidP="00EE0777">
                  <w:pPr>
                    <w:framePr w:hSpace="36" w:wrap="around" w:vAnchor="text" w:hAnchor="text"/>
                    <w:rPr>
                      <w:rFonts w:ascii="Times" w:eastAsia="Times New Roman" w:hAnsi="Times" w:cs="Times"/>
                      <w:sz w:val="20"/>
                      <w:szCs w:val="20"/>
                    </w:rPr>
                  </w:pPr>
                </w:p>
              </w:tc>
            </w:tr>
          </w:tbl>
          <w:p w14:paraId="42305CA0" w14:textId="77777777" w:rsidR="008253BF" w:rsidRDefault="008253BF">
            <w:pPr>
              <w:rPr>
                <w:rFonts w:ascii="Times" w:eastAsia="Times New Roman" w:hAnsi="Times" w:cs="Times"/>
                <w:sz w:val="20"/>
                <w:szCs w:val="20"/>
              </w:rPr>
            </w:pPr>
          </w:p>
        </w:tc>
      </w:tr>
      <w:tr w:rsidR="008253BF" w14:paraId="25C2EB4D"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3CA2190" w14:textId="77777777">
              <w:trPr>
                <w:tblCellSpacing w:w="15" w:type="dxa"/>
              </w:trPr>
              <w:tc>
                <w:tcPr>
                  <w:tcW w:w="0" w:type="auto"/>
                  <w:hideMark/>
                </w:tcPr>
                <w:p w14:paraId="3CE8AE0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5680D1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3C7669BA" w14:textId="77777777" w:rsidR="008253BF" w:rsidRDefault="008253BF">
            <w:pPr>
              <w:rPr>
                <w:rFonts w:ascii="Times" w:eastAsia="Times New Roman" w:hAnsi="Times" w:cs="Times"/>
                <w:sz w:val="20"/>
                <w:szCs w:val="20"/>
              </w:rPr>
            </w:pPr>
          </w:p>
        </w:tc>
      </w:tr>
      <w:tr w:rsidR="008253BF" w14:paraId="6EAED782" w14:textId="77777777">
        <w:trPr>
          <w:tblCellSpacing w:w="24" w:type="dxa"/>
        </w:trPr>
        <w:tc>
          <w:tcPr>
            <w:tcW w:w="0" w:type="auto"/>
            <w:gridSpan w:val="2"/>
            <w:vAlign w:val="center"/>
            <w:hideMark/>
          </w:tcPr>
          <w:p w14:paraId="41C99D9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48E7E87"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72BEC1E" w14:textId="77777777">
        <w:trPr>
          <w:tblCellSpacing w:w="24" w:type="dxa"/>
        </w:trPr>
        <w:tc>
          <w:tcPr>
            <w:tcW w:w="0" w:type="auto"/>
            <w:gridSpan w:val="2"/>
            <w:vAlign w:val="center"/>
            <w:hideMark/>
          </w:tcPr>
          <w:p w14:paraId="2998D4E4" w14:textId="77777777" w:rsidR="008253BF" w:rsidRDefault="008253BF">
            <w:pPr>
              <w:jc w:val="center"/>
              <w:rPr>
                <w:rFonts w:ascii="Times" w:eastAsia="Times New Roman" w:hAnsi="Times" w:cs="Times"/>
                <w:sz w:val="20"/>
                <w:szCs w:val="20"/>
              </w:rPr>
            </w:pPr>
            <w:bookmarkStart w:id="20" w:name="20"/>
            <w:r>
              <w:rPr>
                <w:rFonts w:ascii="Times" w:eastAsia="Times New Roman" w:hAnsi="Times" w:cs="Times"/>
                <w:sz w:val="20"/>
                <w:szCs w:val="20"/>
              </w:rPr>
              <w:t>Federal Aviation Administration</w:t>
            </w:r>
            <w:bookmarkEnd w:id="20"/>
          </w:p>
        </w:tc>
      </w:tr>
      <w:tr w:rsidR="008253BF" w14:paraId="1D1FE19A" w14:textId="77777777">
        <w:trPr>
          <w:tblCellSpacing w:w="24" w:type="dxa"/>
        </w:trPr>
        <w:tc>
          <w:tcPr>
            <w:tcW w:w="360" w:type="dxa"/>
            <w:vAlign w:val="center"/>
            <w:hideMark/>
          </w:tcPr>
          <w:p w14:paraId="1B0E2B12" w14:textId="77777777" w:rsidR="008253BF" w:rsidRDefault="008253BF">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2843A7B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99701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Safe and Secure Operations of Small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012CA1B1"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685FBF6" w14:textId="77777777" w:rsidR="008253BF" w:rsidRDefault="008253BF">
            <w:pPr>
              <w:rPr>
                <w:rFonts w:ascii="Times" w:eastAsia="Times New Roman" w:hAnsi="Times" w:cs="Times"/>
                <w:sz w:val="20"/>
                <w:szCs w:val="20"/>
              </w:rPr>
            </w:pPr>
          </w:p>
        </w:tc>
      </w:tr>
      <w:tr w:rsidR="008253BF" w14:paraId="0D748D48" w14:textId="77777777">
        <w:trPr>
          <w:tblCellSpacing w:w="24" w:type="dxa"/>
        </w:trPr>
        <w:tc>
          <w:tcPr>
            <w:tcW w:w="0" w:type="auto"/>
            <w:gridSpan w:val="2"/>
            <w:vAlign w:val="center"/>
            <w:hideMark/>
          </w:tcPr>
          <w:p w14:paraId="6B1E88D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to Reduce Risk to Public Safety</w:t>
            </w:r>
          </w:p>
        </w:tc>
      </w:tr>
      <w:tr w:rsidR="008253BF" w14:paraId="3CD78D8B" w14:textId="77777777">
        <w:trPr>
          <w:tblCellSpacing w:w="24" w:type="dxa"/>
        </w:trPr>
        <w:tc>
          <w:tcPr>
            <w:tcW w:w="0" w:type="auto"/>
            <w:gridSpan w:val="2"/>
            <w:vAlign w:val="center"/>
            <w:hideMark/>
          </w:tcPr>
          <w:p w14:paraId="4B5CA94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2120-AL26</w:t>
            </w:r>
          </w:p>
        </w:tc>
      </w:tr>
      <w:tr w:rsidR="008253BF" w14:paraId="122198AD" w14:textId="77777777">
        <w:trPr>
          <w:tblCellSpacing w:w="24" w:type="dxa"/>
        </w:trPr>
        <w:tc>
          <w:tcPr>
            <w:tcW w:w="0" w:type="auto"/>
            <w:gridSpan w:val="2"/>
            <w:vAlign w:val="center"/>
            <w:hideMark/>
          </w:tcPr>
          <w:p w14:paraId="345DEB8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253BF" w14:paraId="25517BA3" w14:textId="77777777">
        <w:trPr>
          <w:tblCellSpacing w:w="24" w:type="dxa"/>
        </w:trPr>
        <w:tc>
          <w:tcPr>
            <w:tcW w:w="0" w:type="auto"/>
            <w:gridSpan w:val="2"/>
            <w:vAlign w:val="center"/>
            <w:hideMark/>
          </w:tcPr>
          <w:p w14:paraId="2DEAD74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253BF" w14:paraId="3700EA62" w14:textId="77777777">
        <w:trPr>
          <w:tblCellSpacing w:w="24" w:type="dxa"/>
        </w:trPr>
        <w:tc>
          <w:tcPr>
            <w:tcW w:w="0" w:type="auto"/>
            <w:gridSpan w:val="2"/>
            <w:vAlign w:val="center"/>
            <w:hideMark/>
          </w:tcPr>
          <w:p w14:paraId="4200E2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solicit public comments for several operational limitations, airspace restrictions, hardware requirements, and associated identification or tracking technologies for Unmanned Aircraft Systems (UAS). The ANPRM will ask a series of questions regarding the balance of needs between UAS operators and the law enforcement and national defense communities. This action is necessary to address safety and security concerns from the homeland security, federal law enforcement, and national defense communities.</w:t>
            </w:r>
          </w:p>
        </w:tc>
      </w:tr>
      <w:tr w:rsidR="008253BF" w14:paraId="074D7897" w14:textId="77777777">
        <w:trPr>
          <w:tblCellSpacing w:w="24" w:type="dxa"/>
        </w:trPr>
        <w:tc>
          <w:tcPr>
            <w:tcW w:w="0" w:type="auto"/>
            <w:gridSpan w:val="2"/>
            <w:vAlign w:val="center"/>
            <w:hideMark/>
          </w:tcPr>
          <w:p w14:paraId="392C884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709A145D" w14:textId="77777777">
              <w:trPr>
                <w:tblCellSpacing w:w="0" w:type="dxa"/>
              </w:trPr>
              <w:tc>
                <w:tcPr>
                  <w:tcW w:w="450" w:type="dxa"/>
                  <w:vAlign w:val="center"/>
                  <w:hideMark/>
                </w:tcPr>
                <w:p w14:paraId="7C7585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382163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20C2753" w14:textId="77777777" w:rsidR="008253BF" w:rsidRDefault="008253BF">
            <w:pPr>
              <w:rPr>
                <w:rFonts w:ascii="Times" w:eastAsia="Times New Roman" w:hAnsi="Times" w:cs="Times"/>
                <w:sz w:val="20"/>
                <w:szCs w:val="20"/>
              </w:rPr>
            </w:pPr>
          </w:p>
        </w:tc>
      </w:tr>
      <w:tr w:rsidR="008253BF" w14:paraId="2DBAC90F" w14:textId="77777777">
        <w:trPr>
          <w:tblCellSpacing w:w="24" w:type="dxa"/>
        </w:trPr>
        <w:tc>
          <w:tcPr>
            <w:tcW w:w="0" w:type="auto"/>
            <w:gridSpan w:val="2"/>
            <w:vAlign w:val="center"/>
            <w:hideMark/>
          </w:tcPr>
          <w:p w14:paraId="4217FF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089EDE51"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7CC57BD" w14:textId="77777777">
              <w:trPr>
                <w:tblCellSpacing w:w="0" w:type="dxa"/>
              </w:trPr>
              <w:tc>
                <w:tcPr>
                  <w:tcW w:w="0" w:type="auto"/>
                  <w:noWrap/>
                  <w:hideMark/>
                </w:tcPr>
                <w:p w14:paraId="71BFFE4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D8B65C6" w14:textId="77777777" w:rsidR="008253BF" w:rsidRDefault="008253BF">
                  <w:pPr>
                    <w:framePr w:hSpace="36" w:wrap="around" w:vAnchor="text" w:hAnchor="text"/>
                    <w:rPr>
                      <w:rFonts w:ascii="Times" w:eastAsia="Times New Roman" w:hAnsi="Times" w:cs="Times"/>
                      <w:sz w:val="20"/>
                      <w:szCs w:val="20"/>
                    </w:rPr>
                  </w:pPr>
                </w:p>
              </w:tc>
            </w:tr>
          </w:tbl>
          <w:p w14:paraId="154EBC6A" w14:textId="77777777" w:rsidR="008253BF" w:rsidRDefault="008253BF">
            <w:pPr>
              <w:rPr>
                <w:rFonts w:ascii="Times" w:eastAsia="Times New Roman" w:hAnsi="Times" w:cs="Times"/>
                <w:sz w:val="20"/>
                <w:szCs w:val="20"/>
              </w:rPr>
            </w:pPr>
          </w:p>
        </w:tc>
      </w:tr>
      <w:tr w:rsidR="008253BF" w14:paraId="52F4C317" w14:textId="77777777">
        <w:trPr>
          <w:tblCellSpacing w:w="24" w:type="dxa"/>
        </w:trPr>
        <w:tc>
          <w:tcPr>
            <w:tcW w:w="0" w:type="auto"/>
            <w:gridSpan w:val="2"/>
            <w:vAlign w:val="center"/>
            <w:hideMark/>
          </w:tcPr>
          <w:p w14:paraId="51C3788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09/20/2017</w:t>
            </w:r>
          </w:p>
        </w:tc>
      </w:tr>
      <w:tr w:rsidR="008253BF" w14:paraId="2FADF85A" w14:textId="77777777">
        <w:trPr>
          <w:tblCellSpacing w:w="24" w:type="dxa"/>
        </w:trPr>
        <w:tc>
          <w:tcPr>
            <w:tcW w:w="0" w:type="auto"/>
            <w:gridSpan w:val="2"/>
            <w:vAlign w:val="center"/>
            <w:hideMark/>
          </w:tcPr>
          <w:p w14:paraId="12ED2B9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5DD1C33" w14:textId="77777777">
        <w:trPr>
          <w:tblCellSpacing w:w="24" w:type="dxa"/>
        </w:trPr>
        <w:tc>
          <w:tcPr>
            <w:tcW w:w="0" w:type="auto"/>
            <w:gridSpan w:val="2"/>
            <w:vAlign w:val="center"/>
            <w:hideMark/>
          </w:tcPr>
          <w:p w14:paraId="401D6CE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071C25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E7124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2B561D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37787D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BA2296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A92E5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DE6A03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39DA95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027621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08DE133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12/12/2017 </w:t>
                  </w:r>
                </w:p>
              </w:tc>
            </w:tr>
            <w:tr w:rsidR="008253BF" w14:paraId="6C6988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856C0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98F3A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26B7386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5DFA750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ABC51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B1A8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5A24D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1E8C72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0D11462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0D0E7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59282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0AC97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28434D0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06/28/2018 </w:t>
                  </w:r>
                </w:p>
              </w:tc>
              <w:tc>
                <w:tcPr>
                  <w:tcW w:w="1500" w:type="dxa"/>
                  <w:tcBorders>
                    <w:top w:val="outset" w:sz="6" w:space="0" w:color="auto"/>
                    <w:left w:val="outset" w:sz="6" w:space="0" w:color="auto"/>
                    <w:bottom w:val="outset" w:sz="6" w:space="0" w:color="auto"/>
                    <w:right w:val="outset" w:sz="6" w:space="0" w:color="auto"/>
                  </w:tcBorders>
                  <w:hideMark/>
                </w:tcPr>
                <w:p w14:paraId="38EE80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64535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94D48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4EEC8A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579368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08/29/2018 </w:t>
                  </w:r>
                </w:p>
              </w:tc>
              <w:tc>
                <w:tcPr>
                  <w:tcW w:w="1500" w:type="dxa"/>
                  <w:tcBorders>
                    <w:top w:val="outset" w:sz="6" w:space="0" w:color="auto"/>
                    <w:left w:val="outset" w:sz="6" w:space="0" w:color="auto"/>
                    <w:bottom w:val="outset" w:sz="6" w:space="0" w:color="auto"/>
                    <w:right w:val="outset" w:sz="6" w:space="0" w:color="auto"/>
                  </w:tcBorders>
                  <w:hideMark/>
                </w:tcPr>
                <w:p w14:paraId="4D0AE6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831497E" w14:textId="77777777" w:rsidR="008253BF" w:rsidRDefault="008253BF">
            <w:pPr>
              <w:rPr>
                <w:rFonts w:ascii="Times" w:eastAsia="Times New Roman" w:hAnsi="Times" w:cs="Times"/>
                <w:sz w:val="20"/>
                <w:szCs w:val="20"/>
              </w:rPr>
            </w:pPr>
          </w:p>
        </w:tc>
      </w:tr>
      <w:tr w:rsidR="008253BF" w14:paraId="7A7D77B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880E433" w14:textId="77777777">
              <w:trPr>
                <w:tblCellSpacing w:w="15" w:type="dxa"/>
              </w:trPr>
              <w:tc>
                <w:tcPr>
                  <w:tcW w:w="0" w:type="auto"/>
                  <w:hideMark/>
                </w:tcPr>
                <w:p w14:paraId="7E8F978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5B62A4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3BF3C6A" w14:textId="77777777" w:rsidR="008253BF" w:rsidRDefault="008253BF">
            <w:pPr>
              <w:rPr>
                <w:rFonts w:ascii="Times" w:eastAsia="Times New Roman" w:hAnsi="Times" w:cs="Times"/>
                <w:sz w:val="20"/>
                <w:szCs w:val="20"/>
              </w:rPr>
            </w:pPr>
          </w:p>
        </w:tc>
      </w:tr>
      <w:tr w:rsidR="008253BF" w14:paraId="06657C08" w14:textId="77777777">
        <w:trPr>
          <w:tblCellSpacing w:w="24" w:type="dxa"/>
        </w:trPr>
        <w:tc>
          <w:tcPr>
            <w:tcW w:w="0" w:type="auto"/>
            <w:gridSpan w:val="2"/>
            <w:vAlign w:val="center"/>
            <w:hideMark/>
          </w:tcPr>
          <w:p w14:paraId="3A666CB7"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7E53E05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084863E" w14:textId="77777777">
        <w:trPr>
          <w:tblCellSpacing w:w="24" w:type="dxa"/>
        </w:trPr>
        <w:tc>
          <w:tcPr>
            <w:tcW w:w="0" w:type="auto"/>
            <w:gridSpan w:val="2"/>
            <w:vAlign w:val="center"/>
            <w:hideMark/>
          </w:tcPr>
          <w:p w14:paraId="72D1AA70" w14:textId="77777777" w:rsidR="008253BF" w:rsidRDefault="008253BF">
            <w:pPr>
              <w:jc w:val="center"/>
              <w:rPr>
                <w:rFonts w:ascii="Times" w:eastAsia="Times New Roman" w:hAnsi="Times" w:cs="Times"/>
                <w:sz w:val="20"/>
                <w:szCs w:val="20"/>
              </w:rPr>
            </w:pPr>
            <w:bookmarkStart w:id="21" w:name="21"/>
            <w:r>
              <w:rPr>
                <w:rFonts w:ascii="Times" w:eastAsia="Times New Roman" w:hAnsi="Times" w:cs="Times"/>
                <w:sz w:val="20"/>
                <w:szCs w:val="20"/>
              </w:rPr>
              <w:t>Federal Aviation Administration</w:t>
            </w:r>
            <w:bookmarkEnd w:id="21"/>
          </w:p>
        </w:tc>
      </w:tr>
      <w:tr w:rsidR="008253BF" w14:paraId="32126936" w14:textId="77777777">
        <w:trPr>
          <w:tblCellSpacing w:w="24" w:type="dxa"/>
        </w:trPr>
        <w:tc>
          <w:tcPr>
            <w:tcW w:w="360" w:type="dxa"/>
            <w:vAlign w:val="center"/>
            <w:hideMark/>
          </w:tcPr>
          <w:p w14:paraId="271EE698" w14:textId="77777777" w:rsidR="008253BF" w:rsidRDefault="008253BF">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58A000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781289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Amendment of the Prohibition against Certain Flights in Specified Areas of the Sanaa (OYSC)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14:paraId="60FFEF3E"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2A30ED75" w14:textId="77777777" w:rsidR="008253BF" w:rsidRDefault="008253BF">
            <w:pPr>
              <w:rPr>
                <w:rFonts w:ascii="Times" w:eastAsia="Times New Roman" w:hAnsi="Times" w:cs="Times"/>
                <w:sz w:val="20"/>
                <w:szCs w:val="20"/>
              </w:rPr>
            </w:pPr>
          </w:p>
        </w:tc>
      </w:tr>
      <w:tr w:rsidR="008253BF" w14:paraId="4B7F436D" w14:textId="77777777">
        <w:trPr>
          <w:tblCellSpacing w:w="24" w:type="dxa"/>
        </w:trPr>
        <w:tc>
          <w:tcPr>
            <w:tcW w:w="0" w:type="auto"/>
            <w:gridSpan w:val="2"/>
            <w:vAlign w:val="center"/>
            <w:hideMark/>
          </w:tcPr>
          <w:p w14:paraId="075B0FF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115</w:t>
            </w:r>
          </w:p>
        </w:tc>
      </w:tr>
      <w:tr w:rsidR="008253BF" w14:paraId="03FFD240" w14:textId="77777777">
        <w:trPr>
          <w:tblCellSpacing w:w="24" w:type="dxa"/>
        </w:trPr>
        <w:tc>
          <w:tcPr>
            <w:tcW w:w="0" w:type="auto"/>
            <w:gridSpan w:val="2"/>
            <w:vAlign w:val="center"/>
            <w:hideMark/>
          </w:tcPr>
          <w:p w14:paraId="6C4A933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2120-AL27</w:t>
            </w:r>
          </w:p>
        </w:tc>
      </w:tr>
      <w:tr w:rsidR="008253BF" w14:paraId="6EF5CE54" w14:textId="77777777">
        <w:trPr>
          <w:tblCellSpacing w:w="24" w:type="dxa"/>
        </w:trPr>
        <w:tc>
          <w:tcPr>
            <w:tcW w:w="0" w:type="auto"/>
            <w:gridSpan w:val="2"/>
            <w:vAlign w:val="center"/>
            <w:hideMark/>
          </w:tcPr>
          <w:p w14:paraId="0831863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08CFABFA" w14:textId="77777777">
        <w:trPr>
          <w:tblCellSpacing w:w="24" w:type="dxa"/>
        </w:trPr>
        <w:tc>
          <w:tcPr>
            <w:tcW w:w="0" w:type="auto"/>
            <w:gridSpan w:val="2"/>
            <w:vAlign w:val="center"/>
            <w:hideMark/>
          </w:tcPr>
          <w:p w14:paraId="66F9661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Issuance 12/08/2017, Publication 12/14/2017, Effective 12/14/2017.</w:t>
            </w:r>
          </w:p>
        </w:tc>
      </w:tr>
      <w:tr w:rsidR="008253BF" w14:paraId="3DAEF33E" w14:textId="77777777">
        <w:trPr>
          <w:tblCellSpacing w:w="24" w:type="dxa"/>
        </w:trPr>
        <w:tc>
          <w:tcPr>
            <w:tcW w:w="0" w:type="auto"/>
            <w:gridSpan w:val="2"/>
            <w:vAlign w:val="center"/>
            <w:hideMark/>
          </w:tcPr>
          <w:p w14:paraId="22053AD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the Special Federal Aviation Regulation (SFAR) that prohibits certain flights in specified areas of the Sanaa (OYSC) Flight Information Region (FIR) by all: United States (U.S.) air carriers, U.S. commercial operators, persons exercising the privileges of an airman certificate issued by the FAA, except when such persons are operating U.S.-registered aircraft for a foreign air carrier, and operators of U.S.-registered civil aircraft, except where the operator of such aircraft is a foreign air carrier. There has been a reduction in the level of risk to U.S. civil aviation operations in limited portions of the specified areas of the Sanaa (OYSC) Flight Information region (FIR) where the FAA had prohibited flight operations under the SFAR. As a result, the FAA is reducing the amount of airspace in the Sanaa (OYSC) FIR in which U.S. civil aviation operations are prohibited. However, there continues to be an unacceptable level of risk to U.S. civil aviation operations in the remainder of the specified areas of the Sanaa (OYSC) FIR, as described in this rule, resulting from terrorist and militant activity. Consequently, the FAA is also amending this SFAR to extend its expiration date. The FAA is also republishing, with minor revisions, the approval process and exemption information for this SFAR.</w:t>
            </w:r>
          </w:p>
        </w:tc>
      </w:tr>
      <w:tr w:rsidR="008253BF" w14:paraId="047E566E" w14:textId="77777777">
        <w:trPr>
          <w:tblCellSpacing w:w="24" w:type="dxa"/>
        </w:trPr>
        <w:tc>
          <w:tcPr>
            <w:tcW w:w="0" w:type="auto"/>
            <w:gridSpan w:val="2"/>
            <w:vAlign w:val="center"/>
            <w:hideMark/>
          </w:tcPr>
          <w:p w14:paraId="7BB660A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46A70F4B" w14:textId="77777777">
              <w:trPr>
                <w:tblCellSpacing w:w="0" w:type="dxa"/>
              </w:trPr>
              <w:tc>
                <w:tcPr>
                  <w:tcW w:w="450" w:type="dxa"/>
                  <w:vAlign w:val="center"/>
                  <w:hideMark/>
                </w:tcPr>
                <w:p w14:paraId="1EA692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7605B9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12027CE7" w14:textId="77777777" w:rsidR="008253BF" w:rsidRDefault="008253BF">
            <w:pPr>
              <w:rPr>
                <w:rFonts w:ascii="Times" w:eastAsia="Times New Roman" w:hAnsi="Times" w:cs="Times"/>
                <w:sz w:val="20"/>
                <w:szCs w:val="20"/>
              </w:rPr>
            </w:pPr>
          </w:p>
        </w:tc>
      </w:tr>
      <w:tr w:rsidR="008253BF" w14:paraId="3FC5FA58" w14:textId="77777777">
        <w:trPr>
          <w:tblCellSpacing w:w="24" w:type="dxa"/>
        </w:trPr>
        <w:tc>
          <w:tcPr>
            <w:tcW w:w="0" w:type="auto"/>
            <w:gridSpan w:val="2"/>
            <w:vAlign w:val="center"/>
            <w:hideMark/>
          </w:tcPr>
          <w:p w14:paraId="7DC6696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51EE2FD7"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56E4936" w14:textId="77777777">
              <w:trPr>
                <w:tblCellSpacing w:w="0" w:type="dxa"/>
              </w:trPr>
              <w:tc>
                <w:tcPr>
                  <w:tcW w:w="0" w:type="auto"/>
                  <w:noWrap/>
                  <w:hideMark/>
                </w:tcPr>
                <w:p w14:paraId="2921D3B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1C3F3D7" w14:textId="77777777" w:rsidR="008253BF" w:rsidRDefault="008253BF">
                  <w:pPr>
                    <w:framePr w:hSpace="36" w:wrap="around" w:vAnchor="text" w:hAnchor="text"/>
                    <w:rPr>
                      <w:rFonts w:ascii="Times" w:eastAsia="Times New Roman" w:hAnsi="Times" w:cs="Times"/>
                      <w:sz w:val="20"/>
                      <w:szCs w:val="20"/>
                    </w:rPr>
                  </w:pPr>
                </w:p>
              </w:tc>
            </w:tr>
          </w:tbl>
          <w:p w14:paraId="12FB68BF" w14:textId="77777777" w:rsidR="008253BF" w:rsidRDefault="008253BF">
            <w:pPr>
              <w:rPr>
                <w:rFonts w:ascii="Times" w:eastAsia="Times New Roman" w:hAnsi="Times" w:cs="Times"/>
                <w:sz w:val="20"/>
                <w:szCs w:val="20"/>
              </w:rPr>
            </w:pPr>
          </w:p>
        </w:tc>
      </w:tr>
      <w:tr w:rsidR="008253BF" w14:paraId="6C839EC7" w14:textId="77777777">
        <w:trPr>
          <w:tblCellSpacing w:w="24" w:type="dxa"/>
        </w:trPr>
        <w:tc>
          <w:tcPr>
            <w:tcW w:w="0" w:type="auto"/>
            <w:gridSpan w:val="2"/>
            <w:vAlign w:val="center"/>
            <w:hideMark/>
          </w:tcPr>
          <w:p w14:paraId="39AE3DB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07/26/2017</w:t>
            </w:r>
          </w:p>
        </w:tc>
      </w:tr>
      <w:tr w:rsidR="008253BF" w14:paraId="1292B772" w14:textId="77777777">
        <w:trPr>
          <w:tblCellSpacing w:w="24" w:type="dxa"/>
        </w:trPr>
        <w:tc>
          <w:tcPr>
            <w:tcW w:w="0" w:type="auto"/>
            <w:gridSpan w:val="2"/>
            <w:vAlign w:val="center"/>
            <w:hideMark/>
          </w:tcPr>
          <w:p w14:paraId="106F22B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FAA-2015-8672</w:t>
            </w:r>
          </w:p>
        </w:tc>
      </w:tr>
      <w:tr w:rsidR="008253BF" w14:paraId="789336E5" w14:textId="77777777">
        <w:trPr>
          <w:tblCellSpacing w:w="24" w:type="dxa"/>
        </w:trPr>
        <w:tc>
          <w:tcPr>
            <w:tcW w:w="0" w:type="auto"/>
            <w:gridSpan w:val="2"/>
            <w:vAlign w:val="center"/>
            <w:hideMark/>
          </w:tcPr>
          <w:p w14:paraId="21944D6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493050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6A631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967B70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AE478C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9FB4FC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7D2777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D7CA7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22034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14:paraId="788CAE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14:paraId="480F8E4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r>
            <w:tr w:rsidR="008253BF" w14:paraId="619B20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3CD34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3881876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10/13/2017 </w:t>
                  </w:r>
                </w:p>
              </w:tc>
              <w:tc>
                <w:tcPr>
                  <w:tcW w:w="1500" w:type="dxa"/>
                  <w:tcBorders>
                    <w:top w:val="outset" w:sz="6" w:space="0" w:color="auto"/>
                    <w:left w:val="outset" w:sz="6" w:space="0" w:color="auto"/>
                    <w:bottom w:val="outset" w:sz="6" w:space="0" w:color="auto"/>
                    <w:right w:val="outset" w:sz="6" w:space="0" w:color="auto"/>
                  </w:tcBorders>
                  <w:hideMark/>
                </w:tcPr>
                <w:p w14:paraId="5C357B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10/27/2017 </w:t>
                  </w:r>
                </w:p>
              </w:tc>
              <w:tc>
                <w:tcPr>
                  <w:tcW w:w="1500" w:type="dxa"/>
                  <w:tcBorders>
                    <w:top w:val="outset" w:sz="6" w:space="0" w:color="auto"/>
                    <w:left w:val="outset" w:sz="6" w:space="0" w:color="auto"/>
                    <w:bottom w:val="outset" w:sz="6" w:space="0" w:color="auto"/>
                    <w:right w:val="outset" w:sz="6" w:space="0" w:color="auto"/>
                  </w:tcBorders>
                  <w:hideMark/>
                </w:tcPr>
                <w:p w14:paraId="0ADD29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11/02/2017 </w:t>
                  </w:r>
                </w:p>
              </w:tc>
            </w:tr>
            <w:tr w:rsidR="008253BF" w14:paraId="475E37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73BCBD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06AC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12/12/2017 </w:t>
                  </w:r>
                </w:p>
              </w:tc>
              <w:tc>
                <w:tcPr>
                  <w:tcW w:w="1500" w:type="dxa"/>
                  <w:tcBorders>
                    <w:top w:val="outset" w:sz="6" w:space="0" w:color="auto"/>
                    <w:left w:val="outset" w:sz="6" w:space="0" w:color="auto"/>
                    <w:bottom w:val="outset" w:sz="6" w:space="0" w:color="auto"/>
                    <w:right w:val="outset" w:sz="6" w:space="0" w:color="auto"/>
                  </w:tcBorders>
                  <w:hideMark/>
                </w:tcPr>
                <w:p w14:paraId="5708FE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12/27/2017 </w:t>
                  </w:r>
                </w:p>
              </w:tc>
              <w:tc>
                <w:tcPr>
                  <w:tcW w:w="1500" w:type="dxa"/>
                  <w:tcBorders>
                    <w:top w:val="outset" w:sz="6" w:space="0" w:color="auto"/>
                    <w:left w:val="outset" w:sz="6" w:space="0" w:color="auto"/>
                    <w:bottom w:val="outset" w:sz="6" w:space="0" w:color="auto"/>
                    <w:right w:val="outset" w:sz="6" w:space="0" w:color="auto"/>
                  </w:tcBorders>
                  <w:hideMark/>
                </w:tcPr>
                <w:p w14:paraId="0F2632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12/01/2017 </w:t>
                  </w:r>
                </w:p>
              </w:tc>
            </w:tr>
            <w:tr w:rsidR="008253BF" w14:paraId="12B100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496C5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2351C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12/18/2017 </w:t>
                  </w:r>
                </w:p>
              </w:tc>
              <w:tc>
                <w:tcPr>
                  <w:tcW w:w="1500" w:type="dxa"/>
                  <w:tcBorders>
                    <w:top w:val="outset" w:sz="6" w:space="0" w:color="auto"/>
                    <w:left w:val="outset" w:sz="6" w:space="0" w:color="auto"/>
                    <w:bottom w:val="outset" w:sz="6" w:space="0" w:color="auto"/>
                    <w:right w:val="outset" w:sz="6" w:space="0" w:color="auto"/>
                  </w:tcBorders>
                  <w:hideMark/>
                </w:tcPr>
                <w:p w14:paraId="11054BC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01/04/2018 </w:t>
                  </w:r>
                </w:p>
              </w:tc>
              <w:tc>
                <w:tcPr>
                  <w:tcW w:w="1500" w:type="dxa"/>
                  <w:tcBorders>
                    <w:top w:val="outset" w:sz="6" w:space="0" w:color="auto"/>
                    <w:left w:val="outset" w:sz="6" w:space="0" w:color="auto"/>
                    <w:bottom w:val="outset" w:sz="6" w:space="0" w:color="auto"/>
                    <w:right w:val="outset" w:sz="6" w:space="0" w:color="auto"/>
                  </w:tcBorders>
                  <w:hideMark/>
                </w:tcPr>
                <w:p w14:paraId="1339279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r>
          </w:tbl>
          <w:p w14:paraId="2B731256" w14:textId="77777777" w:rsidR="008253BF" w:rsidRDefault="008253BF">
            <w:pPr>
              <w:rPr>
                <w:rFonts w:ascii="Times" w:eastAsia="Times New Roman" w:hAnsi="Times" w:cs="Times"/>
                <w:sz w:val="20"/>
                <w:szCs w:val="20"/>
              </w:rPr>
            </w:pPr>
          </w:p>
        </w:tc>
      </w:tr>
      <w:tr w:rsidR="008253BF" w14:paraId="3B7E5C10"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0A871AF5" w14:textId="77777777">
              <w:trPr>
                <w:tblCellSpacing w:w="15" w:type="dxa"/>
              </w:trPr>
              <w:tc>
                <w:tcPr>
                  <w:tcW w:w="0" w:type="auto"/>
                  <w:hideMark/>
                </w:tcPr>
                <w:p w14:paraId="42ADDE3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333852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C21E5EB" w14:textId="77777777" w:rsidR="008253BF" w:rsidRDefault="008253BF">
            <w:pPr>
              <w:rPr>
                <w:rFonts w:ascii="Times" w:eastAsia="Times New Roman" w:hAnsi="Times" w:cs="Times"/>
                <w:sz w:val="20"/>
                <w:szCs w:val="20"/>
              </w:rPr>
            </w:pPr>
          </w:p>
        </w:tc>
      </w:tr>
      <w:tr w:rsidR="008253BF" w14:paraId="54071B8D" w14:textId="77777777">
        <w:trPr>
          <w:tblCellSpacing w:w="24" w:type="dxa"/>
        </w:trPr>
        <w:tc>
          <w:tcPr>
            <w:tcW w:w="0" w:type="auto"/>
            <w:gridSpan w:val="2"/>
            <w:vAlign w:val="center"/>
            <w:hideMark/>
          </w:tcPr>
          <w:p w14:paraId="799E96AB"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FB8CCC3"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4EEFE780" w14:textId="77777777">
        <w:trPr>
          <w:tblCellSpacing w:w="24" w:type="dxa"/>
        </w:trPr>
        <w:tc>
          <w:tcPr>
            <w:tcW w:w="0" w:type="auto"/>
            <w:gridSpan w:val="2"/>
            <w:vAlign w:val="center"/>
            <w:hideMark/>
          </w:tcPr>
          <w:p w14:paraId="5F9414D4" w14:textId="77777777" w:rsidR="008253BF" w:rsidRDefault="008253BF">
            <w:pPr>
              <w:jc w:val="center"/>
              <w:rPr>
                <w:rFonts w:ascii="Times" w:eastAsia="Times New Roman" w:hAnsi="Times" w:cs="Times"/>
                <w:sz w:val="20"/>
                <w:szCs w:val="20"/>
              </w:rPr>
            </w:pPr>
            <w:bookmarkStart w:id="22" w:name="22"/>
            <w:r>
              <w:rPr>
                <w:rFonts w:ascii="Times" w:eastAsia="Times New Roman" w:hAnsi="Times" w:cs="Times"/>
                <w:sz w:val="20"/>
                <w:szCs w:val="20"/>
              </w:rPr>
              <w:t>Federal Aviation Administration</w:t>
            </w:r>
            <w:bookmarkEnd w:id="22"/>
          </w:p>
        </w:tc>
      </w:tr>
      <w:tr w:rsidR="008253BF" w14:paraId="785FA935" w14:textId="77777777">
        <w:trPr>
          <w:tblCellSpacing w:w="24" w:type="dxa"/>
        </w:trPr>
        <w:tc>
          <w:tcPr>
            <w:tcW w:w="360" w:type="dxa"/>
            <w:vAlign w:val="center"/>
            <w:hideMark/>
          </w:tcPr>
          <w:p w14:paraId="6490F536" w14:textId="77777777" w:rsidR="008253BF" w:rsidRDefault="008253BF">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246C95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81BFF0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Territory and Airspace of Somalia</w:t>
                  </w:r>
                </w:p>
              </w:tc>
              <w:tc>
                <w:tcPr>
                  <w:tcW w:w="360" w:type="dxa"/>
                  <w:tcBorders>
                    <w:top w:val="outset" w:sz="6" w:space="0" w:color="000000"/>
                    <w:left w:val="outset" w:sz="6" w:space="0" w:color="000000"/>
                    <w:bottom w:val="outset" w:sz="6" w:space="0" w:color="000000"/>
                    <w:right w:val="outset" w:sz="6" w:space="0" w:color="000000"/>
                  </w:tcBorders>
                  <w:hideMark/>
                </w:tcPr>
                <w:p w14:paraId="55142E73"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70A801F3" w14:textId="77777777" w:rsidR="008253BF" w:rsidRDefault="008253BF">
            <w:pPr>
              <w:rPr>
                <w:rFonts w:ascii="Times" w:eastAsia="Times New Roman" w:hAnsi="Times" w:cs="Times"/>
                <w:sz w:val="20"/>
                <w:szCs w:val="20"/>
              </w:rPr>
            </w:pPr>
          </w:p>
        </w:tc>
      </w:tr>
      <w:tr w:rsidR="008253BF" w14:paraId="476657FE" w14:textId="77777777">
        <w:trPr>
          <w:tblCellSpacing w:w="24" w:type="dxa"/>
        </w:trPr>
        <w:tc>
          <w:tcPr>
            <w:tcW w:w="0" w:type="auto"/>
            <w:gridSpan w:val="2"/>
            <w:vAlign w:val="center"/>
            <w:hideMark/>
          </w:tcPr>
          <w:p w14:paraId="08EB569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107</w:t>
            </w:r>
          </w:p>
        </w:tc>
      </w:tr>
      <w:tr w:rsidR="008253BF" w14:paraId="119F5E2F" w14:textId="77777777">
        <w:trPr>
          <w:tblCellSpacing w:w="24" w:type="dxa"/>
        </w:trPr>
        <w:tc>
          <w:tcPr>
            <w:tcW w:w="0" w:type="auto"/>
            <w:gridSpan w:val="2"/>
            <w:vAlign w:val="center"/>
            <w:hideMark/>
          </w:tcPr>
          <w:p w14:paraId="3C4A83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2120-AL28</w:t>
            </w:r>
          </w:p>
        </w:tc>
      </w:tr>
      <w:tr w:rsidR="008253BF" w14:paraId="02AC4882" w14:textId="77777777">
        <w:trPr>
          <w:tblCellSpacing w:w="24" w:type="dxa"/>
        </w:trPr>
        <w:tc>
          <w:tcPr>
            <w:tcW w:w="0" w:type="auto"/>
            <w:gridSpan w:val="2"/>
            <w:vAlign w:val="center"/>
            <w:hideMark/>
          </w:tcPr>
          <w:p w14:paraId="29ECF62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3DA07A02" w14:textId="77777777">
        <w:trPr>
          <w:tblCellSpacing w:w="24" w:type="dxa"/>
        </w:trPr>
        <w:tc>
          <w:tcPr>
            <w:tcW w:w="0" w:type="auto"/>
            <w:gridSpan w:val="2"/>
            <w:vAlign w:val="center"/>
            <w:hideMark/>
          </w:tcPr>
          <w:p w14:paraId="26664CE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Issuance 12/01/017, Publication 12/13/2017, Effective 12/13/2017.</w:t>
            </w:r>
          </w:p>
        </w:tc>
      </w:tr>
      <w:tr w:rsidR="008253BF" w14:paraId="43AAFADA" w14:textId="77777777">
        <w:trPr>
          <w:tblCellSpacing w:w="24" w:type="dxa"/>
        </w:trPr>
        <w:tc>
          <w:tcPr>
            <w:tcW w:w="0" w:type="auto"/>
            <w:gridSpan w:val="2"/>
            <w:vAlign w:val="center"/>
            <w:hideMark/>
          </w:tcPr>
          <w:p w14:paraId="50756B8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expiration date for the Special Federal Aviation Regulation (SFAR) that prohibits certain flights in the territory and airspace of Somalia at altitudes below flight level (FL) 260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is taking this action because it has determined that there continues to be an unacceptable risk to U.S. civil aviation operating in the territory and airspace of Somalia at altitudes below FL260 resulting from terrorist and militant activity. The FAA also republishes, with minor revisions, the approval process and exemption information for this SFAR.</w:t>
            </w:r>
          </w:p>
        </w:tc>
      </w:tr>
      <w:tr w:rsidR="008253BF" w14:paraId="30A047AF" w14:textId="77777777">
        <w:trPr>
          <w:tblCellSpacing w:w="24" w:type="dxa"/>
        </w:trPr>
        <w:tc>
          <w:tcPr>
            <w:tcW w:w="0" w:type="auto"/>
            <w:gridSpan w:val="2"/>
            <w:vAlign w:val="center"/>
            <w:hideMark/>
          </w:tcPr>
          <w:p w14:paraId="11664AC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CB39586" w14:textId="77777777">
              <w:trPr>
                <w:tblCellSpacing w:w="0" w:type="dxa"/>
              </w:trPr>
              <w:tc>
                <w:tcPr>
                  <w:tcW w:w="450" w:type="dxa"/>
                  <w:vAlign w:val="center"/>
                  <w:hideMark/>
                </w:tcPr>
                <w:p w14:paraId="1C4E5B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50BB1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07C0389" w14:textId="77777777" w:rsidR="008253BF" w:rsidRDefault="008253BF">
            <w:pPr>
              <w:rPr>
                <w:rFonts w:ascii="Times" w:eastAsia="Times New Roman" w:hAnsi="Times" w:cs="Times"/>
                <w:sz w:val="20"/>
                <w:szCs w:val="20"/>
              </w:rPr>
            </w:pPr>
          </w:p>
        </w:tc>
      </w:tr>
      <w:tr w:rsidR="008253BF" w14:paraId="3BA65C42" w14:textId="77777777">
        <w:trPr>
          <w:tblCellSpacing w:w="24" w:type="dxa"/>
        </w:trPr>
        <w:tc>
          <w:tcPr>
            <w:tcW w:w="0" w:type="auto"/>
            <w:gridSpan w:val="2"/>
            <w:vAlign w:val="center"/>
            <w:hideMark/>
          </w:tcPr>
          <w:p w14:paraId="0FEABE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5A4D65A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DF10A94" w14:textId="77777777">
              <w:trPr>
                <w:tblCellSpacing w:w="0" w:type="dxa"/>
              </w:trPr>
              <w:tc>
                <w:tcPr>
                  <w:tcW w:w="0" w:type="auto"/>
                  <w:noWrap/>
                  <w:hideMark/>
                </w:tcPr>
                <w:p w14:paraId="782E1E6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C50AC5C" w14:textId="77777777" w:rsidR="008253BF" w:rsidRDefault="008253BF">
                  <w:pPr>
                    <w:framePr w:hSpace="36" w:wrap="around" w:vAnchor="text" w:hAnchor="text"/>
                    <w:rPr>
                      <w:rFonts w:ascii="Times" w:eastAsia="Times New Roman" w:hAnsi="Times" w:cs="Times"/>
                      <w:sz w:val="20"/>
                      <w:szCs w:val="20"/>
                    </w:rPr>
                  </w:pPr>
                </w:p>
              </w:tc>
            </w:tr>
          </w:tbl>
          <w:p w14:paraId="032FC2B6" w14:textId="77777777" w:rsidR="008253BF" w:rsidRDefault="008253BF">
            <w:pPr>
              <w:rPr>
                <w:rFonts w:ascii="Times" w:eastAsia="Times New Roman" w:hAnsi="Times" w:cs="Times"/>
                <w:sz w:val="20"/>
                <w:szCs w:val="20"/>
              </w:rPr>
            </w:pPr>
          </w:p>
        </w:tc>
      </w:tr>
      <w:tr w:rsidR="008253BF" w14:paraId="023AAE90" w14:textId="77777777">
        <w:trPr>
          <w:tblCellSpacing w:w="24" w:type="dxa"/>
        </w:trPr>
        <w:tc>
          <w:tcPr>
            <w:tcW w:w="0" w:type="auto"/>
            <w:gridSpan w:val="2"/>
            <w:vAlign w:val="center"/>
            <w:hideMark/>
          </w:tcPr>
          <w:p w14:paraId="6641B7F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07/26/2017</w:t>
            </w:r>
          </w:p>
        </w:tc>
      </w:tr>
      <w:tr w:rsidR="008253BF" w14:paraId="6FA65797" w14:textId="77777777">
        <w:trPr>
          <w:tblCellSpacing w:w="24" w:type="dxa"/>
        </w:trPr>
        <w:tc>
          <w:tcPr>
            <w:tcW w:w="0" w:type="auto"/>
            <w:gridSpan w:val="2"/>
            <w:vAlign w:val="center"/>
            <w:hideMark/>
          </w:tcPr>
          <w:p w14:paraId="2047702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FAA-2007-27602</w:t>
            </w:r>
          </w:p>
        </w:tc>
      </w:tr>
      <w:tr w:rsidR="008253BF" w14:paraId="29BA43B3" w14:textId="77777777">
        <w:trPr>
          <w:tblCellSpacing w:w="24" w:type="dxa"/>
        </w:trPr>
        <w:tc>
          <w:tcPr>
            <w:tcW w:w="0" w:type="auto"/>
            <w:gridSpan w:val="2"/>
            <w:vAlign w:val="center"/>
            <w:hideMark/>
          </w:tcPr>
          <w:p w14:paraId="5B7B416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515DCF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87F41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4ABE5A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195321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3AEBB8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50E72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700E6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897317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14:paraId="7B52475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E8811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r>
            <w:tr w:rsidR="008253BF" w14:paraId="37B809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6498DE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ED6A9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10/27/2017 </w:t>
                  </w:r>
                </w:p>
              </w:tc>
              <w:tc>
                <w:tcPr>
                  <w:tcW w:w="1500" w:type="dxa"/>
                  <w:tcBorders>
                    <w:top w:val="outset" w:sz="6" w:space="0" w:color="auto"/>
                    <w:left w:val="outset" w:sz="6" w:space="0" w:color="auto"/>
                    <w:bottom w:val="outset" w:sz="6" w:space="0" w:color="auto"/>
                    <w:right w:val="outset" w:sz="6" w:space="0" w:color="auto"/>
                  </w:tcBorders>
                  <w:hideMark/>
                </w:tcPr>
                <w:p w14:paraId="0C2C67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E7CE0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r>
            <w:tr w:rsidR="008253BF" w14:paraId="7B3370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A61C7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42F63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12/27/2017 </w:t>
                  </w:r>
                </w:p>
              </w:tc>
              <w:tc>
                <w:tcPr>
                  <w:tcW w:w="1500" w:type="dxa"/>
                  <w:tcBorders>
                    <w:top w:val="outset" w:sz="6" w:space="0" w:color="auto"/>
                    <w:left w:val="outset" w:sz="6" w:space="0" w:color="auto"/>
                    <w:bottom w:val="outset" w:sz="6" w:space="0" w:color="auto"/>
                    <w:right w:val="outset" w:sz="6" w:space="0" w:color="auto"/>
                  </w:tcBorders>
                  <w:hideMark/>
                </w:tcPr>
                <w:p w14:paraId="291285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6A9CD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12/01/2017 </w:t>
                  </w:r>
                </w:p>
              </w:tc>
            </w:tr>
            <w:tr w:rsidR="008253BF" w14:paraId="4CB636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F7797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9FD3D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01/04/2018 </w:t>
                  </w:r>
                </w:p>
              </w:tc>
              <w:tc>
                <w:tcPr>
                  <w:tcW w:w="1500" w:type="dxa"/>
                  <w:tcBorders>
                    <w:top w:val="outset" w:sz="6" w:space="0" w:color="auto"/>
                    <w:left w:val="outset" w:sz="6" w:space="0" w:color="auto"/>
                    <w:bottom w:val="outset" w:sz="6" w:space="0" w:color="auto"/>
                    <w:right w:val="outset" w:sz="6" w:space="0" w:color="auto"/>
                  </w:tcBorders>
                  <w:hideMark/>
                </w:tcPr>
                <w:p w14:paraId="7321FD6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A027E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12/13/2017 </w:t>
                  </w:r>
                </w:p>
              </w:tc>
            </w:tr>
          </w:tbl>
          <w:p w14:paraId="054E5908" w14:textId="77777777" w:rsidR="008253BF" w:rsidRDefault="008253BF">
            <w:pPr>
              <w:rPr>
                <w:rFonts w:ascii="Times" w:eastAsia="Times New Roman" w:hAnsi="Times" w:cs="Times"/>
                <w:sz w:val="20"/>
                <w:szCs w:val="20"/>
              </w:rPr>
            </w:pPr>
          </w:p>
        </w:tc>
      </w:tr>
      <w:tr w:rsidR="008253BF" w14:paraId="6553E95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D11BB06" w14:textId="77777777">
              <w:trPr>
                <w:tblCellSpacing w:w="15" w:type="dxa"/>
              </w:trPr>
              <w:tc>
                <w:tcPr>
                  <w:tcW w:w="0" w:type="auto"/>
                  <w:hideMark/>
                </w:tcPr>
                <w:p w14:paraId="69C401E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F8A70A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C4099AA" w14:textId="77777777" w:rsidR="008253BF" w:rsidRDefault="008253BF">
            <w:pPr>
              <w:rPr>
                <w:rFonts w:ascii="Times" w:eastAsia="Times New Roman" w:hAnsi="Times" w:cs="Times"/>
                <w:sz w:val="20"/>
                <w:szCs w:val="20"/>
              </w:rPr>
            </w:pPr>
          </w:p>
        </w:tc>
      </w:tr>
      <w:tr w:rsidR="008253BF" w14:paraId="2D5644E9" w14:textId="77777777">
        <w:trPr>
          <w:tblCellSpacing w:w="24" w:type="dxa"/>
        </w:trPr>
        <w:tc>
          <w:tcPr>
            <w:tcW w:w="0" w:type="auto"/>
            <w:gridSpan w:val="2"/>
            <w:vAlign w:val="center"/>
            <w:hideMark/>
          </w:tcPr>
          <w:p w14:paraId="5F2BC5F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19E709D"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FD743B8" w14:textId="77777777">
        <w:trPr>
          <w:tblCellSpacing w:w="24" w:type="dxa"/>
        </w:trPr>
        <w:tc>
          <w:tcPr>
            <w:tcW w:w="0" w:type="auto"/>
            <w:gridSpan w:val="2"/>
            <w:vAlign w:val="center"/>
            <w:hideMark/>
          </w:tcPr>
          <w:p w14:paraId="16532C4D" w14:textId="77777777" w:rsidR="008253BF" w:rsidRDefault="008253BF">
            <w:pPr>
              <w:jc w:val="center"/>
              <w:rPr>
                <w:rFonts w:ascii="Times" w:eastAsia="Times New Roman" w:hAnsi="Times" w:cs="Times"/>
                <w:sz w:val="20"/>
                <w:szCs w:val="20"/>
              </w:rPr>
            </w:pPr>
            <w:bookmarkStart w:id="23" w:name="23"/>
            <w:r>
              <w:rPr>
                <w:rFonts w:ascii="Times" w:eastAsia="Times New Roman" w:hAnsi="Times" w:cs="Times"/>
                <w:b/>
                <w:bCs/>
                <w:sz w:val="20"/>
                <w:szCs w:val="20"/>
              </w:rPr>
              <w:t>Federal Highway Administration</w:t>
            </w:r>
          </w:p>
        </w:tc>
      </w:tr>
      <w:tr w:rsidR="008253BF" w14:paraId="6C90E820" w14:textId="77777777">
        <w:trPr>
          <w:tblCellSpacing w:w="24" w:type="dxa"/>
        </w:trPr>
        <w:tc>
          <w:tcPr>
            <w:tcW w:w="0" w:type="auto"/>
            <w:gridSpan w:val="2"/>
            <w:vAlign w:val="center"/>
            <w:hideMark/>
          </w:tcPr>
          <w:p w14:paraId="504D90BB"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715EE9A2">
                <v:rect id="_x0000_i1026" style="width:0;height:1.5pt" o:hralign="center" o:hrstd="t" o:hr="t" fillcolor="#a0a0a0" stroked="f"/>
              </w:pict>
            </w:r>
          </w:p>
        </w:tc>
      </w:tr>
      <w:tr w:rsidR="008253BF" w14:paraId="617B0FBC" w14:textId="77777777">
        <w:trPr>
          <w:tblCellSpacing w:w="24" w:type="dxa"/>
        </w:trPr>
        <w:tc>
          <w:tcPr>
            <w:tcW w:w="0" w:type="auto"/>
            <w:gridSpan w:val="2"/>
            <w:vAlign w:val="center"/>
            <w:hideMark/>
          </w:tcPr>
          <w:p w14:paraId="0E25F6D5"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8253BF" w14:paraId="287BD08F" w14:textId="77777777">
        <w:trPr>
          <w:tblCellSpacing w:w="24" w:type="dxa"/>
        </w:trPr>
        <w:tc>
          <w:tcPr>
            <w:tcW w:w="360" w:type="dxa"/>
            <w:vAlign w:val="center"/>
            <w:hideMark/>
          </w:tcPr>
          <w:p w14:paraId="49178EA4" w14:textId="77777777" w:rsidR="008253BF" w:rsidRDefault="008253BF">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48ACDB7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C8004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14:paraId="3EBF36FA"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2A6CBC2D" w14:textId="77777777" w:rsidR="008253BF" w:rsidRDefault="008253BF">
            <w:pPr>
              <w:rPr>
                <w:rFonts w:ascii="Times" w:eastAsia="Times New Roman" w:hAnsi="Times" w:cs="Times"/>
                <w:sz w:val="20"/>
                <w:szCs w:val="20"/>
              </w:rPr>
            </w:pPr>
          </w:p>
        </w:tc>
      </w:tr>
      <w:tr w:rsidR="008253BF" w14:paraId="6A51C735" w14:textId="77777777">
        <w:trPr>
          <w:tblCellSpacing w:w="24" w:type="dxa"/>
        </w:trPr>
        <w:tc>
          <w:tcPr>
            <w:tcW w:w="0" w:type="auto"/>
            <w:gridSpan w:val="2"/>
            <w:vAlign w:val="center"/>
            <w:hideMark/>
          </w:tcPr>
          <w:p w14:paraId="30FCB8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253BF" w14:paraId="5BAC7F35" w14:textId="77777777">
        <w:trPr>
          <w:tblCellSpacing w:w="24" w:type="dxa"/>
        </w:trPr>
        <w:tc>
          <w:tcPr>
            <w:tcW w:w="0" w:type="auto"/>
            <w:gridSpan w:val="2"/>
            <w:vAlign w:val="center"/>
            <w:hideMark/>
          </w:tcPr>
          <w:p w14:paraId="5E541B6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2125-AF34</w:t>
            </w:r>
          </w:p>
        </w:tc>
      </w:tr>
      <w:tr w:rsidR="008253BF" w14:paraId="1F06A878" w14:textId="77777777">
        <w:trPr>
          <w:tblCellSpacing w:w="24" w:type="dxa"/>
        </w:trPr>
        <w:tc>
          <w:tcPr>
            <w:tcW w:w="0" w:type="auto"/>
            <w:gridSpan w:val="2"/>
            <w:vAlign w:val="center"/>
            <w:hideMark/>
          </w:tcPr>
          <w:p w14:paraId="0398FBF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253BF" w14:paraId="221A9795" w14:textId="77777777">
        <w:trPr>
          <w:tblCellSpacing w:w="24" w:type="dxa"/>
        </w:trPr>
        <w:tc>
          <w:tcPr>
            <w:tcW w:w="0" w:type="auto"/>
            <w:gridSpan w:val="2"/>
            <w:vAlign w:val="center"/>
            <w:hideMark/>
          </w:tcPr>
          <w:p w14:paraId="5D79BB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8253BF" w14:paraId="3F005AEA" w14:textId="77777777">
        <w:trPr>
          <w:tblCellSpacing w:w="24" w:type="dxa"/>
        </w:trPr>
        <w:tc>
          <w:tcPr>
            <w:tcW w:w="0" w:type="auto"/>
            <w:gridSpan w:val="2"/>
            <w:vAlign w:val="center"/>
            <w:hideMark/>
          </w:tcPr>
          <w:p w14:paraId="7135FB8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8253BF" w14:paraId="3EDD152F" w14:textId="77777777">
        <w:trPr>
          <w:tblCellSpacing w:w="24" w:type="dxa"/>
        </w:trPr>
        <w:tc>
          <w:tcPr>
            <w:tcW w:w="0" w:type="auto"/>
            <w:gridSpan w:val="2"/>
            <w:vAlign w:val="center"/>
            <w:hideMark/>
          </w:tcPr>
          <w:p w14:paraId="0BACA53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4F53EA9F" w14:textId="77777777">
              <w:trPr>
                <w:tblCellSpacing w:w="0" w:type="dxa"/>
              </w:trPr>
              <w:tc>
                <w:tcPr>
                  <w:tcW w:w="450" w:type="dxa"/>
                  <w:vAlign w:val="center"/>
                  <w:hideMark/>
                </w:tcPr>
                <w:p w14:paraId="794BF4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1DD3C0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15CC421" w14:textId="77777777" w:rsidR="008253BF" w:rsidRDefault="008253BF">
            <w:pPr>
              <w:rPr>
                <w:rFonts w:ascii="Times" w:eastAsia="Times New Roman" w:hAnsi="Times" w:cs="Times"/>
                <w:sz w:val="20"/>
                <w:szCs w:val="20"/>
              </w:rPr>
            </w:pPr>
          </w:p>
        </w:tc>
      </w:tr>
      <w:tr w:rsidR="008253BF" w14:paraId="21C8D12B" w14:textId="77777777">
        <w:trPr>
          <w:tblCellSpacing w:w="24" w:type="dxa"/>
        </w:trPr>
        <w:tc>
          <w:tcPr>
            <w:tcW w:w="0" w:type="auto"/>
            <w:gridSpan w:val="2"/>
            <w:vAlign w:val="center"/>
            <w:hideMark/>
          </w:tcPr>
          <w:p w14:paraId="428274D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23772FE3"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BC4F89C" w14:textId="77777777">
              <w:trPr>
                <w:tblCellSpacing w:w="0" w:type="dxa"/>
              </w:trPr>
              <w:tc>
                <w:tcPr>
                  <w:tcW w:w="0" w:type="auto"/>
                  <w:noWrap/>
                  <w:hideMark/>
                </w:tcPr>
                <w:p w14:paraId="300D248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33F3AF2" w14:textId="77777777" w:rsidR="008253BF" w:rsidRDefault="008253BF">
                  <w:pPr>
                    <w:framePr w:hSpace="36" w:wrap="around" w:vAnchor="text" w:hAnchor="text"/>
                    <w:rPr>
                      <w:rFonts w:ascii="Times" w:eastAsia="Times New Roman" w:hAnsi="Times" w:cs="Times"/>
                      <w:sz w:val="20"/>
                      <w:szCs w:val="20"/>
                    </w:rPr>
                  </w:pPr>
                </w:p>
              </w:tc>
            </w:tr>
          </w:tbl>
          <w:p w14:paraId="3E822FF9" w14:textId="77777777" w:rsidR="008253BF" w:rsidRDefault="008253BF">
            <w:pPr>
              <w:rPr>
                <w:rFonts w:ascii="Times" w:eastAsia="Times New Roman" w:hAnsi="Times" w:cs="Times"/>
                <w:sz w:val="20"/>
                <w:szCs w:val="20"/>
              </w:rPr>
            </w:pPr>
          </w:p>
        </w:tc>
      </w:tr>
      <w:tr w:rsidR="008253BF" w14:paraId="532CBF1E" w14:textId="77777777">
        <w:trPr>
          <w:tblCellSpacing w:w="24" w:type="dxa"/>
        </w:trPr>
        <w:tc>
          <w:tcPr>
            <w:tcW w:w="0" w:type="auto"/>
            <w:gridSpan w:val="2"/>
            <w:vAlign w:val="center"/>
            <w:hideMark/>
          </w:tcPr>
          <w:p w14:paraId="2E74D56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253BF" w14:paraId="5B6056B1" w14:textId="77777777">
        <w:trPr>
          <w:tblCellSpacing w:w="24" w:type="dxa"/>
        </w:trPr>
        <w:tc>
          <w:tcPr>
            <w:tcW w:w="0" w:type="auto"/>
            <w:gridSpan w:val="2"/>
            <w:vAlign w:val="center"/>
            <w:hideMark/>
          </w:tcPr>
          <w:p w14:paraId="76ACB9C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253BF" w14:paraId="41C40B60" w14:textId="77777777">
        <w:trPr>
          <w:tblCellSpacing w:w="24" w:type="dxa"/>
        </w:trPr>
        <w:tc>
          <w:tcPr>
            <w:tcW w:w="0" w:type="auto"/>
            <w:gridSpan w:val="2"/>
            <w:vAlign w:val="center"/>
            <w:hideMark/>
          </w:tcPr>
          <w:p w14:paraId="19EABC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67F356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3F690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4ACBF6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237C36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05069B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39845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D59F7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F7A73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14:paraId="17B1A8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14:paraId="158E6A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253BF" w14:paraId="709C2D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3BF93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7784C00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AC6DE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A4628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8253BF" w14:paraId="43B4AD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29757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730EB8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6D32AB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14:paraId="3E1B987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8253BF" w14:paraId="2C2D29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57A722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579D5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14:paraId="6E0623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14:paraId="7C999D1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8253BF" w14:paraId="5CD88A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B99C2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4CDA5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14:paraId="504D9D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14:paraId="4CA7CF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8253BF" w14:paraId="1D8B8A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A4DF27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B5B4E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18EE595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14:paraId="0AE566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8253BF" w14:paraId="64DE39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D3DF54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CF7FC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14:paraId="70A4C4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14:paraId="7C2650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14:paraId="3C5FC98D" w14:textId="77777777" w:rsidR="008253BF" w:rsidRDefault="008253BF">
            <w:pPr>
              <w:rPr>
                <w:rFonts w:ascii="Times" w:eastAsia="Times New Roman" w:hAnsi="Times" w:cs="Times"/>
                <w:sz w:val="20"/>
                <w:szCs w:val="20"/>
              </w:rPr>
            </w:pPr>
          </w:p>
        </w:tc>
      </w:tr>
      <w:tr w:rsidR="008253BF" w14:paraId="7F0D3AD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7E410A87" w14:textId="77777777">
              <w:trPr>
                <w:tblCellSpacing w:w="15" w:type="dxa"/>
              </w:trPr>
              <w:tc>
                <w:tcPr>
                  <w:tcW w:w="0" w:type="auto"/>
                  <w:hideMark/>
                </w:tcPr>
                <w:p w14:paraId="18F543F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43CDEE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03DD47B" w14:textId="77777777" w:rsidR="008253BF" w:rsidRDefault="008253BF">
            <w:pPr>
              <w:rPr>
                <w:rFonts w:ascii="Times" w:eastAsia="Times New Roman" w:hAnsi="Times" w:cs="Times"/>
                <w:sz w:val="20"/>
                <w:szCs w:val="20"/>
              </w:rPr>
            </w:pPr>
          </w:p>
        </w:tc>
      </w:tr>
      <w:tr w:rsidR="008253BF" w14:paraId="75D4F209" w14:textId="77777777">
        <w:trPr>
          <w:tblCellSpacing w:w="24" w:type="dxa"/>
        </w:trPr>
        <w:tc>
          <w:tcPr>
            <w:tcW w:w="0" w:type="auto"/>
            <w:gridSpan w:val="2"/>
            <w:vAlign w:val="center"/>
            <w:hideMark/>
          </w:tcPr>
          <w:p w14:paraId="399720E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05563A1C"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24AE74A" w14:textId="77777777">
        <w:trPr>
          <w:tblCellSpacing w:w="24" w:type="dxa"/>
        </w:trPr>
        <w:tc>
          <w:tcPr>
            <w:tcW w:w="0" w:type="auto"/>
            <w:gridSpan w:val="2"/>
            <w:vAlign w:val="center"/>
            <w:hideMark/>
          </w:tcPr>
          <w:p w14:paraId="57FFFAF1" w14:textId="77777777" w:rsidR="008253BF" w:rsidRDefault="008253BF">
            <w:pPr>
              <w:jc w:val="center"/>
              <w:rPr>
                <w:rFonts w:ascii="Times" w:eastAsia="Times New Roman" w:hAnsi="Times" w:cs="Times"/>
                <w:sz w:val="20"/>
                <w:szCs w:val="20"/>
              </w:rPr>
            </w:pPr>
            <w:bookmarkStart w:id="24" w:name="24"/>
            <w:r>
              <w:rPr>
                <w:rFonts w:ascii="Times" w:eastAsia="Times New Roman" w:hAnsi="Times" w:cs="Times"/>
                <w:sz w:val="20"/>
                <w:szCs w:val="20"/>
              </w:rPr>
              <w:t>Federal Highway Administration</w:t>
            </w:r>
            <w:bookmarkEnd w:id="24"/>
          </w:p>
        </w:tc>
      </w:tr>
      <w:tr w:rsidR="008253BF" w14:paraId="4D56BA67" w14:textId="77777777">
        <w:trPr>
          <w:tblCellSpacing w:w="24" w:type="dxa"/>
        </w:trPr>
        <w:tc>
          <w:tcPr>
            <w:tcW w:w="360" w:type="dxa"/>
            <w:vAlign w:val="center"/>
            <w:hideMark/>
          </w:tcPr>
          <w:p w14:paraId="5E97BF66" w14:textId="77777777" w:rsidR="008253BF" w:rsidRDefault="008253BF">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253BF" w14:paraId="3999A1A5"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7E968AC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14:paraId="70564B74" w14:textId="77777777" w:rsidR="008253BF" w:rsidRDefault="008253BF">
                  <w:pPr>
                    <w:rPr>
                      <w:rFonts w:ascii="Times" w:eastAsia="Times New Roman" w:hAnsi="Times" w:cs="Times"/>
                      <w:sz w:val="20"/>
                      <w:szCs w:val="20"/>
                    </w:rPr>
                  </w:pPr>
                  <w:r>
                    <w:rPr>
                      <w:rFonts w:ascii="Times" w:eastAsia="Times New Roman" w:hAnsi="Times" w:cs="Times"/>
                      <w:sz w:val="20"/>
                      <w:szCs w:val="20"/>
                    </w:rPr>
                    <w:t>Green</w:t>
                  </w:r>
                </w:p>
              </w:tc>
            </w:tr>
          </w:tbl>
          <w:p w14:paraId="55DAFE32" w14:textId="77777777" w:rsidR="008253BF" w:rsidRDefault="008253BF">
            <w:pPr>
              <w:rPr>
                <w:rFonts w:ascii="Times" w:eastAsia="Times New Roman" w:hAnsi="Times" w:cs="Times"/>
                <w:sz w:val="20"/>
                <w:szCs w:val="20"/>
              </w:rPr>
            </w:pPr>
          </w:p>
        </w:tc>
      </w:tr>
      <w:tr w:rsidR="008253BF" w14:paraId="2B7B1D39" w14:textId="77777777">
        <w:trPr>
          <w:tblCellSpacing w:w="24" w:type="dxa"/>
        </w:trPr>
        <w:tc>
          <w:tcPr>
            <w:tcW w:w="0" w:type="auto"/>
            <w:gridSpan w:val="2"/>
            <w:vAlign w:val="center"/>
            <w:hideMark/>
          </w:tcPr>
          <w:p w14:paraId="1339CD0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253BF" w14:paraId="465C8D5D" w14:textId="77777777">
        <w:trPr>
          <w:tblCellSpacing w:w="24" w:type="dxa"/>
        </w:trPr>
        <w:tc>
          <w:tcPr>
            <w:tcW w:w="0" w:type="auto"/>
            <w:gridSpan w:val="2"/>
            <w:vAlign w:val="center"/>
            <w:hideMark/>
          </w:tcPr>
          <w:p w14:paraId="2D1CD67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2125-AF55</w:t>
            </w:r>
          </w:p>
        </w:tc>
      </w:tr>
      <w:tr w:rsidR="008253BF" w14:paraId="33E6C0E2" w14:textId="77777777">
        <w:trPr>
          <w:tblCellSpacing w:w="24" w:type="dxa"/>
        </w:trPr>
        <w:tc>
          <w:tcPr>
            <w:tcW w:w="0" w:type="auto"/>
            <w:gridSpan w:val="2"/>
            <w:vAlign w:val="center"/>
            <w:hideMark/>
          </w:tcPr>
          <w:p w14:paraId="67A8057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45B6306E" w14:textId="77777777">
        <w:trPr>
          <w:tblCellSpacing w:w="24" w:type="dxa"/>
        </w:trPr>
        <w:tc>
          <w:tcPr>
            <w:tcW w:w="0" w:type="auto"/>
            <w:gridSpan w:val="2"/>
            <w:vAlign w:val="center"/>
            <w:hideMark/>
          </w:tcPr>
          <w:p w14:paraId="3682745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5DC1D193" w14:textId="77777777">
        <w:trPr>
          <w:tblCellSpacing w:w="24" w:type="dxa"/>
        </w:trPr>
        <w:tc>
          <w:tcPr>
            <w:tcW w:w="0" w:type="auto"/>
            <w:gridSpan w:val="2"/>
            <w:vAlign w:val="center"/>
            <w:hideMark/>
          </w:tcPr>
          <w:p w14:paraId="796CCB5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8253BF" w14:paraId="558746F0" w14:textId="77777777">
        <w:trPr>
          <w:tblCellSpacing w:w="24" w:type="dxa"/>
        </w:trPr>
        <w:tc>
          <w:tcPr>
            <w:tcW w:w="0" w:type="auto"/>
            <w:gridSpan w:val="2"/>
            <w:vAlign w:val="center"/>
            <w:hideMark/>
          </w:tcPr>
          <w:p w14:paraId="6F91CF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143CB69C" w14:textId="77777777">
              <w:trPr>
                <w:tblCellSpacing w:w="0" w:type="dxa"/>
              </w:trPr>
              <w:tc>
                <w:tcPr>
                  <w:tcW w:w="450" w:type="dxa"/>
                  <w:vAlign w:val="center"/>
                  <w:hideMark/>
                </w:tcPr>
                <w:p w14:paraId="47DB6F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85587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78364879" w14:textId="77777777" w:rsidR="008253BF" w:rsidRDefault="008253BF">
            <w:pPr>
              <w:rPr>
                <w:rFonts w:ascii="Times" w:eastAsia="Times New Roman" w:hAnsi="Times" w:cs="Times"/>
                <w:sz w:val="20"/>
                <w:szCs w:val="20"/>
              </w:rPr>
            </w:pPr>
          </w:p>
        </w:tc>
      </w:tr>
      <w:tr w:rsidR="008253BF" w14:paraId="7A9142C3" w14:textId="77777777">
        <w:trPr>
          <w:tblCellSpacing w:w="24" w:type="dxa"/>
        </w:trPr>
        <w:tc>
          <w:tcPr>
            <w:tcW w:w="0" w:type="auto"/>
            <w:gridSpan w:val="2"/>
            <w:vAlign w:val="center"/>
            <w:hideMark/>
          </w:tcPr>
          <w:p w14:paraId="41B93E2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2B162E4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253BF" w14:paraId="0DC55BDC" w14:textId="77777777">
              <w:trPr>
                <w:tblCellSpacing w:w="0" w:type="dxa"/>
              </w:trPr>
              <w:tc>
                <w:tcPr>
                  <w:tcW w:w="0" w:type="auto"/>
                  <w:noWrap/>
                  <w:hideMark/>
                </w:tcPr>
                <w:p w14:paraId="31BB3DA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773A2C6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14:paraId="6761B97F" w14:textId="77777777" w:rsidR="008253BF" w:rsidRDefault="008253BF">
            <w:pPr>
              <w:rPr>
                <w:rFonts w:ascii="Times" w:eastAsia="Times New Roman" w:hAnsi="Times" w:cs="Times"/>
                <w:sz w:val="20"/>
                <w:szCs w:val="20"/>
              </w:rPr>
            </w:pPr>
          </w:p>
        </w:tc>
      </w:tr>
      <w:tr w:rsidR="008253BF" w14:paraId="7733CD28" w14:textId="77777777">
        <w:trPr>
          <w:tblCellSpacing w:w="24" w:type="dxa"/>
        </w:trPr>
        <w:tc>
          <w:tcPr>
            <w:tcW w:w="0" w:type="auto"/>
            <w:gridSpan w:val="2"/>
            <w:vAlign w:val="center"/>
            <w:hideMark/>
          </w:tcPr>
          <w:p w14:paraId="0CFA3E4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253BF" w14:paraId="0A414AA3" w14:textId="77777777">
        <w:trPr>
          <w:tblCellSpacing w:w="24" w:type="dxa"/>
        </w:trPr>
        <w:tc>
          <w:tcPr>
            <w:tcW w:w="0" w:type="auto"/>
            <w:gridSpan w:val="2"/>
            <w:vAlign w:val="center"/>
            <w:hideMark/>
          </w:tcPr>
          <w:p w14:paraId="19526D8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7CE44DA0" w14:textId="77777777">
        <w:trPr>
          <w:tblCellSpacing w:w="24" w:type="dxa"/>
        </w:trPr>
        <w:tc>
          <w:tcPr>
            <w:tcW w:w="0" w:type="auto"/>
            <w:gridSpan w:val="2"/>
            <w:vAlign w:val="center"/>
            <w:hideMark/>
          </w:tcPr>
          <w:p w14:paraId="05D8FA3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56AC6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04409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E2E993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CB82A2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035A79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1022F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C46B3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F7300E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14:paraId="59F615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02/23/2018 </w:t>
                  </w:r>
                </w:p>
              </w:tc>
              <w:tc>
                <w:tcPr>
                  <w:tcW w:w="1500" w:type="dxa"/>
                  <w:tcBorders>
                    <w:top w:val="outset" w:sz="6" w:space="0" w:color="auto"/>
                    <w:left w:val="outset" w:sz="6" w:space="0" w:color="auto"/>
                    <w:bottom w:val="outset" w:sz="6" w:space="0" w:color="auto"/>
                    <w:right w:val="outset" w:sz="6" w:space="0" w:color="auto"/>
                  </w:tcBorders>
                  <w:hideMark/>
                </w:tcPr>
                <w:p w14:paraId="50B028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417E3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BD5A96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ECF92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14:paraId="2C3FB4E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04/13/2018 </w:t>
                  </w:r>
                </w:p>
              </w:tc>
              <w:tc>
                <w:tcPr>
                  <w:tcW w:w="1500" w:type="dxa"/>
                  <w:tcBorders>
                    <w:top w:val="outset" w:sz="6" w:space="0" w:color="auto"/>
                    <w:left w:val="outset" w:sz="6" w:space="0" w:color="auto"/>
                    <w:bottom w:val="outset" w:sz="6" w:space="0" w:color="auto"/>
                    <w:right w:val="outset" w:sz="6" w:space="0" w:color="auto"/>
                  </w:tcBorders>
                  <w:hideMark/>
                </w:tcPr>
                <w:p w14:paraId="230B506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B8EFE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386F5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B875D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14:paraId="6310FBB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07/13/2018 </w:t>
                  </w:r>
                </w:p>
              </w:tc>
              <w:tc>
                <w:tcPr>
                  <w:tcW w:w="1500" w:type="dxa"/>
                  <w:tcBorders>
                    <w:top w:val="outset" w:sz="6" w:space="0" w:color="auto"/>
                    <w:left w:val="outset" w:sz="6" w:space="0" w:color="auto"/>
                    <w:bottom w:val="outset" w:sz="6" w:space="0" w:color="auto"/>
                    <w:right w:val="outset" w:sz="6" w:space="0" w:color="auto"/>
                  </w:tcBorders>
                  <w:hideMark/>
                </w:tcPr>
                <w:p w14:paraId="1D96C1A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11B74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7D5AD5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B68097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14:paraId="41402E3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14:paraId="5639C3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23EDB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5442D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738AA5B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14:paraId="2904FC9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09/20/2018 </w:t>
                  </w:r>
                </w:p>
              </w:tc>
              <w:tc>
                <w:tcPr>
                  <w:tcW w:w="1500" w:type="dxa"/>
                  <w:tcBorders>
                    <w:top w:val="outset" w:sz="6" w:space="0" w:color="auto"/>
                    <w:left w:val="outset" w:sz="6" w:space="0" w:color="auto"/>
                    <w:bottom w:val="outset" w:sz="6" w:space="0" w:color="auto"/>
                    <w:right w:val="outset" w:sz="6" w:space="0" w:color="auto"/>
                  </w:tcBorders>
                  <w:hideMark/>
                </w:tcPr>
                <w:p w14:paraId="3F5A32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07252EE" w14:textId="77777777" w:rsidR="008253BF" w:rsidRDefault="008253BF">
            <w:pPr>
              <w:rPr>
                <w:rFonts w:ascii="Times" w:eastAsia="Times New Roman" w:hAnsi="Times" w:cs="Times"/>
                <w:sz w:val="20"/>
                <w:szCs w:val="20"/>
              </w:rPr>
            </w:pPr>
          </w:p>
        </w:tc>
      </w:tr>
      <w:tr w:rsidR="008253BF" w14:paraId="52D9016A"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6A0815B6" w14:textId="77777777">
              <w:trPr>
                <w:tblCellSpacing w:w="15" w:type="dxa"/>
              </w:trPr>
              <w:tc>
                <w:tcPr>
                  <w:tcW w:w="0" w:type="auto"/>
                  <w:hideMark/>
                </w:tcPr>
                <w:p w14:paraId="5D82E9C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2509F9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335D27E" w14:textId="77777777" w:rsidR="008253BF" w:rsidRDefault="008253BF">
            <w:pPr>
              <w:rPr>
                <w:rFonts w:ascii="Times" w:eastAsia="Times New Roman" w:hAnsi="Times" w:cs="Times"/>
                <w:sz w:val="20"/>
                <w:szCs w:val="20"/>
              </w:rPr>
            </w:pPr>
          </w:p>
        </w:tc>
      </w:tr>
      <w:tr w:rsidR="008253BF" w14:paraId="3D1AB444" w14:textId="77777777">
        <w:trPr>
          <w:tblCellSpacing w:w="24" w:type="dxa"/>
        </w:trPr>
        <w:tc>
          <w:tcPr>
            <w:tcW w:w="0" w:type="auto"/>
            <w:gridSpan w:val="2"/>
            <w:vAlign w:val="center"/>
            <w:hideMark/>
          </w:tcPr>
          <w:p w14:paraId="6A1830F2"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482745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47BCD097" w14:textId="77777777">
        <w:trPr>
          <w:tblCellSpacing w:w="24" w:type="dxa"/>
        </w:trPr>
        <w:tc>
          <w:tcPr>
            <w:tcW w:w="0" w:type="auto"/>
            <w:gridSpan w:val="2"/>
            <w:vAlign w:val="center"/>
            <w:hideMark/>
          </w:tcPr>
          <w:p w14:paraId="5BB4F235" w14:textId="77777777" w:rsidR="008253BF" w:rsidRDefault="008253BF">
            <w:pPr>
              <w:jc w:val="center"/>
              <w:rPr>
                <w:rFonts w:ascii="Times" w:eastAsia="Times New Roman" w:hAnsi="Times" w:cs="Times"/>
                <w:sz w:val="20"/>
                <w:szCs w:val="20"/>
              </w:rPr>
            </w:pPr>
            <w:bookmarkStart w:id="25" w:name="25"/>
            <w:r>
              <w:rPr>
                <w:rFonts w:ascii="Times" w:eastAsia="Times New Roman" w:hAnsi="Times" w:cs="Times"/>
                <w:sz w:val="20"/>
                <w:szCs w:val="20"/>
              </w:rPr>
              <w:t>Federal Highway Administration</w:t>
            </w:r>
            <w:bookmarkEnd w:id="25"/>
          </w:p>
        </w:tc>
      </w:tr>
      <w:tr w:rsidR="008253BF" w14:paraId="289BB047" w14:textId="77777777">
        <w:trPr>
          <w:tblCellSpacing w:w="24" w:type="dxa"/>
        </w:trPr>
        <w:tc>
          <w:tcPr>
            <w:tcW w:w="360" w:type="dxa"/>
            <w:vAlign w:val="center"/>
            <w:hideMark/>
          </w:tcPr>
          <w:p w14:paraId="319B1BEE" w14:textId="77777777" w:rsidR="008253BF" w:rsidRDefault="008253BF">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DD58FB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68B429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14:paraId="47867F7C"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4F726E3" w14:textId="77777777" w:rsidR="008253BF" w:rsidRDefault="008253BF">
            <w:pPr>
              <w:rPr>
                <w:rFonts w:ascii="Times" w:eastAsia="Times New Roman" w:hAnsi="Times" w:cs="Times"/>
                <w:sz w:val="20"/>
                <w:szCs w:val="20"/>
              </w:rPr>
            </w:pPr>
          </w:p>
        </w:tc>
      </w:tr>
      <w:tr w:rsidR="008253BF" w14:paraId="0F0A5853" w14:textId="77777777">
        <w:trPr>
          <w:tblCellSpacing w:w="24" w:type="dxa"/>
        </w:trPr>
        <w:tc>
          <w:tcPr>
            <w:tcW w:w="0" w:type="auto"/>
            <w:gridSpan w:val="2"/>
            <w:vAlign w:val="center"/>
            <w:hideMark/>
          </w:tcPr>
          <w:p w14:paraId="77C6572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253BF" w14:paraId="49D1B2AD" w14:textId="77777777">
        <w:trPr>
          <w:tblCellSpacing w:w="24" w:type="dxa"/>
        </w:trPr>
        <w:tc>
          <w:tcPr>
            <w:tcW w:w="0" w:type="auto"/>
            <w:gridSpan w:val="2"/>
            <w:vAlign w:val="center"/>
            <w:hideMark/>
          </w:tcPr>
          <w:p w14:paraId="1AEB240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2125-AF63</w:t>
            </w:r>
          </w:p>
        </w:tc>
      </w:tr>
      <w:tr w:rsidR="008253BF" w14:paraId="4D70A474" w14:textId="77777777">
        <w:trPr>
          <w:tblCellSpacing w:w="24" w:type="dxa"/>
        </w:trPr>
        <w:tc>
          <w:tcPr>
            <w:tcW w:w="0" w:type="auto"/>
            <w:gridSpan w:val="2"/>
            <w:vAlign w:val="center"/>
            <w:hideMark/>
          </w:tcPr>
          <w:p w14:paraId="0CC06F0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8253BF" w14:paraId="467A0A94" w14:textId="77777777">
        <w:trPr>
          <w:tblCellSpacing w:w="24" w:type="dxa"/>
        </w:trPr>
        <w:tc>
          <w:tcPr>
            <w:tcW w:w="0" w:type="auto"/>
            <w:gridSpan w:val="2"/>
            <w:vAlign w:val="center"/>
            <w:hideMark/>
          </w:tcPr>
          <w:p w14:paraId="7561DD7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 Final Rule: Publication Approved ;Publication Date ;Effective Date . Withdrawal: Publication Date .</w:t>
            </w:r>
          </w:p>
        </w:tc>
      </w:tr>
      <w:tr w:rsidR="008253BF" w14:paraId="0D2187BF" w14:textId="77777777">
        <w:trPr>
          <w:tblCellSpacing w:w="24" w:type="dxa"/>
        </w:trPr>
        <w:tc>
          <w:tcPr>
            <w:tcW w:w="0" w:type="auto"/>
            <w:gridSpan w:val="2"/>
            <w:vAlign w:val="center"/>
            <w:hideMark/>
          </w:tcPr>
          <w:p w14:paraId="52F49C6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 The FHWA intends to withdraw this rulemaking because it has been implementing this program since MAP-21 using the weighted population value of 1.2 without issue, and because the proposed rule stage did not indicate that any other alternative was necessary or preferable.</w:t>
            </w:r>
          </w:p>
        </w:tc>
      </w:tr>
      <w:tr w:rsidR="008253BF" w14:paraId="2E1209A8" w14:textId="77777777">
        <w:trPr>
          <w:tblCellSpacing w:w="24" w:type="dxa"/>
        </w:trPr>
        <w:tc>
          <w:tcPr>
            <w:tcW w:w="0" w:type="auto"/>
            <w:gridSpan w:val="2"/>
            <w:vAlign w:val="center"/>
            <w:hideMark/>
          </w:tcPr>
          <w:p w14:paraId="5A6159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3276CDF8" w14:textId="77777777">
              <w:trPr>
                <w:tblCellSpacing w:w="0" w:type="dxa"/>
              </w:trPr>
              <w:tc>
                <w:tcPr>
                  <w:tcW w:w="450" w:type="dxa"/>
                  <w:vAlign w:val="center"/>
                  <w:hideMark/>
                </w:tcPr>
                <w:p w14:paraId="63BF7F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49C124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12C86D33" w14:textId="77777777" w:rsidR="008253BF" w:rsidRDefault="008253BF">
            <w:pPr>
              <w:rPr>
                <w:rFonts w:ascii="Times" w:eastAsia="Times New Roman" w:hAnsi="Times" w:cs="Times"/>
                <w:sz w:val="20"/>
                <w:szCs w:val="20"/>
              </w:rPr>
            </w:pPr>
          </w:p>
        </w:tc>
      </w:tr>
      <w:tr w:rsidR="008253BF" w14:paraId="4E1599B0" w14:textId="77777777">
        <w:trPr>
          <w:tblCellSpacing w:w="24" w:type="dxa"/>
        </w:trPr>
        <w:tc>
          <w:tcPr>
            <w:tcW w:w="0" w:type="auto"/>
            <w:gridSpan w:val="2"/>
            <w:vAlign w:val="center"/>
            <w:hideMark/>
          </w:tcPr>
          <w:p w14:paraId="05093A7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4B6D7D30"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4C0ECB26" w14:textId="77777777">
              <w:trPr>
                <w:tblCellSpacing w:w="0" w:type="dxa"/>
              </w:trPr>
              <w:tc>
                <w:tcPr>
                  <w:tcW w:w="0" w:type="auto"/>
                  <w:noWrap/>
                  <w:hideMark/>
                </w:tcPr>
                <w:p w14:paraId="2DB5CB5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2463FEA" w14:textId="77777777" w:rsidR="008253BF" w:rsidRDefault="008253BF">
                  <w:pPr>
                    <w:framePr w:hSpace="36" w:wrap="around" w:vAnchor="text" w:hAnchor="text"/>
                    <w:rPr>
                      <w:rFonts w:ascii="Times" w:eastAsia="Times New Roman" w:hAnsi="Times" w:cs="Times"/>
                      <w:sz w:val="20"/>
                      <w:szCs w:val="20"/>
                    </w:rPr>
                  </w:pPr>
                </w:p>
              </w:tc>
            </w:tr>
          </w:tbl>
          <w:p w14:paraId="6E945428" w14:textId="77777777" w:rsidR="008253BF" w:rsidRDefault="008253BF">
            <w:pPr>
              <w:rPr>
                <w:rFonts w:ascii="Times" w:eastAsia="Times New Roman" w:hAnsi="Times" w:cs="Times"/>
                <w:sz w:val="20"/>
                <w:szCs w:val="20"/>
              </w:rPr>
            </w:pPr>
          </w:p>
        </w:tc>
      </w:tr>
      <w:tr w:rsidR="008253BF" w14:paraId="3E414272" w14:textId="77777777">
        <w:trPr>
          <w:tblCellSpacing w:w="24" w:type="dxa"/>
        </w:trPr>
        <w:tc>
          <w:tcPr>
            <w:tcW w:w="0" w:type="auto"/>
            <w:gridSpan w:val="2"/>
            <w:vAlign w:val="center"/>
            <w:hideMark/>
          </w:tcPr>
          <w:p w14:paraId="4268819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253BF" w14:paraId="32A3BD15" w14:textId="77777777">
        <w:trPr>
          <w:tblCellSpacing w:w="24" w:type="dxa"/>
        </w:trPr>
        <w:tc>
          <w:tcPr>
            <w:tcW w:w="0" w:type="auto"/>
            <w:gridSpan w:val="2"/>
            <w:vAlign w:val="center"/>
            <w:hideMark/>
          </w:tcPr>
          <w:p w14:paraId="689EE42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253BF" w14:paraId="3C8AE660" w14:textId="77777777">
        <w:trPr>
          <w:tblCellSpacing w:w="24" w:type="dxa"/>
        </w:trPr>
        <w:tc>
          <w:tcPr>
            <w:tcW w:w="0" w:type="auto"/>
            <w:gridSpan w:val="2"/>
            <w:vAlign w:val="center"/>
            <w:hideMark/>
          </w:tcPr>
          <w:p w14:paraId="4E998D5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8253BF" w14:paraId="0090D9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D0441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7D0AEA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BC9DC9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2174F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85C66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002944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14:paraId="0DFE587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719453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02/16/2018 </w:t>
                  </w:r>
                </w:p>
              </w:tc>
              <w:tc>
                <w:tcPr>
                  <w:tcW w:w="1500" w:type="dxa"/>
                  <w:tcBorders>
                    <w:top w:val="outset" w:sz="6" w:space="0" w:color="auto"/>
                    <w:left w:val="outset" w:sz="6" w:space="0" w:color="auto"/>
                    <w:bottom w:val="outset" w:sz="6" w:space="0" w:color="auto"/>
                    <w:right w:val="outset" w:sz="6" w:space="0" w:color="auto"/>
                  </w:tcBorders>
                  <w:hideMark/>
                </w:tcPr>
                <w:p w14:paraId="62523F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BC8AC68" w14:textId="77777777" w:rsidR="008253BF" w:rsidRDefault="008253BF">
            <w:pPr>
              <w:rPr>
                <w:rFonts w:ascii="Times" w:eastAsia="Times New Roman" w:hAnsi="Times" w:cs="Times"/>
                <w:sz w:val="20"/>
                <w:szCs w:val="20"/>
              </w:rPr>
            </w:pPr>
          </w:p>
        </w:tc>
      </w:tr>
      <w:tr w:rsidR="008253BF" w14:paraId="281C8FC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E271F83" w14:textId="77777777">
              <w:trPr>
                <w:tblCellSpacing w:w="15" w:type="dxa"/>
              </w:trPr>
              <w:tc>
                <w:tcPr>
                  <w:tcW w:w="0" w:type="auto"/>
                  <w:hideMark/>
                </w:tcPr>
                <w:p w14:paraId="37B4CD7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E3BFB5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DF0C0AD" w14:textId="77777777" w:rsidR="008253BF" w:rsidRDefault="008253BF">
            <w:pPr>
              <w:rPr>
                <w:rFonts w:ascii="Times" w:eastAsia="Times New Roman" w:hAnsi="Times" w:cs="Times"/>
                <w:sz w:val="20"/>
                <w:szCs w:val="20"/>
              </w:rPr>
            </w:pPr>
          </w:p>
        </w:tc>
      </w:tr>
      <w:tr w:rsidR="008253BF" w14:paraId="704249D4" w14:textId="77777777">
        <w:trPr>
          <w:tblCellSpacing w:w="24" w:type="dxa"/>
        </w:trPr>
        <w:tc>
          <w:tcPr>
            <w:tcW w:w="0" w:type="auto"/>
            <w:gridSpan w:val="2"/>
            <w:vAlign w:val="center"/>
            <w:hideMark/>
          </w:tcPr>
          <w:p w14:paraId="6AC3AFF5"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14:paraId="3A174593"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6A6657D" w14:textId="77777777">
        <w:trPr>
          <w:tblCellSpacing w:w="24" w:type="dxa"/>
        </w:trPr>
        <w:tc>
          <w:tcPr>
            <w:tcW w:w="0" w:type="auto"/>
            <w:gridSpan w:val="2"/>
            <w:vAlign w:val="center"/>
            <w:hideMark/>
          </w:tcPr>
          <w:p w14:paraId="29D4E01C" w14:textId="77777777" w:rsidR="008253BF" w:rsidRDefault="008253BF">
            <w:pPr>
              <w:jc w:val="center"/>
              <w:rPr>
                <w:rFonts w:ascii="Times" w:eastAsia="Times New Roman" w:hAnsi="Times" w:cs="Times"/>
                <w:sz w:val="20"/>
                <w:szCs w:val="20"/>
              </w:rPr>
            </w:pPr>
            <w:bookmarkStart w:id="26" w:name="26"/>
            <w:r>
              <w:rPr>
                <w:rFonts w:ascii="Times" w:eastAsia="Times New Roman" w:hAnsi="Times" w:cs="Times"/>
                <w:sz w:val="20"/>
                <w:szCs w:val="20"/>
              </w:rPr>
              <w:t>Federal Highway Administration</w:t>
            </w:r>
            <w:bookmarkEnd w:id="26"/>
          </w:p>
        </w:tc>
      </w:tr>
      <w:tr w:rsidR="008253BF" w14:paraId="059E20FF" w14:textId="77777777">
        <w:trPr>
          <w:tblCellSpacing w:w="24" w:type="dxa"/>
        </w:trPr>
        <w:tc>
          <w:tcPr>
            <w:tcW w:w="360" w:type="dxa"/>
            <w:vAlign w:val="center"/>
            <w:hideMark/>
          </w:tcPr>
          <w:p w14:paraId="18906C04" w14:textId="77777777" w:rsidR="008253BF" w:rsidRDefault="008253BF">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CDE811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78C95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14:paraId="67596E04"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2F0C4ACB" w14:textId="77777777" w:rsidR="008253BF" w:rsidRDefault="008253BF">
            <w:pPr>
              <w:rPr>
                <w:rFonts w:ascii="Times" w:eastAsia="Times New Roman" w:hAnsi="Times" w:cs="Times"/>
                <w:sz w:val="20"/>
                <w:szCs w:val="20"/>
              </w:rPr>
            </w:pPr>
          </w:p>
        </w:tc>
      </w:tr>
      <w:tr w:rsidR="008253BF" w14:paraId="10F0F946" w14:textId="77777777">
        <w:trPr>
          <w:tblCellSpacing w:w="24" w:type="dxa"/>
        </w:trPr>
        <w:tc>
          <w:tcPr>
            <w:tcW w:w="0" w:type="auto"/>
            <w:gridSpan w:val="2"/>
            <w:vAlign w:val="center"/>
            <w:hideMark/>
          </w:tcPr>
          <w:p w14:paraId="1E64828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8253BF" w14:paraId="5ED5F1B0" w14:textId="77777777">
        <w:trPr>
          <w:tblCellSpacing w:w="24" w:type="dxa"/>
        </w:trPr>
        <w:tc>
          <w:tcPr>
            <w:tcW w:w="0" w:type="auto"/>
            <w:gridSpan w:val="2"/>
            <w:vAlign w:val="center"/>
            <w:hideMark/>
          </w:tcPr>
          <w:p w14:paraId="07979FB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2125-AF70</w:t>
            </w:r>
          </w:p>
        </w:tc>
      </w:tr>
      <w:tr w:rsidR="008253BF" w14:paraId="023AB84E" w14:textId="77777777">
        <w:trPr>
          <w:tblCellSpacing w:w="24" w:type="dxa"/>
        </w:trPr>
        <w:tc>
          <w:tcPr>
            <w:tcW w:w="0" w:type="auto"/>
            <w:gridSpan w:val="2"/>
            <w:vAlign w:val="center"/>
            <w:hideMark/>
          </w:tcPr>
          <w:p w14:paraId="50A5C31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751F3B8D" w14:textId="77777777">
        <w:trPr>
          <w:tblCellSpacing w:w="24" w:type="dxa"/>
        </w:trPr>
        <w:tc>
          <w:tcPr>
            <w:tcW w:w="0" w:type="auto"/>
            <w:gridSpan w:val="2"/>
            <w:vAlign w:val="center"/>
            <w:hideMark/>
          </w:tcPr>
          <w:p w14:paraId="21BD45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Undetermined: Publication Date ;End of Comment Period .</w:t>
            </w:r>
          </w:p>
        </w:tc>
      </w:tr>
      <w:tr w:rsidR="008253BF" w14:paraId="0EF0C932" w14:textId="77777777">
        <w:trPr>
          <w:tblCellSpacing w:w="24" w:type="dxa"/>
        </w:trPr>
        <w:tc>
          <w:tcPr>
            <w:tcW w:w="0" w:type="auto"/>
            <w:gridSpan w:val="2"/>
            <w:vAlign w:val="center"/>
            <w:hideMark/>
          </w:tcPr>
          <w:p w14:paraId="4A3C86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8253BF" w14:paraId="519B321D" w14:textId="77777777">
        <w:trPr>
          <w:tblCellSpacing w:w="24" w:type="dxa"/>
        </w:trPr>
        <w:tc>
          <w:tcPr>
            <w:tcW w:w="0" w:type="auto"/>
            <w:gridSpan w:val="2"/>
            <w:vAlign w:val="center"/>
            <w:hideMark/>
          </w:tcPr>
          <w:p w14:paraId="4663366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8253BF" w14:paraId="68147C31" w14:textId="77777777">
              <w:trPr>
                <w:tblCellSpacing w:w="0" w:type="dxa"/>
              </w:trPr>
              <w:tc>
                <w:tcPr>
                  <w:tcW w:w="450" w:type="dxa"/>
                  <w:vAlign w:val="center"/>
                  <w:hideMark/>
                </w:tcPr>
                <w:p w14:paraId="672B63A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69A49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14:paraId="74ED607B" w14:textId="77777777" w:rsidR="008253BF" w:rsidRDefault="008253BF">
            <w:pPr>
              <w:rPr>
                <w:rFonts w:ascii="Times" w:eastAsia="Times New Roman" w:hAnsi="Times" w:cs="Times"/>
                <w:sz w:val="20"/>
                <w:szCs w:val="20"/>
              </w:rPr>
            </w:pPr>
          </w:p>
        </w:tc>
      </w:tr>
      <w:tr w:rsidR="008253BF" w14:paraId="72C41DF5" w14:textId="77777777">
        <w:trPr>
          <w:tblCellSpacing w:w="24" w:type="dxa"/>
        </w:trPr>
        <w:tc>
          <w:tcPr>
            <w:tcW w:w="0" w:type="auto"/>
            <w:gridSpan w:val="2"/>
            <w:vAlign w:val="center"/>
            <w:hideMark/>
          </w:tcPr>
          <w:p w14:paraId="49DE5DD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2C6360E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253BF" w14:paraId="269C0C53" w14:textId="77777777">
              <w:trPr>
                <w:tblCellSpacing w:w="0" w:type="dxa"/>
              </w:trPr>
              <w:tc>
                <w:tcPr>
                  <w:tcW w:w="0" w:type="auto"/>
                  <w:noWrap/>
                  <w:hideMark/>
                </w:tcPr>
                <w:p w14:paraId="68BE3A0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4C64D9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1121 of the FAST Act requires "proposed regulations . . . shall be published by the Secretary not later than 21 months after such date of enactment." : 09/04/2017</w:t>
                  </w:r>
                  <w:r>
                    <w:rPr>
                      <w:rFonts w:ascii="Times" w:eastAsia="Times New Roman" w:hAnsi="Times" w:cs="Times"/>
                      <w:sz w:val="20"/>
                      <w:szCs w:val="20"/>
                    </w:rPr>
                    <w:br/>
                    <w:t>Section 1121 of the FAST Act provides that "the authority to promulgate regulations . . . shall expire 30 months after such date of enactment." : 06/04/2018</w:t>
                  </w:r>
                  <w:r>
                    <w:rPr>
                      <w:rFonts w:ascii="Times" w:eastAsia="Times New Roman" w:hAnsi="Times" w:cs="Times"/>
                      <w:sz w:val="20"/>
                      <w:szCs w:val="20"/>
                    </w:rPr>
                    <w:br/>
                    <w:t>Section 1121 of the FAST Act allows a 180 day extension of the NPRM deadline if the negotiated rulemaking committee concludes that it cannot meet the deadline and the Secretary so notifies the appropriate committees of Congress. : 03/03/2018</w:t>
                  </w:r>
                </w:p>
              </w:tc>
            </w:tr>
          </w:tbl>
          <w:p w14:paraId="4B919DE6" w14:textId="77777777" w:rsidR="008253BF" w:rsidRDefault="008253BF">
            <w:pPr>
              <w:rPr>
                <w:rFonts w:ascii="Times" w:eastAsia="Times New Roman" w:hAnsi="Times" w:cs="Times"/>
                <w:sz w:val="20"/>
                <w:szCs w:val="20"/>
              </w:rPr>
            </w:pPr>
          </w:p>
        </w:tc>
      </w:tr>
      <w:tr w:rsidR="008253BF" w14:paraId="6DDC13A9" w14:textId="77777777">
        <w:trPr>
          <w:tblCellSpacing w:w="24" w:type="dxa"/>
        </w:trPr>
        <w:tc>
          <w:tcPr>
            <w:tcW w:w="0" w:type="auto"/>
            <w:gridSpan w:val="2"/>
            <w:vAlign w:val="center"/>
            <w:hideMark/>
          </w:tcPr>
          <w:p w14:paraId="7B89BB1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8253BF" w14:paraId="0E98EF56" w14:textId="77777777">
        <w:trPr>
          <w:tblCellSpacing w:w="24" w:type="dxa"/>
        </w:trPr>
        <w:tc>
          <w:tcPr>
            <w:tcW w:w="0" w:type="auto"/>
            <w:gridSpan w:val="2"/>
            <w:vAlign w:val="center"/>
            <w:hideMark/>
          </w:tcPr>
          <w:p w14:paraId="2EEB293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FDDF2B8" w14:textId="77777777">
        <w:trPr>
          <w:tblCellSpacing w:w="24" w:type="dxa"/>
        </w:trPr>
        <w:tc>
          <w:tcPr>
            <w:tcW w:w="0" w:type="auto"/>
            <w:gridSpan w:val="2"/>
            <w:vAlign w:val="center"/>
            <w:hideMark/>
          </w:tcPr>
          <w:p w14:paraId="1C226D3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0CB13C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C5A36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C1BD73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31BC5B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B7D304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7687D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67C22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34640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92F1B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400E1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D4480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EB533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88FA12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26EC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55D098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F5FB8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7F9E8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95F25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23A59A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38D50C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4E321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63EB5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ED23B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25344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6B5D3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38ADC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892B3B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5F0656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133CA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F2113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12692E4" w14:textId="77777777" w:rsidR="008253BF" w:rsidRDefault="008253BF">
            <w:pPr>
              <w:rPr>
                <w:rFonts w:ascii="Times" w:eastAsia="Times New Roman" w:hAnsi="Times" w:cs="Times"/>
                <w:sz w:val="20"/>
                <w:szCs w:val="20"/>
              </w:rPr>
            </w:pPr>
          </w:p>
        </w:tc>
      </w:tr>
      <w:tr w:rsidR="008253BF" w14:paraId="6F8B903B"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F710D85" w14:textId="77777777">
              <w:trPr>
                <w:tblCellSpacing w:w="15" w:type="dxa"/>
              </w:trPr>
              <w:tc>
                <w:tcPr>
                  <w:tcW w:w="0" w:type="auto"/>
                  <w:hideMark/>
                </w:tcPr>
                <w:p w14:paraId="40B5580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7FF126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F2091F1" w14:textId="77777777" w:rsidR="008253BF" w:rsidRDefault="008253BF">
            <w:pPr>
              <w:rPr>
                <w:rFonts w:ascii="Times" w:eastAsia="Times New Roman" w:hAnsi="Times" w:cs="Times"/>
                <w:sz w:val="20"/>
                <w:szCs w:val="20"/>
              </w:rPr>
            </w:pPr>
          </w:p>
        </w:tc>
      </w:tr>
      <w:tr w:rsidR="008253BF" w14:paraId="3D752EE0" w14:textId="77777777">
        <w:trPr>
          <w:tblCellSpacing w:w="24" w:type="dxa"/>
        </w:trPr>
        <w:tc>
          <w:tcPr>
            <w:tcW w:w="0" w:type="auto"/>
            <w:gridSpan w:val="2"/>
            <w:vAlign w:val="center"/>
            <w:hideMark/>
          </w:tcPr>
          <w:p w14:paraId="582924CA"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3942AE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E2C97F4" w14:textId="77777777">
        <w:trPr>
          <w:tblCellSpacing w:w="24" w:type="dxa"/>
        </w:trPr>
        <w:tc>
          <w:tcPr>
            <w:tcW w:w="0" w:type="auto"/>
            <w:gridSpan w:val="2"/>
            <w:vAlign w:val="center"/>
            <w:hideMark/>
          </w:tcPr>
          <w:p w14:paraId="763DDBF7" w14:textId="77777777" w:rsidR="008253BF" w:rsidRDefault="008253BF">
            <w:pPr>
              <w:jc w:val="center"/>
              <w:rPr>
                <w:rFonts w:ascii="Times" w:eastAsia="Times New Roman" w:hAnsi="Times" w:cs="Times"/>
                <w:sz w:val="20"/>
                <w:szCs w:val="20"/>
              </w:rPr>
            </w:pPr>
            <w:bookmarkStart w:id="27" w:name="27"/>
            <w:r>
              <w:rPr>
                <w:rFonts w:ascii="Times" w:eastAsia="Times New Roman" w:hAnsi="Times" w:cs="Times"/>
                <w:sz w:val="20"/>
                <w:szCs w:val="20"/>
              </w:rPr>
              <w:t>Federal Highway Administration</w:t>
            </w:r>
            <w:bookmarkEnd w:id="27"/>
          </w:p>
        </w:tc>
      </w:tr>
      <w:tr w:rsidR="008253BF" w14:paraId="06F561C0" w14:textId="77777777">
        <w:trPr>
          <w:tblCellSpacing w:w="24" w:type="dxa"/>
        </w:trPr>
        <w:tc>
          <w:tcPr>
            <w:tcW w:w="360" w:type="dxa"/>
            <w:vAlign w:val="center"/>
            <w:hideMark/>
          </w:tcPr>
          <w:p w14:paraId="4FCE43FB" w14:textId="77777777" w:rsidR="008253BF" w:rsidRDefault="008253BF">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1E76AF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712D3F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Covered Heavy-Duty Tow and Recovery Vehicles</w:t>
                  </w:r>
                </w:p>
              </w:tc>
              <w:tc>
                <w:tcPr>
                  <w:tcW w:w="360" w:type="dxa"/>
                  <w:tcBorders>
                    <w:top w:val="outset" w:sz="6" w:space="0" w:color="000000"/>
                    <w:left w:val="outset" w:sz="6" w:space="0" w:color="000000"/>
                    <w:bottom w:val="outset" w:sz="6" w:space="0" w:color="000000"/>
                    <w:right w:val="outset" w:sz="6" w:space="0" w:color="000000"/>
                  </w:tcBorders>
                  <w:hideMark/>
                </w:tcPr>
                <w:p w14:paraId="6859A3A2"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35FEB1BD" w14:textId="77777777" w:rsidR="008253BF" w:rsidRDefault="008253BF">
            <w:pPr>
              <w:rPr>
                <w:rFonts w:ascii="Times" w:eastAsia="Times New Roman" w:hAnsi="Times" w:cs="Times"/>
                <w:sz w:val="20"/>
                <w:szCs w:val="20"/>
              </w:rPr>
            </w:pPr>
          </w:p>
        </w:tc>
      </w:tr>
      <w:tr w:rsidR="008253BF" w14:paraId="20935309" w14:textId="77777777">
        <w:trPr>
          <w:tblCellSpacing w:w="24" w:type="dxa"/>
        </w:trPr>
        <w:tc>
          <w:tcPr>
            <w:tcW w:w="0" w:type="auto"/>
            <w:gridSpan w:val="2"/>
            <w:vAlign w:val="center"/>
            <w:hideMark/>
          </w:tcPr>
          <w:p w14:paraId="0EB3BE2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Heavy-Duty Tows</w:t>
            </w:r>
          </w:p>
        </w:tc>
      </w:tr>
      <w:tr w:rsidR="008253BF" w14:paraId="4D74503A" w14:textId="77777777">
        <w:trPr>
          <w:tblCellSpacing w:w="24" w:type="dxa"/>
        </w:trPr>
        <w:tc>
          <w:tcPr>
            <w:tcW w:w="0" w:type="auto"/>
            <w:gridSpan w:val="2"/>
            <w:vAlign w:val="center"/>
            <w:hideMark/>
          </w:tcPr>
          <w:p w14:paraId="4EE54AD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2125-AF74</w:t>
            </w:r>
          </w:p>
        </w:tc>
      </w:tr>
      <w:tr w:rsidR="008253BF" w14:paraId="0351F4C9" w14:textId="77777777">
        <w:trPr>
          <w:tblCellSpacing w:w="24" w:type="dxa"/>
        </w:trPr>
        <w:tc>
          <w:tcPr>
            <w:tcW w:w="0" w:type="auto"/>
            <w:gridSpan w:val="2"/>
            <w:vAlign w:val="center"/>
            <w:hideMark/>
          </w:tcPr>
          <w:p w14:paraId="0236972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7F67B702" w14:textId="77777777">
        <w:trPr>
          <w:tblCellSpacing w:w="24" w:type="dxa"/>
        </w:trPr>
        <w:tc>
          <w:tcPr>
            <w:tcW w:w="0" w:type="auto"/>
            <w:gridSpan w:val="2"/>
            <w:vAlign w:val="center"/>
            <w:hideMark/>
          </w:tcPr>
          <w:p w14:paraId="7A28844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0AA0552E" w14:textId="77777777">
        <w:trPr>
          <w:tblCellSpacing w:w="24" w:type="dxa"/>
        </w:trPr>
        <w:tc>
          <w:tcPr>
            <w:tcW w:w="0" w:type="auto"/>
            <w:gridSpan w:val="2"/>
            <w:vAlign w:val="center"/>
            <w:hideMark/>
          </w:tcPr>
          <w:p w14:paraId="48E4BFD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vehicles and vehicle configurations with gross weights over a quantified limit would be limited from unsafe use of bridges and tunnels with inadequate structural capacity, while still providing reasonable access to the Interstate Highway System, to ensure the safety of the traveling public. It would update FHWA's Truck Size and Weight, Route Designations - Length, Width and Weight Limitations in response to Section 1410 of the FAST Act, which added a number of new vehicle exemptions for Interstate weight limits to 23 U.S.C. 127, including an exemption for the operation of Covered Heavy-Duty Tow and Recovery Vehicles.</w:t>
            </w:r>
          </w:p>
        </w:tc>
      </w:tr>
      <w:tr w:rsidR="008253BF" w14:paraId="53DED263" w14:textId="77777777">
        <w:trPr>
          <w:tblCellSpacing w:w="24" w:type="dxa"/>
        </w:trPr>
        <w:tc>
          <w:tcPr>
            <w:tcW w:w="0" w:type="auto"/>
            <w:gridSpan w:val="2"/>
            <w:vAlign w:val="center"/>
            <w:hideMark/>
          </w:tcPr>
          <w:p w14:paraId="43F0706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93C71D1" w14:textId="77777777">
              <w:trPr>
                <w:tblCellSpacing w:w="0" w:type="dxa"/>
              </w:trPr>
              <w:tc>
                <w:tcPr>
                  <w:tcW w:w="450" w:type="dxa"/>
                  <w:vAlign w:val="center"/>
                  <w:hideMark/>
                </w:tcPr>
                <w:p w14:paraId="7A15A7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BBDBE5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EE720B7" w14:textId="77777777" w:rsidR="008253BF" w:rsidRDefault="008253BF">
            <w:pPr>
              <w:rPr>
                <w:rFonts w:ascii="Times" w:eastAsia="Times New Roman" w:hAnsi="Times" w:cs="Times"/>
                <w:sz w:val="20"/>
                <w:szCs w:val="20"/>
              </w:rPr>
            </w:pPr>
          </w:p>
        </w:tc>
      </w:tr>
      <w:tr w:rsidR="008253BF" w14:paraId="1BE5E658" w14:textId="77777777">
        <w:trPr>
          <w:tblCellSpacing w:w="24" w:type="dxa"/>
        </w:trPr>
        <w:tc>
          <w:tcPr>
            <w:tcW w:w="0" w:type="auto"/>
            <w:gridSpan w:val="2"/>
            <w:vAlign w:val="center"/>
            <w:hideMark/>
          </w:tcPr>
          <w:p w14:paraId="263A0B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5102B29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755E1CE" w14:textId="77777777">
              <w:trPr>
                <w:tblCellSpacing w:w="0" w:type="dxa"/>
              </w:trPr>
              <w:tc>
                <w:tcPr>
                  <w:tcW w:w="0" w:type="auto"/>
                  <w:noWrap/>
                  <w:hideMark/>
                </w:tcPr>
                <w:p w14:paraId="5DC2754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8198D7E" w14:textId="77777777" w:rsidR="008253BF" w:rsidRDefault="008253BF">
                  <w:pPr>
                    <w:framePr w:hSpace="36" w:wrap="around" w:vAnchor="text" w:hAnchor="text"/>
                    <w:rPr>
                      <w:rFonts w:ascii="Times" w:eastAsia="Times New Roman" w:hAnsi="Times" w:cs="Times"/>
                      <w:sz w:val="20"/>
                      <w:szCs w:val="20"/>
                    </w:rPr>
                  </w:pPr>
                </w:p>
              </w:tc>
            </w:tr>
          </w:tbl>
          <w:p w14:paraId="14C47D2C" w14:textId="77777777" w:rsidR="008253BF" w:rsidRDefault="008253BF">
            <w:pPr>
              <w:rPr>
                <w:rFonts w:ascii="Times" w:eastAsia="Times New Roman" w:hAnsi="Times" w:cs="Times"/>
                <w:sz w:val="20"/>
                <w:szCs w:val="20"/>
              </w:rPr>
            </w:pPr>
          </w:p>
        </w:tc>
      </w:tr>
      <w:tr w:rsidR="008253BF" w14:paraId="1D590442" w14:textId="77777777">
        <w:trPr>
          <w:tblCellSpacing w:w="24" w:type="dxa"/>
        </w:trPr>
        <w:tc>
          <w:tcPr>
            <w:tcW w:w="0" w:type="auto"/>
            <w:gridSpan w:val="2"/>
            <w:vAlign w:val="center"/>
            <w:hideMark/>
          </w:tcPr>
          <w:p w14:paraId="6F8A07C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08/09/2016</w:t>
            </w:r>
          </w:p>
        </w:tc>
      </w:tr>
      <w:tr w:rsidR="008253BF" w14:paraId="0E3014D0" w14:textId="77777777">
        <w:trPr>
          <w:tblCellSpacing w:w="24" w:type="dxa"/>
        </w:trPr>
        <w:tc>
          <w:tcPr>
            <w:tcW w:w="0" w:type="auto"/>
            <w:gridSpan w:val="2"/>
            <w:vAlign w:val="center"/>
            <w:hideMark/>
          </w:tcPr>
          <w:p w14:paraId="7B051CD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49C126B" w14:textId="77777777">
        <w:trPr>
          <w:tblCellSpacing w:w="24" w:type="dxa"/>
        </w:trPr>
        <w:tc>
          <w:tcPr>
            <w:tcW w:w="0" w:type="auto"/>
            <w:gridSpan w:val="2"/>
            <w:vAlign w:val="center"/>
            <w:hideMark/>
          </w:tcPr>
          <w:p w14:paraId="659B25B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64E425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0383A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DDE55C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58E021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3F3392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2AFAC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F8E99C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CAE747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BB68E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58321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89C25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86C714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343204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139984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99307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37C21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95EB6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19C110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B4590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6C1CA5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7C041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1A564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96D47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06EF5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BC5364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8DD78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59F718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0D3F1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DF625A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70EAB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35525E9" w14:textId="77777777" w:rsidR="008253BF" w:rsidRDefault="008253BF">
            <w:pPr>
              <w:rPr>
                <w:rFonts w:ascii="Times" w:eastAsia="Times New Roman" w:hAnsi="Times" w:cs="Times"/>
                <w:sz w:val="20"/>
                <w:szCs w:val="20"/>
              </w:rPr>
            </w:pPr>
          </w:p>
        </w:tc>
      </w:tr>
      <w:tr w:rsidR="008253BF" w14:paraId="14963897"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4B48821" w14:textId="77777777">
              <w:trPr>
                <w:tblCellSpacing w:w="15" w:type="dxa"/>
              </w:trPr>
              <w:tc>
                <w:tcPr>
                  <w:tcW w:w="0" w:type="auto"/>
                  <w:hideMark/>
                </w:tcPr>
                <w:p w14:paraId="327B643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2C1826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D7243D" w14:textId="77777777" w:rsidR="008253BF" w:rsidRDefault="008253BF">
            <w:pPr>
              <w:rPr>
                <w:rFonts w:ascii="Times" w:eastAsia="Times New Roman" w:hAnsi="Times" w:cs="Times"/>
                <w:sz w:val="20"/>
                <w:szCs w:val="20"/>
              </w:rPr>
            </w:pPr>
          </w:p>
        </w:tc>
      </w:tr>
      <w:tr w:rsidR="008253BF" w14:paraId="109F744F" w14:textId="77777777">
        <w:trPr>
          <w:tblCellSpacing w:w="24" w:type="dxa"/>
        </w:trPr>
        <w:tc>
          <w:tcPr>
            <w:tcW w:w="0" w:type="auto"/>
            <w:gridSpan w:val="2"/>
            <w:vAlign w:val="center"/>
            <w:hideMark/>
          </w:tcPr>
          <w:p w14:paraId="6205B938"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03DC1CE"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07CE690" w14:textId="77777777">
        <w:trPr>
          <w:tblCellSpacing w:w="24" w:type="dxa"/>
        </w:trPr>
        <w:tc>
          <w:tcPr>
            <w:tcW w:w="0" w:type="auto"/>
            <w:gridSpan w:val="2"/>
            <w:vAlign w:val="center"/>
            <w:hideMark/>
          </w:tcPr>
          <w:p w14:paraId="6C40E422" w14:textId="77777777" w:rsidR="008253BF" w:rsidRDefault="008253BF">
            <w:pPr>
              <w:jc w:val="center"/>
              <w:rPr>
                <w:rFonts w:ascii="Times" w:eastAsia="Times New Roman" w:hAnsi="Times" w:cs="Times"/>
                <w:sz w:val="20"/>
                <w:szCs w:val="20"/>
              </w:rPr>
            </w:pPr>
            <w:bookmarkStart w:id="28" w:name="28"/>
            <w:r>
              <w:rPr>
                <w:rFonts w:ascii="Times" w:eastAsia="Times New Roman" w:hAnsi="Times" w:cs="Times"/>
                <w:sz w:val="20"/>
                <w:szCs w:val="20"/>
              </w:rPr>
              <w:t>Federal Highway Administration</w:t>
            </w:r>
            <w:bookmarkEnd w:id="28"/>
          </w:p>
        </w:tc>
      </w:tr>
      <w:tr w:rsidR="008253BF" w14:paraId="27E9B8BD" w14:textId="77777777">
        <w:trPr>
          <w:tblCellSpacing w:w="24" w:type="dxa"/>
        </w:trPr>
        <w:tc>
          <w:tcPr>
            <w:tcW w:w="360" w:type="dxa"/>
            <w:vAlign w:val="center"/>
            <w:hideMark/>
          </w:tcPr>
          <w:p w14:paraId="22A5DFAE" w14:textId="77777777" w:rsidR="008253BF" w:rsidRDefault="008253BF">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347934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082E6F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14:paraId="48E4240B"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BEB2B52" w14:textId="77777777" w:rsidR="008253BF" w:rsidRDefault="008253BF">
            <w:pPr>
              <w:rPr>
                <w:rFonts w:ascii="Times" w:eastAsia="Times New Roman" w:hAnsi="Times" w:cs="Times"/>
                <w:sz w:val="20"/>
                <w:szCs w:val="20"/>
              </w:rPr>
            </w:pPr>
          </w:p>
        </w:tc>
      </w:tr>
      <w:tr w:rsidR="008253BF" w14:paraId="3FDFA0B7" w14:textId="77777777">
        <w:trPr>
          <w:tblCellSpacing w:w="24" w:type="dxa"/>
        </w:trPr>
        <w:tc>
          <w:tcPr>
            <w:tcW w:w="0" w:type="auto"/>
            <w:gridSpan w:val="2"/>
            <w:vAlign w:val="center"/>
            <w:hideMark/>
          </w:tcPr>
          <w:p w14:paraId="4C60FD3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 Revision</w:t>
            </w:r>
          </w:p>
        </w:tc>
      </w:tr>
      <w:tr w:rsidR="008253BF" w14:paraId="152BEE6F" w14:textId="77777777">
        <w:trPr>
          <w:tblCellSpacing w:w="24" w:type="dxa"/>
        </w:trPr>
        <w:tc>
          <w:tcPr>
            <w:tcW w:w="0" w:type="auto"/>
            <w:gridSpan w:val="2"/>
            <w:vAlign w:val="center"/>
            <w:hideMark/>
          </w:tcPr>
          <w:p w14:paraId="012575F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2125-AF75</w:t>
            </w:r>
          </w:p>
        </w:tc>
      </w:tr>
      <w:tr w:rsidR="008253BF" w14:paraId="72BBD114" w14:textId="77777777">
        <w:trPr>
          <w:tblCellSpacing w:w="24" w:type="dxa"/>
        </w:trPr>
        <w:tc>
          <w:tcPr>
            <w:tcW w:w="0" w:type="auto"/>
            <w:gridSpan w:val="2"/>
            <w:vAlign w:val="center"/>
            <w:hideMark/>
          </w:tcPr>
          <w:p w14:paraId="5166E06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7C927483" w14:textId="77777777">
        <w:trPr>
          <w:tblCellSpacing w:w="24" w:type="dxa"/>
        </w:trPr>
        <w:tc>
          <w:tcPr>
            <w:tcW w:w="0" w:type="auto"/>
            <w:gridSpan w:val="2"/>
            <w:vAlign w:val="center"/>
            <w:hideMark/>
          </w:tcPr>
          <w:p w14:paraId="2A50E5F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253BF" w14:paraId="4A785874" w14:textId="77777777">
        <w:trPr>
          <w:tblCellSpacing w:w="24" w:type="dxa"/>
        </w:trPr>
        <w:tc>
          <w:tcPr>
            <w:tcW w:w="0" w:type="auto"/>
            <w:gridSpan w:val="2"/>
            <w:vAlign w:val="center"/>
            <w:hideMark/>
          </w:tcPr>
          <w:p w14:paraId="198CD29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These provisions were repealed by statute on May 12, 2017 (P.L. 115-33, 131 Stat. 845. This rulemaking would remove the language from the CFR. This repeal would result in cost savings and reduce burdens for regulatory compliance.</w:t>
            </w:r>
          </w:p>
        </w:tc>
      </w:tr>
      <w:tr w:rsidR="008253BF" w14:paraId="65A80E37" w14:textId="77777777">
        <w:trPr>
          <w:tblCellSpacing w:w="24" w:type="dxa"/>
        </w:trPr>
        <w:tc>
          <w:tcPr>
            <w:tcW w:w="0" w:type="auto"/>
            <w:gridSpan w:val="2"/>
            <w:vAlign w:val="center"/>
            <w:hideMark/>
          </w:tcPr>
          <w:p w14:paraId="05E633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4A7A85AD" w14:textId="77777777">
              <w:trPr>
                <w:tblCellSpacing w:w="0" w:type="dxa"/>
              </w:trPr>
              <w:tc>
                <w:tcPr>
                  <w:tcW w:w="450" w:type="dxa"/>
                  <w:vAlign w:val="center"/>
                  <w:hideMark/>
                </w:tcPr>
                <w:p w14:paraId="6B4B17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ABEF2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967294B" w14:textId="77777777" w:rsidR="008253BF" w:rsidRDefault="008253BF">
            <w:pPr>
              <w:rPr>
                <w:rFonts w:ascii="Times" w:eastAsia="Times New Roman" w:hAnsi="Times" w:cs="Times"/>
                <w:sz w:val="20"/>
                <w:szCs w:val="20"/>
              </w:rPr>
            </w:pPr>
          </w:p>
        </w:tc>
      </w:tr>
      <w:tr w:rsidR="008253BF" w14:paraId="6CCFD1AF" w14:textId="77777777">
        <w:trPr>
          <w:tblCellSpacing w:w="24" w:type="dxa"/>
        </w:trPr>
        <w:tc>
          <w:tcPr>
            <w:tcW w:w="0" w:type="auto"/>
            <w:gridSpan w:val="2"/>
            <w:vAlign w:val="center"/>
            <w:hideMark/>
          </w:tcPr>
          <w:p w14:paraId="7B364A5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0587AE11"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2E90692" w14:textId="77777777">
              <w:trPr>
                <w:tblCellSpacing w:w="0" w:type="dxa"/>
              </w:trPr>
              <w:tc>
                <w:tcPr>
                  <w:tcW w:w="0" w:type="auto"/>
                  <w:noWrap/>
                  <w:hideMark/>
                </w:tcPr>
                <w:p w14:paraId="7BAC292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6B46DE7" w14:textId="77777777" w:rsidR="008253BF" w:rsidRDefault="008253BF">
                  <w:pPr>
                    <w:framePr w:hSpace="36" w:wrap="around" w:vAnchor="text" w:hAnchor="text"/>
                    <w:rPr>
                      <w:rFonts w:ascii="Times" w:eastAsia="Times New Roman" w:hAnsi="Times" w:cs="Times"/>
                      <w:sz w:val="20"/>
                      <w:szCs w:val="20"/>
                    </w:rPr>
                  </w:pPr>
                </w:p>
              </w:tc>
            </w:tr>
          </w:tbl>
          <w:p w14:paraId="60ADC5BC" w14:textId="77777777" w:rsidR="008253BF" w:rsidRDefault="008253BF">
            <w:pPr>
              <w:rPr>
                <w:rFonts w:ascii="Times" w:eastAsia="Times New Roman" w:hAnsi="Times" w:cs="Times"/>
                <w:sz w:val="20"/>
                <w:szCs w:val="20"/>
              </w:rPr>
            </w:pPr>
          </w:p>
        </w:tc>
      </w:tr>
      <w:tr w:rsidR="008253BF" w14:paraId="0A26A0E7" w14:textId="77777777">
        <w:trPr>
          <w:tblCellSpacing w:w="24" w:type="dxa"/>
        </w:trPr>
        <w:tc>
          <w:tcPr>
            <w:tcW w:w="0" w:type="auto"/>
            <w:gridSpan w:val="2"/>
            <w:vAlign w:val="center"/>
            <w:hideMark/>
          </w:tcPr>
          <w:p w14:paraId="412D83D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8253BF" w14:paraId="5BF7362F" w14:textId="77777777">
        <w:trPr>
          <w:tblCellSpacing w:w="24" w:type="dxa"/>
        </w:trPr>
        <w:tc>
          <w:tcPr>
            <w:tcW w:w="0" w:type="auto"/>
            <w:gridSpan w:val="2"/>
            <w:vAlign w:val="center"/>
            <w:hideMark/>
          </w:tcPr>
          <w:p w14:paraId="06F7655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FHWA-2017-003</w:t>
            </w:r>
          </w:p>
        </w:tc>
      </w:tr>
      <w:tr w:rsidR="008253BF" w14:paraId="79BE65FB" w14:textId="77777777">
        <w:trPr>
          <w:tblCellSpacing w:w="24" w:type="dxa"/>
        </w:trPr>
        <w:tc>
          <w:tcPr>
            <w:tcW w:w="0" w:type="auto"/>
            <w:gridSpan w:val="2"/>
            <w:vAlign w:val="center"/>
            <w:hideMark/>
          </w:tcPr>
          <w:p w14:paraId="35E68DC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72DEE5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D9E9E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AF012C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70C079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38B523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70578F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06C7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B20129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14:paraId="7876721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c>
                <w:tcPr>
                  <w:tcW w:w="1500" w:type="dxa"/>
                  <w:tcBorders>
                    <w:top w:val="outset" w:sz="6" w:space="0" w:color="auto"/>
                    <w:left w:val="outset" w:sz="6" w:space="0" w:color="auto"/>
                    <w:bottom w:val="outset" w:sz="6" w:space="0" w:color="auto"/>
                    <w:right w:val="outset" w:sz="6" w:space="0" w:color="auto"/>
                  </w:tcBorders>
                  <w:hideMark/>
                </w:tcPr>
                <w:p w14:paraId="7303B5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r>
            <w:tr w:rsidR="008253BF" w14:paraId="32315F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A1B8A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3DADBC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14:paraId="4D2483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08/11/2017 </w:t>
                  </w:r>
                </w:p>
              </w:tc>
              <w:tc>
                <w:tcPr>
                  <w:tcW w:w="1500" w:type="dxa"/>
                  <w:tcBorders>
                    <w:top w:val="outset" w:sz="6" w:space="0" w:color="auto"/>
                    <w:left w:val="outset" w:sz="6" w:space="0" w:color="auto"/>
                    <w:bottom w:val="outset" w:sz="6" w:space="0" w:color="auto"/>
                    <w:right w:val="outset" w:sz="6" w:space="0" w:color="auto"/>
                  </w:tcBorders>
                  <w:hideMark/>
                </w:tcPr>
                <w:p w14:paraId="0CD067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08/16/2017 </w:t>
                  </w:r>
                </w:p>
              </w:tc>
            </w:tr>
            <w:tr w:rsidR="008253BF" w14:paraId="0BC007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B1B13C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8D2D2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5AE603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11/01/2017 </w:t>
                  </w:r>
                </w:p>
              </w:tc>
              <w:tc>
                <w:tcPr>
                  <w:tcW w:w="1500" w:type="dxa"/>
                  <w:tcBorders>
                    <w:top w:val="outset" w:sz="6" w:space="0" w:color="auto"/>
                    <w:left w:val="outset" w:sz="6" w:space="0" w:color="auto"/>
                    <w:bottom w:val="outset" w:sz="6" w:space="0" w:color="auto"/>
                    <w:right w:val="outset" w:sz="6" w:space="0" w:color="auto"/>
                  </w:tcBorders>
                  <w:hideMark/>
                </w:tcPr>
                <w:p w14:paraId="452085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10/30/2017 </w:t>
                  </w:r>
                </w:p>
              </w:tc>
            </w:tr>
            <w:tr w:rsidR="008253BF" w14:paraId="46CC4B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0D9AC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9CE81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12/07/2017 </w:t>
                  </w:r>
                </w:p>
              </w:tc>
              <w:tc>
                <w:tcPr>
                  <w:tcW w:w="1500" w:type="dxa"/>
                  <w:tcBorders>
                    <w:top w:val="outset" w:sz="6" w:space="0" w:color="auto"/>
                    <w:left w:val="outset" w:sz="6" w:space="0" w:color="auto"/>
                    <w:bottom w:val="outset" w:sz="6" w:space="0" w:color="auto"/>
                    <w:right w:val="outset" w:sz="6" w:space="0" w:color="auto"/>
                  </w:tcBorders>
                  <w:hideMark/>
                </w:tcPr>
                <w:p w14:paraId="2240C96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11/20/2017 </w:t>
                  </w:r>
                </w:p>
              </w:tc>
              <w:tc>
                <w:tcPr>
                  <w:tcW w:w="1500" w:type="dxa"/>
                  <w:tcBorders>
                    <w:top w:val="outset" w:sz="6" w:space="0" w:color="auto"/>
                    <w:left w:val="outset" w:sz="6" w:space="0" w:color="auto"/>
                    <w:bottom w:val="outset" w:sz="6" w:space="0" w:color="auto"/>
                    <w:right w:val="outset" w:sz="6" w:space="0" w:color="auto"/>
                  </w:tcBorders>
                  <w:hideMark/>
                </w:tcPr>
                <w:p w14:paraId="2A7ADF1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11/29/2017 </w:t>
                  </w:r>
                </w:p>
              </w:tc>
            </w:tr>
          </w:tbl>
          <w:p w14:paraId="267BE2F4" w14:textId="77777777" w:rsidR="008253BF" w:rsidRDefault="008253BF">
            <w:pPr>
              <w:rPr>
                <w:rFonts w:ascii="Times" w:eastAsia="Times New Roman" w:hAnsi="Times" w:cs="Times"/>
                <w:sz w:val="20"/>
                <w:szCs w:val="20"/>
              </w:rPr>
            </w:pPr>
          </w:p>
        </w:tc>
      </w:tr>
      <w:tr w:rsidR="008253BF" w14:paraId="2B58EB9F"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5764759" w14:textId="77777777">
              <w:trPr>
                <w:tblCellSpacing w:w="15" w:type="dxa"/>
              </w:trPr>
              <w:tc>
                <w:tcPr>
                  <w:tcW w:w="0" w:type="auto"/>
                  <w:hideMark/>
                </w:tcPr>
                <w:p w14:paraId="185B48F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10C070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59BF6D3" w14:textId="77777777" w:rsidR="008253BF" w:rsidRDefault="008253BF">
            <w:pPr>
              <w:rPr>
                <w:rFonts w:ascii="Times" w:eastAsia="Times New Roman" w:hAnsi="Times" w:cs="Times"/>
                <w:sz w:val="20"/>
                <w:szCs w:val="20"/>
              </w:rPr>
            </w:pPr>
          </w:p>
        </w:tc>
      </w:tr>
      <w:tr w:rsidR="008253BF" w14:paraId="6C82A0F8" w14:textId="77777777">
        <w:trPr>
          <w:tblCellSpacing w:w="24" w:type="dxa"/>
        </w:trPr>
        <w:tc>
          <w:tcPr>
            <w:tcW w:w="0" w:type="auto"/>
            <w:gridSpan w:val="2"/>
            <w:vAlign w:val="center"/>
            <w:hideMark/>
          </w:tcPr>
          <w:p w14:paraId="0D540CFB"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A66353D"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446E8303" w14:textId="77777777">
        <w:trPr>
          <w:tblCellSpacing w:w="24" w:type="dxa"/>
        </w:trPr>
        <w:tc>
          <w:tcPr>
            <w:tcW w:w="0" w:type="auto"/>
            <w:gridSpan w:val="2"/>
            <w:vAlign w:val="center"/>
            <w:hideMark/>
          </w:tcPr>
          <w:p w14:paraId="6E155BC5" w14:textId="77777777" w:rsidR="008253BF" w:rsidRDefault="008253BF">
            <w:pPr>
              <w:jc w:val="center"/>
              <w:rPr>
                <w:rFonts w:ascii="Times" w:eastAsia="Times New Roman" w:hAnsi="Times" w:cs="Times"/>
                <w:sz w:val="20"/>
                <w:szCs w:val="20"/>
              </w:rPr>
            </w:pPr>
            <w:bookmarkStart w:id="29" w:name="29"/>
            <w:r>
              <w:rPr>
                <w:rFonts w:ascii="Times" w:eastAsia="Times New Roman" w:hAnsi="Times" w:cs="Times"/>
                <w:sz w:val="20"/>
                <w:szCs w:val="20"/>
              </w:rPr>
              <w:t>Federal Highway Administration</w:t>
            </w:r>
            <w:bookmarkEnd w:id="29"/>
          </w:p>
        </w:tc>
      </w:tr>
      <w:tr w:rsidR="008253BF" w14:paraId="06B5AA96" w14:textId="77777777">
        <w:trPr>
          <w:tblCellSpacing w:w="24" w:type="dxa"/>
        </w:trPr>
        <w:tc>
          <w:tcPr>
            <w:tcW w:w="360" w:type="dxa"/>
            <w:vAlign w:val="center"/>
            <w:hideMark/>
          </w:tcPr>
          <w:p w14:paraId="5EA4DA09" w14:textId="77777777" w:rsidR="008253BF" w:rsidRDefault="008253BF">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348448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54D843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National Performance Management Measures; Assessing Performance of the National Highway System, Freight Movement on the Interstate System, and Congestion Mitigation and Air Quality Improvement Program</w:t>
                  </w:r>
                </w:p>
              </w:tc>
              <w:tc>
                <w:tcPr>
                  <w:tcW w:w="360" w:type="dxa"/>
                  <w:tcBorders>
                    <w:top w:val="outset" w:sz="6" w:space="0" w:color="000000"/>
                    <w:left w:val="outset" w:sz="6" w:space="0" w:color="000000"/>
                    <w:bottom w:val="outset" w:sz="6" w:space="0" w:color="000000"/>
                    <w:right w:val="outset" w:sz="6" w:space="0" w:color="000000"/>
                  </w:tcBorders>
                  <w:hideMark/>
                </w:tcPr>
                <w:p w14:paraId="39D59F2D"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67AF92B" w14:textId="77777777" w:rsidR="008253BF" w:rsidRDefault="008253BF">
            <w:pPr>
              <w:rPr>
                <w:rFonts w:ascii="Times" w:eastAsia="Times New Roman" w:hAnsi="Times" w:cs="Times"/>
                <w:sz w:val="20"/>
                <w:szCs w:val="20"/>
              </w:rPr>
            </w:pPr>
          </w:p>
        </w:tc>
      </w:tr>
      <w:tr w:rsidR="008253BF" w14:paraId="6758FF72" w14:textId="77777777">
        <w:trPr>
          <w:tblCellSpacing w:w="24" w:type="dxa"/>
        </w:trPr>
        <w:tc>
          <w:tcPr>
            <w:tcW w:w="0" w:type="auto"/>
            <w:gridSpan w:val="2"/>
            <w:vAlign w:val="center"/>
            <w:hideMark/>
          </w:tcPr>
          <w:p w14:paraId="025DE64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GHG Measure</w:t>
            </w:r>
          </w:p>
        </w:tc>
      </w:tr>
      <w:tr w:rsidR="008253BF" w14:paraId="0570584B" w14:textId="77777777">
        <w:trPr>
          <w:tblCellSpacing w:w="24" w:type="dxa"/>
        </w:trPr>
        <w:tc>
          <w:tcPr>
            <w:tcW w:w="0" w:type="auto"/>
            <w:gridSpan w:val="2"/>
            <w:vAlign w:val="center"/>
            <w:hideMark/>
          </w:tcPr>
          <w:p w14:paraId="5C4CB2B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2125-AF76</w:t>
            </w:r>
          </w:p>
        </w:tc>
      </w:tr>
      <w:tr w:rsidR="008253BF" w14:paraId="60068319" w14:textId="77777777">
        <w:trPr>
          <w:tblCellSpacing w:w="24" w:type="dxa"/>
        </w:trPr>
        <w:tc>
          <w:tcPr>
            <w:tcW w:w="0" w:type="auto"/>
            <w:gridSpan w:val="2"/>
            <w:vAlign w:val="center"/>
            <w:hideMark/>
          </w:tcPr>
          <w:p w14:paraId="41F7F1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5CAE87F3" w14:textId="77777777">
        <w:trPr>
          <w:tblCellSpacing w:w="24" w:type="dxa"/>
        </w:trPr>
        <w:tc>
          <w:tcPr>
            <w:tcW w:w="0" w:type="auto"/>
            <w:gridSpan w:val="2"/>
            <w:vAlign w:val="center"/>
            <w:hideMark/>
          </w:tcPr>
          <w:p w14:paraId="74E051C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10/5/17; End of C/P: 11/6/17 NPRM: Publication Approved 09/29/2017;Publication Date 10/05/2017;End of Comment Period 11/06/2017;End of Extended Comment Period 11/15/2017.</w:t>
            </w:r>
          </w:p>
        </w:tc>
      </w:tr>
      <w:tr w:rsidR="008253BF" w14:paraId="2645E69A" w14:textId="77777777">
        <w:trPr>
          <w:tblCellSpacing w:w="24" w:type="dxa"/>
        </w:trPr>
        <w:tc>
          <w:tcPr>
            <w:tcW w:w="0" w:type="auto"/>
            <w:gridSpan w:val="2"/>
            <w:vAlign w:val="center"/>
            <w:hideMark/>
          </w:tcPr>
          <w:p w14:paraId="2EA25FE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additional comment on one of the measures established in the Transportation Performance Management regulations to assess the performance of the NHS under the NHPP is Percent Change in Tailpipe CO 2 Emissions on the NHS from the Calendar Year 2017 (also referred to as the GHG measure). This measure is calculated using data on fuel use and VMT. This rulemaking provides additional opportunity for comment. Additional information will aid FHWA in determining whether the measure should be retained, revised, or repealed.</w:t>
            </w:r>
          </w:p>
        </w:tc>
      </w:tr>
      <w:tr w:rsidR="008253BF" w14:paraId="4E623BB7" w14:textId="77777777">
        <w:trPr>
          <w:tblCellSpacing w:w="24" w:type="dxa"/>
        </w:trPr>
        <w:tc>
          <w:tcPr>
            <w:tcW w:w="0" w:type="auto"/>
            <w:gridSpan w:val="2"/>
            <w:vAlign w:val="center"/>
            <w:hideMark/>
          </w:tcPr>
          <w:p w14:paraId="62AC78E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7997C6D1" w14:textId="77777777">
              <w:trPr>
                <w:tblCellSpacing w:w="0" w:type="dxa"/>
              </w:trPr>
              <w:tc>
                <w:tcPr>
                  <w:tcW w:w="450" w:type="dxa"/>
                  <w:vAlign w:val="center"/>
                  <w:hideMark/>
                </w:tcPr>
                <w:p w14:paraId="0DA864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0286A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EB344C6" w14:textId="77777777" w:rsidR="008253BF" w:rsidRDefault="008253BF">
            <w:pPr>
              <w:rPr>
                <w:rFonts w:ascii="Times" w:eastAsia="Times New Roman" w:hAnsi="Times" w:cs="Times"/>
                <w:sz w:val="20"/>
                <w:szCs w:val="20"/>
              </w:rPr>
            </w:pPr>
          </w:p>
        </w:tc>
      </w:tr>
      <w:tr w:rsidR="008253BF" w14:paraId="0BBC1AB6" w14:textId="77777777">
        <w:trPr>
          <w:tblCellSpacing w:w="24" w:type="dxa"/>
        </w:trPr>
        <w:tc>
          <w:tcPr>
            <w:tcW w:w="0" w:type="auto"/>
            <w:gridSpan w:val="2"/>
            <w:vAlign w:val="center"/>
            <w:hideMark/>
          </w:tcPr>
          <w:p w14:paraId="2999C8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26EA459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400E7F4" w14:textId="77777777">
              <w:trPr>
                <w:tblCellSpacing w:w="0" w:type="dxa"/>
              </w:trPr>
              <w:tc>
                <w:tcPr>
                  <w:tcW w:w="0" w:type="auto"/>
                  <w:noWrap/>
                  <w:hideMark/>
                </w:tcPr>
                <w:p w14:paraId="4A5969B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3399B1F" w14:textId="77777777" w:rsidR="008253BF" w:rsidRDefault="008253BF">
                  <w:pPr>
                    <w:framePr w:hSpace="36" w:wrap="around" w:vAnchor="text" w:hAnchor="text"/>
                    <w:rPr>
                      <w:rFonts w:ascii="Times" w:eastAsia="Times New Roman" w:hAnsi="Times" w:cs="Times"/>
                      <w:sz w:val="20"/>
                      <w:szCs w:val="20"/>
                    </w:rPr>
                  </w:pPr>
                </w:p>
              </w:tc>
            </w:tr>
          </w:tbl>
          <w:p w14:paraId="21CF4080" w14:textId="77777777" w:rsidR="008253BF" w:rsidRDefault="008253BF">
            <w:pPr>
              <w:rPr>
                <w:rFonts w:ascii="Times" w:eastAsia="Times New Roman" w:hAnsi="Times" w:cs="Times"/>
                <w:sz w:val="20"/>
                <w:szCs w:val="20"/>
              </w:rPr>
            </w:pPr>
          </w:p>
        </w:tc>
      </w:tr>
      <w:tr w:rsidR="008253BF" w14:paraId="16EB463B" w14:textId="77777777">
        <w:trPr>
          <w:tblCellSpacing w:w="24" w:type="dxa"/>
        </w:trPr>
        <w:tc>
          <w:tcPr>
            <w:tcW w:w="0" w:type="auto"/>
            <w:gridSpan w:val="2"/>
            <w:vAlign w:val="center"/>
            <w:hideMark/>
          </w:tcPr>
          <w:p w14:paraId="047BA81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05/12/2017</w:t>
            </w:r>
          </w:p>
        </w:tc>
      </w:tr>
      <w:tr w:rsidR="008253BF" w14:paraId="11D53E13" w14:textId="77777777">
        <w:trPr>
          <w:tblCellSpacing w:w="24" w:type="dxa"/>
        </w:trPr>
        <w:tc>
          <w:tcPr>
            <w:tcW w:w="0" w:type="auto"/>
            <w:gridSpan w:val="2"/>
            <w:vAlign w:val="center"/>
            <w:hideMark/>
          </w:tcPr>
          <w:p w14:paraId="5AF205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FHWA-2017-0025</w:t>
            </w:r>
          </w:p>
        </w:tc>
      </w:tr>
      <w:tr w:rsidR="008253BF" w14:paraId="63ED9134" w14:textId="77777777">
        <w:trPr>
          <w:tblCellSpacing w:w="24" w:type="dxa"/>
        </w:trPr>
        <w:tc>
          <w:tcPr>
            <w:tcW w:w="0" w:type="auto"/>
            <w:gridSpan w:val="2"/>
            <w:vAlign w:val="center"/>
            <w:hideMark/>
          </w:tcPr>
          <w:p w14:paraId="3CBB260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1DE818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AE030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8B6F76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E3D74B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6B2A17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704B16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BF49C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2206F9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02/09/2018 </w:t>
                  </w:r>
                </w:p>
              </w:tc>
              <w:tc>
                <w:tcPr>
                  <w:tcW w:w="1500" w:type="dxa"/>
                  <w:tcBorders>
                    <w:top w:val="outset" w:sz="6" w:space="0" w:color="auto"/>
                    <w:left w:val="outset" w:sz="6" w:space="0" w:color="auto"/>
                    <w:bottom w:val="outset" w:sz="6" w:space="0" w:color="auto"/>
                    <w:right w:val="outset" w:sz="6" w:space="0" w:color="auto"/>
                  </w:tcBorders>
                  <w:hideMark/>
                </w:tcPr>
                <w:p w14:paraId="51659D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255CA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954F8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B998D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CD611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5B65CB0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B2B5B2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33815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CF3B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82D12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242B96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7437D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AC8E2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9A68B4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5396B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07/06/2018 </w:t>
                  </w:r>
                </w:p>
              </w:tc>
              <w:tc>
                <w:tcPr>
                  <w:tcW w:w="1500" w:type="dxa"/>
                  <w:tcBorders>
                    <w:top w:val="outset" w:sz="6" w:space="0" w:color="auto"/>
                    <w:left w:val="outset" w:sz="6" w:space="0" w:color="auto"/>
                    <w:bottom w:val="outset" w:sz="6" w:space="0" w:color="auto"/>
                    <w:right w:val="outset" w:sz="6" w:space="0" w:color="auto"/>
                  </w:tcBorders>
                  <w:hideMark/>
                </w:tcPr>
                <w:p w14:paraId="16DDBF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3F64BD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7932B35" w14:textId="77777777" w:rsidR="008253BF" w:rsidRDefault="008253BF">
            <w:pPr>
              <w:rPr>
                <w:rFonts w:ascii="Times" w:eastAsia="Times New Roman" w:hAnsi="Times" w:cs="Times"/>
                <w:sz w:val="20"/>
                <w:szCs w:val="20"/>
              </w:rPr>
            </w:pPr>
          </w:p>
        </w:tc>
      </w:tr>
      <w:tr w:rsidR="008253BF" w14:paraId="158611E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E5D01CD" w14:textId="77777777">
              <w:trPr>
                <w:tblCellSpacing w:w="15" w:type="dxa"/>
              </w:trPr>
              <w:tc>
                <w:tcPr>
                  <w:tcW w:w="0" w:type="auto"/>
                  <w:hideMark/>
                </w:tcPr>
                <w:p w14:paraId="2BE868F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E0F5C8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11B0B1C" w14:textId="77777777" w:rsidR="008253BF" w:rsidRDefault="008253BF">
            <w:pPr>
              <w:rPr>
                <w:rFonts w:ascii="Times" w:eastAsia="Times New Roman" w:hAnsi="Times" w:cs="Times"/>
                <w:sz w:val="20"/>
                <w:szCs w:val="20"/>
              </w:rPr>
            </w:pPr>
          </w:p>
        </w:tc>
      </w:tr>
      <w:tr w:rsidR="008253BF" w14:paraId="19BF772C" w14:textId="77777777">
        <w:trPr>
          <w:tblCellSpacing w:w="24" w:type="dxa"/>
        </w:trPr>
        <w:tc>
          <w:tcPr>
            <w:tcW w:w="0" w:type="auto"/>
            <w:gridSpan w:val="2"/>
            <w:vAlign w:val="center"/>
            <w:hideMark/>
          </w:tcPr>
          <w:p w14:paraId="5369B7DD"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14B9D5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E54662C" w14:textId="77777777">
        <w:trPr>
          <w:tblCellSpacing w:w="24" w:type="dxa"/>
        </w:trPr>
        <w:tc>
          <w:tcPr>
            <w:tcW w:w="0" w:type="auto"/>
            <w:gridSpan w:val="2"/>
            <w:vAlign w:val="center"/>
            <w:hideMark/>
          </w:tcPr>
          <w:p w14:paraId="2CDEE719" w14:textId="77777777" w:rsidR="008253BF" w:rsidRDefault="008253BF">
            <w:pPr>
              <w:jc w:val="center"/>
              <w:rPr>
                <w:rFonts w:ascii="Times" w:eastAsia="Times New Roman" w:hAnsi="Times" w:cs="Times"/>
                <w:sz w:val="20"/>
                <w:szCs w:val="20"/>
              </w:rPr>
            </w:pPr>
            <w:bookmarkStart w:id="30" w:name="30"/>
            <w:r>
              <w:rPr>
                <w:rFonts w:ascii="Times" w:eastAsia="Times New Roman" w:hAnsi="Times" w:cs="Times"/>
                <w:sz w:val="20"/>
                <w:szCs w:val="20"/>
              </w:rPr>
              <w:t>Federal Highway Administration</w:t>
            </w:r>
            <w:bookmarkEnd w:id="30"/>
          </w:p>
        </w:tc>
      </w:tr>
      <w:tr w:rsidR="008253BF" w14:paraId="6E529B6B" w14:textId="77777777">
        <w:trPr>
          <w:tblCellSpacing w:w="24" w:type="dxa"/>
        </w:trPr>
        <w:tc>
          <w:tcPr>
            <w:tcW w:w="360" w:type="dxa"/>
            <w:vAlign w:val="center"/>
            <w:hideMark/>
          </w:tcPr>
          <w:p w14:paraId="06E099C1" w14:textId="77777777" w:rsidR="008253BF" w:rsidRDefault="008253BF">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EC062C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17726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Uniform Relocation Assistance and Real Property Acquisition for Federal and Federally-Assisted Programs</w:t>
                  </w:r>
                </w:p>
              </w:tc>
              <w:tc>
                <w:tcPr>
                  <w:tcW w:w="360" w:type="dxa"/>
                  <w:tcBorders>
                    <w:top w:val="outset" w:sz="6" w:space="0" w:color="000000"/>
                    <w:left w:val="outset" w:sz="6" w:space="0" w:color="000000"/>
                    <w:bottom w:val="outset" w:sz="6" w:space="0" w:color="000000"/>
                    <w:right w:val="outset" w:sz="6" w:space="0" w:color="000000"/>
                  </w:tcBorders>
                  <w:hideMark/>
                </w:tcPr>
                <w:p w14:paraId="0312AE96"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3599F4D7" w14:textId="77777777" w:rsidR="008253BF" w:rsidRDefault="008253BF">
            <w:pPr>
              <w:rPr>
                <w:rFonts w:ascii="Times" w:eastAsia="Times New Roman" w:hAnsi="Times" w:cs="Times"/>
                <w:sz w:val="20"/>
                <w:szCs w:val="20"/>
              </w:rPr>
            </w:pPr>
          </w:p>
        </w:tc>
      </w:tr>
      <w:tr w:rsidR="008253BF" w14:paraId="0148A497" w14:textId="77777777">
        <w:trPr>
          <w:tblCellSpacing w:w="24" w:type="dxa"/>
        </w:trPr>
        <w:tc>
          <w:tcPr>
            <w:tcW w:w="0" w:type="auto"/>
            <w:gridSpan w:val="2"/>
            <w:vAlign w:val="center"/>
            <w:hideMark/>
          </w:tcPr>
          <w:p w14:paraId="7221445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Act</w:t>
            </w:r>
          </w:p>
        </w:tc>
      </w:tr>
      <w:tr w:rsidR="008253BF" w14:paraId="35E84684" w14:textId="77777777">
        <w:trPr>
          <w:tblCellSpacing w:w="24" w:type="dxa"/>
        </w:trPr>
        <w:tc>
          <w:tcPr>
            <w:tcW w:w="0" w:type="auto"/>
            <w:gridSpan w:val="2"/>
            <w:vAlign w:val="center"/>
            <w:hideMark/>
          </w:tcPr>
          <w:p w14:paraId="5ADEF19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2125-AF79</w:t>
            </w:r>
          </w:p>
        </w:tc>
      </w:tr>
      <w:tr w:rsidR="008253BF" w14:paraId="56C7D29E" w14:textId="77777777">
        <w:trPr>
          <w:tblCellSpacing w:w="24" w:type="dxa"/>
        </w:trPr>
        <w:tc>
          <w:tcPr>
            <w:tcW w:w="0" w:type="auto"/>
            <w:gridSpan w:val="2"/>
            <w:vAlign w:val="center"/>
            <w:hideMark/>
          </w:tcPr>
          <w:p w14:paraId="2AE60E8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941CF1E" w14:textId="77777777">
        <w:trPr>
          <w:tblCellSpacing w:w="24" w:type="dxa"/>
        </w:trPr>
        <w:tc>
          <w:tcPr>
            <w:tcW w:w="0" w:type="auto"/>
            <w:gridSpan w:val="2"/>
            <w:vAlign w:val="center"/>
            <w:hideMark/>
          </w:tcPr>
          <w:p w14:paraId="4AE7CA1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00213688" w14:textId="77777777">
        <w:trPr>
          <w:tblCellSpacing w:w="24" w:type="dxa"/>
        </w:trPr>
        <w:tc>
          <w:tcPr>
            <w:tcW w:w="0" w:type="auto"/>
            <w:gridSpan w:val="2"/>
            <w:vAlign w:val="center"/>
            <w:hideMark/>
          </w:tcPr>
          <w:p w14:paraId="2CB3932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FHWA is proposing to amend its Uniform Relocation Assistance and Real Property Acquisition Policies Act of 1970 regulations at 49 CFR part 24. The revisions are prompted by enactment of the Moving Ahead for Progress in the 21st Century Act (MAP-21). Section 1521 of MAP-21 amendments included increases in statutory relocation benefits and a reduction of length of occupancy requirements. This proposal is intended to develop regulations on the use of those amendments. The FHWA is also proposing to update the Uniform Act regulations to reflect the agency's experience with the Federal-aid highway program since the last comprehensive rulemaking for part 24, which occurred in 2005. The updates include streamlining processes to better meet current Federal-aid highway program needs, and eliminating duplicative and outdated regulatory language.</w:t>
            </w:r>
          </w:p>
        </w:tc>
      </w:tr>
      <w:tr w:rsidR="008253BF" w14:paraId="0B5A4365" w14:textId="77777777">
        <w:trPr>
          <w:tblCellSpacing w:w="24" w:type="dxa"/>
        </w:trPr>
        <w:tc>
          <w:tcPr>
            <w:tcW w:w="0" w:type="auto"/>
            <w:gridSpan w:val="2"/>
            <w:vAlign w:val="center"/>
            <w:hideMark/>
          </w:tcPr>
          <w:p w14:paraId="1535C07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135C2DF0" w14:textId="77777777">
              <w:trPr>
                <w:tblCellSpacing w:w="0" w:type="dxa"/>
              </w:trPr>
              <w:tc>
                <w:tcPr>
                  <w:tcW w:w="450" w:type="dxa"/>
                  <w:vAlign w:val="center"/>
                  <w:hideMark/>
                </w:tcPr>
                <w:p w14:paraId="4A24A2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A75C6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25B15A5" w14:textId="77777777" w:rsidR="008253BF" w:rsidRDefault="008253BF">
            <w:pPr>
              <w:rPr>
                <w:rFonts w:ascii="Times" w:eastAsia="Times New Roman" w:hAnsi="Times" w:cs="Times"/>
                <w:sz w:val="20"/>
                <w:szCs w:val="20"/>
              </w:rPr>
            </w:pPr>
          </w:p>
        </w:tc>
      </w:tr>
      <w:tr w:rsidR="008253BF" w14:paraId="217A4E96" w14:textId="77777777">
        <w:trPr>
          <w:tblCellSpacing w:w="24" w:type="dxa"/>
        </w:trPr>
        <w:tc>
          <w:tcPr>
            <w:tcW w:w="0" w:type="auto"/>
            <w:gridSpan w:val="2"/>
            <w:vAlign w:val="center"/>
            <w:hideMark/>
          </w:tcPr>
          <w:p w14:paraId="20D835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420A58C"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C76A910" w14:textId="77777777">
              <w:trPr>
                <w:tblCellSpacing w:w="0" w:type="dxa"/>
              </w:trPr>
              <w:tc>
                <w:tcPr>
                  <w:tcW w:w="0" w:type="auto"/>
                  <w:noWrap/>
                  <w:hideMark/>
                </w:tcPr>
                <w:p w14:paraId="6C259B0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9B9EAEE" w14:textId="77777777" w:rsidR="008253BF" w:rsidRDefault="008253BF">
                  <w:pPr>
                    <w:framePr w:hSpace="36" w:wrap="around" w:vAnchor="text" w:hAnchor="text"/>
                    <w:rPr>
                      <w:rFonts w:ascii="Times" w:eastAsia="Times New Roman" w:hAnsi="Times" w:cs="Times"/>
                      <w:sz w:val="20"/>
                      <w:szCs w:val="20"/>
                    </w:rPr>
                  </w:pPr>
                </w:p>
              </w:tc>
            </w:tr>
          </w:tbl>
          <w:p w14:paraId="1F40CDB7" w14:textId="77777777" w:rsidR="008253BF" w:rsidRDefault="008253BF">
            <w:pPr>
              <w:rPr>
                <w:rFonts w:ascii="Times" w:eastAsia="Times New Roman" w:hAnsi="Times" w:cs="Times"/>
                <w:sz w:val="20"/>
                <w:szCs w:val="20"/>
              </w:rPr>
            </w:pPr>
          </w:p>
        </w:tc>
      </w:tr>
      <w:tr w:rsidR="008253BF" w14:paraId="7A5A03DE" w14:textId="77777777">
        <w:trPr>
          <w:tblCellSpacing w:w="24" w:type="dxa"/>
        </w:trPr>
        <w:tc>
          <w:tcPr>
            <w:tcW w:w="0" w:type="auto"/>
            <w:gridSpan w:val="2"/>
            <w:vAlign w:val="center"/>
            <w:hideMark/>
          </w:tcPr>
          <w:p w14:paraId="437BAAF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09/25/2017</w:t>
            </w:r>
          </w:p>
        </w:tc>
      </w:tr>
      <w:tr w:rsidR="008253BF" w14:paraId="172917B6" w14:textId="77777777">
        <w:trPr>
          <w:tblCellSpacing w:w="24" w:type="dxa"/>
        </w:trPr>
        <w:tc>
          <w:tcPr>
            <w:tcW w:w="0" w:type="auto"/>
            <w:gridSpan w:val="2"/>
            <w:vAlign w:val="center"/>
            <w:hideMark/>
          </w:tcPr>
          <w:p w14:paraId="6A53427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D67CB2C" w14:textId="77777777">
        <w:trPr>
          <w:tblCellSpacing w:w="24" w:type="dxa"/>
        </w:trPr>
        <w:tc>
          <w:tcPr>
            <w:tcW w:w="0" w:type="auto"/>
            <w:gridSpan w:val="2"/>
            <w:vAlign w:val="center"/>
            <w:hideMark/>
          </w:tcPr>
          <w:p w14:paraId="1E7F641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3D5CFF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30221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999CF9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BD7C8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C5FAC2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1BAC3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3C2EA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7B6ACB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60DA89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508E80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B210C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54E1D6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14:paraId="76E73690" w14:textId="77777777"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1F25366A" w14:textId="77777777"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71A53CF9" w14:textId="77777777" w:rsidR="008253BF" w:rsidRDefault="008253BF" w:rsidP="00EE0777">
                  <w:pPr>
                    <w:framePr w:hSpace="36" w:wrap="around" w:vAnchor="text" w:hAnchor="text"/>
                    <w:rPr>
                      <w:rFonts w:ascii="Times" w:eastAsia="Times New Roman" w:hAnsi="Times" w:cs="Times"/>
                      <w:sz w:val="20"/>
                      <w:szCs w:val="20"/>
                    </w:rPr>
                  </w:pPr>
                </w:p>
              </w:tc>
            </w:tr>
            <w:tr w:rsidR="008253BF" w14:paraId="01AC57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6DF10C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14:paraId="538377AB" w14:textId="77777777"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7592CB70" w14:textId="77777777"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1B936C3E" w14:textId="77777777" w:rsidR="008253BF" w:rsidRDefault="008253BF" w:rsidP="00EE0777">
                  <w:pPr>
                    <w:framePr w:hSpace="36" w:wrap="around" w:vAnchor="text" w:hAnchor="text"/>
                    <w:rPr>
                      <w:rFonts w:ascii="Times" w:eastAsia="Times New Roman" w:hAnsi="Times" w:cs="Times"/>
                      <w:sz w:val="20"/>
                      <w:szCs w:val="20"/>
                    </w:rPr>
                  </w:pPr>
                </w:p>
              </w:tc>
            </w:tr>
            <w:tr w:rsidR="008253BF" w14:paraId="6B6FF6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A0B0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EB23C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6B5441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301E9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022CF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15586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9264F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DD112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8C6DD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26BD218" w14:textId="77777777" w:rsidR="008253BF" w:rsidRDefault="008253BF">
            <w:pPr>
              <w:rPr>
                <w:rFonts w:ascii="Times" w:eastAsia="Times New Roman" w:hAnsi="Times" w:cs="Times"/>
                <w:sz w:val="20"/>
                <w:szCs w:val="20"/>
              </w:rPr>
            </w:pPr>
          </w:p>
        </w:tc>
      </w:tr>
      <w:tr w:rsidR="008253BF" w14:paraId="0B99E6F2"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A5124F0" w14:textId="77777777">
              <w:trPr>
                <w:tblCellSpacing w:w="15" w:type="dxa"/>
              </w:trPr>
              <w:tc>
                <w:tcPr>
                  <w:tcW w:w="0" w:type="auto"/>
                  <w:hideMark/>
                </w:tcPr>
                <w:p w14:paraId="61EA20C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DF8BBF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1602FC68" w14:textId="77777777" w:rsidR="008253BF" w:rsidRDefault="008253BF">
            <w:pPr>
              <w:rPr>
                <w:rFonts w:ascii="Times" w:eastAsia="Times New Roman" w:hAnsi="Times" w:cs="Times"/>
                <w:sz w:val="20"/>
                <w:szCs w:val="20"/>
              </w:rPr>
            </w:pPr>
          </w:p>
        </w:tc>
      </w:tr>
      <w:tr w:rsidR="008253BF" w14:paraId="133655E5" w14:textId="77777777">
        <w:trPr>
          <w:tblCellSpacing w:w="24" w:type="dxa"/>
        </w:trPr>
        <w:tc>
          <w:tcPr>
            <w:tcW w:w="0" w:type="auto"/>
            <w:gridSpan w:val="2"/>
            <w:vAlign w:val="center"/>
            <w:hideMark/>
          </w:tcPr>
          <w:p w14:paraId="2A3D782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689E5BE"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6848908" w14:textId="77777777">
        <w:trPr>
          <w:tblCellSpacing w:w="24" w:type="dxa"/>
        </w:trPr>
        <w:tc>
          <w:tcPr>
            <w:tcW w:w="0" w:type="auto"/>
            <w:gridSpan w:val="2"/>
            <w:vAlign w:val="center"/>
            <w:hideMark/>
          </w:tcPr>
          <w:p w14:paraId="133F82AB" w14:textId="77777777" w:rsidR="008253BF" w:rsidRDefault="008253BF">
            <w:pPr>
              <w:jc w:val="center"/>
              <w:rPr>
                <w:rFonts w:ascii="Times" w:eastAsia="Times New Roman" w:hAnsi="Times" w:cs="Times"/>
                <w:sz w:val="20"/>
                <w:szCs w:val="20"/>
              </w:rPr>
            </w:pPr>
            <w:bookmarkStart w:id="31" w:name="31"/>
            <w:r>
              <w:rPr>
                <w:rFonts w:ascii="Times" w:eastAsia="Times New Roman" w:hAnsi="Times" w:cs="Times"/>
                <w:b/>
                <w:bCs/>
                <w:sz w:val="20"/>
                <w:szCs w:val="20"/>
              </w:rPr>
              <w:t>Federal Motor Carrier Safety Administration</w:t>
            </w:r>
          </w:p>
        </w:tc>
      </w:tr>
      <w:tr w:rsidR="008253BF" w14:paraId="51EF27FB" w14:textId="77777777">
        <w:trPr>
          <w:tblCellSpacing w:w="24" w:type="dxa"/>
        </w:trPr>
        <w:tc>
          <w:tcPr>
            <w:tcW w:w="0" w:type="auto"/>
            <w:gridSpan w:val="2"/>
            <w:vAlign w:val="center"/>
            <w:hideMark/>
          </w:tcPr>
          <w:p w14:paraId="2589A025"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2A5C62C4">
                <v:rect id="_x0000_i1027" style="width:0;height:1.5pt" o:hralign="center" o:hrstd="t" o:hr="t" fillcolor="#a0a0a0" stroked="f"/>
              </w:pict>
            </w:r>
          </w:p>
        </w:tc>
      </w:tr>
      <w:tr w:rsidR="008253BF" w14:paraId="76056436" w14:textId="77777777">
        <w:trPr>
          <w:tblCellSpacing w:w="24" w:type="dxa"/>
        </w:trPr>
        <w:tc>
          <w:tcPr>
            <w:tcW w:w="0" w:type="auto"/>
            <w:gridSpan w:val="2"/>
            <w:vAlign w:val="center"/>
            <w:hideMark/>
          </w:tcPr>
          <w:p w14:paraId="5EDD9762"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8253BF" w14:paraId="640D3E2F" w14:textId="77777777">
        <w:trPr>
          <w:tblCellSpacing w:w="24" w:type="dxa"/>
        </w:trPr>
        <w:tc>
          <w:tcPr>
            <w:tcW w:w="360" w:type="dxa"/>
            <w:vAlign w:val="center"/>
            <w:hideMark/>
          </w:tcPr>
          <w:p w14:paraId="47E2751C" w14:textId="77777777" w:rsidR="008253BF" w:rsidRDefault="008253BF">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5F28A9BC"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55B3990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14:paraId="66016911"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3604751A" w14:textId="77777777" w:rsidR="008253BF" w:rsidRDefault="008253BF">
            <w:pPr>
              <w:rPr>
                <w:rFonts w:ascii="Times" w:eastAsia="Times New Roman" w:hAnsi="Times" w:cs="Times"/>
                <w:sz w:val="20"/>
                <w:szCs w:val="20"/>
              </w:rPr>
            </w:pPr>
          </w:p>
        </w:tc>
      </w:tr>
      <w:tr w:rsidR="008253BF" w14:paraId="00755642" w14:textId="77777777">
        <w:trPr>
          <w:tblCellSpacing w:w="24" w:type="dxa"/>
        </w:trPr>
        <w:tc>
          <w:tcPr>
            <w:tcW w:w="0" w:type="auto"/>
            <w:gridSpan w:val="2"/>
            <w:vAlign w:val="center"/>
            <w:hideMark/>
          </w:tcPr>
          <w:p w14:paraId="6B1785C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8253BF" w14:paraId="700E7AD5" w14:textId="77777777">
        <w:trPr>
          <w:tblCellSpacing w:w="24" w:type="dxa"/>
        </w:trPr>
        <w:tc>
          <w:tcPr>
            <w:tcW w:w="0" w:type="auto"/>
            <w:gridSpan w:val="2"/>
            <w:vAlign w:val="center"/>
            <w:hideMark/>
          </w:tcPr>
          <w:p w14:paraId="307ABF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2126-AA34</w:t>
            </w:r>
          </w:p>
        </w:tc>
      </w:tr>
      <w:tr w:rsidR="008253BF" w14:paraId="56072783" w14:textId="77777777">
        <w:trPr>
          <w:tblCellSpacing w:w="24" w:type="dxa"/>
        </w:trPr>
        <w:tc>
          <w:tcPr>
            <w:tcW w:w="0" w:type="auto"/>
            <w:gridSpan w:val="2"/>
            <w:vAlign w:val="center"/>
            <w:hideMark/>
          </w:tcPr>
          <w:p w14:paraId="768B389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6EA80BC" w14:textId="77777777">
        <w:trPr>
          <w:tblCellSpacing w:w="24" w:type="dxa"/>
        </w:trPr>
        <w:tc>
          <w:tcPr>
            <w:tcW w:w="0" w:type="auto"/>
            <w:gridSpan w:val="2"/>
            <w:vAlign w:val="center"/>
            <w:hideMark/>
          </w:tcPr>
          <w:p w14:paraId="6B83B60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253BF" w14:paraId="4C7655AA" w14:textId="77777777">
        <w:trPr>
          <w:tblCellSpacing w:w="24" w:type="dxa"/>
        </w:trPr>
        <w:tc>
          <w:tcPr>
            <w:tcW w:w="0" w:type="auto"/>
            <w:gridSpan w:val="2"/>
            <w:vAlign w:val="center"/>
            <w:hideMark/>
          </w:tcPr>
          <w:p w14:paraId="5D5978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253BF" w14:paraId="766DCF02" w14:textId="77777777">
        <w:trPr>
          <w:tblCellSpacing w:w="24" w:type="dxa"/>
        </w:trPr>
        <w:tc>
          <w:tcPr>
            <w:tcW w:w="0" w:type="auto"/>
            <w:gridSpan w:val="2"/>
            <w:vAlign w:val="center"/>
            <w:hideMark/>
          </w:tcPr>
          <w:p w14:paraId="72C1410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253BF" w14:paraId="2EA1CC53" w14:textId="77777777">
              <w:trPr>
                <w:tblCellSpacing w:w="0" w:type="dxa"/>
              </w:trPr>
              <w:tc>
                <w:tcPr>
                  <w:tcW w:w="450" w:type="dxa"/>
                  <w:vAlign w:val="center"/>
                  <w:hideMark/>
                </w:tcPr>
                <w:p w14:paraId="7AE8CDC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02B77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14:paraId="102855BC" w14:textId="77777777" w:rsidR="008253BF" w:rsidRDefault="008253BF">
            <w:pPr>
              <w:rPr>
                <w:rFonts w:ascii="Times" w:eastAsia="Times New Roman" w:hAnsi="Times" w:cs="Times"/>
                <w:sz w:val="20"/>
                <w:szCs w:val="20"/>
              </w:rPr>
            </w:pPr>
          </w:p>
        </w:tc>
      </w:tr>
      <w:tr w:rsidR="008253BF" w14:paraId="634FAD8F" w14:textId="77777777">
        <w:trPr>
          <w:tblCellSpacing w:w="24" w:type="dxa"/>
        </w:trPr>
        <w:tc>
          <w:tcPr>
            <w:tcW w:w="0" w:type="auto"/>
            <w:gridSpan w:val="2"/>
            <w:vAlign w:val="center"/>
            <w:hideMark/>
          </w:tcPr>
          <w:p w14:paraId="6DAB650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253BF" w14:paraId="4823BEB4"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148E66E" w14:textId="77777777">
              <w:trPr>
                <w:tblCellSpacing w:w="0" w:type="dxa"/>
              </w:trPr>
              <w:tc>
                <w:tcPr>
                  <w:tcW w:w="0" w:type="auto"/>
                  <w:noWrap/>
                  <w:hideMark/>
                </w:tcPr>
                <w:p w14:paraId="02C2361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FA11253" w14:textId="77777777" w:rsidR="008253BF" w:rsidRDefault="008253BF">
                  <w:pPr>
                    <w:framePr w:hSpace="36" w:wrap="around" w:vAnchor="text" w:hAnchor="text"/>
                    <w:rPr>
                      <w:rFonts w:ascii="Times" w:eastAsia="Times New Roman" w:hAnsi="Times" w:cs="Times"/>
                      <w:sz w:val="20"/>
                      <w:szCs w:val="20"/>
                    </w:rPr>
                  </w:pPr>
                </w:p>
              </w:tc>
            </w:tr>
          </w:tbl>
          <w:p w14:paraId="34BCC023" w14:textId="77777777" w:rsidR="008253BF" w:rsidRDefault="008253BF">
            <w:pPr>
              <w:rPr>
                <w:rFonts w:ascii="Times" w:eastAsia="Times New Roman" w:hAnsi="Times" w:cs="Times"/>
                <w:sz w:val="20"/>
                <w:szCs w:val="20"/>
              </w:rPr>
            </w:pPr>
          </w:p>
        </w:tc>
      </w:tr>
      <w:tr w:rsidR="008253BF" w14:paraId="2BE7B617" w14:textId="77777777">
        <w:trPr>
          <w:tblCellSpacing w:w="24" w:type="dxa"/>
        </w:trPr>
        <w:tc>
          <w:tcPr>
            <w:tcW w:w="0" w:type="auto"/>
            <w:gridSpan w:val="2"/>
            <w:vAlign w:val="center"/>
            <w:hideMark/>
          </w:tcPr>
          <w:p w14:paraId="1E57DD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253BF" w14:paraId="2BB6FE53" w14:textId="77777777">
        <w:trPr>
          <w:tblCellSpacing w:w="24" w:type="dxa"/>
        </w:trPr>
        <w:tc>
          <w:tcPr>
            <w:tcW w:w="0" w:type="auto"/>
            <w:gridSpan w:val="2"/>
            <w:vAlign w:val="center"/>
            <w:hideMark/>
          </w:tcPr>
          <w:p w14:paraId="7341506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253BF" w14:paraId="68AC0CA6" w14:textId="77777777">
        <w:trPr>
          <w:tblCellSpacing w:w="24" w:type="dxa"/>
        </w:trPr>
        <w:tc>
          <w:tcPr>
            <w:tcW w:w="0" w:type="auto"/>
            <w:gridSpan w:val="2"/>
            <w:vAlign w:val="center"/>
            <w:hideMark/>
          </w:tcPr>
          <w:p w14:paraId="26478DE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4CCF79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1B589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E218C5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812B5E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0D880B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4DDB7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E7F73B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87756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9AF80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CEE166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FC9E9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8E2B8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CC086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1068B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32DD17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3A5C4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01FD56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049D1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F68DC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AA4F0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3B5CA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96806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6C0D3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E8713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0812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D881E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02205D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445F23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696F1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9D864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A13E7AF" w14:textId="77777777" w:rsidR="008253BF" w:rsidRDefault="008253BF">
            <w:pPr>
              <w:rPr>
                <w:rFonts w:ascii="Times" w:eastAsia="Times New Roman" w:hAnsi="Times" w:cs="Times"/>
                <w:sz w:val="20"/>
                <w:szCs w:val="20"/>
              </w:rPr>
            </w:pPr>
          </w:p>
        </w:tc>
      </w:tr>
      <w:tr w:rsidR="008253BF" w14:paraId="2BFED4BB"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253BF" w14:paraId="4A93F416" w14:textId="77777777">
              <w:trPr>
                <w:tblCellSpacing w:w="15" w:type="dxa"/>
              </w:trPr>
              <w:tc>
                <w:tcPr>
                  <w:tcW w:w="0" w:type="auto"/>
                  <w:hideMark/>
                </w:tcPr>
                <w:p w14:paraId="2B6E21A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B0F073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2907D18D" w14:textId="77777777" w:rsidR="008253BF" w:rsidRDefault="008253BF">
            <w:pPr>
              <w:rPr>
                <w:rFonts w:ascii="Times" w:eastAsia="Times New Roman" w:hAnsi="Times" w:cs="Times"/>
                <w:sz w:val="20"/>
                <w:szCs w:val="20"/>
              </w:rPr>
            </w:pPr>
          </w:p>
        </w:tc>
      </w:tr>
      <w:tr w:rsidR="008253BF" w14:paraId="6345D9A5" w14:textId="77777777">
        <w:trPr>
          <w:tblCellSpacing w:w="24" w:type="dxa"/>
        </w:trPr>
        <w:tc>
          <w:tcPr>
            <w:tcW w:w="0" w:type="auto"/>
            <w:gridSpan w:val="2"/>
            <w:vAlign w:val="center"/>
            <w:hideMark/>
          </w:tcPr>
          <w:p w14:paraId="6A33E0D9"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9BB6F9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E951DF5" w14:textId="77777777">
        <w:trPr>
          <w:tblCellSpacing w:w="24" w:type="dxa"/>
        </w:trPr>
        <w:tc>
          <w:tcPr>
            <w:tcW w:w="0" w:type="auto"/>
            <w:gridSpan w:val="2"/>
            <w:vAlign w:val="center"/>
            <w:hideMark/>
          </w:tcPr>
          <w:p w14:paraId="76B5268E" w14:textId="77777777" w:rsidR="008253BF" w:rsidRDefault="008253BF">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8253BF" w14:paraId="7BDE19E1" w14:textId="77777777">
        <w:trPr>
          <w:tblCellSpacing w:w="24" w:type="dxa"/>
        </w:trPr>
        <w:tc>
          <w:tcPr>
            <w:tcW w:w="360" w:type="dxa"/>
            <w:vAlign w:val="center"/>
            <w:hideMark/>
          </w:tcPr>
          <w:p w14:paraId="59AB09F5" w14:textId="77777777" w:rsidR="008253BF" w:rsidRDefault="008253BF">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748B11D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11A9E09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14:paraId="3D189EA6"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1637F5D1" w14:textId="77777777" w:rsidR="008253BF" w:rsidRDefault="008253BF">
            <w:pPr>
              <w:rPr>
                <w:rFonts w:ascii="Times" w:eastAsia="Times New Roman" w:hAnsi="Times" w:cs="Times"/>
                <w:sz w:val="20"/>
                <w:szCs w:val="20"/>
              </w:rPr>
            </w:pPr>
          </w:p>
        </w:tc>
      </w:tr>
      <w:tr w:rsidR="008253BF" w14:paraId="4B3E2A78" w14:textId="77777777">
        <w:trPr>
          <w:tblCellSpacing w:w="24" w:type="dxa"/>
        </w:trPr>
        <w:tc>
          <w:tcPr>
            <w:tcW w:w="0" w:type="auto"/>
            <w:gridSpan w:val="2"/>
            <w:vAlign w:val="center"/>
            <w:hideMark/>
          </w:tcPr>
          <w:p w14:paraId="1293CD7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253BF" w14:paraId="55728982" w14:textId="77777777">
        <w:trPr>
          <w:tblCellSpacing w:w="24" w:type="dxa"/>
        </w:trPr>
        <w:tc>
          <w:tcPr>
            <w:tcW w:w="0" w:type="auto"/>
            <w:gridSpan w:val="2"/>
            <w:vAlign w:val="center"/>
            <w:hideMark/>
          </w:tcPr>
          <w:p w14:paraId="2AF0081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2126-AA35</w:t>
            </w:r>
          </w:p>
        </w:tc>
      </w:tr>
      <w:tr w:rsidR="008253BF" w14:paraId="1F8D2F34" w14:textId="77777777">
        <w:trPr>
          <w:tblCellSpacing w:w="24" w:type="dxa"/>
        </w:trPr>
        <w:tc>
          <w:tcPr>
            <w:tcW w:w="0" w:type="auto"/>
            <w:gridSpan w:val="2"/>
            <w:vAlign w:val="center"/>
            <w:hideMark/>
          </w:tcPr>
          <w:p w14:paraId="26121A7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116596F3" w14:textId="77777777">
        <w:trPr>
          <w:tblCellSpacing w:w="24" w:type="dxa"/>
        </w:trPr>
        <w:tc>
          <w:tcPr>
            <w:tcW w:w="0" w:type="auto"/>
            <w:gridSpan w:val="2"/>
            <w:vAlign w:val="center"/>
            <w:hideMark/>
          </w:tcPr>
          <w:p w14:paraId="0658A2A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253BF" w14:paraId="59CFE146" w14:textId="77777777">
        <w:trPr>
          <w:tblCellSpacing w:w="24" w:type="dxa"/>
        </w:trPr>
        <w:tc>
          <w:tcPr>
            <w:tcW w:w="0" w:type="auto"/>
            <w:gridSpan w:val="2"/>
            <w:vAlign w:val="center"/>
            <w:hideMark/>
          </w:tcPr>
          <w:p w14:paraId="015CA2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253BF" w14:paraId="62AD58D9" w14:textId="77777777">
        <w:trPr>
          <w:tblCellSpacing w:w="24" w:type="dxa"/>
        </w:trPr>
        <w:tc>
          <w:tcPr>
            <w:tcW w:w="0" w:type="auto"/>
            <w:gridSpan w:val="2"/>
            <w:vAlign w:val="center"/>
            <w:hideMark/>
          </w:tcPr>
          <w:p w14:paraId="170224A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144A6EA1" w14:textId="77777777">
              <w:trPr>
                <w:tblCellSpacing w:w="0" w:type="dxa"/>
              </w:trPr>
              <w:tc>
                <w:tcPr>
                  <w:tcW w:w="450" w:type="dxa"/>
                  <w:vAlign w:val="center"/>
                  <w:hideMark/>
                </w:tcPr>
                <w:p w14:paraId="4845FBE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FDCCA5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14:paraId="0682CADE" w14:textId="77777777" w:rsidR="008253BF" w:rsidRDefault="008253BF">
            <w:pPr>
              <w:rPr>
                <w:rFonts w:ascii="Times" w:eastAsia="Times New Roman" w:hAnsi="Times" w:cs="Times"/>
                <w:sz w:val="20"/>
                <w:szCs w:val="20"/>
              </w:rPr>
            </w:pPr>
          </w:p>
        </w:tc>
      </w:tr>
      <w:tr w:rsidR="008253BF" w14:paraId="56ACE7DB" w14:textId="77777777">
        <w:trPr>
          <w:tblCellSpacing w:w="24" w:type="dxa"/>
        </w:trPr>
        <w:tc>
          <w:tcPr>
            <w:tcW w:w="0" w:type="auto"/>
            <w:gridSpan w:val="2"/>
            <w:vAlign w:val="center"/>
            <w:hideMark/>
          </w:tcPr>
          <w:p w14:paraId="2F36717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253BF" w14:paraId="24EDF657"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8FD7339" w14:textId="77777777">
              <w:trPr>
                <w:tblCellSpacing w:w="0" w:type="dxa"/>
              </w:trPr>
              <w:tc>
                <w:tcPr>
                  <w:tcW w:w="0" w:type="auto"/>
                  <w:noWrap/>
                  <w:hideMark/>
                </w:tcPr>
                <w:p w14:paraId="4247AAC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26F758D" w14:textId="77777777" w:rsidR="008253BF" w:rsidRDefault="008253BF">
                  <w:pPr>
                    <w:framePr w:hSpace="36" w:wrap="around" w:vAnchor="text" w:hAnchor="text"/>
                    <w:rPr>
                      <w:rFonts w:ascii="Times" w:eastAsia="Times New Roman" w:hAnsi="Times" w:cs="Times"/>
                      <w:sz w:val="20"/>
                      <w:szCs w:val="20"/>
                    </w:rPr>
                  </w:pPr>
                </w:p>
              </w:tc>
            </w:tr>
          </w:tbl>
          <w:p w14:paraId="4E3A12BF" w14:textId="77777777" w:rsidR="008253BF" w:rsidRDefault="008253BF">
            <w:pPr>
              <w:rPr>
                <w:rFonts w:ascii="Times" w:eastAsia="Times New Roman" w:hAnsi="Times" w:cs="Times"/>
                <w:sz w:val="20"/>
                <w:szCs w:val="20"/>
              </w:rPr>
            </w:pPr>
          </w:p>
        </w:tc>
      </w:tr>
      <w:tr w:rsidR="008253BF" w14:paraId="000DC239" w14:textId="77777777">
        <w:trPr>
          <w:tblCellSpacing w:w="24" w:type="dxa"/>
        </w:trPr>
        <w:tc>
          <w:tcPr>
            <w:tcW w:w="0" w:type="auto"/>
            <w:gridSpan w:val="2"/>
            <w:vAlign w:val="center"/>
            <w:hideMark/>
          </w:tcPr>
          <w:p w14:paraId="58102FF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253BF" w14:paraId="0A209396" w14:textId="77777777">
        <w:trPr>
          <w:tblCellSpacing w:w="24" w:type="dxa"/>
        </w:trPr>
        <w:tc>
          <w:tcPr>
            <w:tcW w:w="0" w:type="auto"/>
            <w:gridSpan w:val="2"/>
            <w:vAlign w:val="center"/>
            <w:hideMark/>
          </w:tcPr>
          <w:p w14:paraId="2AE0B8D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253BF" w14:paraId="4CD24937" w14:textId="77777777">
        <w:trPr>
          <w:tblCellSpacing w:w="24" w:type="dxa"/>
        </w:trPr>
        <w:tc>
          <w:tcPr>
            <w:tcW w:w="0" w:type="auto"/>
            <w:gridSpan w:val="2"/>
            <w:vAlign w:val="center"/>
            <w:hideMark/>
          </w:tcPr>
          <w:p w14:paraId="1ECAA36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1F66F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C86C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32FC707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9745B9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FEA136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8B087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621F2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F584C0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96AB31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D664D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BDC4B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73D80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D6AB06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0FE8E3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0A317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9C547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D512F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EA4A02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CA18E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F122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A0AC1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044245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1336DF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D0F15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6B85E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5E2F7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9B21A8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0B037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35226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19FAE0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F3D46CE" w14:textId="77777777" w:rsidR="008253BF" w:rsidRDefault="008253BF">
            <w:pPr>
              <w:rPr>
                <w:rFonts w:ascii="Times" w:eastAsia="Times New Roman" w:hAnsi="Times" w:cs="Times"/>
                <w:sz w:val="20"/>
                <w:szCs w:val="20"/>
              </w:rPr>
            </w:pPr>
          </w:p>
        </w:tc>
      </w:tr>
      <w:tr w:rsidR="008253BF" w14:paraId="670D4B0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253BF" w14:paraId="71829274" w14:textId="77777777">
              <w:trPr>
                <w:tblCellSpacing w:w="15" w:type="dxa"/>
              </w:trPr>
              <w:tc>
                <w:tcPr>
                  <w:tcW w:w="0" w:type="auto"/>
                  <w:hideMark/>
                </w:tcPr>
                <w:p w14:paraId="3A4FB0E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E42534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3939520B" w14:textId="77777777" w:rsidR="008253BF" w:rsidRDefault="008253BF">
            <w:pPr>
              <w:rPr>
                <w:rFonts w:ascii="Times" w:eastAsia="Times New Roman" w:hAnsi="Times" w:cs="Times"/>
                <w:sz w:val="20"/>
                <w:szCs w:val="20"/>
              </w:rPr>
            </w:pPr>
          </w:p>
        </w:tc>
      </w:tr>
      <w:tr w:rsidR="008253BF" w14:paraId="37D72226" w14:textId="77777777">
        <w:trPr>
          <w:tblCellSpacing w:w="24" w:type="dxa"/>
        </w:trPr>
        <w:tc>
          <w:tcPr>
            <w:tcW w:w="0" w:type="auto"/>
            <w:gridSpan w:val="2"/>
            <w:vAlign w:val="center"/>
            <w:hideMark/>
          </w:tcPr>
          <w:p w14:paraId="04046659"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345E006"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2BAA6A1" w14:textId="77777777">
        <w:trPr>
          <w:tblCellSpacing w:w="24" w:type="dxa"/>
        </w:trPr>
        <w:tc>
          <w:tcPr>
            <w:tcW w:w="0" w:type="auto"/>
            <w:gridSpan w:val="2"/>
            <w:vAlign w:val="center"/>
            <w:hideMark/>
          </w:tcPr>
          <w:p w14:paraId="3AB02650" w14:textId="77777777" w:rsidR="008253BF" w:rsidRDefault="008253BF">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8253BF" w14:paraId="74E9165B" w14:textId="77777777">
        <w:trPr>
          <w:tblCellSpacing w:w="24" w:type="dxa"/>
        </w:trPr>
        <w:tc>
          <w:tcPr>
            <w:tcW w:w="360" w:type="dxa"/>
            <w:vAlign w:val="center"/>
            <w:hideMark/>
          </w:tcPr>
          <w:p w14:paraId="1D97209E" w14:textId="77777777" w:rsidR="008253BF" w:rsidRDefault="008253BF">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53E139C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9CB14B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14:paraId="0EE720C7"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027245B6" w14:textId="77777777" w:rsidR="008253BF" w:rsidRDefault="008253BF">
            <w:pPr>
              <w:rPr>
                <w:rFonts w:ascii="Times" w:eastAsia="Times New Roman" w:hAnsi="Times" w:cs="Times"/>
                <w:sz w:val="20"/>
                <w:szCs w:val="20"/>
              </w:rPr>
            </w:pPr>
          </w:p>
        </w:tc>
      </w:tr>
      <w:tr w:rsidR="008253BF" w14:paraId="2E371E0E" w14:textId="77777777">
        <w:trPr>
          <w:tblCellSpacing w:w="24" w:type="dxa"/>
        </w:trPr>
        <w:tc>
          <w:tcPr>
            <w:tcW w:w="0" w:type="auto"/>
            <w:gridSpan w:val="2"/>
            <w:vAlign w:val="center"/>
            <w:hideMark/>
          </w:tcPr>
          <w:p w14:paraId="2D0B869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253BF" w14:paraId="03EE2E29" w14:textId="77777777">
        <w:trPr>
          <w:tblCellSpacing w:w="24" w:type="dxa"/>
        </w:trPr>
        <w:tc>
          <w:tcPr>
            <w:tcW w:w="0" w:type="auto"/>
            <w:gridSpan w:val="2"/>
            <w:vAlign w:val="center"/>
            <w:hideMark/>
          </w:tcPr>
          <w:p w14:paraId="1388D8B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2126-AA64</w:t>
            </w:r>
          </w:p>
        </w:tc>
      </w:tr>
      <w:tr w:rsidR="008253BF" w14:paraId="7EC4AF9E" w14:textId="77777777">
        <w:trPr>
          <w:tblCellSpacing w:w="24" w:type="dxa"/>
        </w:trPr>
        <w:tc>
          <w:tcPr>
            <w:tcW w:w="0" w:type="auto"/>
            <w:gridSpan w:val="2"/>
            <w:vAlign w:val="center"/>
            <w:hideMark/>
          </w:tcPr>
          <w:p w14:paraId="636D9A4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373E0BB2" w14:textId="77777777">
        <w:trPr>
          <w:tblCellSpacing w:w="24" w:type="dxa"/>
        </w:trPr>
        <w:tc>
          <w:tcPr>
            <w:tcW w:w="0" w:type="auto"/>
            <w:gridSpan w:val="2"/>
            <w:vAlign w:val="center"/>
            <w:hideMark/>
          </w:tcPr>
          <w:p w14:paraId="5A923D1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Approved ;Publication Date ;End of Comment Period . Undetermined: Publication Approved ;Publication Date ;End of Comment Period .</w:t>
            </w:r>
          </w:p>
        </w:tc>
      </w:tr>
      <w:tr w:rsidR="008253BF" w14:paraId="396C1514" w14:textId="77777777">
        <w:trPr>
          <w:tblCellSpacing w:w="24" w:type="dxa"/>
        </w:trPr>
        <w:tc>
          <w:tcPr>
            <w:tcW w:w="0" w:type="auto"/>
            <w:gridSpan w:val="2"/>
            <w:vAlign w:val="center"/>
            <w:hideMark/>
          </w:tcPr>
          <w:p w14:paraId="625386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253BF" w14:paraId="6B17C1F5" w14:textId="77777777">
        <w:trPr>
          <w:tblCellSpacing w:w="24" w:type="dxa"/>
        </w:trPr>
        <w:tc>
          <w:tcPr>
            <w:tcW w:w="0" w:type="auto"/>
            <w:gridSpan w:val="2"/>
            <w:vAlign w:val="center"/>
            <w:hideMark/>
          </w:tcPr>
          <w:p w14:paraId="027178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18FE57A9" w14:textId="77777777">
              <w:trPr>
                <w:tblCellSpacing w:w="0" w:type="dxa"/>
              </w:trPr>
              <w:tc>
                <w:tcPr>
                  <w:tcW w:w="450" w:type="dxa"/>
                  <w:vAlign w:val="center"/>
                  <w:hideMark/>
                </w:tcPr>
                <w:p w14:paraId="561892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7CB30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70759D12" w14:textId="77777777" w:rsidR="008253BF" w:rsidRDefault="008253BF">
            <w:pPr>
              <w:rPr>
                <w:rFonts w:ascii="Times" w:eastAsia="Times New Roman" w:hAnsi="Times" w:cs="Times"/>
                <w:sz w:val="20"/>
                <w:szCs w:val="20"/>
              </w:rPr>
            </w:pPr>
          </w:p>
        </w:tc>
      </w:tr>
      <w:tr w:rsidR="008253BF" w14:paraId="7AAE4FCB" w14:textId="77777777">
        <w:trPr>
          <w:tblCellSpacing w:w="24" w:type="dxa"/>
        </w:trPr>
        <w:tc>
          <w:tcPr>
            <w:tcW w:w="0" w:type="auto"/>
            <w:gridSpan w:val="2"/>
            <w:vAlign w:val="center"/>
            <w:hideMark/>
          </w:tcPr>
          <w:p w14:paraId="0978CF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5E0FAA3B"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253BF" w14:paraId="5313BBD2" w14:textId="77777777">
              <w:trPr>
                <w:tblCellSpacing w:w="0" w:type="dxa"/>
              </w:trPr>
              <w:tc>
                <w:tcPr>
                  <w:tcW w:w="0" w:type="auto"/>
                  <w:noWrap/>
                  <w:hideMark/>
                </w:tcPr>
                <w:p w14:paraId="0C380AC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5D02E4E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14:paraId="37193B96" w14:textId="77777777" w:rsidR="008253BF" w:rsidRDefault="008253BF">
            <w:pPr>
              <w:rPr>
                <w:rFonts w:ascii="Times" w:eastAsia="Times New Roman" w:hAnsi="Times" w:cs="Times"/>
                <w:sz w:val="20"/>
                <w:szCs w:val="20"/>
              </w:rPr>
            </w:pPr>
          </w:p>
        </w:tc>
      </w:tr>
      <w:tr w:rsidR="008253BF" w14:paraId="6AB11A3D" w14:textId="77777777">
        <w:trPr>
          <w:tblCellSpacing w:w="24" w:type="dxa"/>
        </w:trPr>
        <w:tc>
          <w:tcPr>
            <w:tcW w:w="0" w:type="auto"/>
            <w:gridSpan w:val="2"/>
            <w:vAlign w:val="center"/>
            <w:hideMark/>
          </w:tcPr>
          <w:p w14:paraId="1A0270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253BF" w14:paraId="2370257B" w14:textId="77777777">
        <w:trPr>
          <w:tblCellSpacing w:w="24" w:type="dxa"/>
        </w:trPr>
        <w:tc>
          <w:tcPr>
            <w:tcW w:w="0" w:type="auto"/>
            <w:gridSpan w:val="2"/>
            <w:vAlign w:val="center"/>
            <w:hideMark/>
          </w:tcPr>
          <w:p w14:paraId="2748805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253BF" w14:paraId="67F08030" w14:textId="77777777">
        <w:trPr>
          <w:tblCellSpacing w:w="24" w:type="dxa"/>
        </w:trPr>
        <w:tc>
          <w:tcPr>
            <w:tcW w:w="0" w:type="auto"/>
            <w:gridSpan w:val="2"/>
            <w:vAlign w:val="center"/>
            <w:hideMark/>
          </w:tcPr>
          <w:p w14:paraId="205AA90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58CA9E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3B7C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C7F252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4C09E9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C9199E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16317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034E45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829245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D6306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03/26/2018 </w:t>
                  </w:r>
                </w:p>
              </w:tc>
              <w:tc>
                <w:tcPr>
                  <w:tcW w:w="1500" w:type="dxa"/>
                  <w:tcBorders>
                    <w:top w:val="outset" w:sz="6" w:space="0" w:color="auto"/>
                    <w:left w:val="outset" w:sz="6" w:space="0" w:color="auto"/>
                    <w:bottom w:val="outset" w:sz="6" w:space="0" w:color="auto"/>
                    <w:right w:val="outset" w:sz="6" w:space="0" w:color="auto"/>
                  </w:tcBorders>
                  <w:hideMark/>
                </w:tcPr>
                <w:p w14:paraId="7AF0C28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50ABC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18753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FAE207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620A82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05/04/2018 </w:t>
                  </w:r>
                </w:p>
              </w:tc>
              <w:tc>
                <w:tcPr>
                  <w:tcW w:w="1500" w:type="dxa"/>
                  <w:tcBorders>
                    <w:top w:val="outset" w:sz="6" w:space="0" w:color="auto"/>
                    <w:left w:val="outset" w:sz="6" w:space="0" w:color="auto"/>
                    <w:bottom w:val="outset" w:sz="6" w:space="0" w:color="auto"/>
                    <w:right w:val="outset" w:sz="6" w:space="0" w:color="auto"/>
                  </w:tcBorders>
                  <w:hideMark/>
                </w:tcPr>
                <w:p w14:paraId="0DDFFD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DCB5D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7DB58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4CD64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687206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08/06/2018 </w:t>
                  </w:r>
                </w:p>
              </w:tc>
              <w:tc>
                <w:tcPr>
                  <w:tcW w:w="1500" w:type="dxa"/>
                  <w:tcBorders>
                    <w:top w:val="outset" w:sz="6" w:space="0" w:color="auto"/>
                    <w:left w:val="outset" w:sz="6" w:space="0" w:color="auto"/>
                    <w:bottom w:val="outset" w:sz="6" w:space="0" w:color="auto"/>
                    <w:right w:val="outset" w:sz="6" w:space="0" w:color="auto"/>
                  </w:tcBorders>
                  <w:hideMark/>
                </w:tcPr>
                <w:p w14:paraId="78F3D8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2F954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DCCFC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BFD319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14:paraId="3B649D6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08/22/2018 </w:t>
                  </w:r>
                </w:p>
              </w:tc>
              <w:tc>
                <w:tcPr>
                  <w:tcW w:w="1500" w:type="dxa"/>
                  <w:tcBorders>
                    <w:top w:val="outset" w:sz="6" w:space="0" w:color="auto"/>
                    <w:left w:val="outset" w:sz="6" w:space="0" w:color="auto"/>
                    <w:bottom w:val="outset" w:sz="6" w:space="0" w:color="auto"/>
                    <w:right w:val="outset" w:sz="6" w:space="0" w:color="auto"/>
                  </w:tcBorders>
                  <w:hideMark/>
                </w:tcPr>
                <w:p w14:paraId="1DF7B57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F6B7D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22883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75A335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7A70E1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57799C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9B460C1" w14:textId="77777777" w:rsidR="008253BF" w:rsidRDefault="008253BF">
            <w:pPr>
              <w:rPr>
                <w:rFonts w:ascii="Times" w:eastAsia="Times New Roman" w:hAnsi="Times" w:cs="Times"/>
                <w:sz w:val="20"/>
                <w:szCs w:val="20"/>
              </w:rPr>
            </w:pPr>
          </w:p>
        </w:tc>
      </w:tr>
      <w:tr w:rsidR="008253BF" w14:paraId="07890F0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965332D" w14:textId="77777777">
              <w:trPr>
                <w:tblCellSpacing w:w="15" w:type="dxa"/>
              </w:trPr>
              <w:tc>
                <w:tcPr>
                  <w:tcW w:w="0" w:type="auto"/>
                  <w:hideMark/>
                </w:tcPr>
                <w:p w14:paraId="1072947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6B7849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A68F4ED" w14:textId="77777777" w:rsidR="008253BF" w:rsidRDefault="008253BF">
            <w:pPr>
              <w:rPr>
                <w:rFonts w:ascii="Times" w:eastAsia="Times New Roman" w:hAnsi="Times" w:cs="Times"/>
                <w:sz w:val="20"/>
                <w:szCs w:val="20"/>
              </w:rPr>
            </w:pPr>
          </w:p>
        </w:tc>
      </w:tr>
      <w:tr w:rsidR="008253BF" w14:paraId="6B07A52D" w14:textId="77777777">
        <w:trPr>
          <w:tblCellSpacing w:w="24" w:type="dxa"/>
        </w:trPr>
        <w:tc>
          <w:tcPr>
            <w:tcW w:w="0" w:type="auto"/>
            <w:gridSpan w:val="2"/>
            <w:vAlign w:val="center"/>
            <w:hideMark/>
          </w:tcPr>
          <w:p w14:paraId="30132F3B"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1F5898C6"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3A99CB1" w14:textId="77777777">
        <w:trPr>
          <w:tblCellSpacing w:w="24" w:type="dxa"/>
        </w:trPr>
        <w:tc>
          <w:tcPr>
            <w:tcW w:w="0" w:type="auto"/>
            <w:gridSpan w:val="2"/>
            <w:vAlign w:val="center"/>
            <w:hideMark/>
          </w:tcPr>
          <w:p w14:paraId="24E9AD49" w14:textId="77777777" w:rsidR="008253BF" w:rsidRDefault="008253BF">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8253BF" w14:paraId="5EFA5886" w14:textId="77777777">
        <w:trPr>
          <w:tblCellSpacing w:w="24" w:type="dxa"/>
        </w:trPr>
        <w:tc>
          <w:tcPr>
            <w:tcW w:w="360" w:type="dxa"/>
            <w:vAlign w:val="center"/>
            <w:hideMark/>
          </w:tcPr>
          <w:p w14:paraId="0CECFD9B" w14:textId="77777777" w:rsidR="008253BF" w:rsidRDefault="008253BF">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7A21D10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7AC9EBD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14:paraId="2F696A5A"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7E5D5E5F" w14:textId="77777777" w:rsidR="008253BF" w:rsidRDefault="008253BF">
            <w:pPr>
              <w:rPr>
                <w:rFonts w:ascii="Times" w:eastAsia="Times New Roman" w:hAnsi="Times" w:cs="Times"/>
                <w:sz w:val="20"/>
                <w:szCs w:val="20"/>
              </w:rPr>
            </w:pPr>
          </w:p>
        </w:tc>
      </w:tr>
      <w:tr w:rsidR="008253BF" w14:paraId="6770C84C" w14:textId="77777777">
        <w:trPr>
          <w:tblCellSpacing w:w="24" w:type="dxa"/>
        </w:trPr>
        <w:tc>
          <w:tcPr>
            <w:tcW w:w="0" w:type="auto"/>
            <w:gridSpan w:val="2"/>
            <w:vAlign w:val="center"/>
            <w:hideMark/>
          </w:tcPr>
          <w:p w14:paraId="4522E9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253BF" w14:paraId="40B06D1F" w14:textId="77777777">
        <w:trPr>
          <w:tblCellSpacing w:w="24" w:type="dxa"/>
        </w:trPr>
        <w:tc>
          <w:tcPr>
            <w:tcW w:w="0" w:type="auto"/>
            <w:gridSpan w:val="2"/>
            <w:vAlign w:val="center"/>
            <w:hideMark/>
          </w:tcPr>
          <w:p w14:paraId="6CC0EF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2126-AB01</w:t>
            </w:r>
          </w:p>
        </w:tc>
      </w:tr>
      <w:tr w:rsidR="008253BF" w14:paraId="64EE8A04" w14:textId="77777777">
        <w:trPr>
          <w:tblCellSpacing w:w="24" w:type="dxa"/>
        </w:trPr>
        <w:tc>
          <w:tcPr>
            <w:tcW w:w="0" w:type="auto"/>
            <w:gridSpan w:val="2"/>
            <w:vAlign w:val="center"/>
            <w:hideMark/>
          </w:tcPr>
          <w:p w14:paraId="4B5708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4121D9EF" w14:textId="77777777">
        <w:trPr>
          <w:tblCellSpacing w:w="24" w:type="dxa"/>
        </w:trPr>
        <w:tc>
          <w:tcPr>
            <w:tcW w:w="0" w:type="auto"/>
            <w:gridSpan w:val="2"/>
            <w:vAlign w:val="center"/>
            <w:hideMark/>
          </w:tcPr>
          <w:p w14:paraId="2E31A20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253BF" w14:paraId="3B460089" w14:textId="77777777">
        <w:trPr>
          <w:tblCellSpacing w:w="24" w:type="dxa"/>
        </w:trPr>
        <w:tc>
          <w:tcPr>
            <w:tcW w:w="0" w:type="auto"/>
            <w:gridSpan w:val="2"/>
            <w:vAlign w:val="center"/>
            <w:hideMark/>
          </w:tcPr>
          <w:p w14:paraId="4AB2752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8253BF" w14:paraId="12678B32" w14:textId="77777777">
        <w:trPr>
          <w:tblCellSpacing w:w="24" w:type="dxa"/>
        </w:trPr>
        <w:tc>
          <w:tcPr>
            <w:tcW w:w="0" w:type="auto"/>
            <w:gridSpan w:val="2"/>
            <w:vAlign w:val="center"/>
            <w:hideMark/>
          </w:tcPr>
          <w:p w14:paraId="078F62A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253BF" w14:paraId="71FC667C" w14:textId="77777777">
              <w:trPr>
                <w:tblCellSpacing w:w="0" w:type="dxa"/>
              </w:trPr>
              <w:tc>
                <w:tcPr>
                  <w:tcW w:w="450" w:type="dxa"/>
                  <w:vAlign w:val="center"/>
                  <w:hideMark/>
                </w:tcPr>
                <w:p w14:paraId="22C8AD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7B626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7AF48A38" w14:textId="77777777" w:rsidR="008253BF" w:rsidRDefault="008253BF">
            <w:pPr>
              <w:rPr>
                <w:rFonts w:ascii="Times" w:eastAsia="Times New Roman" w:hAnsi="Times" w:cs="Times"/>
                <w:sz w:val="20"/>
                <w:szCs w:val="20"/>
              </w:rPr>
            </w:pPr>
          </w:p>
        </w:tc>
      </w:tr>
      <w:tr w:rsidR="008253BF" w14:paraId="0AF711E4" w14:textId="77777777">
        <w:trPr>
          <w:tblCellSpacing w:w="24" w:type="dxa"/>
        </w:trPr>
        <w:tc>
          <w:tcPr>
            <w:tcW w:w="0" w:type="auto"/>
            <w:gridSpan w:val="2"/>
            <w:vAlign w:val="center"/>
            <w:hideMark/>
          </w:tcPr>
          <w:p w14:paraId="2953B29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29D40C47"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253BF" w14:paraId="7C8F602E" w14:textId="77777777">
              <w:trPr>
                <w:tblCellSpacing w:w="0" w:type="dxa"/>
              </w:trPr>
              <w:tc>
                <w:tcPr>
                  <w:tcW w:w="0" w:type="auto"/>
                  <w:noWrap/>
                  <w:hideMark/>
                </w:tcPr>
                <w:p w14:paraId="437612C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3BBF41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14:paraId="2369B867" w14:textId="77777777" w:rsidR="008253BF" w:rsidRDefault="008253BF">
            <w:pPr>
              <w:rPr>
                <w:rFonts w:ascii="Times" w:eastAsia="Times New Roman" w:hAnsi="Times" w:cs="Times"/>
                <w:sz w:val="20"/>
                <w:szCs w:val="20"/>
              </w:rPr>
            </w:pPr>
          </w:p>
        </w:tc>
      </w:tr>
      <w:tr w:rsidR="008253BF" w14:paraId="472A924F" w14:textId="77777777">
        <w:trPr>
          <w:tblCellSpacing w:w="24" w:type="dxa"/>
        </w:trPr>
        <w:tc>
          <w:tcPr>
            <w:tcW w:w="0" w:type="auto"/>
            <w:gridSpan w:val="2"/>
            <w:vAlign w:val="center"/>
            <w:hideMark/>
          </w:tcPr>
          <w:p w14:paraId="46E7D6D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253BF" w14:paraId="59397443" w14:textId="77777777">
        <w:trPr>
          <w:tblCellSpacing w:w="24" w:type="dxa"/>
        </w:trPr>
        <w:tc>
          <w:tcPr>
            <w:tcW w:w="0" w:type="auto"/>
            <w:gridSpan w:val="2"/>
            <w:vAlign w:val="center"/>
            <w:hideMark/>
          </w:tcPr>
          <w:p w14:paraId="473BB9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253BF" w14:paraId="2FE91CD4" w14:textId="77777777">
        <w:trPr>
          <w:tblCellSpacing w:w="24" w:type="dxa"/>
        </w:trPr>
        <w:tc>
          <w:tcPr>
            <w:tcW w:w="0" w:type="auto"/>
            <w:gridSpan w:val="2"/>
            <w:vAlign w:val="center"/>
            <w:hideMark/>
          </w:tcPr>
          <w:p w14:paraId="0C2E094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6D3D3B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27BC7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875235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0DA078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7601CC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69A86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114770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9282D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554305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9CE9E4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D19D8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1320FC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389362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93812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72BF9C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B8807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3A2E3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B05EC1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D402D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21FDDA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0D299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CA0D23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0AC5F9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FDD04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D0701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A699796" w14:textId="77777777" w:rsidR="008253BF" w:rsidRDefault="008253BF">
            <w:pPr>
              <w:rPr>
                <w:rFonts w:ascii="Times" w:eastAsia="Times New Roman" w:hAnsi="Times" w:cs="Times"/>
                <w:sz w:val="20"/>
                <w:szCs w:val="20"/>
              </w:rPr>
            </w:pPr>
          </w:p>
        </w:tc>
      </w:tr>
      <w:tr w:rsidR="008253BF" w14:paraId="568BC7E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253BF" w14:paraId="625BAC64" w14:textId="77777777">
              <w:trPr>
                <w:tblCellSpacing w:w="15" w:type="dxa"/>
              </w:trPr>
              <w:tc>
                <w:tcPr>
                  <w:tcW w:w="0" w:type="auto"/>
                  <w:hideMark/>
                </w:tcPr>
                <w:p w14:paraId="1D03AD0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11088C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14:paraId="71F17113" w14:textId="77777777" w:rsidR="008253BF" w:rsidRDefault="008253BF">
            <w:pPr>
              <w:rPr>
                <w:rFonts w:ascii="Times" w:eastAsia="Times New Roman" w:hAnsi="Times" w:cs="Times"/>
                <w:sz w:val="20"/>
                <w:szCs w:val="20"/>
              </w:rPr>
            </w:pPr>
          </w:p>
        </w:tc>
      </w:tr>
      <w:tr w:rsidR="008253BF" w14:paraId="2EDA7523" w14:textId="77777777">
        <w:trPr>
          <w:tblCellSpacing w:w="24" w:type="dxa"/>
        </w:trPr>
        <w:tc>
          <w:tcPr>
            <w:tcW w:w="0" w:type="auto"/>
            <w:gridSpan w:val="2"/>
            <w:vAlign w:val="center"/>
            <w:hideMark/>
          </w:tcPr>
          <w:p w14:paraId="4B80FF99"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DCC906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23A7CB6" w14:textId="77777777">
        <w:trPr>
          <w:tblCellSpacing w:w="24" w:type="dxa"/>
        </w:trPr>
        <w:tc>
          <w:tcPr>
            <w:tcW w:w="0" w:type="auto"/>
            <w:gridSpan w:val="2"/>
            <w:vAlign w:val="center"/>
            <w:hideMark/>
          </w:tcPr>
          <w:p w14:paraId="7BCCFE08" w14:textId="77777777" w:rsidR="008253BF" w:rsidRDefault="008253BF">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8253BF" w14:paraId="724A148C" w14:textId="77777777">
        <w:trPr>
          <w:tblCellSpacing w:w="24" w:type="dxa"/>
        </w:trPr>
        <w:tc>
          <w:tcPr>
            <w:tcW w:w="360" w:type="dxa"/>
            <w:vAlign w:val="center"/>
            <w:hideMark/>
          </w:tcPr>
          <w:p w14:paraId="18CEF2B7" w14:textId="77777777" w:rsidR="008253BF" w:rsidRDefault="008253BF">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0F329CC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56420A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14:paraId="3E9903C6"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23B5033E" w14:textId="77777777" w:rsidR="008253BF" w:rsidRDefault="008253BF">
            <w:pPr>
              <w:rPr>
                <w:rFonts w:ascii="Times" w:eastAsia="Times New Roman" w:hAnsi="Times" w:cs="Times"/>
                <w:sz w:val="20"/>
                <w:szCs w:val="20"/>
              </w:rPr>
            </w:pPr>
          </w:p>
        </w:tc>
      </w:tr>
      <w:tr w:rsidR="008253BF" w14:paraId="58D98E87" w14:textId="77777777">
        <w:trPr>
          <w:tblCellSpacing w:w="24" w:type="dxa"/>
        </w:trPr>
        <w:tc>
          <w:tcPr>
            <w:tcW w:w="0" w:type="auto"/>
            <w:gridSpan w:val="2"/>
            <w:vAlign w:val="center"/>
            <w:hideMark/>
          </w:tcPr>
          <w:p w14:paraId="1F03337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253BF" w14:paraId="357D677C" w14:textId="77777777">
        <w:trPr>
          <w:tblCellSpacing w:w="24" w:type="dxa"/>
        </w:trPr>
        <w:tc>
          <w:tcPr>
            <w:tcW w:w="0" w:type="auto"/>
            <w:gridSpan w:val="2"/>
            <w:vAlign w:val="center"/>
            <w:hideMark/>
          </w:tcPr>
          <w:p w14:paraId="2D3DC36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2126-AB17</w:t>
            </w:r>
          </w:p>
        </w:tc>
      </w:tr>
      <w:tr w:rsidR="008253BF" w14:paraId="0CA29453" w14:textId="77777777">
        <w:trPr>
          <w:tblCellSpacing w:w="24" w:type="dxa"/>
        </w:trPr>
        <w:tc>
          <w:tcPr>
            <w:tcW w:w="0" w:type="auto"/>
            <w:gridSpan w:val="2"/>
            <w:vAlign w:val="center"/>
            <w:hideMark/>
          </w:tcPr>
          <w:p w14:paraId="26F7D49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0B2C96A4" w14:textId="77777777">
        <w:trPr>
          <w:tblCellSpacing w:w="24" w:type="dxa"/>
        </w:trPr>
        <w:tc>
          <w:tcPr>
            <w:tcW w:w="0" w:type="auto"/>
            <w:gridSpan w:val="2"/>
            <w:vAlign w:val="center"/>
            <w:hideMark/>
          </w:tcPr>
          <w:p w14:paraId="5420D8D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253BF" w14:paraId="1BC0D1CD" w14:textId="77777777">
        <w:trPr>
          <w:tblCellSpacing w:w="24" w:type="dxa"/>
        </w:trPr>
        <w:tc>
          <w:tcPr>
            <w:tcW w:w="0" w:type="auto"/>
            <w:gridSpan w:val="2"/>
            <w:vAlign w:val="center"/>
            <w:hideMark/>
          </w:tcPr>
          <w:p w14:paraId="489BCAD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253BF" w14:paraId="393DACA2" w14:textId="77777777">
        <w:trPr>
          <w:tblCellSpacing w:w="24" w:type="dxa"/>
        </w:trPr>
        <w:tc>
          <w:tcPr>
            <w:tcW w:w="0" w:type="auto"/>
            <w:gridSpan w:val="2"/>
            <w:vAlign w:val="center"/>
            <w:hideMark/>
          </w:tcPr>
          <w:p w14:paraId="4F3D747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3E8DCAC3" w14:textId="77777777">
              <w:trPr>
                <w:tblCellSpacing w:w="0" w:type="dxa"/>
              </w:trPr>
              <w:tc>
                <w:tcPr>
                  <w:tcW w:w="450" w:type="dxa"/>
                  <w:vAlign w:val="center"/>
                  <w:hideMark/>
                </w:tcPr>
                <w:p w14:paraId="03A924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E9988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0A87281" w14:textId="77777777" w:rsidR="008253BF" w:rsidRDefault="008253BF">
            <w:pPr>
              <w:rPr>
                <w:rFonts w:ascii="Times" w:eastAsia="Times New Roman" w:hAnsi="Times" w:cs="Times"/>
                <w:sz w:val="20"/>
                <w:szCs w:val="20"/>
              </w:rPr>
            </w:pPr>
          </w:p>
        </w:tc>
      </w:tr>
      <w:tr w:rsidR="008253BF" w14:paraId="48645D1E" w14:textId="77777777">
        <w:trPr>
          <w:tblCellSpacing w:w="24" w:type="dxa"/>
        </w:trPr>
        <w:tc>
          <w:tcPr>
            <w:tcW w:w="0" w:type="auto"/>
            <w:gridSpan w:val="2"/>
            <w:vAlign w:val="center"/>
            <w:hideMark/>
          </w:tcPr>
          <w:p w14:paraId="0E14A0A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3A66EDB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02008C2" w14:textId="77777777">
              <w:trPr>
                <w:tblCellSpacing w:w="0" w:type="dxa"/>
              </w:trPr>
              <w:tc>
                <w:tcPr>
                  <w:tcW w:w="0" w:type="auto"/>
                  <w:noWrap/>
                  <w:hideMark/>
                </w:tcPr>
                <w:p w14:paraId="4D552D0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7AE2DCD" w14:textId="77777777" w:rsidR="008253BF" w:rsidRDefault="008253BF">
                  <w:pPr>
                    <w:framePr w:hSpace="36" w:wrap="around" w:vAnchor="text" w:hAnchor="text"/>
                    <w:rPr>
                      <w:rFonts w:ascii="Times" w:eastAsia="Times New Roman" w:hAnsi="Times" w:cs="Times"/>
                      <w:sz w:val="20"/>
                      <w:szCs w:val="20"/>
                    </w:rPr>
                  </w:pPr>
                </w:p>
              </w:tc>
            </w:tr>
          </w:tbl>
          <w:p w14:paraId="77FCDAE8" w14:textId="77777777" w:rsidR="008253BF" w:rsidRDefault="008253BF">
            <w:pPr>
              <w:rPr>
                <w:rFonts w:ascii="Times" w:eastAsia="Times New Roman" w:hAnsi="Times" w:cs="Times"/>
                <w:sz w:val="20"/>
                <w:szCs w:val="20"/>
              </w:rPr>
            </w:pPr>
          </w:p>
        </w:tc>
      </w:tr>
      <w:tr w:rsidR="008253BF" w14:paraId="2100FAC5" w14:textId="77777777">
        <w:trPr>
          <w:tblCellSpacing w:w="24" w:type="dxa"/>
        </w:trPr>
        <w:tc>
          <w:tcPr>
            <w:tcW w:w="0" w:type="auto"/>
            <w:gridSpan w:val="2"/>
            <w:vAlign w:val="center"/>
            <w:hideMark/>
          </w:tcPr>
          <w:p w14:paraId="19BA740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253BF" w14:paraId="6825A02A" w14:textId="77777777">
        <w:trPr>
          <w:tblCellSpacing w:w="24" w:type="dxa"/>
        </w:trPr>
        <w:tc>
          <w:tcPr>
            <w:tcW w:w="0" w:type="auto"/>
            <w:gridSpan w:val="2"/>
            <w:vAlign w:val="center"/>
            <w:hideMark/>
          </w:tcPr>
          <w:p w14:paraId="3DA1181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253BF" w14:paraId="3E76289B" w14:textId="77777777">
        <w:trPr>
          <w:tblCellSpacing w:w="24" w:type="dxa"/>
        </w:trPr>
        <w:tc>
          <w:tcPr>
            <w:tcW w:w="0" w:type="auto"/>
            <w:gridSpan w:val="2"/>
            <w:vAlign w:val="center"/>
            <w:hideMark/>
          </w:tcPr>
          <w:p w14:paraId="067E50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67B602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E28E1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C7221E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18ABBE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257A73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E5C15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C9B2F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86D3B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19AC26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921523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86C62E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DC0CD3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88E1E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F3545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BA3AB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49AD6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11B875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82326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77EB6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331B2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96A20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311ED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1DD16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9B934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12451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7F0C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6A639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377C72E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C51AF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4C13E4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3902E0C8" w14:textId="77777777" w:rsidR="008253BF" w:rsidRDefault="008253BF">
            <w:pPr>
              <w:rPr>
                <w:rFonts w:ascii="Times" w:eastAsia="Times New Roman" w:hAnsi="Times" w:cs="Times"/>
                <w:sz w:val="20"/>
                <w:szCs w:val="20"/>
              </w:rPr>
            </w:pPr>
          </w:p>
        </w:tc>
      </w:tr>
      <w:tr w:rsidR="008253BF" w14:paraId="3A7578E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45431551" w14:textId="77777777">
              <w:trPr>
                <w:tblCellSpacing w:w="15" w:type="dxa"/>
              </w:trPr>
              <w:tc>
                <w:tcPr>
                  <w:tcW w:w="0" w:type="auto"/>
                  <w:hideMark/>
                </w:tcPr>
                <w:p w14:paraId="560094E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F5C5C0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399594AD" w14:textId="77777777" w:rsidR="008253BF" w:rsidRDefault="008253BF">
            <w:pPr>
              <w:rPr>
                <w:rFonts w:ascii="Times" w:eastAsia="Times New Roman" w:hAnsi="Times" w:cs="Times"/>
                <w:sz w:val="20"/>
                <w:szCs w:val="20"/>
              </w:rPr>
            </w:pPr>
          </w:p>
        </w:tc>
      </w:tr>
      <w:tr w:rsidR="008253BF" w14:paraId="55A258F9" w14:textId="77777777">
        <w:trPr>
          <w:tblCellSpacing w:w="24" w:type="dxa"/>
        </w:trPr>
        <w:tc>
          <w:tcPr>
            <w:tcW w:w="0" w:type="auto"/>
            <w:gridSpan w:val="2"/>
            <w:vAlign w:val="center"/>
            <w:hideMark/>
          </w:tcPr>
          <w:p w14:paraId="47AD1242"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03C30FB"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AFAA91E" w14:textId="77777777">
        <w:trPr>
          <w:tblCellSpacing w:w="24" w:type="dxa"/>
        </w:trPr>
        <w:tc>
          <w:tcPr>
            <w:tcW w:w="0" w:type="auto"/>
            <w:gridSpan w:val="2"/>
            <w:vAlign w:val="center"/>
            <w:hideMark/>
          </w:tcPr>
          <w:p w14:paraId="302FF5EF" w14:textId="77777777" w:rsidR="008253BF" w:rsidRDefault="008253BF">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8253BF" w14:paraId="44E53A87" w14:textId="77777777">
        <w:trPr>
          <w:tblCellSpacing w:w="24" w:type="dxa"/>
        </w:trPr>
        <w:tc>
          <w:tcPr>
            <w:tcW w:w="360" w:type="dxa"/>
            <w:vAlign w:val="center"/>
            <w:hideMark/>
          </w:tcPr>
          <w:p w14:paraId="3D36AED4" w14:textId="77777777" w:rsidR="008253BF" w:rsidRDefault="008253BF">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253BF" w14:paraId="7AEF4016"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75DDC71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14:paraId="582ABF06" w14:textId="77777777" w:rsidR="008253BF" w:rsidRDefault="008253BF">
                  <w:pPr>
                    <w:rPr>
                      <w:rFonts w:ascii="Times" w:eastAsia="Times New Roman" w:hAnsi="Times" w:cs="Times"/>
                      <w:sz w:val="20"/>
                      <w:szCs w:val="20"/>
                    </w:rPr>
                  </w:pPr>
                  <w:r>
                    <w:rPr>
                      <w:rFonts w:ascii="Times" w:eastAsia="Times New Roman" w:hAnsi="Times" w:cs="Times"/>
                      <w:sz w:val="20"/>
                      <w:szCs w:val="20"/>
                    </w:rPr>
                    <w:t>Green</w:t>
                  </w:r>
                </w:p>
              </w:tc>
            </w:tr>
          </w:tbl>
          <w:p w14:paraId="477A964F" w14:textId="77777777" w:rsidR="008253BF" w:rsidRDefault="008253BF">
            <w:pPr>
              <w:rPr>
                <w:rFonts w:ascii="Times" w:eastAsia="Times New Roman" w:hAnsi="Times" w:cs="Times"/>
                <w:sz w:val="20"/>
                <w:szCs w:val="20"/>
              </w:rPr>
            </w:pPr>
          </w:p>
        </w:tc>
      </w:tr>
      <w:tr w:rsidR="008253BF" w14:paraId="781A27BA" w14:textId="77777777">
        <w:trPr>
          <w:tblCellSpacing w:w="24" w:type="dxa"/>
        </w:trPr>
        <w:tc>
          <w:tcPr>
            <w:tcW w:w="0" w:type="auto"/>
            <w:gridSpan w:val="2"/>
            <w:vAlign w:val="center"/>
            <w:hideMark/>
          </w:tcPr>
          <w:p w14:paraId="290321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253BF" w14:paraId="3FEF6E67" w14:textId="77777777">
        <w:trPr>
          <w:tblCellSpacing w:w="24" w:type="dxa"/>
        </w:trPr>
        <w:tc>
          <w:tcPr>
            <w:tcW w:w="0" w:type="auto"/>
            <w:gridSpan w:val="2"/>
            <w:vAlign w:val="center"/>
            <w:hideMark/>
          </w:tcPr>
          <w:p w14:paraId="1E7314B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2126-AB56</w:t>
            </w:r>
          </w:p>
        </w:tc>
      </w:tr>
      <w:tr w:rsidR="008253BF" w14:paraId="2EAECC70" w14:textId="77777777">
        <w:trPr>
          <w:tblCellSpacing w:w="24" w:type="dxa"/>
        </w:trPr>
        <w:tc>
          <w:tcPr>
            <w:tcW w:w="0" w:type="auto"/>
            <w:gridSpan w:val="2"/>
            <w:vAlign w:val="center"/>
            <w:hideMark/>
          </w:tcPr>
          <w:p w14:paraId="5F6B33C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F7B18DE" w14:textId="77777777">
        <w:trPr>
          <w:tblCellSpacing w:w="24" w:type="dxa"/>
        </w:trPr>
        <w:tc>
          <w:tcPr>
            <w:tcW w:w="0" w:type="auto"/>
            <w:gridSpan w:val="2"/>
            <w:vAlign w:val="center"/>
            <w:hideMark/>
          </w:tcPr>
          <w:p w14:paraId="02E5A8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Date ;End of Comment Period .</w:t>
            </w:r>
          </w:p>
        </w:tc>
      </w:tr>
      <w:tr w:rsidR="008253BF" w14:paraId="71D8176C" w14:textId="77777777">
        <w:trPr>
          <w:tblCellSpacing w:w="24" w:type="dxa"/>
        </w:trPr>
        <w:tc>
          <w:tcPr>
            <w:tcW w:w="0" w:type="auto"/>
            <w:gridSpan w:val="2"/>
            <w:vAlign w:val="center"/>
            <w:hideMark/>
          </w:tcPr>
          <w:p w14:paraId="7075CA2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8253BF" w14:paraId="73B42B22" w14:textId="77777777">
        <w:trPr>
          <w:tblCellSpacing w:w="24" w:type="dxa"/>
        </w:trPr>
        <w:tc>
          <w:tcPr>
            <w:tcW w:w="0" w:type="auto"/>
            <w:gridSpan w:val="2"/>
            <w:vAlign w:val="center"/>
            <w:hideMark/>
          </w:tcPr>
          <w:p w14:paraId="0A07765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253BF" w14:paraId="412CE356" w14:textId="77777777">
              <w:trPr>
                <w:tblCellSpacing w:w="0" w:type="dxa"/>
              </w:trPr>
              <w:tc>
                <w:tcPr>
                  <w:tcW w:w="450" w:type="dxa"/>
                  <w:vAlign w:val="center"/>
                  <w:hideMark/>
                </w:tcPr>
                <w:p w14:paraId="5B545F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ED0F3F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14:paraId="721A3D72" w14:textId="77777777" w:rsidR="008253BF" w:rsidRDefault="008253BF">
            <w:pPr>
              <w:rPr>
                <w:rFonts w:ascii="Times" w:eastAsia="Times New Roman" w:hAnsi="Times" w:cs="Times"/>
                <w:sz w:val="20"/>
                <w:szCs w:val="20"/>
              </w:rPr>
            </w:pPr>
          </w:p>
        </w:tc>
      </w:tr>
      <w:tr w:rsidR="008253BF" w14:paraId="0EF5B14E" w14:textId="77777777">
        <w:trPr>
          <w:tblCellSpacing w:w="24" w:type="dxa"/>
        </w:trPr>
        <w:tc>
          <w:tcPr>
            <w:tcW w:w="0" w:type="auto"/>
            <w:gridSpan w:val="2"/>
            <w:vAlign w:val="center"/>
            <w:hideMark/>
          </w:tcPr>
          <w:p w14:paraId="61E7A6C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1F0DEDB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8AB292E" w14:textId="77777777">
              <w:trPr>
                <w:tblCellSpacing w:w="0" w:type="dxa"/>
              </w:trPr>
              <w:tc>
                <w:tcPr>
                  <w:tcW w:w="0" w:type="auto"/>
                  <w:noWrap/>
                  <w:hideMark/>
                </w:tcPr>
                <w:p w14:paraId="029FB9B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4A4FDD8" w14:textId="77777777" w:rsidR="008253BF" w:rsidRDefault="008253BF">
                  <w:pPr>
                    <w:framePr w:hSpace="36" w:wrap="around" w:vAnchor="text" w:hAnchor="text"/>
                    <w:rPr>
                      <w:rFonts w:ascii="Times" w:eastAsia="Times New Roman" w:hAnsi="Times" w:cs="Times"/>
                      <w:sz w:val="20"/>
                      <w:szCs w:val="20"/>
                    </w:rPr>
                  </w:pPr>
                </w:p>
              </w:tc>
            </w:tr>
          </w:tbl>
          <w:p w14:paraId="29578ECC" w14:textId="77777777" w:rsidR="008253BF" w:rsidRDefault="008253BF">
            <w:pPr>
              <w:rPr>
                <w:rFonts w:ascii="Times" w:eastAsia="Times New Roman" w:hAnsi="Times" w:cs="Times"/>
                <w:sz w:val="20"/>
                <w:szCs w:val="20"/>
              </w:rPr>
            </w:pPr>
          </w:p>
        </w:tc>
      </w:tr>
      <w:tr w:rsidR="008253BF" w14:paraId="744DCD2F" w14:textId="77777777">
        <w:trPr>
          <w:tblCellSpacing w:w="24" w:type="dxa"/>
        </w:trPr>
        <w:tc>
          <w:tcPr>
            <w:tcW w:w="0" w:type="auto"/>
            <w:gridSpan w:val="2"/>
            <w:vAlign w:val="center"/>
            <w:hideMark/>
          </w:tcPr>
          <w:p w14:paraId="74657B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253BF" w14:paraId="1FCC6567" w14:textId="77777777">
        <w:trPr>
          <w:tblCellSpacing w:w="24" w:type="dxa"/>
        </w:trPr>
        <w:tc>
          <w:tcPr>
            <w:tcW w:w="0" w:type="auto"/>
            <w:gridSpan w:val="2"/>
            <w:vAlign w:val="center"/>
            <w:hideMark/>
          </w:tcPr>
          <w:p w14:paraId="67C586A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83B3A00" w14:textId="77777777">
        <w:trPr>
          <w:tblCellSpacing w:w="24" w:type="dxa"/>
        </w:trPr>
        <w:tc>
          <w:tcPr>
            <w:tcW w:w="0" w:type="auto"/>
            <w:gridSpan w:val="2"/>
            <w:vAlign w:val="center"/>
            <w:hideMark/>
          </w:tcPr>
          <w:p w14:paraId="7F5AEFF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33CC9E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5B95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C9519B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F09A2F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FBE54E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FF91C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DDFAC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DEA35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D05EDF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87CE1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F5078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2D18D0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C1D23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4EBE3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87519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25D3E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D39E3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0EB7C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51731A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5D89F1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7EF7C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E3C56F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BE0083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CA7BCF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A09E05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97FD5D5" w14:textId="77777777" w:rsidR="008253BF" w:rsidRDefault="008253BF">
            <w:pPr>
              <w:rPr>
                <w:rFonts w:ascii="Times" w:eastAsia="Times New Roman" w:hAnsi="Times" w:cs="Times"/>
                <w:sz w:val="20"/>
                <w:szCs w:val="20"/>
              </w:rPr>
            </w:pPr>
          </w:p>
        </w:tc>
      </w:tr>
      <w:tr w:rsidR="008253BF" w14:paraId="17B47627"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0C0B703A" w14:textId="77777777">
              <w:trPr>
                <w:tblCellSpacing w:w="15" w:type="dxa"/>
              </w:trPr>
              <w:tc>
                <w:tcPr>
                  <w:tcW w:w="0" w:type="auto"/>
                  <w:hideMark/>
                </w:tcPr>
                <w:p w14:paraId="332CE1E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BE219F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DDD23D5" w14:textId="77777777" w:rsidR="008253BF" w:rsidRDefault="008253BF">
            <w:pPr>
              <w:rPr>
                <w:rFonts w:ascii="Times" w:eastAsia="Times New Roman" w:hAnsi="Times" w:cs="Times"/>
                <w:sz w:val="20"/>
                <w:szCs w:val="20"/>
              </w:rPr>
            </w:pPr>
          </w:p>
        </w:tc>
      </w:tr>
      <w:tr w:rsidR="008253BF" w14:paraId="13BFEBB4" w14:textId="77777777">
        <w:trPr>
          <w:tblCellSpacing w:w="24" w:type="dxa"/>
        </w:trPr>
        <w:tc>
          <w:tcPr>
            <w:tcW w:w="0" w:type="auto"/>
            <w:gridSpan w:val="2"/>
            <w:vAlign w:val="center"/>
            <w:hideMark/>
          </w:tcPr>
          <w:p w14:paraId="01256C7F"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4C20845"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A1A258A" w14:textId="77777777">
        <w:trPr>
          <w:tblCellSpacing w:w="24" w:type="dxa"/>
        </w:trPr>
        <w:tc>
          <w:tcPr>
            <w:tcW w:w="0" w:type="auto"/>
            <w:gridSpan w:val="2"/>
            <w:vAlign w:val="center"/>
            <w:hideMark/>
          </w:tcPr>
          <w:p w14:paraId="62C42707" w14:textId="77777777" w:rsidR="008253BF" w:rsidRDefault="008253BF">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8253BF" w14:paraId="61CEE4D8" w14:textId="77777777">
        <w:trPr>
          <w:tblCellSpacing w:w="24" w:type="dxa"/>
        </w:trPr>
        <w:tc>
          <w:tcPr>
            <w:tcW w:w="360" w:type="dxa"/>
            <w:vAlign w:val="center"/>
            <w:hideMark/>
          </w:tcPr>
          <w:p w14:paraId="781EEB7B" w14:textId="77777777" w:rsidR="008253BF" w:rsidRDefault="008253BF">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0E2FBB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53CD16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14:paraId="193A6936"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EDF2658" w14:textId="77777777" w:rsidR="008253BF" w:rsidRDefault="008253BF">
            <w:pPr>
              <w:rPr>
                <w:rFonts w:ascii="Times" w:eastAsia="Times New Roman" w:hAnsi="Times" w:cs="Times"/>
                <w:sz w:val="20"/>
                <w:szCs w:val="20"/>
              </w:rPr>
            </w:pPr>
          </w:p>
        </w:tc>
      </w:tr>
      <w:tr w:rsidR="008253BF" w14:paraId="58DCCA60" w14:textId="77777777">
        <w:trPr>
          <w:tblCellSpacing w:w="24" w:type="dxa"/>
        </w:trPr>
        <w:tc>
          <w:tcPr>
            <w:tcW w:w="0" w:type="auto"/>
            <w:gridSpan w:val="2"/>
            <w:vAlign w:val="center"/>
            <w:hideMark/>
          </w:tcPr>
          <w:p w14:paraId="592E1B5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253BF" w14:paraId="7DB929E5" w14:textId="77777777">
        <w:trPr>
          <w:tblCellSpacing w:w="24" w:type="dxa"/>
        </w:trPr>
        <w:tc>
          <w:tcPr>
            <w:tcW w:w="0" w:type="auto"/>
            <w:gridSpan w:val="2"/>
            <w:vAlign w:val="center"/>
            <w:hideMark/>
          </w:tcPr>
          <w:p w14:paraId="294CAD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2126-AB63</w:t>
            </w:r>
          </w:p>
        </w:tc>
      </w:tr>
      <w:tr w:rsidR="008253BF" w14:paraId="0303E657" w14:textId="77777777">
        <w:trPr>
          <w:tblCellSpacing w:w="24" w:type="dxa"/>
        </w:trPr>
        <w:tc>
          <w:tcPr>
            <w:tcW w:w="0" w:type="auto"/>
            <w:gridSpan w:val="2"/>
            <w:vAlign w:val="center"/>
            <w:hideMark/>
          </w:tcPr>
          <w:p w14:paraId="43893D5D" w14:textId="7C667F41"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295DDC">
              <w:rPr>
                <w:rFonts w:ascii="Times" w:eastAsia="Times New Roman" w:hAnsi="Times" w:cs="Times"/>
                <w:sz w:val="20"/>
                <w:szCs w:val="20"/>
              </w:rPr>
              <w:t>Undetermined</w:t>
            </w:r>
          </w:p>
        </w:tc>
      </w:tr>
      <w:tr w:rsidR="008253BF" w14:paraId="1E52566F" w14:textId="77777777">
        <w:trPr>
          <w:tblCellSpacing w:w="24" w:type="dxa"/>
        </w:trPr>
        <w:tc>
          <w:tcPr>
            <w:tcW w:w="0" w:type="auto"/>
            <w:gridSpan w:val="2"/>
            <w:vAlign w:val="center"/>
            <w:hideMark/>
          </w:tcPr>
          <w:p w14:paraId="47A84B02" w14:textId="77777777" w:rsidR="008253BF" w:rsidRPr="00801FFE" w:rsidRDefault="008253BF">
            <w:pPr>
              <w:rPr>
                <w:rFonts w:ascii="Times" w:eastAsia="Times New Roman" w:hAnsi="Times" w:cs="Times"/>
                <w:sz w:val="20"/>
                <w:szCs w:val="20"/>
              </w:rPr>
            </w:pPr>
            <w:r w:rsidRPr="00801FFE">
              <w:rPr>
                <w:rFonts w:ascii="Times" w:eastAsia="Times New Roman" w:hAnsi="Times" w:cs="Times"/>
                <w:b/>
                <w:bCs/>
                <w:sz w:val="20"/>
                <w:szCs w:val="20"/>
              </w:rPr>
              <w:t>Previous Stage:</w:t>
            </w:r>
            <w:r w:rsidRPr="00801FFE">
              <w:rPr>
                <w:rFonts w:ascii="Times" w:eastAsia="Times New Roman" w:hAnsi="Times" w:cs="Times"/>
                <w:sz w:val="20"/>
                <w:szCs w:val="20"/>
              </w:rPr>
              <w:t xml:space="preserve"> NPRM: Published 9/7/16, C/P Ends 11/7/16</w:t>
            </w:r>
          </w:p>
        </w:tc>
      </w:tr>
      <w:tr w:rsidR="008253BF" w14:paraId="1594431B" w14:textId="77777777">
        <w:trPr>
          <w:tblCellSpacing w:w="24" w:type="dxa"/>
        </w:trPr>
        <w:tc>
          <w:tcPr>
            <w:tcW w:w="0" w:type="auto"/>
            <w:gridSpan w:val="2"/>
            <w:vAlign w:val="center"/>
            <w:hideMark/>
          </w:tcPr>
          <w:p w14:paraId="57CAAE79" w14:textId="1B8E8C14" w:rsidR="008253BF" w:rsidRPr="00801FFE" w:rsidRDefault="008253BF" w:rsidP="00801FFE">
            <w:pPr>
              <w:rPr>
                <w:rFonts w:ascii="Times" w:eastAsia="Times New Roman" w:hAnsi="Times" w:cs="Times"/>
                <w:sz w:val="20"/>
                <w:szCs w:val="20"/>
              </w:rPr>
            </w:pPr>
            <w:r w:rsidRPr="00801FFE">
              <w:rPr>
                <w:rFonts w:ascii="Times" w:eastAsia="Times New Roman" w:hAnsi="Times" w:cs="Times"/>
                <w:b/>
                <w:bCs/>
                <w:sz w:val="20"/>
                <w:szCs w:val="20"/>
              </w:rPr>
              <w:t>Abstract:</w:t>
            </w:r>
            <w:r w:rsidRPr="00801FFE">
              <w:rPr>
                <w:rFonts w:ascii="Times" w:eastAsia="Times New Roman" w:hAnsi="Times" w:cs="Times"/>
                <w:sz w:val="20"/>
                <w:szCs w:val="20"/>
              </w:rPr>
              <w:t xml:space="preserve"> </w:t>
            </w:r>
            <w:r w:rsidR="00801FFE" w:rsidRPr="00801FFE">
              <w:rPr>
                <w:iC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8253BF" w14:paraId="2E7708D9" w14:textId="77777777">
        <w:trPr>
          <w:tblCellSpacing w:w="24" w:type="dxa"/>
        </w:trPr>
        <w:tc>
          <w:tcPr>
            <w:tcW w:w="0" w:type="auto"/>
            <w:gridSpan w:val="2"/>
            <w:vAlign w:val="center"/>
            <w:hideMark/>
          </w:tcPr>
          <w:p w14:paraId="73DF32E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18FC607C" w14:textId="77777777">
              <w:trPr>
                <w:tblCellSpacing w:w="0" w:type="dxa"/>
              </w:trPr>
              <w:tc>
                <w:tcPr>
                  <w:tcW w:w="450" w:type="dxa"/>
                  <w:vAlign w:val="center"/>
                  <w:hideMark/>
                </w:tcPr>
                <w:p w14:paraId="54B0CEC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DF9F36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50E3E41" w14:textId="77777777" w:rsidR="008253BF" w:rsidRDefault="008253BF">
            <w:pPr>
              <w:rPr>
                <w:rFonts w:ascii="Times" w:eastAsia="Times New Roman" w:hAnsi="Times" w:cs="Times"/>
                <w:sz w:val="20"/>
                <w:szCs w:val="20"/>
              </w:rPr>
            </w:pPr>
          </w:p>
        </w:tc>
      </w:tr>
      <w:tr w:rsidR="008253BF" w14:paraId="0A019106" w14:textId="77777777">
        <w:trPr>
          <w:tblCellSpacing w:w="24" w:type="dxa"/>
        </w:trPr>
        <w:tc>
          <w:tcPr>
            <w:tcW w:w="0" w:type="auto"/>
            <w:gridSpan w:val="2"/>
            <w:vAlign w:val="center"/>
            <w:hideMark/>
          </w:tcPr>
          <w:p w14:paraId="279B406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17F5A21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E418A21" w14:textId="77777777">
              <w:trPr>
                <w:tblCellSpacing w:w="0" w:type="dxa"/>
              </w:trPr>
              <w:tc>
                <w:tcPr>
                  <w:tcW w:w="0" w:type="auto"/>
                  <w:noWrap/>
                  <w:hideMark/>
                </w:tcPr>
                <w:p w14:paraId="7925471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625ABEE" w14:textId="77777777" w:rsidR="008253BF" w:rsidRDefault="008253BF">
                  <w:pPr>
                    <w:framePr w:hSpace="36" w:wrap="around" w:vAnchor="text" w:hAnchor="text"/>
                    <w:rPr>
                      <w:rFonts w:ascii="Times" w:eastAsia="Times New Roman" w:hAnsi="Times" w:cs="Times"/>
                      <w:sz w:val="20"/>
                      <w:szCs w:val="20"/>
                    </w:rPr>
                  </w:pPr>
                </w:p>
              </w:tc>
            </w:tr>
          </w:tbl>
          <w:p w14:paraId="035CBE1A" w14:textId="77777777" w:rsidR="008253BF" w:rsidRDefault="008253BF">
            <w:pPr>
              <w:rPr>
                <w:rFonts w:ascii="Times" w:eastAsia="Times New Roman" w:hAnsi="Times" w:cs="Times"/>
                <w:sz w:val="20"/>
                <w:szCs w:val="20"/>
              </w:rPr>
            </w:pPr>
          </w:p>
        </w:tc>
      </w:tr>
      <w:tr w:rsidR="008253BF" w14:paraId="41A3EF94" w14:textId="77777777">
        <w:trPr>
          <w:tblCellSpacing w:w="24" w:type="dxa"/>
        </w:trPr>
        <w:tc>
          <w:tcPr>
            <w:tcW w:w="0" w:type="auto"/>
            <w:gridSpan w:val="2"/>
            <w:vAlign w:val="center"/>
            <w:hideMark/>
          </w:tcPr>
          <w:p w14:paraId="45574FF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253BF" w14:paraId="0CAF56DF" w14:textId="77777777">
        <w:trPr>
          <w:tblCellSpacing w:w="24" w:type="dxa"/>
        </w:trPr>
        <w:tc>
          <w:tcPr>
            <w:tcW w:w="0" w:type="auto"/>
            <w:gridSpan w:val="2"/>
            <w:vAlign w:val="center"/>
            <w:hideMark/>
          </w:tcPr>
          <w:p w14:paraId="492ADE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6E71EDC" w14:textId="77777777">
        <w:trPr>
          <w:tblCellSpacing w:w="24" w:type="dxa"/>
        </w:trPr>
        <w:tc>
          <w:tcPr>
            <w:tcW w:w="0" w:type="auto"/>
            <w:gridSpan w:val="2"/>
            <w:vAlign w:val="center"/>
            <w:hideMark/>
          </w:tcPr>
          <w:p w14:paraId="3DA45F8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54C817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F2D3C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FB3698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0E48A5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A9C99E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549225C" w14:textId="77777777" w:rsidTr="00295DD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B4966C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14:paraId="69F90881" w14:textId="5872990D"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11C834C0" w14:textId="7363D86C"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89C7534" w14:textId="7F1C1523" w:rsidR="008253BF" w:rsidRDefault="008253BF" w:rsidP="00EE0777">
                  <w:pPr>
                    <w:framePr w:hSpace="36" w:wrap="around" w:vAnchor="text" w:hAnchor="text"/>
                    <w:rPr>
                      <w:rFonts w:ascii="Times" w:eastAsia="Times New Roman" w:hAnsi="Times" w:cs="Times"/>
                      <w:sz w:val="20"/>
                      <w:szCs w:val="20"/>
                    </w:rPr>
                  </w:pPr>
                </w:p>
              </w:tc>
            </w:tr>
            <w:tr w:rsidR="008253BF" w14:paraId="4FE97456" w14:textId="77777777" w:rsidTr="00295DD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1B7EE6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14:paraId="18429E9F" w14:textId="599443BF"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ECBF721" w14:textId="553B28AC"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01D47DC4" w14:textId="3F665E44" w:rsidR="008253BF" w:rsidRDefault="008253BF" w:rsidP="00EE0777">
                  <w:pPr>
                    <w:framePr w:hSpace="36" w:wrap="around" w:vAnchor="text" w:hAnchor="text"/>
                    <w:rPr>
                      <w:rFonts w:ascii="Times" w:eastAsia="Times New Roman" w:hAnsi="Times" w:cs="Times"/>
                      <w:sz w:val="20"/>
                      <w:szCs w:val="20"/>
                    </w:rPr>
                  </w:pPr>
                </w:p>
              </w:tc>
            </w:tr>
            <w:tr w:rsidR="008253BF" w14:paraId="4AF9CE82" w14:textId="77777777" w:rsidTr="00295DD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20E0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14:paraId="6A53AC35" w14:textId="2D16876F"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27025A6D" w14:textId="6A85E106"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2053D407" w14:textId="27F7DA7E" w:rsidR="008253BF" w:rsidRDefault="008253BF" w:rsidP="00EE0777">
                  <w:pPr>
                    <w:framePr w:hSpace="36" w:wrap="around" w:vAnchor="text" w:hAnchor="text"/>
                    <w:rPr>
                      <w:rFonts w:ascii="Times" w:eastAsia="Times New Roman" w:hAnsi="Times" w:cs="Times"/>
                      <w:sz w:val="20"/>
                      <w:szCs w:val="20"/>
                    </w:rPr>
                  </w:pPr>
                </w:p>
              </w:tc>
            </w:tr>
            <w:tr w:rsidR="008253BF" w14:paraId="39231A6D" w14:textId="77777777" w:rsidTr="00295DD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74336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14:paraId="40E40E7E" w14:textId="5AD820E2"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080CD42A" w14:textId="16BFE59B"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6F34014F" w14:textId="54568883" w:rsidR="008253BF" w:rsidRDefault="008253BF" w:rsidP="00EE0777">
                  <w:pPr>
                    <w:framePr w:hSpace="36" w:wrap="around" w:vAnchor="text" w:hAnchor="text"/>
                    <w:rPr>
                      <w:rFonts w:ascii="Times" w:eastAsia="Times New Roman" w:hAnsi="Times" w:cs="Times"/>
                      <w:sz w:val="20"/>
                      <w:szCs w:val="20"/>
                    </w:rPr>
                  </w:pPr>
                </w:p>
              </w:tc>
            </w:tr>
          </w:tbl>
          <w:p w14:paraId="248F4216" w14:textId="77777777" w:rsidR="008253BF" w:rsidRDefault="008253BF">
            <w:pPr>
              <w:rPr>
                <w:rFonts w:ascii="Times" w:eastAsia="Times New Roman" w:hAnsi="Times" w:cs="Times"/>
                <w:sz w:val="20"/>
                <w:szCs w:val="20"/>
              </w:rPr>
            </w:pPr>
          </w:p>
        </w:tc>
      </w:tr>
      <w:tr w:rsidR="008253BF" w14:paraId="2749736A"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373E3020" w14:textId="77777777">
              <w:trPr>
                <w:tblCellSpacing w:w="15" w:type="dxa"/>
              </w:trPr>
              <w:tc>
                <w:tcPr>
                  <w:tcW w:w="0" w:type="auto"/>
                  <w:hideMark/>
                </w:tcPr>
                <w:p w14:paraId="0B97A1B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3246B8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7C90ECB" w14:textId="77777777" w:rsidR="008253BF" w:rsidRDefault="008253BF">
            <w:pPr>
              <w:rPr>
                <w:rFonts w:ascii="Times" w:eastAsia="Times New Roman" w:hAnsi="Times" w:cs="Times"/>
                <w:sz w:val="20"/>
                <w:szCs w:val="20"/>
              </w:rPr>
            </w:pPr>
          </w:p>
        </w:tc>
      </w:tr>
      <w:tr w:rsidR="008253BF" w14:paraId="156CBCE2" w14:textId="77777777">
        <w:trPr>
          <w:tblCellSpacing w:w="24" w:type="dxa"/>
        </w:trPr>
        <w:tc>
          <w:tcPr>
            <w:tcW w:w="0" w:type="auto"/>
            <w:gridSpan w:val="2"/>
            <w:vAlign w:val="center"/>
            <w:hideMark/>
          </w:tcPr>
          <w:p w14:paraId="47DD720A"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796D603"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083031E" w14:textId="77777777">
        <w:trPr>
          <w:tblCellSpacing w:w="24" w:type="dxa"/>
        </w:trPr>
        <w:tc>
          <w:tcPr>
            <w:tcW w:w="0" w:type="auto"/>
            <w:gridSpan w:val="2"/>
            <w:vAlign w:val="center"/>
            <w:hideMark/>
          </w:tcPr>
          <w:p w14:paraId="409CF580" w14:textId="77777777" w:rsidR="008253BF" w:rsidRDefault="008253BF">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8253BF" w14:paraId="56AE54FF" w14:textId="77777777">
        <w:trPr>
          <w:tblCellSpacing w:w="24" w:type="dxa"/>
        </w:trPr>
        <w:tc>
          <w:tcPr>
            <w:tcW w:w="360" w:type="dxa"/>
            <w:vAlign w:val="center"/>
            <w:hideMark/>
          </w:tcPr>
          <w:p w14:paraId="1D1B8B04" w14:textId="77777777" w:rsidR="008253BF" w:rsidRDefault="008253BF">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C4B1C1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4B0C84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14:paraId="4CFF6178"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881CD50" w14:textId="77777777" w:rsidR="008253BF" w:rsidRDefault="008253BF">
            <w:pPr>
              <w:rPr>
                <w:rFonts w:ascii="Times" w:eastAsia="Times New Roman" w:hAnsi="Times" w:cs="Times"/>
                <w:sz w:val="20"/>
                <w:szCs w:val="20"/>
              </w:rPr>
            </w:pPr>
          </w:p>
        </w:tc>
      </w:tr>
      <w:tr w:rsidR="008253BF" w14:paraId="00BBF4D0" w14:textId="77777777">
        <w:trPr>
          <w:tblCellSpacing w:w="24" w:type="dxa"/>
        </w:trPr>
        <w:tc>
          <w:tcPr>
            <w:tcW w:w="0" w:type="auto"/>
            <w:gridSpan w:val="2"/>
            <w:vAlign w:val="center"/>
            <w:hideMark/>
          </w:tcPr>
          <w:p w14:paraId="78FF99C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8253BF" w14:paraId="61E59040" w14:textId="77777777">
        <w:trPr>
          <w:tblCellSpacing w:w="24" w:type="dxa"/>
        </w:trPr>
        <w:tc>
          <w:tcPr>
            <w:tcW w:w="0" w:type="auto"/>
            <w:gridSpan w:val="2"/>
            <w:vAlign w:val="center"/>
            <w:hideMark/>
          </w:tcPr>
          <w:p w14:paraId="45AB90F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2126-AC02</w:t>
            </w:r>
          </w:p>
        </w:tc>
      </w:tr>
      <w:tr w:rsidR="008253BF" w14:paraId="114EACBA" w14:textId="77777777">
        <w:trPr>
          <w:tblCellSpacing w:w="24" w:type="dxa"/>
        </w:trPr>
        <w:tc>
          <w:tcPr>
            <w:tcW w:w="0" w:type="auto"/>
            <w:gridSpan w:val="2"/>
            <w:vAlign w:val="center"/>
            <w:hideMark/>
          </w:tcPr>
          <w:p w14:paraId="3EDBCCD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7F1428E1" w14:textId="77777777">
        <w:trPr>
          <w:tblCellSpacing w:w="24" w:type="dxa"/>
        </w:trPr>
        <w:tc>
          <w:tcPr>
            <w:tcW w:w="0" w:type="auto"/>
            <w:gridSpan w:val="2"/>
            <w:vAlign w:val="center"/>
            <w:hideMark/>
          </w:tcPr>
          <w:p w14:paraId="124513C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Date .</w:t>
            </w:r>
          </w:p>
        </w:tc>
      </w:tr>
      <w:tr w:rsidR="008253BF" w14:paraId="6BF3A39B" w14:textId="77777777">
        <w:trPr>
          <w:tblCellSpacing w:w="24" w:type="dxa"/>
        </w:trPr>
        <w:tc>
          <w:tcPr>
            <w:tcW w:w="0" w:type="auto"/>
            <w:gridSpan w:val="2"/>
            <w:vAlign w:val="center"/>
            <w:hideMark/>
          </w:tcPr>
          <w:p w14:paraId="4371486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amendments to address changes in the Agency's grant programs resulting from the Fixing America's Surface Transportation (FAST) Act, including the funding formula changes resulting from the Motor Carrier Safety Assistance Program (MCSAP) Formula Working Group. This proposal also includes other programmatic changes to reduce redundancies, adopt the use of electronic application formats, and to align the grant programs with FMCSA's current enforcement and compliance programs.</w:t>
            </w:r>
          </w:p>
        </w:tc>
      </w:tr>
      <w:tr w:rsidR="008253BF" w14:paraId="18EF1E81" w14:textId="77777777">
        <w:trPr>
          <w:tblCellSpacing w:w="24" w:type="dxa"/>
        </w:trPr>
        <w:tc>
          <w:tcPr>
            <w:tcW w:w="0" w:type="auto"/>
            <w:gridSpan w:val="2"/>
            <w:vAlign w:val="center"/>
            <w:hideMark/>
          </w:tcPr>
          <w:p w14:paraId="7CD86B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8253BF" w14:paraId="70AA5F32" w14:textId="77777777">
              <w:trPr>
                <w:tblCellSpacing w:w="0" w:type="dxa"/>
              </w:trPr>
              <w:tc>
                <w:tcPr>
                  <w:tcW w:w="450" w:type="dxa"/>
                  <w:vAlign w:val="center"/>
                  <w:hideMark/>
                </w:tcPr>
                <w:p w14:paraId="15AA2A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C2849F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14:paraId="5312F288" w14:textId="77777777" w:rsidR="008253BF" w:rsidRDefault="008253BF">
            <w:pPr>
              <w:rPr>
                <w:rFonts w:ascii="Times" w:eastAsia="Times New Roman" w:hAnsi="Times" w:cs="Times"/>
                <w:sz w:val="20"/>
                <w:szCs w:val="20"/>
              </w:rPr>
            </w:pPr>
          </w:p>
        </w:tc>
      </w:tr>
      <w:tr w:rsidR="008253BF" w14:paraId="3858142E" w14:textId="77777777">
        <w:trPr>
          <w:tblCellSpacing w:w="24" w:type="dxa"/>
        </w:trPr>
        <w:tc>
          <w:tcPr>
            <w:tcW w:w="0" w:type="auto"/>
            <w:gridSpan w:val="2"/>
            <w:vAlign w:val="center"/>
            <w:hideMark/>
          </w:tcPr>
          <w:p w14:paraId="2871FF3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509E193"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DFA2EBF" w14:textId="77777777">
              <w:trPr>
                <w:tblCellSpacing w:w="0" w:type="dxa"/>
              </w:trPr>
              <w:tc>
                <w:tcPr>
                  <w:tcW w:w="0" w:type="auto"/>
                  <w:noWrap/>
                  <w:hideMark/>
                </w:tcPr>
                <w:p w14:paraId="260AFB9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E6258ED" w14:textId="77777777" w:rsidR="008253BF" w:rsidRDefault="008253BF">
                  <w:pPr>
                    <w:framePr w:hSpace="36" w:wrap="around" w:vAnchor="text" w:hAnchor="text"/>
                    <w:rPr>
                      <w:rFonts w:ascii="Times" w:eastAsia="Times New Roman" w:hAnsi="Times" w:cs="Times"/>
                      <w:sz w:val="20"/>
                      <w:szCs w:val="20"/>
                    </w:rPr>
                  </w:pPr>
                </w:p>
              </w:tc>
            </w:tr>
          </w:tbl>
          <w:p w14:paraId="31E04D7F" w14:textId="77777777" w:rsidR="008253BF" w:rsidRDefault="008253BF">
            <w:pPr>
              <w:rPr>
                <w:rFonts w:ascii="Times" w:eastAsia="Times New Roman" w:hAnsi="Times" w:cs="Times"/>
                <w:sz w:val="20"/>
                <w:szCs w:val="20"/>
              </w:rPr>
            </w:pPr>
          </w:p>
        </w:tc>
      </w:tr>
      <w:tr w:rsidR="008253BF" w14:paraId="3BF6738B" w14:textId="77777777">
        <w:trPr>
          <w:tblCellSpacing w:w="24" w:type="dxa"/>
        </w:trPr>
        <w:tc>
          <w:tcPr>
            <w:tcW w:w="0" w:type="auto"/>
            <w:gridSpan w:val="2"/>
            <w:vAlign w:val="center"/>
            <w:hideMark/>
          </w:tcPr>
          <w:p w14:paraId="671F6F1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8253BF" w14:paraId="4804B345" w14:textId="77777777">
        <w:trPr>
          <w:tblCellSpacing w:w="24" w:type="dxa"/>
        </w:trPr>
        <w:tc>
          <w:tcPr>
            <w:tcW w:w="0" w:type="auto"/>
            <w:gridSpan w:val="2"/>
            <w:vAlign w:val="center"/>
            <w:hideMark/>
          </w:tcPr>
          <w:p w14:paraId="78BB64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958544B" w14:textId="77777777">
        <w:trPr>
          <w:tblCellSpacing w:w="24" w:type="dxa"/>
        </w:trPr>
        <w:tc>
          <w:tcPr>
            <w:tcW w:w="0" w:type="auto"/>
            <w:gridSpan w:val="2"/>
            <w:vAlign w:val="center"/>
            <w:hideMark/>
          </w:tcPr>
          <w:p w14:paraId="775E464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39E54F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BB781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0FC253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42B79E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2EF859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1E9D8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D191A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71A80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0ECE420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14:paraId="19C7D2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5BC35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33461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B99D8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14:paraId="480FF8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05/28/2018 </w:t>
                  </w:r>
                </w:p>
              </w:tc>
              <w:tc>
                <w:tcPr>
                  <w:tcW w:w="1500" w:type="dxa"/>
                  <w:tcBorders>
                    <w:top w:val="outset" w:sz="6" w:space="0" w:color="auto"/>
                    <w:left w:val="outset" w:sz="6" w:space="0" w:color="auto"/>
                    <w:bottom w:val="outset" w:sz="6" w:space="0" w:color="auto"/>
                    <w:right w:val="outset" w:sz="6" w:space="0" w:color="auto"/>
                  </w:tcBorders>
                  <w:hideMark/>
                </w:tcPr>
                <w:p w14:paraId="27B0D3D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EC086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05F36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FBB4D0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14:paraId="0F87E9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08/28/2018 </w:t>
                  </w:r>
                </w:p>
              </w:tc>
              <w:tc>
                <w:tcPr>
                  <w:tcW w:w="1500" w:type="dxa"/>
                  <w:tcBorders>
                    <w:top w:val="outset" w:sz="6" w:space="0" w:color="auto"/>
                    <w:left w:val="outset" w:sz="6" w:space="0" w:color="auto"/>
                    <w:bottom w:val="outset" w:sz="6" w:space="0" w:color="auto"/>
                    <w:right w:val="outset" w:sz="6" w:space="0" w:color="auto"/>
                  </w:tcBorders>
                  <w:hideMark/>
                </w:tcPr>
                <w:p w14:paraId="6C16B8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20FE4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AF2F8D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6403A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14:paraId="7907784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09/13/2018 </w:t>
                  </w:r>
                </w:p>
              </w:tc>
              <w:tc>
                <w:tcPr>
                  <w:tcW w:w="1500" w:type="dxa"/>
                  <w:tcBorders>
                    <w:top w:val="outset" w:sz="6" w:space="0" w:color="auto"/>
                    <w:left w:val="outset" w:sz="6" w:space="0" w:color="auto"/>
                    <w:bottom w:val="outset" w:sz="6" w:space="0" w:color="auto"/>
                    <w:right w:val="outset" w:sz="6" w:space="0" w:color="auto"/>
                  </w:tcBorders>
                  <w:hideMark/>
                </w:tcPr>
                <w:p w14:paraId="2E9EED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B7D48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6CA659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2DA844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14:paraId="2B4A33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11/13/2018 </w:t>
                  </w:r>
                </w:p>
              </w:tc>
              <w:tc>
                <w:tcPr>
                  <w:tcW w:w="1500" w:type="dxa"/>
                  <w:tcBorders>
                    <w:top w:val="outset" w:sz="6" w:space="0" w:color="auto"/>
                    <w:left w:val="outset" w:sz="6" w:space="0" w:color="auto"/>
                    <w:bottom w:val="outset" w:sz="6" w:space="0" w:color="auto"/>
                    <w:right w:val="outset" w:sz="6" w:space="0" w:color="auto"/>
                  </w:tcBorders>
                  <w:hideMark/>
                </w:tcPr>
                <w:p w14:paraId="589A1DF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046DB51" w14:textId="77777777" w:rsidR="008253BF" w:rsidRDefault="008253BF">
            <w:pPr>
              <w:rPr>
                <w:rFonts w:ascii="Times" w:eastAsia="Times New Roman" w:hAnsi="Times" w:cs="Times"/>
                <w:sz w:val="20"/>
                <w:szCs w:val="20"/>
              </w:rPr>
            </w:pPr>
          </w:p>
        </w:tc>
      </w:tr>
      <w:tr w:rsidR="008253BF" w14:paraId="4C698BA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253BF" w14:paraId="5102F8A1" w14:textId="77777777">
              <w:trPr>
                <w:tblCellSpacing w:w="15" w:type="dxa"/>
              </w:trPr>
              <w:tc>
                <w:tcPr>
                  <w:tcW w:w="0" w:type="auto"/>
                  <w:hideMark/>
                </w:tcPr>
                <w:p w14:paraId="0CA69EF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F2DF45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7A0928A7" w14:textId="77777777" w:rsidR="008253BF" w:rsidRDefault="008253BF">
            <w:pPr>
              <w:rPr>
                <w:rFonts w:ascii="Times" w:eastAsia="Times New Roman" w:hAnsi="Times" w:cs="Times"/>
                <w:sz w:val="20"/>
                <w:szCs w:val="20"/>
              </w:rPr>
            </w:pPr>
          </w:p>
        </w:tc>
      </w:tr>
      <w:tr w:rsidR="008253BF" w14:paraId="30BD93AB" w14:textId="77777777">
        <w:trPr>
          <w:tblCellSpacing w:w="24" w:type="dxa"/>
        </w:trPr>
        <w:tc>
          <w:tcPr>
            <w:tcW w:w="0" w:type="auto"/>
            <w:gridSpan w:val="2"/>
            <w:vAlign w:val="center"/>
            <w:hideMark/>
          </w:tcPr>
          <w:p w14:paraId="081F384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73D6C53C"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165C07A" w14:textId="77777777">
        <w:trPr>
          <w:tblCellSpacing w:w="24" w:type="dxa"/>
        </w:trPr>
        <w:tc>
          <w:tcPr>
            <w:tcW w:w="0" w:type="auto"/>
            <w:gridSpan w:val="2"/>
            <w:vAlign w:val="center"/>
            <w:hideMark/>
          </w:tcPr>
          <w:p w14:paraId="11597EE5" w14:textId="77777777" w:rsidR="008253BF" w:rsidRDefault="008253BF">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8253BF" w14:paraId="5F3FADF0" w14:textId="77777777">
        <w:trPr>
          <w:tblCellSpacing w:w="24" w:type="dxa"/>
        </w:trPr>
        <w:tc>
          <w:tcPr>
            <w:tcW w:w="360" w:type="dxa"/>
            <w:vAlign w:val="center"/>
            <w:hideMark/>
          </w:tcPr>
          <w:p w14:paraId="2795E562" w14:textId="77777777" w:rsidR="008253BF" w:rsidRDefault="008253BF">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1667271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C8DAB0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Broker and Freight Forwarder Financial Responsibility</w:t>
                  </w:r>
                </w:p>
              </w:tc>
              <w:tc>
                <w:tcPr>
                  <w:tcW w:w="360" w:type="dxa"/>
                  <w:tcBorders>
                    <w:top w:val="outset" w:sz="6" w:space="0" w:color="000000"/>
                    <w:left w:val="outset" w:sz="6" w:space="0" w:color="000000"/>
                    <w:bottom w:val="outset" w:sz="6" w:space="0" w:color="000000"/>
                    <w:right w:val="outset" w:sz="6" w:space="0" w:color="000000"/>
                  </w:tcBorders>
                  <w:hideMark/>
                </w:tcPr>
                <w:p w14:paraId="21E62D5E"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0E549E0A" w14:textId="77777777" w:rsidR="008253BF" w:rsidRDefault="008253BF">
            <w:pPr>
              <w:rPr>
                <w:rFonts w:ascii="Times" w:eastAsia="Times New Roman" w:hAnsi="Times" w:cs="Times"/>
                <w:sz w:val="20"/>
                <w:szCs w:val="20"/>
              </w:rPr>
            </w:pPr>
          </w:p>
        </w:tc>
      </w:tr>
      <w:tr w:rsidR="008253BF" w14:paraId="1B286D77" w14:textId="77777777">
        <w:trPr>
          <w:tblCellSpacing w:w="24" w:type="dxa"/>
        </w:trPr>
        <w:tc>
          <w:tcPr>
            <w:tcW w:w="0" w:type="auto"/>
            <w:gridSpan w:val="2"/>
            <w:vAlign w:val="center"/>
            <w:hideMark/>
          </w:tcPr>
          <w:p w14:paraId="2900B4E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Broker Trust Funds and Surety Bonds</w:t>
            </w:r>
          </w:p>
        </w:tc>
      </w:tr>
      <w:tr w:rsidR="008253BF" w14:paraId="7E047322" w14:textId="77777777">
        <w:trPr>
          <w:tblCellSpacing w:w="24" w:type="dxa"/>
        </w:trPr>
        <w:tc>
          <w:tcPr>
            <w:tcW w:w="0" w:type="auto"/>
            <w:gridSpan w:val="2"/>
            <w:vAlign w:val="center"/>
            <w:hideMark/>
          </w:tcPr>
          <w:p w14:paraId="78FC318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2126-AC10</w:t>
            </w:r>
          </w:p>
        </w:tc>
      </w:tr>
      <w:tr w:rsidR="008253BF" w14:paraId="298746DE" w14:textId="77777777">
        <w:trPr>
          <w:tblCellSpacing w:w="24" w:type="dxa"/>
        </w:trPr>
        <w:tc>
          <w:tcPr>
            <w:tcW w:w="0" w:type="auto"/>
            <w:gridSpan w:val="2"/>
            <w:vAlign w:val="center"/>
            <w:hideMark/>
          </w:tcPr>
          <w:p w14:paraId="0BC1EBF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253BF" w14:paraId="0369F4ED" w14:textId="77777777">
        <w:trPr>
          <w:tblCellSpacing w:w="24" w:type="dxa"/>
        </w:trPr>
        <w:tc>
          <w:tcPr>
            <w:tcW w:w="0" w:type="auto"/>
            <w:gridSpan w:val="2"/>
            <w:vAlign w:val="center"/>
            <w:hideMark/>
          </w:tcPr>
          <w:p w14:paraId="45B673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253BF" w14:paraId="19786D4E" w14:textId="77777777">
        <w:trPr>
          <w:tblCellSpacing w:w="24" w:type="dxa"/>
        </w:trPr>
        <w:tc>
          <w:tcPr>
            <w:tcW w:w="0" w:type="auto"/>
            <w:gridSpan w:val="2"/>
            <w:vAlign w:val="center"/>
            <w:hideMark/>
          </w:tcPr>
          <w:p w14:paraId="12E5EB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initiates rulemaking action pertaining to the implementation of section 32918 (Financial Security of Brokers and Freight Forwarders) of the Moving Ahead for Progress in the 21st Century Act (MAP-21). The Agency is considering eight separate areas: (1) group surety bonds/trust funds, (2) assets readily available, (3) immediate suspension of broker/freight forwarder operating authority, (4) surety or trust responsibilities in cases of broker/freight forwarder financial failure or insolvency, (5) enforcement authority, (6) entities eligible to provide trust funds for form BMC-85 trust fund filings, (7) Form BMC-84 and BMC-85 trust fund revisions, and (8) household goods (HHG) consumer protection. The Agency seeks comments and data in response to this ANPRM.</w:t>
            </w:r>
          </w:p>
        </w:tc>
      </w:tr>
      <w:tr w:rsidR="008253BF" w14:paraId="5BBA608C" w14:textId="77777777">
        <w:trPr>
          <w:tblCellSpacing w:w="24" w:type="dxa"/>
        </w:trPr>
        <w:tc>
          <w:tcPr>
            <w:tcW w:w="0" w:type="auto"/>
            <w:gridSpan w:val="2"/>
            <w:vAlign w:val="center"/>
            <w:hideMark/>
          </w:tcPr>
          <w:p w14:paraId="3C0619A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450249BA" w14:textId="77777777">
              <w:trPr>
                <w:tblCellSpacing w:w="0" w:type="dxa"/>
              </w:trPr>
              <w:tc>
                <w:tcPr>
                  <w:tcW w:w="450" w:type="dxa"/>
                  <w:vAlign w:val="center"/>
                  <w:hideMark/>
                </w:tcPr>
                <w:p w14:paraId="511337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942DC1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03D34994" w14:textId="77777777" w:rsidR="008253BF" w:rsidRDefault="008253BF">
            <w:pPr>
              <w:rPr>
                <w:rFonts w:ascii="Times" w:eastAsia="Times New Roman" w:hAnsi="Times" w:cs="Times"/>
                <w:sz w:val="20"/>
                <w:szCs w:val="20"/>
              </w:rPr>
            </w:pPr>
          </w:p>
        </w:tc>
      </w:tr>
      <w:tr w:rsidR="008253BF" w14:paraId="3A0529DD" w14:textId="77777777">
        <w:trPr>
          <w:tblCellSpacing w:w="24" w:type="dxa"/>
        </w:trPr>
        <w:tc>
          <w:tcPr>
            <w:tcW w:w="0" w:type="auto"/>
            <w:gridSpan w:val="2"/>
            <w:vAlign w:val="center"/>
            <w:hideMark/>
          </w:tcPr>
          <w:p w14:paraId="1816B40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1866C63B"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9CA4796" w14:textId="77777777">
              <w:trPr>
                <w:tblCellSpacing w:w="0" w:type="dxa"/>
              </w:trPr>
              <w:tc>
                <w:tcPr>
                  <w:tcW w:w="0" w:type="auto"/>
                  <w:noWrap/>
                  <w:hideMark/>
                </w:tcPr>
                <w:p w14:paraId="7323DB6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1A4C946" w14:textId="77777777" w:rsidR="008253BF" w:rsidRDefault="008253BF">
                  <w:pPr>
                    <w:framePr w:hSpace="36" w:wrap="around" w:vAnchor="text" w:hAnchor="text"/>
                    <w:rPr>
                      <w:rFonts w:ascii="Times" w:eastAsia="Times New Roman" w:hAnsi="Times" w:cs="Times"/>
                      <w:sz w:val="20"/>
                      <w:szCs w:val="20"/>
                    </w:rPr>
                  </w:pPr>
                </w:p>
              </w:tc>
            </w:tr>
          </w:tbl>
          <w:p w14:paraId="1029386F" w14:textId="77777777" w:rsidR="008253BF" w:rsidRDefault="008253BF">
            <w:pPr>
              <w:rPr>
                <w:rFonts w:ascii="Times" w:eastAsia="Times New Roman" w:hAnsi="Times" w:cs="Times"/>
                <w:sz w:val="20"/>
                <w:szCs w:val="20"/>
              </w:rPr>
            </w:pPr>
          </w:p>
        </w:tc>
      </w:tr>
      <w:tr w:rsidR="008253BF" w14:paraId="6761342F" w14:textId="77777777">
        <w:trPr>
          <w:tblCellSpacing w:w="24" w:type="dxa"/>
        </w:trPr>
        <w:tc>
          <w:tcPr>
            <w:tcW w:w="0" w:type="auto"/>
            <w:gridSpan w:val="2"/>
            <w:vAlign w:val="center"/>
            <w:hideMark/>
          </w:tcPr>
          <w:p w14:paraId="39CF78F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09/21/2017</w:t>
            </w:r>
          </w:p>
        </w:tc>
      </w:tr>
      <w:tr w:rsidR="008253BF" w14:paraId="2507F05B" w14:textId="77777777">
        <w:trPr>
          <w:tblCellSpacing w:w="24" w:type="dxa"/>
        </w:trPr>
        <w:tc>
          <w:tcPr>
            <w:tcW w:w="0" w:type="auto"/>
            <w:gridSpan w:val="2"/>
            <w:vAlign w:val="center"/>
            <w:hideMark/>
          </w:tcPr>
          <w:p w14:paraId="171BEA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FMCSA-2016-0102</w:t>
            </w:r>
          </w:p>
        </w:tc>
      </w:tr>
      <w:tr w:rsidR="008253BF" w14:paraId="5863472E" w14:textId="77777777">
        <w:trPr>
          <w:tblCellSpacing w:w="24" w:type="dxa"/>
        </w:trPr>
        <w:tc>
          <w:tcPr>
            <w:tcW w:w="0" w:type="auto"/>
            <w:gridSpan w:val="2"/>
            <w:vAlign w:val="center"/>
            <w:hideMark/>
          </w:tcPr>
          <w:p w14:paraId="3C9C9B4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DD582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FE439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B74E72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ED4AC7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FE84CC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17CEB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30C666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DC199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572A5E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F7188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r>
            <w:tr w:rsidR="008253BF" w14:paraId="470830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60C8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BED6C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01/25/2018 </w:t>
                  </w:r>
                </w:p>
              </w:tc>
              <w:tc>
                <w:tcPr>
                  <w:tcW w:w="1500" w:type="dxa"/>
                  <w:tcBorders>
                    <w:top w:val="outset" w:sz="6" w:space="0" w:color="auto"/>
                    <w:left w:val="outset" w:sz="6" w:space="0" w:color="auto"/>
                    <w:bottom w:val="outset" w:sz="6" w:space="0" w:color="auto"/>
                    <w:right w:val="outset" w:sz="6" w:space="0" w:color="auto"/>
                  </w:tcBorders>
                  <w:hideMark/>
                </w:tcPr>
                <w:p w14:paraId="7E6DFC8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7D1E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B95A2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047DE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02D39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03/07/2018 </w:t>
                  </w:r>
                </w:p>
              </w:tc>
              <w:tc>
                <w:tcPr>
                  <w:tcW w:w="1500" w:type="dxa"/>
                  <w:tcBorders>
                    <w:top w:val="outset" w:sz="6" w:space="0" w:color="auto"/>
                    <w:left w:val="outset" w:sz="6" w:space="0" w:color="auto"/>
                    <w:bottom w:val="outset" w:sz="6" w:space="0" w:color="auto"/>
                    <w:right w:val="outset" w:sz="6" w:space="0" w:color="auto"/>
                  </w:tcBorders>
                  <w:hideMark/>
                </w:tcPr>
                <w:p w14:paraId="61F40F5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AFDF46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ED93B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6956F3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DD892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086628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225CA9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4129A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ED600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32CFC17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673EA7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9AE056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8C7E9DA" w14:textId="77777777" w:rsidR="008253BF" w:rsidRDefault="008253BF">
            <w:pPr>
              <w:rPr>
                <w:rFonts w:ascii="Times" w:eastAsia="Times New Roman" w:hAnsi="Times" w:cs="Times"/>
                <w:sz w:val="20"/>
                <w:szCs w:val="20"/>
              </w:rPr>
            </w:pPr>
          </w:p>
        </w:tc>
      </w:tr>
      <w:tr w:rsidR="008253BF" w14:paraId="3F16F9B9"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D54F4CE" w14:textId="77777777">
              <w:trPr>
                <w:tblCellSpacing w:w="15" w:type="dxa"/>
              </w:trPr>
              <w:tc>
                <w:tcPr>
                  <w:tcW w:w="0" w:type="auto"/>
                  <w:hideMark/>
                </w:tcPr>
                <w:p w14:paraId="73AE9AA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C6F1A6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F404153" w14:textId="77777777" w:rsidR="008253BF" w:rsidRDefault="008253BF">
            <w:pPr>
              <w:rPr>
                <w:rFonts w:ascii="Times" w:eastAsia="Times New Roman" w:hAnsi="Times" w:cs="Times"/>
                <w:sz w:val="20"/>
                <w:szCs w:val="20"/>
              </w:rPr>
            </w:pPr>
          </w:p>
        </w:tc>
      </w:tr>
      <w:tr w:rsidR="008253BF" w14:paraId="459ED8F8" w14:textId="77777777">
        <w:trPr>
          <w:tblCellSpacing w:w="24" w:type="dxa"/>
        </w:trPr>
        <w:tc>
          <w:tcPr>
            <w:tcW w:w="0" w:type="auto"/>
            <w:gridSpan w:val="2"/>
            <w:vAlign w:val="center"/>
            <w:hideMark/>
          </w:tcPr>
          <w:p w14:paraId="6F770F9C"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7B5ADBBD" w14:textId="08FB8DD4"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B708EEA" w14:textId="77777777">
        <w:trPr>
          <w:tblCellSpacing w:w="24" w:type="dxa"/>
        </w:trPr>
        <w:tc>
          <w:tcPr>
            <w:tcW w:w="0" w:type="auto"/>
            <w:gridSpan w:val="2"/>
            <w:vAlign w:val="center"/>
            <w:hideMark/>
          </w:tcPr>
          <w:p w14:paraId="67ACCE3B" w14:textId="77777777" w:rsidR="008253BF" w:rsidRDefault="008253BF">
            <w:pPr>
              <w:jc w:val="center"/>
              <w:rPr>
                <w:rFonts w:ascii="Times" w:eastAsia="Times New Roman" w:hAnsi="Times" w:cs="Times"/>
                <w:sz w:val="20"/>
                <w:szCs w:val="20"/>
              </w:rPr>
            </w:pPr>
            <w:bookmarkStart w:id="40" w:name="41"/>
            <w:r>
              <w:rPr>
                <w:rFonts w:ascii="Times" w:eastAsia="Times New Roman" w:hAnsi="Times" w:cs="Times"/>
                <w:b/>
                <w:bCs/>
                <w:sz w:val="20"/>
                <w:szCs w:val="20"/>
              </w:rPr>
              <w:t>Federal Railroad Administration</w:t>
            </w:r>
          </w:p>
        </w:tc>
      </w:tr>
      <w:tr w:rsidR="008253BF" w14:paraId="24D4EDF6" w14:textId="77777777">
        <w:trPr>
          <w:tblCellSpacing w:w="24" w:type="dxa"/>
        </w:trPr>
        <w:tc>
          <w:tcPr>
            <w:tcW w:w="0" w:type="auto"/>
            <w:gridSpan w:val="2"/>
            <w:vAlign w:val="center"/>
            <w:hideMark/>
          </w:tcPr>
          <w:p w14:paraId="58278CE9"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338674E1">
                <v:rect id="_x0000_i1028" style="width:0;height:1.5pt" o:hralign="center" o:hrstd="t" o:hr="t" fillcolor="#a0a0a0" stroked="f"/>
              </w:pict>
            </w:r>
          </w:p>
        </w:tc>
      </w:tr>
      <w:tr w:rsidR="008253BF" w14:paraId="4D50201E" w14:textId="77777777">
        <w:trPr>
          <w:tblCellSpacing w:w="24" w:type="dxa"/>
        </w:trPr>
        <w:tc>
          <w:tcPr>
            <w:tcW w:w="0" w:type="auto"/>
            <w:gridSpan w:val="2"/>
            <w:vAlign w:val="center"/>
            <w:hideMark/>
          </w:tcPr>
          <w:p w14:paraId="17B9C891"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0"/>
      <w:tr w:rsidR="008253BF" w14:paraId="52AFB699" w14:textId="77777777">
        <w:trPr>
          <w:tblCellSpacing w:w="24" w:type="dxa"/>
        </w:trPr>
        <w:tc>
          <w:tcPr>
            <w:tcW w:w="360" w:type="dxa"/>
            <w:vAlign w:val="center"/>
            <w:hideMark/>
          </w:tcPr>
          <w:p w14:paraId="15ECF6A4" w14:textId="77777777" w:rsidR="008253BF" w:rsidRDefault="008253BF">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698FF99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3EBEBFF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14:paraId="36D6CD55"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5367DDAA" w14:textId="77777777" w:rsidR="008253BF" w:rsidRDefault="008253BF">
            <w:pPr>
              <w:rPr>
                <w:rFonts w:ascii="Times" w:eastAsia="Times New Roman" w:hAnsi="Times" w:cs="Times"/>
                <w:sz w:val="20"/>
                <w:szCs w:val="20"/>
              </w:rPr>
            </w:pPr>
          </w:p>
        </w:tc>
      </w:tr>
      <w:tr w:rsidR="008253BF" w14:paraId="34EBFE10" w14:textId="77777777">
        <w:trPr>
          <w:tblCellSpacing w:w="24" w:type="dxa"/>
        </w:trPr>
        <w:tc>
          <w:tcPr>
            <w:tcW w:w="0" w:type="auto"/>
            <w:gridSpan w:val="2"/>
            <w:vAlign w:val="center"/>
            <w:hideMark/>
          </w:tcPr>
          <w:p w14:paraId="39FCDE6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253BF" w14:paraId="7D58A3A5" w14:textId="77777777">
        <w:trPr>
          <w:tblCellSpacing w:w="24" w:type="dxa"/>
        </w:trPr>
        <w:tc>
          <w:tcPr>
            <w:tcW w:w="0" w:type="auto"/>
            <w:gridSpan w:val="2"/>
            <w:vAlign w:val="center"/>
            <w:hideMark/>
          </w:tcPr>
          <w:p w14:paraId="5C7E88F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2130-AC11</w:t>
            </w:r>
          </w:p>
        </w:tc>
      </w:tr>
      <w:tr w:rsidR="008253BF" w14:paraId="0AD318DD" w14:textId="77777777">
        <w:trPr>
          <w:tblCellSpacing w:w="24" w:type="dxa"/>
        </w:trPr>
        <w:tc>
          <w:tcPr>
            <w:tcW w:w="0" w:type="auto"/>
            <w:gridSpan w:val="2"/>
            <w:vAlign w:val="center"/>
            <w:hideMark/>
          </w:tcPr>
          <w:p w14:paraId="4C8AFB2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07003E63" w14:textId="77777777">
        <w:trPr>
          <w:tblCellSpacing w:w="24" w:type="dxa"/>
        </w:trPr>
        <w:tc>
          <w:tcPr>
            <w:tcW w:w="0" w:type="auto"/>
            <w:gridSpan w:val="2"/>
            <w:vAlign w:val="center"/>
            <w:hideMark/>
          </w:tcPr>
          <w:p w14:paraId="5F6D812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8253BF" w14:paraId="7B623D16" w14:textId="77777777">
        <w:trPr>
          <w:tblCellSpacing w:w="24" w:type="dxa"/>
        </w:trPr>
        <w:tc>
          <w:tcPr>
            <w:tcW w:w="0" w:type="auto"/>
            <w:gridSpan w:val="2"/>
            <w:vAlign w:val="center"/>
            <w:hideMark/>
          </w:tcPr>
          <w:p w14:paraId="2F661C8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8253BF" w14:paraId="1BBB82A8" w14:textId="77777777">
        <w:trPr>
          <w:tblCellSpacing w:w="24" w:type="dxa"/>
        </w:trPr>
        <w:tc>
          <w:tcPr>
            <w:tcW w:w="0" w:type="auto"/>
            <w:gridSpan w:val="2"/>
            <w:vAlign w:val="center"/>
            <w:hideMark/>
          </w:tcPr>
          <w:p w14:paraId="02CE7C7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253BF" w14:paraId="5FE5103F" w14:textId="77777777">
              <w:trPr>
                <w:tblCellSpacing w:w="0" w:type="dxa"/>
              </w:trPr>
              <w:tc>
                <w:tcPr>
                  <w:tcW w:w="450" w:type="dxa"/>
                  <w:vAlign w:val="center"/>
                  <w:hideMark/>
                </w:tcPr>
                <w:p w14:paraId="4689A44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9709A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71AD2D9B" w14:textId="77777777" w:rsidR="008253BF" w:rsidRDefault="008253BF">
            <w:pPr>
              <w:rPr>
                <w:rFonts w:ascii="Times" w:eastAsia="Times New Roman" w:hAnsi="Times" w:cs="Times"/>
                <w:sz w:val="20"/>
                <w:szCs w:val="20"/>
              </w:rPr>
            </w:pPr>
          </w:p>
        </w:tc>
      </w:tr>
      <w:tr w:rsidR="008253BF" w14:paraId="49E2C412" w14:textId="77777777">
        <w:trPr>
          <w:tblCellSpacing w:w="24" w:type="dxa"/>
        </w:trPr>
        <w:tc>
          <w:tcPr>
            <w:tcW w:w="0" w:type="auto"/>
            <w:gridSpan w:val="2"/>
            <w:vAlign w:val="center"/>
            <w:hideMark/>
          </w:tcPr>
          <w:p w14:paraId="039017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3CBB38C3"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253BF" w14:paraId="3BC29A12" w14:textId="77777777">
              <w:trPr>
                <w:tblCellSpacing w:w="0" w:type="dxa"/>
              </w:trPr>
              <w:tc>
                <w:tcPr>
                  <w:tcW w:w="0" w:type="auto"/>
                  <w:noWrap/>
                  <w:hideMark/>
                </w:tcPr>
                <w:p w14:paraId="1B88CB5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9ECC80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14:paraId="339D831A" w14:textId="77777777" w:rsidR="008253BF" w:rsidRDefault="008253BF">
            <w:pPr>
              <w:rPr>
                <w:rFonts w:ascii="Times" w:eastAsia="Times New Roman" w:hAnsi="Times" w:cs="Times"/>
                <w:sz w:val="20"/>
                <w:szCs w:val="20"/>
              </w:rPr>
            </w:pPr>
          </w:p>
        </w:tc>
      </w:tr>
      <w:tr w:rsidR="008253BF" w14:paraId="68B73844" w14:textId="77777777">
        <w:trPr>
          <w:tblCellSpacing w:w="24" w:type="dxa"/>
        </w:trPr>
        <w:tc>
          <w:tcPr>
            <w:tcW w:w="0" w:type="auto"/>
            <w:gridSpan w:val="2"/>
            <w:vAlign w:val="center"/>
            <w:hideMark/>
          </w:tcPr>
          <w:p w14:paraId="757D732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253BF" w14:paraId="271487C9" w14:textId="77777777">
        <w:trPr>
          <w:tblCellSpacing w:w="24" w:type="dxa"/>
        </w:trPr>
        <w:tc>
          <w:tcPr>
            <w:tcW w:w="0" w:type="auto"/>
            <w:gridSpan w:val="2"/>
            <w:vAlign w:val="center"/>
            <w:hideMark/>
          </w:tcPr>
          <w:p w14:paraId="57F6833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253BF" w14:paraId="01EBE33B" w14:textId="77777777">
        <w:trPr>
          <w:tblCellSpacing w:w="24" w:type="dxa"/>
        </w:trPr>
        <w:tc>
          <w:tcPr>
            <w:tcW w:w="0" w:type="auto"/>
            <w:gridSpan w:val="2"/>
            <w:vAlign w:val="center"/>
            <w:hideMark/>
          </w:tcPr>
          <w:p w14:paraId="59A9E35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8253BF" w14:paraId="78C76A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8358B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AEF7C0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07736E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881DB5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8119F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53B39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C18DA4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14:paraId="007BCC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14:paraId="2853207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8253BF" w14:paraId="0347B8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730D7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27BB78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DFE5FF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14:paraId="02B5609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8253BF" w14:paraId="2DE8EF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1898D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515CA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FEDA31" w14:textId="1A9B59B6" w:rsidR="008253BF" w:rsidRDefault="006459AA"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01/26</w:t>
                  </w:r>
                  <w:r w:rsidR="008253BF">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14:paraId="1F056B0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255D8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C3C8F8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A5C25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14:paraId="5C1D8D86" w14:textId="7B32BAF0" w:rsidR="008253BF" w:rsidRDefault="006459AA"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03/09</w:t>
                  </w:r>
                  <w:r w:rsidR="008253BF">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74CB32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0CF99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25A55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E96C62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14:paraId="793C0E32" w14:textId="5462AC96" w:rsidR="008253BF" w:rsidRDefault="006459AA"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06/08</w:t>
                  </w:r>
                  <w:r w:rsidR="008253BF">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0FF97A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29C72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7338AD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F6154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14:paraId="13EE1E7F" w14:textId="5C047879" w:rsidR="008253BF" w:rsidRDefault="006459AA"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06/20</w:t>
                  </w:r>
                  <w:r w:rsidR="008253BF">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3114B6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6D8B02F" w14:textId="77777777" w:rsidR="008253BF" w:rsidRDefault="008253BF">
            <w:pPr>
              <w:rPr>
                <w:rFonts w:ascii="Times" w:eastAsia="Times New Roman" w:hAnsi="Times" w:cs="Times"/>
                <w:sz w:val="20"/>
                <w:szCs w:val="20"/>
              </w:rPr>
            </w:pPr>
          </w:p>
        </w:tc>
      </w:tr>
      <w:tr w:rsidR="008253BF" w14:paraId="2BB7177C"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475E1E56" w14:textId="77777777">
              <w:trPr>
                <w:tblCellSpacing w:w="15" w:type="dxa"/>
              </w:trPr>
              <w:tc>
                <w:tcPr>
                  <w:tcW w:w="0" w:type="auto"/>
                  <w:hideMark/>
                </w:tcPr>
                <w:p w14:paraId="517904F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AC0F40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00BE9DC4" w14:textId="77777777" w:rsidR="008253BF" w:rsidRDefault="008253BF">
            <w:pPr>
              <w:rPr>
                <w:rFonts w:ascii="Times" w:eastAsia="Times New Roman" w:hAnsi="Times" w:cs="Times"/>
                <w:sz w:val="20"/>
                <w:szCs w:val="20"/>
              </w:rPr>
            </w:pPr>
          </w:p>
        </w:tc>
      </w:tr>
      <w:tr w:rsidR="008253BF" w14:paraId="4573A01E" w14:textId="77777777">
        <w:trPr>
          <w:tblCellSpacing w:w="24" w:type="dxa"/>
        </w:trPr>
        <w:tc>
          <w:tcPr>
            <w:tcW w:w="0" w:type="auto"/>
            <w:gridSpan w:val="2"/>
            <w:vAlign w:val="center"/>
            <w:hideMark/>
          </w:tcPr>
          <w:p w14:paraId="2A0CBB2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7FD266C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05A6185" w14:textId="77777777">
        <w:trPr>
          <w:tblCellSpacing w:w="24" w:type="dxa"/>
        </w:trPr>
        <w:tc>
          <w:tcPr>
            <w:tcW w:w="0" w:type="auto"/>
            <w:gridSpan w:val="2"/>
            <w:vAlign w:val="center"/>
            <w:hideMark/>
          </w:tcPr>
          <w:p w14:paraId="45BE4B45" w14:textId="77777777" w:rsidR="008253BF" w:rsidRDefault="008253BF">
            <w:pPr>
              <w:jc w:val="center"/>
              <w:rPr>
                <w:rFonts w:ascii="Times" w:eastAsia="Times New Roman" w:hAnsi="Times" w:cs="Times"/>
                <w:sz w:val="20"/>
                <w:szCs w:val="20"/>
              </w:rPr>
            </w:pPr>
            <w:bookmarkStart w:id="41" w:name="42"/>
            <w:r>
              <w:rPr>
                <w:rFonts w:ascii="Times" w:eastAsia="Times New Roman" w:hAnsi="Times" w:cs="Times"/>
                <w:sz w:val="20"/>
                <w:szCs w:val="20"/>
              </w:rPr>
              <w:t>Federal Railroad Administration</w:t>
            </w:r>
            <w:bookmarkEnd w:id="41"/>
          </w:p>
        </w:tc>
      </w:tr>
      <w:tr w:rsidR="008253BF" w14:paraId="138C5840" w14:textId="77777777">
        <w:trPr>
          <w:tblCellSpacing w:w="24" w:type="dxa"/>
        </w:trPr>
        <w:tc>
          <w:tcPr>
            <w:tcW w:w="360" w:type="dxa"/>
            <w:vAlign w:val="center"/>
            <w:hideMark/>
          </w:tcPr>
          <w:p w14:paraId="165C01C9" w14:textId="77777777" w:rsidR="008253BF" w:rsidRDefault="008253BF">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358E7C42"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2BD470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14:paraId="125A8434"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3641C0C0" w14:textId="77777777" w:rsidR="008253BF" w:rsidRDefault="008253BF">
            <w:pPr>
              <w:rPr>
                <w:rFonts w:ascii="Times" w:eastAsia="Times New Roman" w:hAnsi="Times" w:cs="Times"/>
                <w:sz w:val="20"/>
                <w:szCs w:val="20"/>
              </w:rPr>
            </w:pPr>
          </w:p>
        </w:tc>
      </w:tr>
      <w:tr w:rsidR="008253BF" w14:paraId="5F528C25" w14:textId="77777777">
        <w:trPr>
          <w:tblCellSpacing w:w="24" w:type="dxa"/>
        </w:trPr>
        <w:tc>
          <w:tcPr>
            <w:tcW w:w="0" w:type="auto"/>
            <w:gridSpan w:val="2"/>
            <w:vAlign w:val="center"/>
            <w:hideMark/>
          </w:tcPr>
          <w:p w14:paraId="0A22423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253BF" w14:paraId="6D31A7D0" w14:textId="77777777">
        <w:trPr>
          <w:tblCellSpacing w:w="24" w:type="dxa"/>
        </w:trPr>
        <w:tc>
          <w:tcPr>
            <w:tcW w:w="0" w:type="auto"/>
            <w:gridSpan w:val="2"/>
            <w:vAlign w:val="center"/>
            <w:hideMark/>
          </w:tcPr>
          <w:p w14:paraId="7CD75DA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2130-AC14</w:t>
            </w:r>
          </w:p>
        </w:tc>
      </w:tr>
      <w:tr w:rsidR="008253BF" w14:paraId="01B75ECE" w14:textId="77777777">
        <w:trPr>
          <w:tblCellSpacing w:w="24" w:type="dxa"/>
        </w:trPr>
        <w:tc>
          <w:tcPr>
            <w:tcW w:w="0" w:type="auto"/>
            <w:gridSpan w:val="2"/>
            <w:vAlign w:val="center"/>
            <w:hideMark/>
          </w:tcPr>
          <w:p w14:paraId="24FFBB0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4C7C0C4C" w14:textId="77777777">
        <w:trPr>
          <w:tblCellSpacing w:w="24" w:type="dxa"/>
        </w:trPr>
        <w:tc>
          <w:tcPr>
            <w:tcW w:w="0" w:type="auto"/>
            <w:gridSpan w:val="2"/>
            <w:vAlign w:val="center"/>
            <w:hideMark/>
          </w:tcPr>
          <w:p w14:paraId="72BCB5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8253BF" w14:paraId="236C54BE" w14:textId="77777777">
        <w:trPr>
          <w:tblCellSpacing w:w="24" w:type="dxa"/>
        </w:trPr>
        <w:tc>
          <w:tcPr>
            <w:tcW w:w="0" w:type="auto"/>
            <w:gridSpan w:val="2"/>
            <w:vAlign w:val="center"/>
            <w:hideMark/>
          </w:tcPr>
          <w:p w14:paraId="4DF0A1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effective emergency escape breathing apparatus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8253BF" w14:paraId="3704DAB0" w14:textId="77777777">
        <w:trPr>
          <w:tblCellSpacing w:w="24" w:type="dxa"/>
        </w:trPr>
        <w:tc>
          <w:tcPr>
            <w:tcW w:w="0" w:type="auto"/>
            <w:gridSpan w:val="2"/>
            <w:vAlign w:val="center"/>
            <w:hideMark/>
          </w:tcPr>
          <w:p w14:paraId="0DFBC79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F4C2C8E" w14:textId="77777777">
              <w:trPr>
                <w:tblCellSpacing w:w="0" w:type="dxa"/>
              </w:trPr>
              <w:tc>
                <w:tcPr>
                  <w:tcW w:w="450" w:type="dxa"/>
                  <w:vAlign w:val="center"/>
                  <w:hideMark/>
                </w:tcPr>
                <w:p w14:paraId="0F24485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DF807B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185604DA" w14:textId="77777777" w:rsidR="008253BF" w:rsidRDefault="008253BF">
            <w:pPr>
              <w:rPr>
                <w:rFonts w:ascii="Times" w:eastAsia="Times New Roman" w:hAnsi="Times" w:cs="Times"/>
                <w:sz w:val="20"/>
                <w:szCs w:val="20"/>
              </w:rPr>
            </w:pPr>
          </w:p>
        </w:tc>
      </w:tr>
      <w:tr w:rsidR="008253BF" w14:paraId="39E93439" w14:textId="77777777">
        <w:trPr>
          <w:tblCellSpacing w:w="24" w:type="dxa"/>
        </w:trPr>
        <w:tc>
          <w:tcPr>
            <w:tcW w:w="0" w:type="auto"/>
            <w:gridSpan w:val="2"/>
            <w:vAlign w:val="center"/>
            <w:hideMark/>
          </w:tcPr>
          <w:p w14:paraId="5046745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1BE5D04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253BF" w14:paraId="772F453A" w14:textId="77777777">
              <w:trPr>
                <w:tblCellSpacing w:w="0" w:type="dxa"/>
              </w:trPr>
              <w:tc>
                <w:tcPr>
                  <w:tcW w:w="0" w:type="auto"/>
                  <w:noWrap/>
                  <w:hideMark/>
                </w:tcPr>
                <w:p w14:paraId="42853EA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CC1859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14:paraId="6B7FAB91" w14:textId="77777777" w:rsidR="008253BF" w:rsidRDefault="008253BF">
            <w:pPr>
              <w:rPr>
                <w:rFonts w:ascii="Times" w:eastAsia="Times New Roman" w:hAnsi="Times" w:cs="Times"/>
                <w:sz w:val="20"/>
                <w:szCs w:val="20"/>
              </w:rPr>
            </w:pPr>
          </w:p>
        </w:tc>
      </w:tr>
      <w:tr w:rsidR="008253BF" w14:paraId="3FD4A966" w14:textId="77777777">
        <w:trPr>
          <w:tblCellSpacing w:w="24" w:type="dxa"/>
        </w:trPr>
        <w:tc>
          <w:tcPr>
            <w:tcW w:w="0" w:type="auto"/>
            <w:gridSpan w:val="2"/>
            <w:vAlign w:val="center"/>
            <w:hideMark/>
          </w:tcPr>
          <w:p w14:paraId="5A746F0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253BF" w14:paraId="5925575C" w14:textId="77777777">
        <w:trPr>
          <w:tblCellSpacing w:w="24" w:type="dxa"/>
        </w:trPr>
        <w:tc>
          <w:tcPr>
            <w:tcW w:w="0" w:type="auto"/>
            <w:gridSpan w:val="2"/>
            <w:vAlign w:val="center"/>
            <w:hideMark/>
          </w:tcPr>
          <w:p w14:paraId="5C7394E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253BF" w14:paraId="4F964AC7" w14:textId="77777777">
        <w:trPr>
          <w:tblCellSpacing w:w="24" w:type="dxa"/>
        </w:trPr>
        <w:tc>
          <w:tcPr>
            <w:tcW w:w="0" w:type="auto"/>
            <w:gridSpan w:val="2"/>
            <w:vAlign w:val="center"/>
            <w:hideMark/>
          </w:tcPr>
          <w:p w14:paraId="089549A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3A8186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374E5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EC5C5D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44469B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F98F87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F3846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61DA44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A33A23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9E2E5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097EBA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42E43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CF1A40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D2D71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376DBC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1DADBC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8A1B9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DE9EA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1C8A5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94FA9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35E02E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BFBD8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F5EC0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105335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8FDF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D803E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7BED8F6" w14:textId="77777777" w:rsidR="008253BF" w:rsidRDefault="008253BF">
            <w:pPr>
              <w:rPr>
                <w:rFonts w:ascii="Times" w:eastAsia="Times New Roman" w:hAnsi="Times" w:cs="Times"/>
                <w:sz w:val="20"/>
                <w:szCs w:val="20"/>
              </w:rPr>
            </w:pPr>
          </w:p>
        </w:tc>
      </w:tr>
      <w:tr w:rsidR="008253BF" w14:paraId="7416C2A3"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5B5FDA41" w14:textId="77777777">
              <w:trPr>
                <w:tblCellSpacing w:w="15" w:type="dxa"/>
              </w:trPr>
              <w:tc>
                <w:tcPr>
                  <w:tcW w:w="0" w:type="auto"/>
                  <w:hideMark/>
                </w:tcPr>
                <w:p w14:paraId="53BFA65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A5CF63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14:paraId="0744C3C3" w14:textId="77777777" w:rsidR="008253BF" w:rsidRDefault="008253BF">
            <w:pPr>
              <w:rPr>
                <w:rFonts w:ascii="Times" w:eastAsia="Times New Roman" w:hAnsi="Times" w:cs="Times"/>
                <w:sz w:val="20"/>
                <w:szCs w:val="20"/>
              </w:rPr>
            </w:pPr>
          </w:p>
        </w:tc>
      </w:tr>
      <w:tr w:rsidR="008253BF" w14:paraId="37DBFB88" w14:textId="77777777">
        <w:trPr>
          <w:tblCellSpacing w:w="24" w:type="dxa"/>
        </w:trPr>
        <w:tc>
          <w:tcPr>
            <w:tcW w:w="0" w:type="auto"/>
            <w:gridSpan w:val="2"/>
            <w:vAlign w:val="center"/>
            <w:hideMark/>
          </w:tcPr>
          <w:p w14:paraId="2835ED4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D4D623B"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57A03909" w14:textId="77777777">
        <w:trPr>
          <w:tblCellSpacing w:w="24" w:type="dxa"/>
        </w:trPr>
        <w:tc>
          <w:tcPr>
            <w:tcW w:w="0" w:type="auto"/>
            <w:gridSpan w:val="2"/>
            <w:vAlign w:val="center"/>
            <w:hideMark/>
          </w:tcPr>
          <w:p w14:paraId="6CBE3265" w14:textId="77777777" w:rsidR="008253BF" w:rsidRDefault="008253BF">
            <w:pPr>
              <w:jc w:val="center"/>
              <w:rPr>
                <w:rFonts w:ascii="Times" w:eastAsia="Times New Roman" w:hAnsi="Times" w:cs="Times"/>
                <w:sz w:val="20"/>
                <w:szCs w:val="20"/>
              </w:rPr>
            </w:pPr>
            <w:bookmarkStart w:id="42" w:name="43"/>
            <w:r>
              <w:rPr>
                <w:rFonts w:ascii="Times" w:eastAsia="Times New Roman" w:hAnsi="Times" w:cs="Times"/>
                <w:sz w:val="20"/>
                <w:szCs w:val="20"/>
              </w:rPr>
              <w:t>Federal Railroad Administration</w:t>
            </w:r>
            <w:bookmarkEnd w:id="42"/>
          </w:p>
        </w:tc>
      </w:tr>
      <w:tr w:rsidR="008253BF" w14:paraId="103F377E" w14:textId="77777777">
        <w:trPr>
          <w:tblCellSpacing w:w="24" w:type="dxa"/>
        </w:trPr>
        <w:tc>
          <w:tcPr>
            <w:tcW w:w="360" w:type="dxa"/>
            <w:vAlign w:val="center"/>
            <w:hideMark/>
          </w:tcPr>
          <w:p w14:paraId="38B90149" w14:textId="77777777" w:rsidR="008253BF" w:rsidRDefault="008253BF">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5A5CE84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C7320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57AE721F"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3947BD8A" w14:textId="77777777" w:rsidR="008253BF" w:rsidRDefault="008253BF">
            <w:pPr>
              <w:rPr>
                <w:rFonts w:ascii="Times" w:eastAsia="Times New Roman" w:hAnsi="Times" w:cs="Times"/>
                <w:sz w:val="20"/>
                <w:szCs w:val="20"/>
              </w:rPr>
            </w:pPr>
          </w:p>
        </w:tc>
      </w:tr>
      <w:tr w:rsidR="008253BF" w14:paraId="1F4ED1DE" w14:textId="77777777">
        <w:trPr>
          <w:tblCellSpacing w:w="24" w:type="dxa"/>
        </w:trPr>
        <w:tc>
          <w:tcPr>
            <w:tcW w:w="0" w:type="auto"/>
            <w:gridSpan w:val="2"/>
            <w:vAlign w:val="center"/>
            <w:hideMark/>
          </w:tcPr>
          <w:p w14:paraId="6440A6E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253BF" w14:paraId="04E8AA17" w14:textId="77777777">
        <w:trPr>
          <w:tblCellSpacing w:w="24" w:type="dxa"/>
        </w:trPr>
        <w:tc>
          <w:tcPr>
            <w:tcW w:w="0" w:type="auto"/>
            <w:gridSpan w:val="2"/>
            <w:vAlign w:val="center"/>
            <w:hideMark/>
          </w:tcPr>
          <w:p w14:paraId="2DD5FA1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2130-AC23</w:t>
            </w:r>
          </w:p>
        </w:tc>
      </w:tr>
      <w:tr w:rsidR="008253BF" w14:paraId="4B336E00" w14:textId="77777777">
        <w:trPr>
          <w:tblCellSpacing w:w="24" w:type="dxa"/>
        </w:trPr>
        <w:tc>
          <w:tcPr>
            <w:tcW w:w="0" w:type="auto"/>
            <w:gridSpan w:val="2"/>
            <w:vAlign w:val="center"/>
            <w:hideMark/>
          </w:tcPr>
          <w:p w14:paraId="6CD1E46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6C3DC16E" w14:textId="77777777">
        <w:trPr>
          <w:tblCellSpacing w:w="24" w:type="dxa"/>
        </w:trPr>
        <w:tc>
          <w:tcPr>
            <w:tcW w:w="0" w:type="auto"/>
            <w:gridSpan w:val="2"/>
            <w:vAlign w:val="center"/>
            <w:hideMark/>
          </w:tcPr>
          <w:p w14:paraId="0F0FCD2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6755FB93" w14:textId="77777777">
        <w:trPr>
          <w:tblCellSpacing w:w="24" w:type="dxa"/>
        </w:trPr>
        <w:tc>
          <w:tcPr>
            <w:tcW w:w="0" w:type="auto"/>
            <w:gridSpan w:val="2"/>
            <w:vAlign w:val="center"/>
            <w:hideMark/>
          </w:tcPr>
          <w:p w14:paraId="1832939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8253BF" w14:paraId="0AE78616" w14:textId="77777777">
        <w:trPr>
          <w:tblCellSpacing w:w="24" w:type="dxa"/>
        </w:trPr>
        <w:tc>
          <w:tcPr>
            <w:tcW w:w="0" w:type="auto"/>
            <w:gridSpan w:val="2"/>
            <w:vAlign w:val="center"/>
            <w:hideMark/>
          </w:tcPr>
          <w:p w14:paraId="68A114C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4A4C192E" w14:textId="77777777">
              <w:trPr>
                <w:tblCellSpacing w:w="0" w:type="dxa"/>
              </w:trPr>
              <w:tc>
                <w:tcPr>
                  <w:tcW w:w="450" w:type="dxa"/>
                  <w:vAlign w:val="center"/>
                  <w:hideMark/>
                </w:tcPr>
                <w:p w14:paraId="06A8444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0514E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46ED4D3" w14:textId="77777777" w:rsidR="008253BF" w:rsidRDefault="008253BF">
            <w:pPr>
              <w:rPr>
                <w:rFonts w:ascii="Times" w:eastAsia="Times New Roman" w:hAnsi="Times" w:cs="Times"/>
                <w:sz w:val="20"/>
                <w:szCs w:val="20"/>
              </w:rPr>
            </w:pPr>
          </w:p>
        </w:tc>
      </w:tr>
      <w:tr w:rsidR="008253BF" w14:paraId="47B543CF" w14:textId="77777777">
        <w:trPr>
          <w:tblCellSpacing w:w="24" w:type="dxa"/>
        </w:trPr>
        <w:tc>
          <w:tcPr>
            <w:tcW w:w="0" w:type="auto"/>
            <w:gridSpan w:val="2"/>
            <w:vAlign w:val="center"/>
            <w:hideMark/>
          </w:tcPr>
          <w:p w14:paraId="6F0FAEE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29CF9345"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2229B92" w14:textId="77777777">
              <w:trPr>
                <w:tblCellSpacing w:w="0" w:type="dxa"/>
              </w:trPr>
              <w:tc>
                <w:tcPr>
                  <w:tcW w:w="0" w:type="auto"/>
                  <w:noWrap/>
                  <w:hideMark/>
                </w:tcPr>
                <w:p w14:paraId="0FF7341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99632AB" w14:textId="77777777" w:rsidR="008253BF" w:rsidRDefault="008253BF">
                  <w:pPr>
                    <w:framePr w:hSpace="36" w:wrap="around" w:vAnchor="text" w:hAnchor="text"/>
                    <w:rPr>
                      <w:rFonts w:ascii="Times" w:eastAsia="Times New Roman" w:hAnsi="Times" w:cs="Times"/>
                      <w:sz w:val="20"/>
                      <w:szCs w:val="20"/>
                    </w:rPr>
                  </w:pPr>
                </w:p>
              </w:tc>
            </w:tr>
          </w:tbl>
          <w:p w14:paraId="74B6F485" w14:textId="77777777" w:rsidR="008253BF" w:rsidRDefault="008253BF">
            <w:pPr>
              <w:rPr>
                <w:rFonts w:ascii="Times" w:eastAsia="Times New Roman" w:hAnsi="Times" w:cs="Times"/>
                <w:sz w:val="20"/>
                <w:szCs w:val="20"/>
              </w:rPr>
            </w:pPr>
          </w:p>
        </w:tc>
      </w:tr>
      <w:tr w:rsidR="008253BF" w14:paraId="21F8CB14" w14:textId="77777777">
        <w:trPr>
          <w:tblCellSpacing w:w="24" w:type="dxa"/>
        </w:trPr>
        <w:tc>
          <w:tcPr>
            <w:tcW w:w="0" w:type="auto"/>
            <w:gridSpan w:val="2"/>
            <w:vAlign w:val="center"/>
            <w:hideMark/>
          </w:tcPr>
          <w:p w14:paraId="1B5188C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253BF" w14:paraId="17732A2D" w14:textId="77777777">
        <w:trPr>
          <w:tblCellSpacing w:w="24" w:type="dxa"/>
        </w:trPr>
        <w:tc>
          <w:tcPr>
            <w:tcW w:w="0" w:type="auto"/>
            <w:gridSpan w:val="2"/>
            <w:vAlign w:val="center"/>
            <w:hideMark/>
          </w:tcPr>
          <w:p w14:paraId="60938C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C93B860" w14:textId="77777777">
        <w:trPr>
          <w:tblCellSpacing w:w="24" w:type="dxa"/>
        </w:trPr>
        <w:tc>
          <w:tcPr>
            <w:tcW w:w="0" w:type="auto"/>
            <w:gridSpan w:val="2"/>
            <w:vAlign w:val="center"/>
            <w:hideMark/>
          </w:tcPr>
          <w:p w14:paraId="3825BA9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48AFE8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732BB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F5FBEB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23C8F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2E1BA2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0209F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F8795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F88D5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F7EAD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E34D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1BC54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EA4606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3131B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F0BF2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86ABC0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5A70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0F610F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F502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46E12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DDA4A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EDA0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A9C19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18D11A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BEA64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A28A9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34ABE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2C46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7C8FE4A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742FD7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0024C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3569F2C8" w14:textId="77777777" w:rsidR="008253BF" w:rsidRDefault="008253BF">
            <w:pPr>
              <w:rPr>
                <w:rFonts w:ascii="Times" w:eastAsia="Times New Roman" w:hAnsi="Times" w:cs="Times"/>
                <w:sz w:val="20"/>
                <w:szCs w:val="20"/>
              </w:rPr>
            </w:pPr>
          </w:p>
        </w:tc>
      </w:tr>
      <w:tr w:rsidR="008253BF" w14:paraId="3FE85ABA"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0B9AE6EF" w14:textId="77777777">
              <w:trPr>
                <w:tblCellSpacing w:w="15" w:type="dxa"/>
              </w:trPr>
              <w:tc>
                <w:tcPr>
                  <w:tcW w:w="0" w:type="auto"/>
                  <w:hideMark/>
                </w:tcPr>
                <w:p w14:paraId="0A150CE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49D8F9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509A0616" w14:textId="77777777" w:rsidR="008253BF" w:rsidRDefault="008253BF">
            <w:pPr>
              <w:rPr>
                <w:rFonts w:ascii="Times" w:eastAsia="Times New Roman" w:hAnsi="Times" w:cs="Times"/>
                <w:sz w:val="20"/>
                <w:szCs w:val="20"/>
              </w:rPr>
            </w:pPr>
          </w:p>
        </w:tc>
      </w:tr>
      <w:tr w:rsidR="008253BF" w14:paraId="5F5BAE0D" w14:textId="77777777">
        <w:trPr>
          <w:tblCellSpacing w:w="24" w:type="dxa"/>
        </w:trPr>
        <w:tc>
          <w:tcPr>
            <w:tcW w:w="0" w:type="auto"/>
            <w:gridSpan w:val="2"/>
            <w:vAlign w:val="center"/>
            <w:hideMark/>
          </w:tcPr>
          <w:p w14:paraId="4FED5827"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B31196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9880897" w14:textId="77777777">
        <w:trPr>
          <w:tblCellSpacing w:w="24" w:type="dxa"/>
        </w:trPr>
        <w:tc>
          <w:tcPr>
            <w:tcW w:w="0" w:type="auto"/>
            <w:gridSpan w:val="2"/>
            <w:vAlign w:val="center"/>
            <w:hideMark/>
          </w:tcPr>
          <w:p w14:paraId="05A8D88B" w14:textId="77777777" w:rsidR="008253BF" w:rsidRDefault="008253BF">
            <w:pPr>
              <w:jc w:val="center"/>
              <w:rPr>
                <w:rFonts w:ascii="Times" w:eastAsia="Times New Roman" w:hAnsi="Times" w:cs="Times"/>
                <w:sz w:val="20"/>
                <w:szCs w:val="20"/>
              </w:rPr>
            </w:pPr>
            <w:bookmarkStart w:id="43" w:name="44"/>
            <w:r>
              <w:rPr>
                <w:rFonts w:ascii="Times" w:eastAsia="Times New Roman" w:hAnsi="Times" w:cs="Times"/>
                <w:sz w:val="20"/>
                <w:szCs w:val="20"/>
              </w:rPr>
              <w:t>Federal Railroad Administration</w:t>
            </w:r>
            <w:bookmarkEnd w:id="43"/>
          </w:p>
        </w:tc>
      </w:tr>
      <w:tr w:rsidR="008253BF" w14:paraId="7CC4A952" w14:textId="77777777">
        <w:trPr>
          <w:tblCellSpacing w:w="24" w:type="dxa"/>
        </w:trPr>
        <w:tc>
          <w:tcPr>
            <w:tcW w:w="360" w:type="dxa"/>
            <w:vAlign w:val="center"/>
            <w:hideMark/>
          </w:tcPr>
          <w:p w14:paraId="32BE5642" w14:textId="77777777" w:rsidR="008253BF" w:rsidRDefault="008253BF">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1E3A376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FFEDC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14:paraId="5752CAC8"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3A6CD8C4" w14:textId="77777777" w:rsidR="008253BF" w:rsidRDefault="008253BF">
            <w:pPr>
              <w:rPr>
                <w:rFonts w:ascii="Times" w:eastAsia="Times New Roman" w:hAnsi="Times" w:cs="Times"/>
                <w:sz w:val="20"/>
                <w:szCs w:val="20"/>
              </w:rPr>
            </w:pPr>
          </w:p>
        </w:tc>
      </w:tr>
      <w:tr w:rsidR="008253BF" w14:paraId="72D912D8" w14:textId="77777777">
        <w:trPr>
          <w:tblCellSpacing w:w="24" w:type="dxa"/>
        </w:trPr>
        <w:tc>
          <w:tcPr>
            <w:tcW w:w="0" w:type="auto"/>
            <w:gridSpan w:val="2"/>
            <w:vAlign w:val="center"/>
            <w:hideMark/>
          </w:tcPr>
          <w:p w14:paraId="1FA0B1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8253BF" w14:paraId="129408B7" w14:textId="77777777">
        <w:trPr>
          <w:tblCellSpacing w:w="24" w:type="dxa"/>
        </w:trPr>
        <w:tc>
          <w:tcPr>
            <w:tcW w:w="0" w:type="auto"/>
            <w:gridSpan w:val="2"/>
            <w:vAlign w:val="center"/>
            <w:hideMark/>
          </w:tcPr>
          <w:p w14:paraId="0CB4E3C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2130-AC46</w:t>
            </w:r>
          </w:p>
        </w:tc>
      </w:tr>
      <w:tr w:rsidR="008253BF" w14:paraId="476C9D90" w14:textId="77777777">
        <w:trPr>
          <w:tblCellSpacing w:w="24" w:type="dxa"/>
        </w:trPr>
        <w:tc>
          <w:tcPr>
            <w:tcW w:w="0" w:type="auto"/>
            <w:gridSpan w:val="2"/>
            <w:vAlign w:val="center"/>
            <w:hideMark/>
          </w:tcPr>
          <w:p w14:paraId="541F14C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77E85E0E" w14:textId="77777777">
        <w:trPr>
          <w:tblCellSpacing w:w="24" w:type="dxa"/>
        </w:trPr>
        <w:tc>
          <w:tcPr>
            <w:tcW w:w="0" w:type="auto"/>
            <w:gridSpan w:val="2"/>
            <w:vAlign w:val="center"/>
            <w:hideMark/>
          </w:tcPr>
          <w:p w14:paraId="2CE5688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12/01/2016;Publication Date 12/06/2016;End of Comment Period 02/06/2017;End of Extended Comment Period 3/21/17 .</w:t>
            </w:r>
          </w:p>
        </w:tc>
      </w:tr>
      <w:tr w:rsidR="008253BF" w14:paraId="01C2EFFA" w14:textId="77777777">
        <w:trPr>
          <w:tblCellSpacing w:w="24" w:type="dxa"/>
        </w:trPr>
        <w:tc>
          <w:tcPr>
            <w:tcW w:w="0" w:type="auto"/>
            <w:gridSpan w:val="2"/>
            <w:vAlign w:val="center"/>
            <w:hideMark/>
          </w:tcPr>
          <w:p w14:paraId="286D3C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8253BF" w14:paraId="1E169893" w14:textId="77777777">
        <w:trPr>
          <w:tblCellSpacing w:w="24" w:type="dxa"/>
        </w:trPr>
        <w:tc>
          <w:tcPr>
            <w:tcW w:w="0" w:type="auto"/>
            <w:gridSpan w:val="2"/>
            <w:vAlign w:val="center"/>
            <w:hideMark/>
          </w:tcPr>
          <w:p w14:paraId="2E7CF95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0ECB6BA3" w14:textId="77777777">
              <w:trPr>
                <w:tblCellSpacing w:w="0" w:type="dxa"/>
              </w:trPr>
              <w:tc>
                <w:tcPr>
                  <w:tcW w:w="450" w:type="dxa"/>
                  <w:vAlign w:val="center"/>
                  <w:hideMark/>
                </w:tcPr>
                <w:p w14:paraId="0B75C5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018B45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14:paraId="2CED139F" w14:textId="77777777" w:rsidR="008253BF" w:rsidRDefault="008253BF">
            <w:pPr>
              <w:rPr>
                <w:rFonts w:ascii="Times" w:eastAsia="Times New Roman" w:hAnsi="Times" w:cs="Times"/>
                <w:sz w:val="20"/>
                <w:szCs w:val="20"/>
              </w:rPr>
            </w:pPr>
          </w:p>
        </w:tc>
      </w:tr>
      <w:tr w:rsidR="008253BF" w14:paraId="56BED7FE" w14:textId="77777777">
        <w:trPr>
          <w:tblCellSpacing w:w="24" w:type="dxa"/>
        </w:trPr>
        <w:tc>
          <w:tcPr>
            <w:tcW w:w="0" w:type="auto"/>
            <w:gridSpan w:val="2"/>
            <w:vAlign w:val="center"/>
            <w:hideMark/>
          </w:tcPr>
          <w:p w14:paraId="63E802C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4AE790D5"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53C799D" w14:textId="77777777">
              <w:trPr>
                <w:tblCellSpacing w:w="0" w:type="dxa"/>
              </w:trPr>
              <w:tc>
                <w:tcPr>
                  <w:tcW w:w="0" w:type="auto"/>
                  <w:noWrap/>
                  <w:hideMark/>
                </w:tcPr>
                <w:p w14:paraId="72710D5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61A2CFA" w14:textId="77777777" w:rsidR="008253BF" w:rsidRDefault="008253BF">
                  <w:pPr>
                    <w:framePr w:hSpace="36" w:wrap="around" w:vAnchor="text" w:hAnchor="text"/>
                    <w:rPr>
                      <w:rFonts w:ascii="Times" w:eastAsia="Times New Roman" w:hAnsi="Times" w:cs="Times"/>
                      <w:sz w:val="20"/>
                      <w:szCs w:val="20"/>
                    </w:rPr>
                  </w:pPr>
                </w:p>
              </w:tc>
            </w:tr>
          </w:tbl>
          <w:p w14:paraId="5C12738B" w14:textId="77777777" w:rsidR="008253BF" w:rsidRDefault="008253BF">
            <w:pPr>
              <w:rPr>
                <w:rFonts w:ascii="Times" w:eastAsia="Times New Roman" w:hAnsi="Times" w:cs="Times"/>
                <w:sz w:val="20"/>
                <w:szCs w:val="20"/>
              </w:rPr>
            </w:pPr>
          </w:p>
        </w:tc>
      </w:tr>
      <w:tr w:rsidR="008253BF" w14:paraId="574BF945" w14:textId="77777777">
        <w:trPr>
          <w:tblCellSpacing w:w="24" w:type="dxa"/>
        </w:trPr>
        <w:tc>
          <w:tcPr>
            <w:tcW w:w="0" w:type="auto"/>
            <w:gridSpan w:val="2"/>
            <w:vAlign w:val="center"/>
            <w:hideMark/>
          </w:tcPr>
          <w:p w14:paraId="30AC26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253BF" w14:paraId="4DD57454" w14:textId="77777777">
        <w:trPr>
          <w:tblCellSpacing w:w="24" w:type="dxa"/>
        </w:trPr>
        <w:tc>
          <w:tcPr>
            <w:tcW w:w="0" w:type="auto"/>
            <w:gridSpan w:val="2"/>
            <w:vAlign w:val="center"/>
            <w:hideMark/>
          </w:tcPr>
          <w:p w14:paraId="18A6B0B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253BF" w14:paraId="497F5006" w14:textId="77777777">
        <w:trPr>
          <w:tblCellSpacing w:w="24" w:type="dxa"/>
        </w:trPr>
        <w:tc>
          <w:tcPr>
            <w:tcW w:w="0" w:type="auto"/>
            <w:gridSpan w:val="2"/>
            <w:vAlign w:val="center"/>
            <w:hideMark/>
          </w:tcPr>
          <w:p w14:paraId="10DCA84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0FE8F0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30D65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89B3E3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6AF8F6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81CB21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3221A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653B8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4CDAC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14:paraId="616E0A6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01/05/2018 </w:t>
                  </w:r>
                </w:p>
              </w:tc>
              <w:tc>
                <w:tcPr>
                  <w:tcW w:w="1500" w:type="dxa"/>
                  <w:tcBorders>
                    <w:top w:val="outset" w:sz="6" w:space="0" w:color="auto"/>
                    <w:left w:val="outset" w:sz="6" w:space="0" w:color="auto"/>
                    <w:bottom w:val="outset" w:sz="6" w:space="0" w:color="auto"/>
                    <w:right w:val="outset" w:sz="6" w:space="0" w:color="auto"/>
                  </w:tcBorders>
                  <w:hideMark/>
                </w:tcPr>
                <w:p w14:paraId="5592FD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0694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E65F6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38C09B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14:paraId="500853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02/23/2018 </w:t>
                  </w:r>
                </w:p>
              </w:tc>
              <w:tc>
                <w:tcPr>
                  <w:tcW w:w="1500" w:type="dxa"/>
                  <w:tcBorders>
                    <w:top w:val="outset" w:sz="6" w:space="0" w:color="auto"/>
                    <w:left w:val="outset" w:sz="6" w:space="0" w:color="auto"/>
                    <w:bottom w:val="outset" w:sz="6" w:space="0" w:color="auto"/>
                    <w:right w:val="outset" w:sz="6" w:space="0" w:color="auto"/>
                  </w:tcBorders>
                  <w:hideMark/>
                </w:tcPr>
                <w:p w14:paraId="6A898D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71165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70A9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219904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09BFFA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24FC1DD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34DCF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15F449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ED677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34B5F0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06/04/2018 </w:t>
                  </w:r>
                </w:p>
              </w:tc>
              <w:tc>
                <w:tcPr>
                  <w:tcW w:w="1500" w:type="dxa"/>
                  <w:tcBorders>
                    <w:top w:val="outset" w:sz="6" w:space="0" w:color="auto"/>
                    <w:left w:val="outset" w:sz="6" w:space="0" w:color="auto"/>
                    <w:bottom w:val="outset" w:sz="6" w:space="0" w:color="auto"/>
                    <w:right w:val="outset" w:sz="6" w:space="0" w:color="auto"/>
                  </w:tcBorders>
                  <w:hideMark/>
                </w:tcPr>
                <w:p w14:paraId="42D793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3B15AC49" w14:textId="77777777" w:rsidR="008253BF" w:rsidRDefault="008253BF">
            <w:pPr>
              <w:rPr>
                <w:rFonts w:ascii="Times" w:eastAsia="Times New Roman" w:hAnsi="Times" w:cs="Times"/>
                <w:sz w:val="20"/>
                <w:szCs w:val="20"/>
              </w:rPr>
            </w:pPr>
          </w:p>
        </w:tc>
      </w:tr>
      <w:tr w:rsidR="008253BF" w14:paraId="09EB5F1C"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2BE9E58E" w14:textId="77777777">
              <w:trPr>
                <w:tblCellSpacing w:w="15" w:type="dxa"/>
              </w:trPr>
              <w:tc>
                <w:tcPr>
                  <w:tcW w:w="0" w:type="auto"/>
                  <w:hideMark/>
                </w:tcPr>
                <w:p w14:paraId="342DD86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DD4130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7184A68" w14:textId="77777777" w:rsidR="008253BF" w:rsidRDefault="008253BF">
            <w:pPr>
              <w:rPr>
                <w:rFonts w:ascii="Times" w:eastAsia="Times New Roman" w:hAnsi="Times" w:cs="Times"/>
                <w:sz w:val="20"/>
                <w:szCs w:val="20"/>
              </w:rPr>
            </w:pPr>
          </w:p>
        </w:tc>
      </w:tr>
      <w:tr w:rsidR="008253BF" w14:paraId="64FD7A08" w14:textId="77777777">
        <w:trPr>
          <w:tblCellSpacing w:w="24" w:type="dxa"/>
        </w:trPr>
        <w:tc>
          <w:tcPr>
            <w:tcW w:w="0" w:type="auto"/>
            <w:gridSpan w:val="2"/>
            <w:vAlign w:val="center"/>
            <w:hideMark/>
          </w:tcPr>
          <w:p w14:paraId="25AC7B28"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B3F703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D205471" w14:textId="77777777">
        <w:trPr>
          <w:tblCellSpacing w:w="24" w:type="dxa"/>
        </w:trPr>
        <w:tc>
          <w:tcPr>
            <w:tcW w:w="0" w:type="auto"/>
            <w:gridSpan w:val="2"/>
            <w:vAlign w:val="center"/>
            <w:hideMark/>
          </w:tcPr>
          <w:p w14:paraId="7BC058EC" w14:textId="77777777" w:rsidR="008253BF" w:rsidRDefault="008253BF">
            <w:pPr>
              <w:jc w:val="center"/>
              <w:rPr>
                <w:rFonts w:ascii="Times" w:eastAsia="Times New Roman" w:hAnsi="Times" w:cs="Times"/>
                <w:sz w:val="20"/>
                <w:szCs w:val="20"/>
              </w:rPr>
            </w:pPr>
            <w:bookmarkStart w:id="44" w:name="45"/>
            <w:r>
              <w:rPr>
                <w:rFonts w:ascii="Times" w:eastAsia="Times New Roman" w:hAnsi="Times" w:cs="Times"/>
                <w:sz w:val="20"/>
                <w:szCs w:val="20"/>
              </w:rPr>
              <w:t>Federal Railroad Administration</w:t>
            </w:r>
            <w:bookmarkEnd w:id="44"/>
          </w:p>
        </w:tc>
      </w:tr>
      <w:tr w:rsidR="008253BF" w14:paraId="60E40CA5" w14:textId="77777777">
        <w:trPr>
          <w:tblCellSpacing w:w="24" w:type="dxa"/>
        </w:trPr>
        <w:tc>
          <w:tcPr>
            <w:tcW w:w="360" w:type="dxa"/>
            <w:vAlign w:val="center"/>
            <w:hideMark/>
          </w:tcPr>
          <w:p w14:paraId="7C542C84" w14:textId="77777777" w:rsidR="008253BF" w:rsidRDefault="008253BF">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1F0F443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43CD05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14:paraId="6C128F45"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27B8355E" w14:textId="77777777" w:rsidR="008253BF" w:rsidRDefault="008253BF">
            <w:pPr>
              <w:rPr>
                <w:rFonts w:ascii="Times" w:eastAsia="Times New Roman" w:hAnsi="Times" w:cs="Times"/>
                <w:sz w:val="20"/>
                <w:szCs w:val="20"/>
              </w:rPr>
            </w:pPr>
          </w:p>
        </w:tc>
      </w:tr>
      <w:tr w:rsidR="008253BF" w14:paraId="73862F8B" w14:textId="77777777">
        <w:trPr>
          <w:tblCellSpacing w:w="24" w:type="dxa"/>
        </w:trPr>
        <w:tc>
          <w:tcPr>
            <w:tcW w:w="0" w:type="auto"/>
            <w:gridSpan w:val="2"/>
            <w:vAlign w:val="center"/>
            <w:hideMark/>
          </w:tcPr>
          <w:p w14:paraId="27C60A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253BF" w14:paraId="51BE125C" w14:textId="77777777">
        <w:trPr>
          <w:tblCellSpacing w:w="24" w:type="dxa"/>
        </w:trPr>
        <w:tc>
          <w:tcPr>
            <w:tcW w:w="0" w:type="auto"/>
            <w:gridSpan w:val="2"/>
            <w:vAlign w:val="center"/>
            <w:hideMark/>
          </w:tcPr>
          <w:p w14:paraId="7DDAE63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2130-AC48</w:t>
            </w:r>
          </w:p>
        </w:tc>
      </w:tr>
      <w:tr w:rsidR="008253BF" w14:paraId="59539FCD" w14:textId="77777777">
        <w:trPr>
          <w:tblCellSpacing w:w="24" w:type="dxa"/>
        </w:trPr>
        <w:tc>
          <w:tcPr>
            <w:tcW w:w="0" w:type="auto"/>
            <w:gridSpan w:val="2"/>
            <w:vAlign w:val="center"/>
            <w:hideMark/>
          </w:tcPr>
          <w:p w14:paraId="03D3398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73C5D729" w14:textId="77777777">
        <w:trPr>
          <w:tblCellSpacing w:w="24" w:type="dxa"/>
        </w:trPr>
        <w:tc>
          <w:tcPr>
            <w:tcW w:w="0" w:type="auto"/>
            <w:gridSpan w:val="2"/>
            <w:vAlign w:val="center"/>
            <w:hideMark/>
          </w:tcPr>
          <w:p w14:paraId="7826638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 Final Rule: Publication Approved ;Publication Date ;Effective Date .</w:t>
            </w:r>
          </w:p>
        </w:tc>
      </w:tr>
      <w:tr w:rsidR="008253BF" w14:paraId="2526ECC4" w14:textId="77777777">
        <w:trPr>
          <w:tblCellSpacing w:w="24" w:type="dxa"/>
        </w:trPr>
        <w:tc>
          <w:tcPr>
            <w:tcW w:w="0" w:type="auto"/>
            <w:gridSpan w:val="2"/>
            <w:vAlign w:val="center"/>
            <w:hideMark/>
          </w:tcPr>
          <w:p w14:paraId="07DC2FE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8253BF" w14:paraId="2A26DF18" w14:textId="77777777">
        <w:trPr>
          <w:tblCellSpacing w:w="24" w:type="dxa"/>
        </w:trPr>
        <w:tc>
          <w:tcPr>
            <w:tcW w:w="0" w:type="auto"/>
            <w:gridSpan w:val="2"/>
            <w:vAlign w:val="center"/>
            <w:hideMark/>
          </w:tcPr>
          <w:p w14:paraId="6155DCF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8253BF" w14:paraId="3DAC0BBA" w14:textId="77777777">
              <w:trPr>
                <w:tblCellSpacing w:w="0" w:type="dxa"/>
              </w:trPr>
              <w:tc>
                <w:tcPr>
                  <w:tcW w:w="450" w:type="dxa"/>
                  <w:vAlign w:val="center"/>
                  <w:hideMark/>
                </w:tcPr>
                <w:p w14:paraId="360BC2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C254A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0C4ABC4F" w14:textId="77777777" w:rsidR="008253BF" w:rsidRDefault="008253BF">
            <w:pPr>
              <w:rPr>
                <w:rFonts w:ascii="Times" w:eastAsia="Times New Roman" w:hAnsi="Times" w:cs="Times"/>
                <w:sz w:val="20"/>
                <w:szCs w:val="20"/>
              </w:rPr>
            </w:pPr>
          </w:p>
        </w:tc>
      </w:tr>
      <w:tr w:rsidR="008253BF" w14:paraId="09C02833" w14:textId="77777777">
        <w:trPr>
          <w:tblCellSpacing w:w="24" w:type="dxa"/>
        </w:trPr>
        <w:tc>
          <w:tcPr>
            <w:tcW w:w="0" w:type="auto"/>
            <w:gridSpan w:val="2"/>
            <w:vAlign w:val="center"/>
            <w:hideMark/>
          </w:tcPr>
          <w:p w14:paraId="30495EA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7B0103F1"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FB86289" w14:textId="77777777">
              <w:trPr>
                <w:tblCellSpacing w:w="0" w:type="dxa"/>
              </w:trPr>
              <w:tc>
                <w:tcPr>
                  <w:tcW w:w="0" w:type="auto"/>
                  <w:noWrap/>
                  <w:hideMark/>
                </w:tcPr>
                <w:p w14:paraId="2BD2DA9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3196159" w14:textId="77777777" w:rsidR="008253BF" w:rsidRDefault="008253BF">
                  <w:pPr>
                    <w:framePr w:hSpace="36" w:wrap="around" w:vAnchor="text" w:hAnchor="text"/>
                    <w:rPr>
                      <w:rFonts w:ascii="Times" w:eastAsia="Times New Roman" w:hAnsi="Times" w:cs="Times"/>
                      <w:sz w:val="20"/>
                      <w:szCs w:val="20"/>
                    </w:rPr>
                  </w:pPr>
                </w:p>
              </w:tc>
            </w:tr>
          </w:tbl>
          <w:p w14:paraId="2FA8D506" w14:textId="77777777" w:rsidR="008253BF" w:rsidRDefault="008253BF">
            <w:pPr>
              <w:rPr>
                <w:rFonts w:ascii="Times" w:eastAsia="Times New Roman" w:hAnsi="Times" w:cs="Times"/>
                <w:sz w:val="20"/>
                <w:szCs w:val="20"/>
              </w:rPr>
            </w:pPr>
          </w:p>
        </w:tc>
      </w:tr>
      <w:tr w:rsidR="008253BF" w14:paraId="581AAD5F" w14:textId="77777777">
        <w:trPr>
          <w:tblCellSpacing w:w="24" w:type="dxa"/>
        </w:trPr>
        <w:tc>
          <w:tcPr>
            <w:tcW w:w="0" w:type="auto"/>
            <w:gridSpan w:val="2"/>
            <w:vAlign w:val="center"/>
            <w:hideMark/>
          </w:tcPr>
          <w:p w14:paraId="710140A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253BF" w14:paraId="6C728F42" w14:textId="77777777">
        <w:trPr>
          <w:tblCellSpacing w:w="24" w:type="dxa"/>
        </w:trPr>
        <w:tc>
          <w:tcPr>
            <w:tcW w:w="0" w:type="auto"/>
            <w:gridSpan w:val="2"/>
            <w:vAlign w:val="center"/>
            <w:hideMark/>
          </w:tcPr>
          <w:p w14:paraId="1279F9D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253BF" w14:paraId="17089B87" w14:textId="77777777">
        <w:trPr>
          <w:tblCellSpacing w:w="24" w:type="dxa"/>
        </w:trPr>
        <w:tc>
          <w:tcPr>
            <w:tcW w:w="0" w:type="auto"/>
            <w:gridSpan w:val="2"/>
            <w:vAlign w:val="center"/>
            <w:hideMark/>
          </w:tcPr>
          <w:p w14:paraId="01EED53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8253BF" w14:paraId="6777BA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7714D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D6694B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363BB2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40E664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F9366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73D2C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0ECDC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14:paraId="19DDFD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500" w:type="dxa"/>
                  <w:tcBorders>
                    <w:top w:val="outset" w:sz="6" w:space="0" w:color="auto"/>
                    <w:left w:val="outset" w:sz="6" w:space="0" w:color="auto"/>
                    <w:bottom w:val="outset" w:sz="6" w:space="0" w:color="auto"/>
                    <w:right w:val="outset" w:sz="6" w:space="0" w:color="auto"/>
                  </w:tcBorders>
                  <w:hideMark/>
                </w:tcPr>
                <w:p w14:paraId="74522CF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r>
            <w:tr w:rsidR="008253BF" w14:paraId="720556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4D95E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1F894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500" w:type="dxa"/>
                  <w:tcBorders>
                    <w:top w:val="outset" w:sz="6" w:space="0" w:color="auto"/>
                    <w:left w:val="outset" w:sz="6" w:space="0" w:color="auto"/>
                    <w:bottom w:val="outset" w:sz="6" w:space="0" w:color="auto"/>
                    <w:right w:val="outset" w:sz="6" w:space="0" w:color="auto"/>
                  </w:tcBorders>
                  <w:hideMark/>
                </w:tcPr>
                <w:p w14:paraId="78740B8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500" w:type="dxa"/>
                  <w:tcBorders>
                    <w:top w:val="outset" w:sz="6" w:space="0" w:color="auto"/>
                    <w:left w:val="outset" w:sz="6" w:space="0" w:color="auto"/>
                    <w:bottom w:val="outset" w:sz="6" w:space="0" w:color="auto"/>
                    <w:right w:val="outset" w:sz="6" w:space="0" w:color="auto"/>
                  </w:tcBorders>
                  <w:hideMark/>
                </w:tcPr>
                <w:p w14:paraId="16EBE03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r>
            <w:tr w:rsidR="008253BF" w14:paraId="06C9A4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1CABE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A0A5B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A7407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0548D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8253BF" w14:paraId="2CE50A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C1C54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24BAB7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A2DAA6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34EE169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78CDE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9E263B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2D18F5C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198D6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09/17/2018 </w:t>
                  </w:r>
                </w:p>
              </w:tc>
              <w:tc>
                <w:tcPr>
                  <w:tcW w:w="1500" w:type="dxa"/>
                  <w:tcBorders>
                    <w:top w:val="outset" w:sz="6" w:space="0" w:color="auto"/>
                    <w:left w:val="outset" w:sz="6" w:space="0" w:color="auto"/>
                    <w:bottom w:val="outset" w:sz="6" w:space="0" w:color="auto"/>
                    <w:right w:val="outset" w:sz="6" w:space="0" w:color="auto"/>
                  </w:tcBorders>
                  <w:hideMark/>
                </w:tcPr>
                <w:p w14:paraId="4F5CD60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4BEA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237578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1025AF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500" w:type="dxa"/>
                  <w:tcBorders>
                    <w:top w:val="outset" w:sz="6" w:space="0" w:color="auto"/>
                    <w:left w:val="outset" w:sz="6" w:space="0" w:color="auto"/>
                    <w:bottom w:val="outset" w:sz="6" w:space="0" w:color="auto"/>
                    <w:right w:val="outset" w:sz="6" w:space="0" w:color="auto"/>
                  </w:tcBorders>
                  <w:hideMark/>
                </w:tcPr>
                <w:p w14:paraId="10D662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12/21/2018 </w:t>
                  </w:r>
                </w:p>
              </w:tc>
              <w:tc>
                <w:tcPr>
                  <w:tcW w:w="1500" w:type="dxa"/>
                  <w:tcBorders>
                    <w:top w:val="outset" w:sz="6" w:space="0" w:color="auto"/>
                    <w:left w:val="outset" w:sz="6" w:space="0" w:color="auto"/>
                    <w:bottom w:val="outset" w:sz="6" w:space="0" w:color="auto"/>
                    <w:right w:val="outset" w:sz="6" w:space="0" w:color="auto"/>
                  </w:tcBorders>
                  <w:hideMark/>
                </w:tcPr>
                <w:p w14:paraId="0B9D156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D5A2B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F7BFC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29F7E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14:paraId="5BBE15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263EAC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74D998E" w14:textId="77777777" w:rsidR="008253BF" w:rsidRDefault="008253BF">
            <w:pPr>
              <w:rPr>
                <w:rFonts w:ascii="Times" w:eastAsia="Times New Roman" w:hAnsi="Times" w:cs="Times"/>
                <w:sz w:val="20"/>
                <w:szCs w:val="20"/>
              </w:rPr>
            </w:pPr>
          </w:p>
        </w:tc>
      </w:tr>
      <w:tr w:rsidR="008253BF" w14:paraId="3A15F073"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786"/>
            </w:tblGrid>
            <w:tr w:rsidR="008253BF" w14:paraId="6FB07AEF" w14:textId="77777777">
              <w:trPr>
                <w:tblCellSpacing w:w="15" w:type="dxa"/>
              </w:trPr>
              <w:tc>
                <w:tcPr>
                  <w:tcW w:w="0" w:type="auto"/>
                  <w:hideMark/>
                </w:tcPr>
                <w:p w14:paraId="404353B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1EEC2B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appointment/confirmation of political appointees</w:t>
                  </w:r>
                </w:p>
              </w:tc>
            </w:tr>
          </w:tbl>
          <w:p w14:paraId="6069134A" w14:textId="77777777" w:rsidR="008253BF" w:rsidRDefault="008253BF">
            <w:pPr>
              <w:rPr>
                <w:rFonts w:ascii="Times" w:eastAsia="Times New Roman" w:hAnsi="Times" w:cs="Times"/>
                <w:sz w:val="20"/>
                <w:szCs w:val="20"/>
              </w:rPr>
            </w:pPr>
          </w:p>
        </w:tc>
      </w:tr>
      <w:tr w:rsidR="008253BF" w14:paraId="480A020C" w14:textId="77777777">
        <w:trPr>
          <w:tblCellSpacing w:w="24" w:type="dxa"/>
        </w:trPr>
        <w:tc>
          <w:tcPr>
            <w:tcW w:w="0" w:type="auto"/>
            <w:gridSpan w:val="2"/>
            <w:vAlign w:val="center"/>
            <w:hideMark/>
          </w:tcPr>
          <w:p w14:paraId="76B63B3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2FD5D3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8D7304B" w14:textId="77777777">
        <w:trPr>
          <w:tblCellSpacing w:w="24" w:type="dxa"/>
        </w:trPr>
        <w:tc>
          <w:tcPr>
            <w:tcW w:w="0" w:type="auto"/>
            <w:gridSpan w:val="2"/>
            <w:vAlign w:val="center"/>
            <w:hideMark/>
          </w:tcPr>
          <w:p w14:paraId="0CED5B60" w14:textId="77777777" w:rsidR="008253BF" w:rsidRDefault="008253BF">
            <w:pPr>
              <w:jc w:val="center"/>
              <w:rPr>
                <w:rFonts w:ascii="Times" w:eastAsia="Times New Roman" w:hAnsi="Times" w:cs="Times"/>
                <w:sz w:val="20"/>
                <w:szCs w:val="20"/>
              </w:rPr>
            </w:pPr>
            <w:bookmarkStart w:id="45" w:name="46"/>
            <w:r>
              <w:rPr>
                <w:rFonts w:ascii="Times" w:eastAsia="Times New Roman" w:hAnsi="Times" w:cs="Times"/>
                <w:sz w:val="20"/>
                <w:szCs w:val="20"/>
              </w:rPr>
              <w:t>Federal Railroad Administration</w:t>
            </w:r>
            <w:bookmarkEnd w:id="45"/>
          </w:p>
        </w:tc>
      </w:tr>
      <w:tr w:rsidR="008253BF" w14:paraId="28C94488" w14:textId="77777777">
        <w:trPr>
          <w:tblCellSpacing w:w="24" w:type="dxa"/>
        </w:trPr>
        <w:tc>
          <w:tcPr>
            <w:tcW w:w="360" w:type="dxa"/>
            <w:vAlign w:val="center"/>
            <w:hideMark/>
          </w:tcPr>
          <w:p w14:paraId="42646C7C" w14:textId="77777777" w:rsidR="008253BF" w:rsidRDefault="008253BF">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7FBD70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1A2B69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14:paraId="7A4303F5"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375C9BE" w14:textId="77777777" w:rsidR="008253BF" w:rsidRDefault="008253BF">
            <w:pPr>
              <w:rPr>
                <w:rFonts w:ascii="Times" w:eastAsia="Times New Roman" w:hAnsi="Times" w:cs="Times"/>
                <w:sz w:val="20"/>
                <w:szCs w:val="20"/>
              </w:rPr>
            </w:pPr>
          </w:p>
        </w:tc>
      </w:tr>
      <w:tr w:rsidR="008253BF" w14:paraId="3DB4FA9A" w14:textId="77777777">
        <w:trPr>
          <w:tblCellSpacing w:w="24" w:type="dxa"/>
        </w:trPr>
        <w:tc>
          <w:tcPr>
            <w:tcW w:w="0" w:type="auto"/>
            <w:gridSpan w:val="2"/>
            <w:vAlign w:val="center"/>
            <w:hideMark/>
          </w:tcPr>
          <w:p w14:paraId="4C56EC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8253BF" w14:paraId="6315E7EC" w14:textId="77777777">
        <w:trPr>
          <w:tblCellSpacing w:w="24" w:type="dxa"/>
        </w:trPr>
        <w:tc>
          <w:tcPr>
            <w:tcW w:w="0" w:type="auto"/>
            <w:gridSpan w:val="2"/>
            <w:vAlign w:val="center"/>
            <w:hideMark/>
          </w:tcPr>
          <w:p w14:paraId="62FEC69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2130-AC51</w:t>
            </w:r>
          </w:p>
        </w:tc>
      </w:tr>
      <w:tr w:rsidR="008253BF" w14:paraId="75C784FA" w14:textId="77777777">
        <w:trPr>
          <w:tblCellSpacing w:w="24" w:type="dxa"/>
        </w:trPr>
        <w:tc>
          <w:tcPr>
            <w:tcW w:w="0" w:type="auto"/>
            <w:gridSpan w:val="2"/>
            <w:vAlign w:val="center"/>
            <w:hideMark/>
          </w:tcPr>
          <w:p w14:paraId="5A6F2A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3802E6B9" w14:textId="77777777">
        <w:trPr>
          <w:tblCellSpacing w:w="24" w:type="dxa"/>
        </w:trPr>
        <w:tc>
          <w:tcPr>
            <w:tcW w:w="0" w:type="auto"/>
            <w:gridSpan w:val="2"/>
            <w:vAlign w:val="center"/>
            <w:hideMark/>
          </w:tcPr>
          <w:p w14:paraId="02454F6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36A452AF" w14:textId="77777777">
        <w:trPr>
          <w:tblCellSpacing w:w="24" w:type="dxa"/>
        </w:trPr>
        <w:tc>
          <w:tcPr>
            <w:tcW w:w="0" w:type="auto"/>
            <w:gridSpan w:val="2"/>
            <w:vAlign w:val="center"/>
            <w:hideMark/>
          </w:tcPr>
          <w:p w14:paraId="625A20A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8253BF" w14:paraId="501BA631" w14:textId="77777777">
        <w:trPr>
          <w:tblCellSpacing w:w="24" w:type="dxa"/>
        </w:trPr>
        <w:tc>
          <w:tcPr>
            <w:tcW w:w="0" w:type="auto"/>
            <w:gridSpan w:val="2"/>
            <w:vAlign w:val="center"/>
            <w:hideMark/>
          </w:tcPr>
          <w:p w14:paraId="5904C22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61C54DE" w14:textId="77777777">
              <w:trPr>
                <w:tblCellSpacing w:w="0" w:type="dxa"/>
              </w:trPr>
              <w:tc>
                <w:tcPr>
                  <w:tcW w:w="450" w:type="dxa"/>
                  <w:vAlign w:val="center"/>
                  <w:hideMark/>
                </w:tcPr>
                <w:p w14:paraId="2698AC4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1516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F07DED" w14:textId="77777777" w:rsidR="008253BF" w:rsidRDefault="008253BF">
            <w:pPr>
              <w:rPr>
                <w:rFonts w:ascii="Times" w:eastAsia="Times New Roman" w:hAnsi="Times" w:cs="Times"/>
                <w:sz w:val="20"/>
                <w:szCs w:val="20"/>
              </w:rPr>
            </w:pPr>
          </w:p>
        </w:tc>
      </w:tr>
      <w:tr w:rsidR="008253BF" w14:paraId="1C602D18" w14:textId="77777777">
        <w:trPr>
          <w:tblCellSpacing w:w="24" w:type="dxa"/>
        </w:trPr>
        <w:tc>
          <w:tcPr>
            <w:tcW w:w="0" w:type="auto"/>
            <w:gridSpan w:val="2"/>
            <w:vAlign w:val="center"/>
            <w:hideMark/>
          </w:tcPr>
          <w:p w14:paraId="4FC38F6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44D95FB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8253BF" w14:paraId="7DBB2B13" w14:textId="77777777">
              <w:trPr>
                <w:tblCellSpacing w:w="0" w:type="dxa"/>
              </w:trPr>
              <w:tc>
                <w:tcPr>
                  <w:tcW w:w="0" w:type="auto"/>
                  <w:noWrap/>
                  <w:hideMark/>
                </w:tcPr>
                <w:p w14:paraId="30AEB5A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397CA46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14:paraId="10707230" w14:textId="77777777" w:rsidR="008253BF" w:rsidRDefault="008253BF">
            <w:pPr>
              <w:rPr>
                <w:rFonts w:ascii="Times" w:eastAsia="Times New Roman" w:hAnsi="Times" w:cs="Times"/>
                <w:sz w:val="20"/>
                <w:szCs w:val="20"/>
              </w:rPr>
            </w:pPr>
          </w:p>
        </w:tc>
      </w:tr>
      <w:tr w:rsidR="008253BF" w14:paraId="43E8EC1C" w14:textId="77777777">
        <w:trPr>
          <w:tblCellSpacing w:w="24" w:type="dxa"/>
        </w:trPr>
        <w:tc>
          <w:tcPr>
            <w:tcW w:w="0" w:type="auto"/>
            <w:gridSpan w:val="2"/>
            <w:vAlign w:val="center"/>
            <w:hideMark/>
          </w:tcPr>
          <w:p w14:paraId="62391B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8253BF" w14:paraId="537A5464" w14:textId="77777777">
        <w:trPr>
          <w:tblCellSpacing w:w="24" w:type="dxa"/>
        </w:trPr>
        <w:tc>
          <w:tcPr>
            <w:tcW w:w="0" w:type="auto"/>
            <w:gridSpan w:val="2"/>
            <w:vAlign w:val="center"/>
            <w:hideMark/>
          </w:tcPr>
          <w:p w14:paraId="59B6C39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1BD9C13" w14:textId="77777777">
        <w:trPr>
          <w:tblCellSpacing w:w="24" w:type="dxa"/>
        </w:trPr>
        <w:tc>
          <w:tcPr>
            <w:tcW w:w="0" w:type="auto"/>
            <w:gridSpan w:val="2"/>
            <w:vAlign w:val="center"/>
            <w:hideMark/>
          </w:tcPr>
          <w:p w14:paraId="170466A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4D8AA8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E3FFB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BD52B6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BEDE84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0F5B76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80A27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B6320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4D8A6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14:paraId="0668A9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14:paraId="7843471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8253BF" w14:paraId="74C714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89A28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5D1274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81B86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314171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8253BF" w14:paraId="1FD7AA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46DBE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511FA5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622B75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3CE107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10/19/2017 </w:t>
                  </w:r>
                </w:p>
              </w:tc>
            </w:tr>
            <w:tr w:rsidR="008253BF" w14:paraId="18169C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FA58C6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D070C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14:paraId="12662C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02/02/2018 </w:t>
                  </w:r>
                </w:p>
              </w:tc>
              <w:tc>
                <w:tcPr>
                  <w:tcW w:w="1500" w:type="dxa"/>
                  <w:tcBorders>
                    <w:top w:val="outset" w:sz="6" w:space="0" w:color="auto"/>
                    <w:left w:val="outset" w:sz="6" w:space="0" w:color="auto"/>
                    <w:bottom w:val="outset" w:sz="6" w:space="0" w:color="auto"/>
                    <w:right w:val="outset" w:sz="6" w:space="0" w:color="auto"/>
                  </w:tcBorders>
                  <w:hideMark/>
                </w:tcPr>
                <w:p w14:paraId="74B3281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2BBC3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68959A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E405F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14:paraId="169A1F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05/02/2018 </w:t>
                  </w:r>
                </w:p>
              </w:tc>
              <w:tc>
                <w:tcPr>
                  <w:tcW w:w="1500" w:type="dxa"/>
                  <w:tcBorders>
                    <w:top w:val="outset" w:sz="6" w:space="0" w:color="auto"/>
                    <w:left w:val="outset" w:sz="6" w:space="0" w:color="auto"/>
                    <w:bottom w:val="outset" w:sz="6" w:space="0" w:color="auto"/>
                    <w:right w:val="outset" w:sz="6" w:space="0" w:color="auto"/>
                  </w:tcBorders>
                  <w:hideMark/>
                </w:tcPr>
                <w:p w14:paraId="31B2C85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DA486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854BE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62146A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14:paraId="15A068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45DBD5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FAF7A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D3AA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25050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14:paraId="2E3151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07/14/2018 </w:t>
                  </w:r>
                </w:p>
              </w:tc>
              <w:tc>
                <w:tcPr>
                  <w:tcW w:w="1500" w:type="dxa"/>
                  <w:tcBorders>
                    <w:top w:val="outset" w:sz="6" w:space="0" w:color="auto"/>
                    <w:left w:val="outset" w:sz="6" w:space="0" w:color="auto"/>
                    <w:bottom w:val="outset" w:sz="6" w:space="0" w:color="auto"/>
                    <w:right w:val="outset" w:sz="6" w:space="0" w:color="auto"/>
                  </w:tcBorders>
                  <w:hideMark/>
                </w:tcPr>
                <w:p w14:paraId="351848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9F11BA1" w14:textId="77777777" w:rsidR="008253BF" w:rsidRDefault="008253BF">
            <w:pPr>
              <w:rPr>
                <w:rFonts w:ascii="Times" w:eastAsia="Times New Roman" w:hAnsi="Times" w:cs="Times"/>
                <w:sz w:val="20"/>
                <w:szCs w:val="20"/>
              </w:rPr>
            </w:pPr>
          </w:p>
        </w:tc>
      </w:tr>
      <w:tr w:rsidR="008253BF" w14:paraId="722F0895"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8253BF" w14:paraId="3C5AA6C6" w14:textId="77777777">
              <w:trPr>
                <w:tblCellSpacing w:w="15" w:type="dxa"/>
              </w:trPr>
              <w:tc>
                <w:tcPr>
                  <w:tcW w:w="0" w:type="auto"/>
                  <w:hideMark/>
                </w:tcPr>
                <w:p w14:paraId="62193B4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D04CDD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14:paraId="7CBCCDC5" w14:textId="77777777" w:rsidR="008253BF" w:rsidRDefault="008253BF">
            <w:pPr>
              <w:rPr>
                <w:rFonts w:ascii="Times" w:eastAsia="Times New Roman" w:hAnsi="Times" w:cs="Times"/>
                <w:sz w:val="20"/>
                <w:szCs w:val="20"/>
              </w:rPr>
            </w:pPr>
          </w:p>
        </w:tc>
      </w:tr>
      <w:tr w:rsidR="008253BF" w14:paraId="0ADAF60C" w14:textId="77777777">
        <w:trPr>
          <w:tblCellSpacing w:w="24" w:type="dxa"/>
        </w:trPr>
        <w:tc>
          <w:tcPr>
            <w:tcW w:w="0" w:type="auto"/>
            <w:gridSpan w:val="2"/>
            <w:vAlign w:val="center"/>
            <w:hideMark/>
          </w:tcPr>
          <w:p w14:paraId="11692C7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0D1DDBA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1BEB911" w14:textId="77777777">
        <w:trPr>
          <w:tblCellSpacing w:w="24" w:type="dxa"/>
        </w:trPr>
        <w:tc>
          <w:tcPr>
            <w:tcW w:w="0" w:type="auto"/>
            <w:gridSpan w:val="2"/>
            <w:vAlign w:val="center"/>
            <w:hideMark/>
          </w:tcPr>
          <w:p w14:paraId="4D80D02A" w14:textId="77777777" w:rsidR="008253BF" w:rsidRDefault="008253BF">
            <w:pPr>
              <w:jc w:val="center"/>
              <w:rPr>
                <w:rFonts w:ascii="Times" w:eastAsia="Times New Roman" w:hAnsi="Times" w:cs="Times"/>
                <w:sz w:val="20"/>
                <w:szCs w:val="20"/>
              </w:rPr>
            </w:pPr>
            <w:bookmarkStart w:id="46" w:name="47"/>
            <w:r>
              <w:rPr>
                <w:rFonts w:ascii="Times" w:eastAsia="Times New Roman" w:hAnsi="Times" w:cs="Times"/>
                <w:sz w:val="20"/>
                <w:szCs w:val="20"/>
              </w:rPr>
              <w:t>Federal Railroad Administration</w:t>
            </w:r>
            <w:bookmarkEnd w:id="46"/>
          </w:p>
        </w:tc>
      </w:tr>
      <w:tr w:rsidR="008253BF" w14:paraId="2E787048" w14:textId="77777777">
        <w:trPr>
          <w:tblCellSpacing w:w="24" w:type="dxa"/>
        </w:trPr>
        <w:tc>
          <w:tcPr>
            <w:tcW w:w="360" w:type="dxa"/>
            <w:vAlign w:val="center"/>
            <w:hideMark/>
          </w:tcPr>
          <w:p w14:paraId="6CCEAAE6" w14:textId="77777777" w:rsidR="008253BF" w:rsidRDefault="008253BF">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ED58D6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F7F1E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14:paraId="5AC9E7FC"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319EA6F9" w14:textId="77777777" w:rsidR="008253BF" w:rsidRDefault="008253BF">
            <w:pPr>
              <w:rPr>
                <w:rFonts w:ascii="Times" w:eastAsia="Times New Roman" w:hAnsi="Times" w:cs="Times"/>
                <w:sz w:val="20"/>
                <w:szCs w:val="20"/>
              </w:rPr>
            </w:pPr>
          </w:p>
        </w:tc>
      </w:tr>
      <w:tr w:rsidR="008253BF" w14:paraId="6880DA3E" w14:textId="77777777">
        <w:trPr>
          <w:tblCellSpacing w:w="24" w:type="dxa"/>
        </w:trPr>
        <w:tc>
          <w:tcPr>
            <w:tcW w:w="0" w:type="auto"/>
            <w:gridSpan w:val="2"/>
            <w:vAlign w:val="center"/>
            <w:hideMark/>
          </w:tcPr>
          <w:p w14:paraId="5D783B1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Improving Rail Integrity</w:t>
            </w:r>
          </w:p>
        </w:tc>
      </w:tr>
      <w:tr w:rsidR="008253BF" w14:paraId="135B1444" w14:textId="77777777">
        <w:trPr>
          <w:tblCellSpacing w:w="24" w:type="dxa"/>
        </w:trPr>
        <w:tc>
          <w:tcPr>
            <w:tcW w:w="0" w:type="auto"/>
            <w:gridSpan w:val="2"/>
            <w:vAlign w:val="center"/>
            <w:hideMark/>
          </w:tcPr>
          <w:p w14:paraId="32416F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2130-AC53</w:t>
            </w:r>
          </w:p>
        </w:tc>
      </w:tr>
      <w:tr w:rsidR="008253BF" w14:paraId="35243724" w14:textId="77777777">
        <w:trPr>
          <w:tblCellSpacing w:w="24" w:type="dxa"/>
        </w:trPr>
        <w:tc>
          <w:tcPr>
            <w:tcW w:w="0" w:type="auto"/>
            <w:gridSpan w:val="2"/>
            <w:vAlign w:val="center"/>
            <w:hideMark/>
          </w:tcPr>
          <w:p w14:paraId="28252C6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24E67FDB" w14:textId="77777777">
        <w:trPr>
          <w:tblCellSpacing w:w="24" w:type="dxa"/>
        </w:trPr>
        <w:tc>
          <w:tcPr>
            <w:tcW w:w="0" w:type="auto"/>
            <w:gridSpan w:val="2"/>
            <w:vAlign w:val="center"/>
            <w:hideMark/>
          </w:tcPr>
          <w:p w14:paraId="496438D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24E6925A" w14:textId="77777777">
        <w:trPr>
          <w:tblCellSpacing w:w="24" w:type="dxa"/>
        </w:trPr>
        <w:tc>
          <w:tcPr>
            <w:tcW w:w="0" w:type="auto"/>
            <w:gridSpan w:val="2"/>
            <w:vAlign w:val="center"/>
            <w:hideMark/>
          </w:tcPr>
          <w:p w14:paraId="39C3BAE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FRA is proposing this rulemaking to help ensure railroads identify and take proper remedial action to address dangerous track conditions before accidents occur. This rulemaking would amend or add regulations addressing rail defect continuous testing, rail head wear, inspection records, continuous welded rail, rail inspection car operator qualifications, and rail inspection frequencies.</w:t>
            </w:r>
          </w:p>
        </w:tc>
      </w:tr>
      <w:tr w:rsidR="008253BF" w14:paraId="3F0C5FA8" w14:textId="77777777">
        <w:trPr>
          <w:tblCellSpacing w:w="24" w:type="dxa"/>
        </w:trPr>
        <w:tc>
          <w:tcPr>
            <w:tcW w:w="0" w:type="auto"/>
            <w:gridSpan w:val="2"/>
            <w:vAlign w:val="center"/>
            <w:hideMark/>
          </w:tcPr>
          <w:p w14:paraId="3C895D6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4AACFDD6" w14:textId="77777777">
              <w:trPr>
                <w:tblCellSpacing w:w="0" w:type="dxa"/>
              </w:trPr>
              <w:tc>
                <w:tcPr>
                  <w:tcW w:w="450" w:type="dxa"/>
                  <w:vAlign w:val="center"/>
                  <w:hideMark/>
                </w:tcPr>
                <w:p w14:paraId="7CD07E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5A01E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992C7EB" w14:textId="77777777" w:rsidR="008253BF" w:rsidRDefault="008253BF">
            <w:pPr>
              <w:rPr>
                <w:rFonts w:ascii="Times" w:eastAsia="Times New Roman" w:hAnsi="Times" w:cs="Times"/>
                <w:sz w:val="20"/>
                <w:szCs w:val="20"/>
              </w:rPr>
            </w:pPr>
          </w:p>
        </w:tc>
      </w:tr>
      <w:tr w:rsidR="008253BF" w14:paraId="218DD83F" w14:textId="77777777">
        <w:trPr>
          <w:tblCellSpacing w:w="24" w:type="dxa"/>
        </w:trPr>
        <w:tc>
          <w:tcPr>
            <w:tcW w:w="0" w:type="auto"/>
            <w:gridSpan w:val="2"/>
            <w:vAlign w:val="center"/>
            <w:hideMark/>
          </w:tcPr>
          <w:p w14:paraId="58BE8F5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4397A4D"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49900B2" w14:textId="77777777">
              <w:trPr>
                <w:tblCellSpacing w:w="0" w:type="dxa"/>
              </w:trPr>
              <w:tc>
                <w:tcPr>
                  <w:tcW w:w="0" w:type="auto"/>
                  <w:noWrap/>
                  <w:hideMark/>
                </w:tcPr>
                <w:p w14:paraId="59ADA1F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52C03C1" w14:textId="77777777" w:rsidR="008253BF" w:rsidRDefault="008253BF">
                  <w:pPr>
                    <w:framePr w:hSpace="36" w:wrap="around" w:vAnchor="text" w:hAnchor="text"/>
                    <w:rPr>
                      <w:rFonts w:ascii="Times" w:eastAsia="Times New Roman" w:hAnsi="Times" w:cs="Times"/>
                      <w:sz w:val="20"/>
                      <w:szCs w:val="20"/>
                    </w:rPr>
                  </w:pPr>
                </w:p>
              </w:tc>
            </w:tr>
          </w:tbl>
          <w:p w14:paraId="6CBC709F" w14:textId="77777777" w:rsidR="008253BF" w:rsidRDefault="008253BF">
            <w:pPr>
              <w:rPr>
                <w:rFonts w:ascii="Times" w:eastAsia="Times New Roman" w:hAnsi="Times" w:cs="Times"/>
                <w:sz w:val="20"/>
                <w:szCs w:val="20"/>
              </w:rPr>
            </w:pPr>
          </w:p>
        </w:tc>
      </w:tr>
      <w:tr w:rsidR="008253BF" w14:paraId="643DE8A7" w14:textId="77777777">
        <w:trPr>
          <w:tblCellSpacing w:w="24" w:type="dxa"/>
        </w:trPr>
        <w:tc>
          <w:tcPr>
            <w:tcW w:w="0" w:type="auto"/>
            <w:gridSpan w:val="2"/>
            <w:vAlign w:val="center"/>
            <w:hideMark/>
          </w:tcPr>
          <w:p w14:paraId="7C159D3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8253BF" w14:paraId="195345E6" w14:textId="77777777">
        <w:trPr>
          <w:tblCellSpacing w:w="24" w:type="dxa"/>
        </w:trPr>
        <w:tc>
          <w:tcPr>
            <w:tcW w:w="0" w:type="auto"/>
            <w:gridSpan w:val="2"/>
            <w:vAlign w:val="center"/>
            <w:hideMark/>
          </w:tcPr>
          <w:p w14:paraId="3613313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59F5F896" w14:textId="77777777">
        <w:trPr>
          <w:tblCellSpacing w:w="24" w:type="dxa"/>
        </w:trPr>
        <w:tc>
          <w:tcPr>
            <w:tcW w:w="0" w:type="auto"/>
            <w:gridSpan w:val="2"/>
            <w:vAlign w:val="center"/>
            <w:hideMark/>
          </w:tcPr>
          <w:p w14:paraId="2AAD50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4922B8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CEDA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D6645A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78A3E8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D8CAF0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5FF90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41BE2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CD353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14:paraId="623525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14:paraId="2BE833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E0782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863BB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52991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14:paraId="06B8164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14:paraId="5F3BA3C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3B20D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11AEE7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113B227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24A559B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767077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EB3B1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0CA5E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E9A38D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14:paraId="1D826B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2F6271C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0BE07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EA16CB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1D52A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14:paraId="39BF33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7734D4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52A7C78" w14:textId="77777777" w:rsidR="008253BF" w:rsidRDefault="008253BF">
            <w:pPr>
              <w:rPr>
                <w:rFonts w:ascii="Times" w:eastAsia="Times New Roman" w:hAnsi="Times" w:cs="Times"/>
                <w:sz w:val="20"/>
                <w:szCs w:val="20"/>
              </w:rPr>
            </w:pPr>
          </w:p>
        </w:tc>
      </w:tr>
      <w:tr w:rsidR="008253BF" w14:paraId="036ECEBB"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253BF" w14:paraId="2DB3296D" w14:textId="77777777">
              <w:trPr>
                <w:tblCellSpacing w:w="15" w:type="dxa"/>
              </w:trPr>
              <w:tc>
                <w:tcPr>
                  <w:tcW w:w="0" w:type="auto"/>
                  <w:hideMark/>
                </w:tcPr>
                <w:p w14:paraId="4C4E690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720503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14:paraId="4D48F86A" w14:textId="77777777" w:rsidR="008253BF" w:rsidRDefault="008253BF">
            <w:pPr>
              <w:rPr>
                <w:rFonts w:ascii="Times" w:eastAsia="Times New Roman" w:hAnsi="Times" w:cs="Times"/>
                <w:sz w:val="20"/>
                <w:szCs w:val="20"/>
              </w:rPr>
            </w:pPr>
          </w:p>
        </w:tc>
      </w:tr>
      <w:tr w:rsidR="008253BF" w14:paraId="3764F5F4" w14:textId="77777777">
        <w:trPr>
          <w:tblCellSpacing w:w="24" w:type="dxa"/>
        </w:trPr>
        <w:tc>
          <w:tcPr>
            <w:tcW w:w="0" w:type="auto"/>
            <w:gridSpan w:val="2"/>
            <w:vAlign w:val="center"/>
            <w:hideMark/>
          </w:tcPr>
          <w:p w14:paraId="4CFD95B4"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373C6A2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26704D6B" w14:textId="77777777">
        <w:trPr>
          <w:tblCellSpacing w:w="24" w:type="dxa"/>
        </w:trPr>
        <w:tc>
          <w:tcPr>
            <w:tcW w:w="0" w:type="auto"/>
            <w:gridSpan w:val="2"/>
            <w:vAlign w:val="center"/>
            <w:hideMark/>
          </w:tcPr>
          <w:p w14:paraId="23C061AF" w14:textId="77777777" w:rsidR="008253BF" w:rsidRDefault="008253BF">
            <w:pPr>
              <w:jc w:val="center"/>
              <w:rPr>
                <w:rFonts w:ascii="Times" w:eastAsia="Times New Roman" w:hAnsi="Times" w:cs="Times"/>
                <w:sz w:val="20"/>
                <w:szCs w:val="20"/>
              </w:rPr>
            </w:pPr>
            <w:bookmarkStart w:id="47" w:name="48"/>
            <w:r>
              <w:rPr>
                <w:rFonts w:ascii="Times" w:eastAsia="Times New Roman" w:hAnsi="Times" w:cs="Times"/>
                <w:b/>
                <w:bCs/>
                <w:sz w:val="20"/>
                <w:szCs w:val="20"/>
              </w:rPr>
              <w:t>Federal Transit Administration</w:t>
            </w:r>
          </w:p>
        </w:tc>
      </w:tr>
      <w:tr w:rsidR="008253BF" w14:paraId="5ADCDF2D" w14:textId="77777777">
        <w:trPr>
          <w:tblCellSpacing w:w="24" w:type="dxa"/>
        </w:trPr>
        <w:tc>
          <w:tcPr>
            <w:tcW w:w="0" w:type="auto"/>
            <w:gridSpan w:val="2"/>
            <w:vAlign w:val="center"/>
            <w:hideMark/>
          </w:tcPr>
          <w:p w14:paraId="3D56C95A"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31F4FC6C">
                <v:rect id="_x0000_i1029" style="width:0;height:1.5pt" o:hralign="center" o:hrstd="t" o:hr="t" fillcolor="#a0a0a0" stroked="f"/>
              </w:pict>
            </w:r>
          </w:p>
        </w:tc>
      </w:tr>
      <w:tr w:rsidR="008253BF" w14:paraId="21F2FC12" w14:textId="77777777">
        <w:trPr>
          <w:tblCellSpacing w:w="24" w:type="dxa"/>
        </w:trPr>
        <w:tc>
          <w:tcPr>
            <w:tcW w:w="0" w:type="auto"/>
            <w:gridSpan w:val="2"/>
            <w:vAlign w:val="center"/>
            <w:hideMark/>
          </w:tcPr>
          <w:p w14:paraId="666A956A"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47"/>
      <w:tr w:rsidR="008253BF" w14:paraId="194CB1B3" w14:textId="77777777">
        <w:trPr>
          <w:tblCellSpacing w:w="24" w:type="dxa"/>
        </w:trPr>
        <w:tc>
          <w:tcPr>
            <w:tcW w:w="360" w:type="dxa"/>
            <w:vAlign w:val="center"/>
            <w:hideMark/>
          </w:tcPr>
          <w:p w14:paraId="01BCFBFC" w14:textId="77777777" w:rsidR="008253BF" w:rsidRDefault="008253BF">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BE2D7A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1BA3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14:paraId="216C897A"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2877DC57" w14:textId="77777777" w:rsidR="008253BF" w:rsidRDefault="008253BF">
            <w:pPr>
              <w:rPr>
                <w:rFonts w:ascii="Times" w:eastAsia="Times New Roman" w:hAnsi="Times" w:cs="Times"/>
                <w:sz w:val="20"/>
                <w:szCs w:val="20"/>
              </w:rPr>
            </w:pPr>
          </w:p>
        </w:tc>
      </w:tr>
      <w:tr w:rsidR="008253BF" w14:paraId="652660C9" w14:textId="77777777">
        <w:trPr>
          <w:tblCellSpacing w:w="24" w:type="dxa"/>
        </w:trPr>
        <w:tc>
          <w:tcPr>
            <w:tcW w:w="0" w:type="auto"/>
            <w:gridSpan w:val="2"/>
            <w:vAlign w:val="center"/>
            <w:hideMark/>
          </w:tcPr>
          <w:p w14:paraId="2E49ED6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8253BF" w14:paraId="3F528B47" w14:textId="77777777">
        <w:trPr>
          <w:tblCellSpacing w:w="24" w:type="dxa"/>
        </w:trPr>
        <w:tc>
          <w:tcPr>
            <w:tcW w:w="0" w:type="auto"/>
            <w:gridSpan w:val="2"/>
            <w:vAlign w:val="center"/>
            <w:hideMark/>
          </w:tcPr>
          <w:p w14:paraId="0C5BF85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2132-AB23</w:t>
            </w:r>
          </w:p>
        </w:tc>
      </w:tr>
      <w:tr w:rsidR="008253BF" w14:paraId="4BEBED0F" w14:textId="77777777">
        <w:trPr>
          <w:tblCellSpacing w:w="24" w:type="dxa"/>
        </w:trPr>
        <w:tc>
          <w:tcPr>
            <w:tcW w:w="0" w:type="auto"/>
            <w:gridSpan w:val="2"/>
            <w:vAlign w:val="center"/>
            <w:hideMark/>
          </w:tcPr>
          <w:p w14:paraId="5CB5F7A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4AF30D62" w14:textId="77777777">
        <w:trPr>
          <w:tblCellSpacing w:w="24" w:type="dxa"/>
        </w:trPr>
        <w:tc>
          <w:tcPr>
            <w:tcW w:w="0" w:type="auto"/>
            <w:gridSpan w:val="2"/>
            <w:vAlign w:val="center"/>
            <w:hideMark/>
          </w:tcPr>
          <w:p w14:paraId="34F2354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8253BF" w14:paraId="051C8F29" w14:textId="77777777">
        <w:trPr>
          <w:tblCellSpacing w:w="24" w:type="dxa"/>
        </w:trPr>
        <w:tc>
          <w:tcPr>
            <w:tcW w:w="0" w:type="auto"/>
            <w:gridSpan w:val="2"/>
            <w:vAlign w:val="center"/>
            <w:hideMark/>
          </w:tcPr>
          <w:p w14:paraId="6955369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8253BF" w14:paraId="4B42C5D3" w14:textId="77777777">
        <w:trPr>
          <w:tblCellSpacing w:w="24" w:type="dxa"/>
        </w:trPr>
        <w:tc>
          <w:tcPr>
            <w:tcW w:w="0" w:type="auto"/>
            <w:gridSpan w:val="2"/>
            <w:vAlign w:val="center"/>
            <w:hideMark/>
          </w:tcPr>
          <w:p w14:paraId="33ACC9D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8C62867" w14:textId="77777777">
              <w:trPr>
                <w:tblCellSpacing w:w="0" w:type="dxa"/>
              </w:trPr>
              <w:tc>
                <w:tcPr>
                  <w:tcW w:w="450" w:type="dxa"/>
                  <w:vAlign w:val="center"/>
                  <w:hideMark/>
                </w:tcPr>
                <w:p w14:paraId="06C94FC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40617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508BCE0" w14:textId="77777777" w:rsidR="008253BF" w:rsidRDefault="008253BF">
            <w:pPr>
              <w:rPr>
                <w:rFonts w:ascii="Times" w:eastAsia="Times New Roman" w:hAnsi="Times" w:cs="Times"/>
                <w:sz w:val="20"/>
                <w:szCs w:val="20"/>
              </w:rPr>
            </w:pPr>
          </w:p>
        </w:tc>
      </w:tr>
      <w:tr w:rsidR="008253BF" w14:paraId="7325AABC" w14:textId="77777777">
        <w:trPr>
          <w:tblCellSpacing w:w="24" w:type="dxa"/>
        </w:trPr>
        <w:tc>
          <w:tcPr>
            <w:tcW w:w="0" w:type="auto"/>
            <w:gridSpan w:val="2"/>
            <w:vAlign w:val="center"/>
            <w:hideMark/>
          </w:tcPr>
          <w:p w14:paraId="5BAC116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37B03620"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CF5CD8D" w14:textId="77777777">
              <w:trPr>
                <w:tblCellSpacing w:w="0" w:type="dxa"/>
              </w:trPr>
              <w:tc>
                <w:tcPr>
                  <w:tcW w:w="0" w:type="auto"/>
                  <w:noWrap/>
                  <w:hideMark/>
                </w:tcPr>
                <w:p w14:paraId="0713DF3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06710A2" w14:textId="77777777" w:rsidR="008253BF" w:rsidRDefault="008253BF">
                  <w:pPr>
                    <w:framePr w:hSpace="36" w:wrap="around" w:vAnchor="text" w:hAnchor="text"/>
                    <w:rPr>
                      <w:rFonts w:ascii="Times" w:eastAsia="Times New Roman" w:hAnsi="Times" w:cs="Times"/>
                      <w:sz w:val="20"/>
                      <w:szCs w:val="20"/>
                    </w:rPr>
                  </w:pPr>
                </w:p>
              </w:tc>
            </w:tr>
          </w:tbl>
          <w:p w14:paraId="6CDB64A0" w14:textId="77777777" w:rsidR="008253BF" w:rsidRDefault="008253BF">
            <w:pPr>
              <w:rPr>
                <w:rFonts w:ascii="Times" w:eastAsia="Times New Roman" w:hAnsi="Times" w:cs="Times"/>
                <w:sz w:val="20"/>
                <w:szCs w:val="20"/>
              </w:rPr>
            </w:pPr>
          </w:p>
        </w:tc>
      </w:tr>
      <w:tr w:rsidR="008253BF" w14:paraId="2AEA7625" w14:textId="77777777">
        <w:trPr>
          <w:tblCellSpacing w:w="24" w:type="dxa"/>
        </w:trPr>
        <w:tc>
          <w:tcPr>
            <w:tcW w:w="0" w:type="auto"/>
            <w:gridSpan w:val="2"/>
            <w:vAlign w:val="center"/>
            <w:hideMark/>
          </w:tcPr>
          <w:p w14:paraId="7E1947F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253BF" w14:paraId="7E5E10D4" w14:textId="77777777">
        <w:trPr>
          <w:tblCellSpacing w:w="24" w:type="dxa"/>
        </w:trPr>
        <w:tc>
          <w:tcPr>
            <w:tcW w:w="0" w:type="auto"/>
            <w:gridSpan w:val="2"/>
            <w:vAlign w:val="center"/>
            <w:hideMark/>
          </w:tcPr>
          <w:p w14:paraId="7FC331E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72C36F8" w14:textId="77777777">
        <w:trPr>
          <w:tblCellSpacing w:w="24" w:type="dxa"/>
        </w:trPr>
        <w:tc>
          <w:tcPr>
            <w:tcW w:w="0" w:type="auto"/>
            <w:gridSpan w:val="2"/>
            <w:vAlign w:val="center"/>
            <w:hideMark/>
          </w:tcPr>
          <w:p w14:paraId="79B891E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8253BF" w14:paraId="573CE1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C2DCC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69CBA9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5AF668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4FD5F4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FA20C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5A52E3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CE9FD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14:paraId="77ACCA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AE5DE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8253BF" w14:paraId="2E3509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6D237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9B9E5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14:paraId="1BAA54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706D5A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8253BF" w14:paraId="4FCF07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3C33E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437E5A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14:paraId="5F713D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164428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8253BF" w14:paraId="012A6B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46B44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322FB41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B1CF5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103283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8253BF" w14:paraId="00C96D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35A680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E54DFB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17E76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10/12/2017 </w:t>
                  </w:r>
                </w:p>
              </w:tc>
              <w:tc>
                <w:tcPr>
                  <w:tcW w:w="1500" w:type="dxa"/>
                  <w:tcBorders>
                    <w:top w:val="outset" w:sz="6" w:space="0" w:color="auto"/>
                    <w:left w:val="outset" w:sz="6" w:space="0" w:color="auto"/>
                    <w:bottom w:val="outset" w:sz="6" w:space="0" w:color="auto"/>
                    <w:right w:val="outset" w:sz="6" w:space="0" w:color="auto"/>
                  </w:tcBorders>
                  <w:hideMark/>
                </w:tcPr>
                <w:p w14:paraId="1515CF9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10/05/2017 </w:t>
                  </w:r>
                </w:p>
              </w:tc>
            </w:tr>
            <w:tr w:rsidR="008253BF" w14:paraId="46C20C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7CC6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2FC6453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45A8DF9" w14:textId="38D923CD" w:rsidR="008253BF" w:rsidRDefault="00901A01"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C37B07">
                    <w:rPr>
                      <w:rFonts w:ascii="Times" w:eastAsia="Times New Roman" w:hAnsi="Times" w:cs="Times"/>
                      <w:sz w:val="20"/>
                      <w:szCs w:val="20"/>
                    </w:rPr>
                    <w:t>2</w:t>
                  </w:r>
                  <w:r w:rsidR="008253BF">
                    <w:rPr>
                      <w:rFonts w:ascii="Times" w:eastAsia="Times New Roman" w:hAnsi="Times" w:cs="Times"/>
                      <w:sz w:val="20"/>
                      <w:szCs w:val="20"/>
                    </w:rPr>
                    <w:t>/</w:t>
                  </w:r>
                  <w:r w:rsidR="00C37B07">
                    <w:rPr>
                      <w:rFonts w:ascii="Times" w:eastAsia="Times New Roman" w:hAnsi="Times" w:cs="Times"/>
                      <w:sz w:val="20"/>
                      <w:szCs w:val="20"/>
                    </w:rPr>
                    <w:t>08</w:t>
                  </w:r>
                  <w:r w:rsidR="008253BF">
                    <w:rPr>
                      <w:rFonts w:ascii="Times" w:eastAsia="Times New Roman" w:hAnsi="Times" w:cs="Times"/>
                      <w:sz w:val="20"/>
                      <w:szCs w:val="20"/>
                    </w:rPr>
                    <w:t>/201</w:t>
                  </w:r>
                  <w:r>
                    <w:rPr>
                      <w:rFonts w:ascii="Times" w:eastAsia="Times New Roman" w:hAnsi="Times" w:cs="Times"/>
                      <w:sz w:val="20"/>
                      <w:szCs w:val="20"/>
                    </w:rPr>
                    <w:t>8</w:t>
                  </w:r>
                  <w:r w:rsidR="008253BF">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105636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03709B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D5909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7BCBE7B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8869753" w14:textId="50EA03BE"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901A01">
                    <w:rPr>
                      <w:rFonts w:ascii="Times" w:eastAsia="Times New Roman" w:hAnsi="Times" w:cs="Times"/>
                      <w:sz w:val="20"/>
                      <w:szCs w:val="20"/>
                    </w:rPr>
                    <w:t>4</w:t>
                  </w:r>
                  <w:r>
                    <w:rPr>
                      <w:rFonts w:ascii="Times" w:eastAsia="Times New Roman" w:hAnsi="Times" w:cs="Times"/>
                      <w:sz w:val="20"/>
                      <w:szCs w:val="20"/>
                    </w:rPr>
                    <w:t>/</w:t>
                  </w:r>
                  <w:r w:rsidR="00C37B07">
                    <w:rPr>
                      <w:rFonts w:ascii="Times" w:eastAsia="Times New Roman" w:hAnsi="Times" w:cs="Times"/>
                      <w:sz w:val="20"/>
                      <w:szCs w:val="20"/>
                    </w:rPr>
                    <w:t>22</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3E683E9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FBBB9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A7C94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86989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43DC6C43" w14:textId="6EFA405C"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C37B07">
                    <w:rPr>
                      <w:rFonts w:ascii="Times" w:eastAsia="Times New Roman" w:hAnsi="Times" w:cs="Times"/>
                      <w:sz w:val="20"/>
                      <w:szCs w:val="20"/>
                    </w:rPr>
                    <w:t>4</w:t>
                  </w:r>
                  <w:r>
                    <w:rPr>
                      <w:rFonts w:ascii="Times" w:eastAsia="Times New Roman" w:hAnsi="Times" w:cs="Times"/>
                      <w:sz w:val="20"/>
                      <w:szCs w:val="20"/>
                    </w:rPr>
                    <w:t>/</w:t>
                  </w:r>
                  <w:r w:rsidR="00C37B07">
                    <w:rPr>
                      <w:rFonts w:ascii="Times" w:eastAsia="Times New Roman" w:hAnsi="Times" w:cs="Times"/>
                      <w:sz w:val="20"/>
                      <w:szCs w:val="20"/>
                    </w:rPr>
                    <w:t>25</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7A321E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FD69C05" w14:textId="77777777" w:rsidR="008253BF" w:rsidRDefault="008253BF">
            <w:pPr>
              <w:rPr>
                <w:rFonts w:ascii="Times" w:eastAsia="Times New Roman" w:hAnsi="Times" w:cs="Times"/>
                <w:sz w:val="20"/>
                <w:szCs w:val="20"/>
              </w:rPr>
            </w:pPr>
          </w:p>
        </w:tc>
      </w:tr>
      <w:tr w:rsidR="008253BF" w14:paraId="066497E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3807024" w14:textId="77777777">
              <w:trPr>
                <w:tblCellSpacing w:w="15" w:type="dxa"/>
              </w:trPr>
              <w:tc>
                <w:tcPr>
                  <w:tcW w:w="0" w:type="auto"/>
                  <w:hideMark/>
                </w:tcPr>
                <w:p w14:paraId="3645A90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973333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315AE088" w14:textId="77777777" w:rsidR="008253BF" w:rsidRDefault="008253BF">
            <w:pPr>
              <w:rPr>
                <w:rFonts w:ascii="Times" w:eastAsia="Times New Roman" w:hAnsi="Times" w:cs="Times"/>
                <w:sz w:val="20"/>
                <w:szCs w:val="20"/>
              </w:rPr>
            </w:pPr>
          </w:p>
        </w:tc>
      </w:tr>
      <w:tr w:rsidR="008253BF" w14:paraId="4E105742" w14:textId="77777777">
        <w:trPr>
          <w:tblCellSpacing w:w="24" w:type="dxa"/>
        </w:trPr>
        <w:tc>
          <w:tcPr>
            <w:tcW w:w="0" w:type="auto"/>
            <w:gridSpan w:val="2"/>
            <w:vAlign w:val="center"/>
            <w:hideMark/>
          </w:tcPr>
          <w:p w14:paraId="5C23376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3F062B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45A2F89" w14:textId="77777777">
        <w:trPr>
          <w:tblCellSpacing w:w="24" w:type="dxa"/>
        </w:trPr>
        <w:tc>
          <w:tcPr>
            <w:tcW w:w="0" w:type="auto"/>
            <w:gridSpan w:val="2"/>
            <w:vAlign w:val="center"/>
            <w:hideMark/>
          </w:tcPr>
          <w:p w14:paraId="18078A88" w14:textId="77777777" w:rsidR="008253BF" w:rsidRDefault="008253BF">
            <w:pPr>
              <w:jc w:val="center"/>
              <w:rPr>
                <w:rFonts w:ascii="Times" w:eastAsia="Times New Roman" w:hAnsi="Times" w:cs="Times"/>
                <w:sz w:val="20"/>
                <w:szCs w:val="20"/>
              </w:rPr>
            </w:pPr>
            <w:bookmarkStart w:id="48" w:name="49"/>
            <w:r>
              <w:rPr>
                <w:rFonts w:ascii="Times" w:eastAsia="Times New Roman" w:hAnsi="Times" w:cs="Times"/>
                <w:sz w:val="20"/>
                <w:szCs w:val="20"/>
              </w:rPr>
              <w:t>Federal Transit Administration</w:t>
            </w:r>
            <w:bookmarkEnd w:id="48"/>
          </w:p>
        </w:tc>
      </w:tr>
      <w:tr w:rsidR="008253BF" w14:paraId="2F3F48F6" w14:textId="77777777">
        <w:trPr>
          <w:tblCellSpacing w:w="24" w:type="dxa"/>
        </w:trPr>
        <w:tc>
          <w:tcPr>
            <w:tcW w:w="360" w:type="dxa"/>
            <w:vAlign w:val="center"/>
            <w:hideMark/>
          </w:tcPr>
          <w:p w14:paraId="42DE9A73" w14:textId="77777777" w:rsidR="008253BF" w:rsidRDefault="008253BF">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DBD993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0D7F50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14:paraId="27E02A25"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DAADF24" w14:textId="77777777" w:rsidR="008253BF" w:rsidRDefault="008253BF">
            <w:pPr>
              <w:rPr>
                <w:rFonts w:ascii="Times" w:eastAsia="Times New Roman" w:hAnsi="Times" w:cs="Times"/>
                <w:sz w:val="20"/>
                <w:szCs w:val="20"/>
              </w:rPr>
            </w:pPr>
          </w:p>
        </w:tc>
      </w:tr>
      <w:tr w:rsidR="008253BF" w14:paraId="6559AF1B" w14:textId="77777777">
        <w:trPr>
          <w:tblCellSpacing w:w="24" w:type="dxa"/>
        </w:trPr>
        <w:tc>
          <w:tcPr>
            <w:tcW w:w="0" w:type="auto"/>
            <w:gridSpan w:val="2"/>
            <w:vAlign w:val="center"/>
            <w:hideMark/>
          </w:tcPr>
          <w:p w14:paraId="29DED9E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8253BF" w14:paraId="506DC13D" w14:textId="77777777">
        <w:trPr>
          <w:tblCellSpacing w:w="24" w:type="dxa"/>
        </w:trPr>
        <w:tc>
          <w:tcPr>
            <w:tcW w:w="0" w:type="auto"/>
            <w:gridSpan w:val="2"/>
            <w:vAlign w:val="center"/>
            <w:hideMark/>
          </w:tcPr>
          <w:p w14:paraId="3C9F904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2132-AB30</w:t>
            </w:r>
          </w:p>
        </w:tc>
      </w:tr>
      <w:tr w:rsidR="008253BF" w14:paraId="6344F6B6" w14:textId="77777777">
        <w:trPr>
          <w:tblCellSpacing w:w="24" w:type="dxa"/>
        </w:trPr>
        <w:tc>
          <w:tcPr>
            <w:tcW w:w="0" w:type="auto"/>
            <w:gridSpan w:val="2"/>
            <w:vAlign w:val="center"/>
            <w:hideMark/>
          </w:tcPr>
          <w:p w14:paraId="1D9B20C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5640E236" w14:textId="77777777">
        <w:trPr>
          <w:tblCellSpacing w:w="24" w:type="dxa"/>
        </w:trPr>
        <w:tc>
          <w:tcPr>
            <w:tcW w:w="0" w:type="auto"/>
            <w:gridSpan w:val="2"/>
            <w:vAlign w:val="center"/>
            <w:hideMark/>
          </w:tcPr>
          <w:p w14:paraId="67B999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253BF" w14:paraId="4E8A13CD" w14:textId="77777777">
        <w:trPr>
          <w:tblCellSpacing w:w="24" w:type="dxa"/>
        </w:trPr>
        <w:tc>
          <w:tcPr>
            <w:tcW w:w="0" w:type="auto"/>
            <w:gridSpan w:val="2"/>
            <w:vAlign w:val="center"/>
            <w:hideMark/>
          </w:tcPr>
          <w:p w14:paraId="123321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8253BF" w14:paraId="4CDB6FEE" w14:textId="77777777">
        <w:trPr>
          <w:tblCellSpacing w:w="24" w:type="dxa"/>
        </w:trPr>
        <w:tc>
          <w:tcPr>
            <w:tcW w:w="0" w:type="auto"/>
            <w:gridSpan w:val="2"/>
            <w:vAlign w:val="center"/>
            <w:hideMark/>
          </w:tcPr>
          <w:p w14:paraId="2226772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253BF" w14:paraId="6CFF0448" w14:textId="77777777">
              <w:trPr>
                <w:tblCellSpacing w:w="0" w:type="dxa"/>
              </w:trPr>
              <w:tc>
                <w:tcPr>
                  <w:tcW w:w="450" w:type="dxa"/>
                  <w:vAlign w:val="center"/>
                  <w:hideMark/>
                </w:tcPr>
                <w:p w14:paraId="38B567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24FDD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0E542350" w14:textId="77777777" w:rsidR="008253BF" w:rsidRDefault="008253BF">
            <w:pPr>
              <w:rPr>
                <w:rFonts w:ascii="Times" w:eastAsia="Times New Roman" w:hAnsi="Times" w:cs="Times"/>
                <w:sz w:val="20"/>
                <w:szCs w:val="20"/>
              </w:rPr>
            </w:pPr>
          </w:p>
        </w:tc>
      </w:tr>
      <w:tr w:rsidR="008253BF" w14:paraId="5A4E0DFA" w14:textId="77777777">
        <w:trPr>
          <w:tblCellSpacing w:w="24" w:type="dxa"/>
        </w:trPr>
        <w:tc>
          <w:tcPr>
            <w:tcW w:w="0" w:type="auto"/>
            <w:gridSpan w:val="2"/>
            <w:vAlign w:val="center"/>
            <w:hideMark/>
          </w:tcPr>
          <w:p w14:paraId="1961DC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105530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B0D6D5C" w14:textId="77777777">
              <w:trPr>
                <w:tblCellSpacing w:w="0" w:type="dxa"/>
              </w:trPr>
              <w:tc>
                <w:tcPr>
                  <w:tcW w:w="0" w:type="auto"/>
                  <w:noWrap/>
                  <w:hideMark/>
                </w:tcPr>
                <w:p w14:paraId="7F7B280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2BA95B1" w14:textId="77777777" w:rsidR="008253BF" w:rsidRDefault="008253BF">
                  <w:pPr>
                    <w:framePr w:hSpace="36" w:wrap="around" w:vAnchor="text" w:hAnchor="text"/>
                    <w:rPr>
                      <w:rFonts w:ascii="Times" w:eastAsia="Times New Roman" w:hAnsi="Times" w:cs="Times"/>
                      <w:sz w:val="20"/>
                      <w:szCs w:val="20"/>
                    </w:rPr>
                  </w:pPr>
                </w:p>
              </w:tc>
            </w:tr>
          </w:tbl>
          <w:p w14:paraId="0D2935E5" w14:textId="77777777" w:rsidR="008253BF" w:rsidRDefault="008253BF">
            <w:pPr>
              <w:rPr>
                <w:rFonts w:ascii="Times" w:eastAsia="Times New Roman" w:hAnsi="Times" w:cs="Times"/>
                <w:sz w:val="20"/>
                <w:szCs w:val="20"/>
              </w:rPr>
            </w:pPr>
          </w:p>
        </w:tc>
      </w:tr>
      <w:tr w:rsidR="008253BF" w14:paraId="05F21FAE" w14:textId="77777777">
        <w:trPr>
          <w:tblCellSpacing w:w="24" w:type="dxa"/>
        </w:trPr>
        <w:tc>
          <w:tcPr>
            <w:tcW w:w="0" w:type="auto"/>
            <w:gridSpan w:val="2"/>
            <w:vAlign w:val="center"/>
            <w:hideMark/>
          </w:tcPr>
          <w:p w14:paraId="444E2BC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8253BF" w14:paraId="45178833" w14:textId="77777777">
        <w:trPr>
          <w:tblCellSpacing w:w="24" w:type="dxa"/>
        </w:trPr>
        <w:tc>
          <w:tcPr>
            <w:tcW w:w="0" w:type="auto"/>
            <w:gridSpan w:val="2"/>
            <w:vAlign w:val="center"/>
            <w:hideMark/>
          </w:tcPr>
          <w:p w14:paraId="34B5FF7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558369EF" w14:textId="77777777">
        <w:trPr>
          <w:tblCellSpacing w:w="24" w:type="dxa"/>
        </w:trPr>
        <w:tc>
          <w:tcPr>
            <w:tcW w:w="0" w:type="auto"/>
            <w:gridSpan w:val="2"/>
            <w:vAlign w:val="center"/>
            <w:hideMark/>
          </w:tcPr>
          <w:p w14:paraId="32D0D6E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018E2B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2507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F659D3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84CA1A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EE2E59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BBA2B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6161B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9258F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14:paraId="10F9C565" w14:textId="6DE83A69" w:rsidR="008253BF" w:rsidRDefault="00863AD4"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FF6AEC">
                    <w:rPr>
                      <w:rFonts w:ascii="Times" w:eastAsia="Times New Roman" w:hAnsi="Times" w:cs="Times"/>
                      <w:sz w:val="20"/>
                      <w:szCs w:val="20"/>
                    </w:rPr>
                    <w:t>2</w:t>
                  </w:r>
                  <w:r>
                    <w:rPr>
                      <w:rFonts w:ascii="Times" w:eastAsia="Times New Roman" w:hAnsi="Times" w:cs="Times"/>
                      <w:sz w:val="20"/>
                      <w:szCs w:val="20"/>
                    </w:rPr>
                    <w:t>/19/2018</w:t>
                  </w:r>
                </w:p>
              </w:tc>
              <w:tc>
                <w:tcPr>
                  <w:tcW w:w="1500" w:type="dxa"/>
                  <w:tcBorders>
                    <w:top w:val="outset" w:sz="6" w:space="0" w:color="auto"/>
                    <w:left w:val="outset" w:sz="6" w:space="0" w:color="auto"/>
                    <w:bottom w:val="outset" w:sz="6" w:space="0" w:color="auto"/>
                    <w:right w:val="outset" w:sz="6" w:space="0" w:color="auto"/>
                  </w:tcBorders>
                  <w:hideMark/>
                </w:tcPr>
                <w:p w14:paraId="591668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DCC0E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02B927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29E1B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14:paraId="6691A92E" w14:textId="552F43B7" w:rsidR="008253BF" w:rsidRDefault="00FF6AEC"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w:t>
                  </w:r>
                  <w:r w:rsidR="00863AD4">
                    <w:rPr>
                      <w:rFonts w:ascii="Times" w:eastAsia="Times New Roman" w:hAnsi="Times" w:cs="Times"/>
                      <w:sz w:val="20"/>
                      <w:szCs w:val="20"/>
                    </w:rPr>
                    <w:t>/23/2018</w:t>
                  </w:r>
                  <w:r w:rsidR="008253BF">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D1445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8C36F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8566B7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5665C24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14:paraId="18DBA013" w14:textId="7D8AF64B" w:rsidR="008253BF" w:rsidRDefault="00FF6AEC"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E707C7">
                    <w:rPr>
                      <w:rFonts w:ascii="Times" w:eastAsia="Times New Roman" w:hAnsi="Times" w:cs="Times"/>
                      <w:sz w:val="20"/>
                      <w:szCs w:val="20"/>
                    </w:rPr>
                    <w:t>6</w:t>
                  </w:r>
                  <w:r w:rsidR="008253BF">
                    <w:rPr>
                      <w:rFonts w:ascii="Times" w:eastAsia="Times New Roman" w:hAnsi="Times" w:cs="Times"/>
                      <w:sz w:val="20"/>
                      <w:szCs w:val="20"/>
                    </w:rPr>
                    <w:t>/23/2018 </w:t>
                  </w:r>
                </w:p>
              </w:tc>
              <w:tc>
                <w:tcPr>
                  <w:tcW w:w="1500" w:type="dxa"/>
                  <w:tcBorders>
                    <w:top w:val="outset" w:sz="6" w:space="0" w:color="auto"/>
                    <w:left w:val="outset" w:sz="6" w:space="0" w:color="auto"/>
                    <w:bottom w:val="outset" w:sz="6" w:space="0" w:color="auto"/>
                    <w:right w:val="outset" w:sz="6" w:space="0" w:color="auto"/>
                  </w:tcBorders>
                  <w:hideMark/>
                </w:tcPr>
                <w:p w14:paraId="3C98B0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AF7F6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C90E99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E5DDD7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6205B3A9" w14:textId="6DD1EB64"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E707C7">
                    <w:rPr>
                      <w:rFonts w:ascii="Times" w:eastAsia="Times New Roman" w:hAnsi="Times" w:cs="Times"/>
                      <w:sz w:val="20"/>
                      <w:szCs w:val="20"/>
                    </w:rPr>
                    <w:t>6</w:t>
                  </w:r>
                  <w:r>
                    <w:rPr>
                      <w:rFonts w:ascii="Times" w:eastAsia="Times New Roman" w:hAnsi="Times" w:cs="Times"/>
                      <w:sz w:val="20"/>
                      <w:szCs w:val="20"/>
                    </w:rPr>
                    <w:t>/29/2018 </w:t>
                  </w:r>
                </w:p>
              </w:tc>
              <w:tc>
                <w:tcPr>
                  <w:tcW w:w="1500" w:type="dxa"/>
                  <w:tcBorders>
                    <w:top w:val="outset" w:sz="6" w:space="0" w:color="auto"/>
                    <w:left w:val="outset" w:sz="6" w:space="0" w:color="auto"/>
                    <w:bottom w:val="outset" w:sz="6" w:space="0" w:color="auto"/>
                    <w:right w:val="outset" w:sz="6" w:space="0" w:color="auto"/>
                  </w:tcBorders>
                  <w:hideMark/>
                </w:tcPr>
                <w:p w14:paraId="0FCA324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0A032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5C51A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25A2FB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14:paraId="7897383C" w14:textId="2B8192D4"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E707C7">
                    <w:rPr>
                      <w:rFonts w:ascii="Times" w:eastAsia="Times New Roman" w:hAnsi="Times" w:cs="Times"/>
                      <w:sz w:val="20"/>
                      <w:szCs w:val="20"/>
                    </w:rPr>
                    <w:t>8</w:t>
                  </w:r>
                  <w:r>
                    <w:rPr>
                      <w:rFonts w:ascii="Times" w:eastAsia="Times New Roman" w:hAnsi="Times" w:cs="Times"/>
                      <w:sz w:val="20"/>
                      <w:szCs w:val="20"/>
                    </w:rPr>
                    <w:t>/29/2018 </w:t>
                  </w:r>
                </w:p>
              </w:tc>
              <w:tc>
                <w:tcPr>
                  <w:tcW w:w="1500" w:type="dxa"/>
                  <w:tcBorders>
                    <w:top w:val="outset" w:sz="6" w:space="0" w:color="auto"/>
                    <w:left w:val="outset" w:sz="6" w:space="0" w:color="auto"/>
                    <w:bottom w:val="outset" w:sz="6" w:space="0" w:color="auto"/>
                    <w:right w:val="outset" w:sz="6" w:space="0" w:color="auto"/>
                  </w:tcBorders>
                  <w:hideMark/>
                </w:tcPr>
                <w:p w14:paraId="5C5554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CABCA7A" w14:textId="77777777" w:rsidR="008253BF" w:rsidRDefault="008253BF">
            <w:pPr>
              <w:rPr>
                <w:rFonts w:ascii="Times" w:eastAsia="Times New Roman" w:hAnsi="Times" w:cs="Times"/>
                <w:sz w:val="20"/>
                <w:szCs w:val="20"/>
              </w:rPr>
            </w:pPr>
          </w:p>
        </w:tc>
      </w:tr>
      <w:tr w:rsidR="008253BF" w14:paraId="5E39F1B5"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874316F" w14:textId="77777777">
              <w:trPr>
                <w:tblCellSpacing w:w="15" w:type="dxa"/>
              </w:trPr>
              <w:tc>
                <w:tcPr>
                  <w:tcW w:w="0" w:type="auto"/>
                  <w:hideMark/>
                </w:tcPr>
                <w:p w14:paraId="2D83D7D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5FBD05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3C994006" w14:textId="77777777" w:rsidR="008253BF" w:rsidRDefault="008253BF">
            <w:pPr>
              <w:rPr>
                <w:rFonts w:ascii="Times" w:eastAsia="Times New Roman" w:hAnsi="Times" w:cs="Times"/>
                <w:sz w:val="20"/>
                <w:szCs w:val="20"/>
              </w:rPr>
            </w:pPr>
          </w:p>
        </w:tc>
      </w:tr>
      <w:tr w:rsidR="008253BF" w14:paraId="799440AE" w14:textId="77777777">
        <w:trPr>
          <w:tblCellSpacing w:w="24" w:type="dxa"/>
        </w:trPr>
        <w:tc>
          <w:tcPr>
            <w:tcW w:w="0" w:type="auto"/>
            <w:gridSpan w:val="2"/>
            <w:vAlign w:val="center"/>
            <w:hideMark/>
          </w:tcPr>
          <w:p w14:paraId="6FFA8A3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7824D1E"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51BB6E28" w14:textId="77777777">
        <w:trPr>
          <w:tblCellSpacing w:w="24" w:type="dxa"/>
        </w:trPr>
        <w:tc>
          <w:tcPr>
            <w:tcW w:w="0" w:type="auto"/>
            <w:gridSpan w:val="2"/>
            <w:vAlign w:val="center"/>
            <w:hideMark/>
          </w:tcPr>
          <w:p w14:paraId="6CD5661E" w14:textId="77777777" w:rsidR="008253BF" w:rsidRDefault="008253BF">
            <w:pPr>
              <w:jc w:val="center"/>
              <w:rPr>
                <w:rFonts w:ascii="Times" w:eastAsia="Times New Roman" w:hAnsi="Times" w:cs="Times"/>
                <w:sz w:val="20"/>
                <w:szCs w:val="20"/>
              </w:rPr>
            </w:pPr>
            <w:bookmarkStart w:id="49" w:name="50"/>
            <w:r>
              <w:rPr>
                <w:rFonts w:ascii="Times" w:eastAsia="Times New Roman" w:hAnsi="Times" w:cs="Times"/>
                <w:sz w:val="20"/>
                <w:szCs w:val="20"/>
              </w:rPr>
              <w:t>Federal Transit Administration</w:t>
            </w:r>
            <w:bookmarkEnd w:id="49"/>
          </w:p>
        </w:tc>
      </w:tr>
      <w:tr w:rsidR="008253BF" w14:paraId="109D75CF" w14:textId="77777777">
        <w:trPr>
          <w:tblCellSpacing w:w="24" w:type="dxa"/>
        </w:trPr>
        <w:tc>
          <w:tcPr>
            <w:tcW w:w="360" w:type="dxa"/>
            <w:vAlign w:val="center"/>
            <w:hideMark/>
          </w:tcPr>
          <w:p w14:paraId="1E7DC5AE" w14:textId="77777777" w:rsidR="008253BF" w:rsidRDefault="008253BF">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459523E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A15732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14:paraId="03F0BD27"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05906C75" w14:textId="77777777" w:rsidR="008253BF" w:rsidRDefault="008253BF">
            <w:pPr>
              <w:rPr>
                <w:rFonts w:ascii="Times" w:eastAsia="Times New Roman" w:hAnsi="Times" w:cs="Times"/>
                <w:sz w:val="20"/>
                <w:szCs w:val="20"/>
              </w:rPr>
            </w:pPr>
          </w:p>
        </w:tc>
      </w:tr>
      <w:tr w:rsidR="008253BF" w14:paraId="1057111F" w14:textId="77777777">
        <w:trPr>
          <w:tblCellSpacing w:w="24" w:type="dxa"/>
        </w:trPr>
        <w:tc>
          <w:tcPr>
            <w:tcW w:w="0" w:type="auto"/>
            <w:gridSpan w:val="2"/>
            <w:vAlign w:val="center"/>
            <w:hideMark/>
          </w:tcPr>
          <w:p w14:paraId="03BD4D9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MPO </w:t>
            </w:r>
            <w:r w:rsidR="00143AB5">
              <w:rPr>
                <w:rFonts w:ascii="Times" w:eastAsia="Times New Roman" w:hAnsi="Times" w:cs="Times"/>
                <w:sz w:val="20"/>
                <w:szCs w:val="20"/>
              </w:rPr>
              <w:t>Reform</w:t>
            </w:r>
            <w:r>
              <w:rPr>
                <w:rFonts w:ascii="Times" w:eastAsia="Times New Roman" w:hAnsi="Times" w:cs="Times"/>
                <w:sz w:val="20"/>
                <w:szCs w:val="20"/>
              </w:rPr>
              <w:t xml:space="preserve"> Rule</w:t>
            </w:r>
          </w:p>
        </w:tc>
      </w:tr>
      <w:tr w:rsidR="008253BF" w14:paraId="50D0D9EA" w14:textId="77777777">
        <w:trPr>
          <w:tblCellSpacing w:w="24" w:type="dxa"/>
        </w:trPr>
        <w:tc>
          <w:tcPr>
            <w:tcW w:w="0" w:type="auto"/>
            <w:gridSpan w:val="2"/>
            <w:vAlign w:val="center"/>
            <w:hideMark/>
          </w:tcPr>
          <w:p w14:paraId="7738959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2132-AB33</w:t>
            </w:r>
          </w:p>
        </w:tc>
      </w:tr>
      <w:tr w:rsidR="008253BF" w14:paraId="24C2AB05" w14:textId="77777777">
        <w:trPr>
          <w:tblCellSpacing w:w="24" w:type="dxa"/>
        </w:trPr>
        <w:tc>
          <w:tcPr>
            <w:tcW w:w="0" w:type="auto"/>
            <w:gridSpan w:val="2"/>
            <w:vAlign w:val="center"/>
            <w:hideMark/>
          </w:tcPr>
          <w:p w14:paraId="7744C83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1DAA594B" w14:textId="77777777">
        <w:trPr>
          <w:tblCellSpacing w:w="24" w:type="dxa"/>
        </w:trPr>
        <w:tc>
          <w:tcPr>
            <w:tcW w:w="0" w:type="auto"/>
            <w:gridSpan w:val="2"/>
            <w:vAlign w:val="center"/>
            <w:hideMark/>
          </w:tcPr>
          <w:p w14:paraId="5B27B72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76B8D2D3" w14:textId="77777777">
        <w:trPr>
          <w:tblCellSpacing w:w="24" w:type="dxa"/>
        </w:trPr>
        <w:tc>
          <w:tcPr>
            <w:tcW w:w="0" w:type="auto"/>
            <w:gridSpan w:val="2"/>
            <w:vAlign w:val="center"/>
            <w:hideMark/>
          </w:tcPr>
          <w:p w14:paraId="2B304AF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recently enacted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This change would result in cost savings and reduce burdens for regulatory compliance.</w:t>
            </w:r>
          </w:p>
        </w:tc>
      </w:tr>
      <w:tr w:rsidR="008253BF" w14:paraId="3160F05A" w14:textId="77777777">
        <w:trPr>
          <w:tblCellSpacing w:w="24" w:type="dxa"/>
        </w:trPr>
        <w:tc>
          <w:tcPr>
            <w:tcW w:w="0" w:type="auto"/>
            <w:gridSpan w:val="2"/>
            <w:vAlign w:val="center"/>
            <w:hideMark/>
          </w:tcPr>
          <w:p w14:paraId="2B7CD47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633B12C4" w14:textId="77777777">
              <w:trPr>
                <w:tblCellSpacing w:w="0" w:type="dxa"/>
              </w:trPr>
              <w:tc>
                <w:tcPr>
                  <w:tcW w:w="450" w:type="dxa"/>
                  <w:vAlign w:val="center"/>
                  <w:hideMark/>
                </w:tcPr>
                <w:p w14:paraId="6EF00E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A686D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4BC211" w14:textId="77777777" w:rsidR="008253BF" w:rsidRDefault="008253BF">
            <w:pPr>
              <w:rPr>
                <w:rFonts w:ascii="Times" w:eastAsia="Times New Roman" w:hAnsi="Times" w:cs="Times"/>
                <w:sz w:val="20"/>
                <w:szCs w:val="20"/>
              </w:rPr>
            </w:pPr>
          </w:p>
        </w:tc>
      </w:tr>
      <w:tr w:rsidR="008253BF" w14:paraId="3F3C700D" w14:textId="77777777">
        <w:trPr>
          <w:tblCellSpacing w:w="24" w:type="dxa"/>
        </w:trPr>
        <w:tc>
          <w:tcPr>
            <w:tcW w:w="0" w:type="auto"/>
            <w:gridSpan w:val="2"/>
            <w:vAlign w:val="center"/>
            <w:hideMark/>
          </w:tcPr>
          <w:p w14:paraId="6EF16F0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5874AAFF"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CFC19AF" w14:textId="77777777">
              <w:trPr>
                <w:tblCellSpacing w:w="0" w:type="dxa"/>
              </w:trPr>
              <w:tc>
                <w:tcPr>
                  <w:tcW w:w="0" w:type="auto"/>
                  <w:noWrap/>
                  <w:hideMark/>
                </w:tcPr>
                <w:p w14:paraId="0CA371C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550849B" w14:textId="77777777" w:rsidR="008253BF" w:rsidRDefault="008253BF">
                  <w:pPr>
                    <w:framePr w:hSpace="36" w:wrap="around" w:vAnchor="text" w:hAnchor="text"/>
                    <w:rPr>
                      <w:rFonts w:ascii="Times" w:eastAsia="Times New Roman" w:hAnsi="Times" w:cs="Times"/>
                      <w:sz w:val="20"/>
                      <w:szCs w:val="20"/>
                    </w:rPr>
                  </w:pPr>
                </w:p>
              </w:tc>
            </w:tr>
          </w:tbl>
          <w:p w14:paraId="5E720D4A" w14:textId="77777777" w:rsidR="008253BF" w:rsidRDefault="008253BF">
            <w:pPr>
              <w:rPr>
                <w:rFonts w:ascii="Times" w:eastAsia="Times New Roman" w:hAnsi="Times" w:cs="Times"/>
                <w:sz w:val="20"/>
                <w:szCs w:val="20"/>
              </w:rPr>
            </w:pPr>
          </w:p>
        </w:tc>
      </w:tr>
      <w:tr w:rsidR="008253BF" w14:paraId="7B6F6C44" w14:textId="77777777">
        <w:trPr>
          <w:tblCellSpacing w:w="24" w:type="dxa"/>
        </w:trPr>
        <w:tc>
          <w:tcPr>
            <w:tcW w:w="0" w:type="auto"/>
            <w:gridSpan w:val="2"/>
            <w:vAlign w:val="center"/>
            <w:hideMark/>
          </w:tcPr>
          <w:p w14:paraId="0ED0CDA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8253BF" w14:paraId="242A9B15" w14:textId="77777777">
        <w:trPr>
          <w:tblCellSpacing w:w="24" w:type="dxa"/>
        </w:trPr>
        <w:tc>
          <w:tcPr>
            <w:tcW w:w="0" w:type="auto"/>
            <w:gridSpan w:val="2"/>
            <w:vAlign w:val="center"/>
            <w:hideMark/>
          </w:tcPr>
          <w:p w14:paraId="7C9967A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D7F9999" w14:textId="77777777">
        <w:trPr>
          <w:tblCellSpacing w:w="24" w:type="dxa"/>
        </w:trPr>
        <w:tc>
          <w:tcPr>
            <w:tcW w:w="0" w:type="auto"/>
            <w:gridSpan w:val="2"/>
            <w:vAlign w:val="center"/>
            <w:hideMark/>
          </w:tcPr>
          <w:p w14:paraId="118C42A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44536E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E4F7B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6FF665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F0703E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B2DBA5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B3A73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FD1998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6FCEB6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14:paraId="1FDF89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DB7B22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r>
            <w:tr w:rsidR="008253BF" w14:paraId="2AF77A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C5DE2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8C9AA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14:paraId="6BAED5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D4E2B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08/16/2017 </w:t>
                  </w:r>
                </w:p>
              </w:tc>
            </w:tr>
            <w:tr w:rsidR="008253BF" w14:paraId="536FFC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31A366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FA5F3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2C8E4AB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c>
                <w:tcPr>
                  <w:tcW w:w="1500" w:type="dxa"/>
                  <w:tcBorders>
                    <w:top w:val="outset" w:sz="6" w:space="0" w:color="auto"/>
                    <w:left w:val="outset" w:sz="6" w:space="0" w:color="auto"/>
                    <w:bottom w:val="outset" w:sz="6" w:space="0" w:color="auto"/>
                    <w:right w:val="outset" w:sz="6" w:space="0" w:color="auto"/>
                  </w:tcBorders>
                  <w:hideMark/>
                </w:tcPr>
                <w:p w14:paraId="69D60A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10/20/2017 </w:t>
                  </w:r>
                </w:p>
              </w:tc>
            </w:tr>
            <w:tr w:rsidR="008253BF" w14:paraId="5D332B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2CFE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B2CCA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12/07/2017 </w:t>
                  </w:r>
                </w:p>
              </w:tc>
              <w:tc>
                <w:tcPr>
                  <w:tcW w:w="1500" w:type="dxa"/>
                  <w:tcBorders>
                    <w:top w:val="outset" w:sz="6" w:space="0" w:color="auto"/>
                    <w:left w:val="outset" w:sz="6" w:space="0" w:color="auto"/>
                    <w:bottom w:val="outset" w:sz="6" w:space="0" w:color="auto"/>
                    <w:right w:val="outset" w:sz="6" w:space="0" w:color="auto"/>
                  </w:tcBorders>
                  <w:hideMark/>
                </w:tcPr>
                <w:p w14:paraId="00641A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11/01/2017 </w:t>
                  </w:r>
                </w:p>
              </w:tc>
              <w:tc>
                <w:tcPr>
                  <w:tcW w:w="1500" w:type="dxa"/>
                  <w:tcBorders>
                    <w:top w:val="outset" w:sz="6" w:space="0" w:color="auto"/>
                    <w:left w:val="outset" w:sz="6" w:space="0" w:color="auto"/>
                    <w:bottom w:val="outset" w:sz="6" w:space="0" w:color="auto"/>
                    <w:right w:val="outset" w:sz="6" w:space="0" w:color="auto"/>
                  </w:tcBorders>
                  <w:hideMark/>
                </w:tcPr>
                <w:p w14:paraId="1B6718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11/29/2017 </w:t>
                  </w:r>
                </w:p>
              </w:tc>
            </w:tr>
          </w:tbl>
          <w:p w14:paraId="0F182CE9" w14:textId="77777777" w:rsidR="008253BF" w:rsidRDefault="008253BF">
            <w:pPr>
              <w:rPr>
                <w:rFonts w:ascii="Times" w:eastAsia="Times New Roman" w:hAnsi="Times" w:cs="Times"/>
                <w:sz w:val="20"/>
                <w:szCs w:val="20"/>
              </w:rPr>
            </w:pPr>
          </w:p>
        </w:tc>
      </w:tr>
      <w:tr w:rsidR="008253BF" w14:paraId="56F2935C"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E8A44C9" w14:textId="77777777">
              <w:trPr>
                <w:tblCellSpacing w:w="15" w:type="dxa"/>
              </w:trPr>
              <w:tc>
                <w:tcPr>
                  <w:tcW w:w="0" w:type="auto"/>
                  <w:hideMark/>
                </w:tcPr>
                <w:p w14:paraId="133449D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8018CF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97DB76D" w14:textId="77777777" w:rsidR="008253BF" w:rsidRDefault="008253BF">
            <w:pPr>
              <w:rPr>
                <w:rFonts w:ascii="Times" w:eastAsia="Times New Roman" w:hAnsi="Times" w:cs="Times"/>
                <w:sz w:val="20"/>
                <w:szCs w:val="20"/>
              </w:rPr>
            </w:pPr>
          </w:p>
        </w:tc>
      </w:tr>
      <w:tr w:rsidR="008253BF" w14:paraId="6F09A87C" w14:textId="77777777">
        <w:trPr>
          <w:tblCellSpacing w:w="24" w:type="dxa"/>
        </w:trPr>
        <w:tc>
          <w:tcPr>
            <w:tcW w:w="0" w:type="auto"/>
            <w:gridSpan w:val="2"/>
            <w:vAlign w:val="center"/>
            <w:hideMark/>
          </w:tcPr>
          <w:p w14:paraId="330C043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0919155"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E457F82" w14:textId="77777777">
        <w:trPr>
          <w:tblCellSpacing w:w="24" w:type="dxa"/>
        </w:trPr>
        <w:tc>
          <w:tcPr>
            <w:tcW w:w="0" w:type="auto"/>
            <w:gridSpan w:val="2"/>
            <w:vAlign w:val="center"/>
            <w:hideMark/>
          </w:tcPr>
          <w:p w14:paraId="4B81667C" w14:textId="77777777" w:rsidR="008253BF" w:rsidRDefault="008253BF">
            <w:pPr>
              <w:jc w:val="center"/>
              <w:rPr>
                <w:rFonts w:ascii="Times" w:eastAsia="Times New Roman" w:hAnsi="Times" w:cs="Times"/>
                <w:sz w:val="20"/>
                <w:szCs w:val="20"/>
              </w:rPr>
            </w:pPr>
            <w:bookmarkStart w:id="50" w:name="51"/>
            <w:r>
              <w:rPr>
                <w:rFonts w:ascii="Times" w:eastAsia="Times New Roman" w:hAnsi="Times" w:cs="Times"/>
                <w:b/>
                <w:bCs/>
                <w:sz w:val="20"/>
                <w:szCs w:val="20"/>
              </w:rPr>
              <w:t>National Highway Traffic Safety Administration</w:t>
            </w:r>
          </w:p>
        </w:tc>
      </w:tr>
      <w:tr w:rsidR="008253BF" w14:paraId="75BC421B" w14:textId="77777777">
        <w:trPr>
          <w:tblCellSpacing w:w="24" w:type="dxa"/>
        </w:trPr>
        <w:tc>
          <w:tcPr>
            <w:tcW w:w="0" w:type="auto"/>
            <w:gridSpan w:val="2"/>
            <w:vAlign w:val="center"/>
            <w:hideMark/>
          </w:tcPr>
          <w:p w14:paraId="0B397D9D"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4FD9EFD2">
                <v:rect id="_x0000_i1030" style="width:0;height:1.5pt" o:hralign="center" o:hrstd="t" o:hr="t" fillcolor="#a0a0a0" stroked="f"/>
              </w:pict>
            </w:r>
          </w:p>
        </w:tc>
      </w:tr>
      <w:tr w:rsidR="008253BF" w14:paraId="2481E7FA" w14:textId="77777777">
        <w:trPr>
          <w:tblCellSpacing w:w="24" w:type="dxa"/>
        </w:trPr>
        <w:tc>
          <w:tcPr>
            <w:tcW w:w="0" w:type="auto"/>
            <w:gridSpan w:val="2"/>
            <w:vAlign w:val="center"/>
            <w:hideMark/>
          </w:tcPr>
          <w:p w14:paraId="52410C4E"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0"/>
      <w:tr w:rsidR="008253BF" w14:paraId="42DA1659" w14:textId="77777777">
        <w:trPr>
          <w:tblCellSpacing w:w="24" w:type="dxa"/>
        </w:trPr>
        <w:tc>
          <w:tcPr>
            <w:tcW w:w="360" w:type="dxa"/>
            <w:vAlign w:val="center"/>
            <w:hideMark/>
          </w:tcPr>
          <w:p w14:paraId="26AD1AEB" w14:textId="77777777" w:rsidR="008253BF" w:rsidRDefault="008253BF">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6531854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59EE6C9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14:paraId="2AC86759"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37D35E6C" w14:textId="77777777" w:rsidR="008253BF" w:rsidRDefault="008253BF">
            <w:pPr>
              <w:rPr>
                <w:rFonts w:ascii="Times" w:eastAsia="Times New Roman" w:hAnsi="Times" w:cs="Times"/>
                <w:sz w:val="20"/>
                <w:szCs w:val="20"/>
              </w:rPr>
            </w:pPr>
          </w:p>
        </w:tc>
      </w:tr>
      <w:tr w:rsidR="008253BF" w14:paraId="3F4D09E0" w14:textId="77777777">
        <w:trPr>
          <w:tblCellSpacing w:w="24" w:type="dxa"/>
        </w:trPr>
        <w:tc>
          <w:tcPr>
            <w:tcW w:w="0" w:type="auto"/>
            <w:gridSpan w:val="2"/>
            <w:vAlign w:val="center"/>
            <w:hideMark/>
          </w:tcPr>
          <w:p w14:paraId="4398284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8253BF" w14:paraId="25EFC271" w14:textId="77777777">
        <w:trPr>
          <w:tblCellSpacing w:w="24" w:type="dxa"/>
        </w:trPr>
        <w:tc>
          <w:tcPr>
            <w:tcW w:w="0" w:type="auto"/>
            <w:gridSpan w:val="2"/>
            <w:vAlign w:val="center"/>
            <w:hideMark/>
          </w:tcPr>
          <w:p w14:paraId="09809C1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2127-AK76</w:t>
            </w:r>
          </w:p>
        </w:tc>
      </w:tr>
      <w:tr w:rsidR="008253BF" w14:paraId="69805E21" w14:textId="77777777">
        <w:trPr>
          <w:tblCellSpacing w:w="24" w:type="dxa"/>
        </w:trPr>
        <w:tc>
          <w:tcPr>
            <w:tcW w:w="0" w:type="auto"/>
            <w:gridSpan w:val="2"/>
            <w:vAlign w:val="center"/>
            <w:hideMark/>
          </w:tcPr>
          <w:p w14:paraId="7A033E7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253BF" w14:paraId="53D80DF6" w14:textId="77777777">
        <w:trPr>
          <w:tblCellSpacing w:w="24" w:type="dxa"/>
        </w:trPr>
        <w:tc>
          <w:tcPr>
            <w:tcW w:w="0" w:type="auto"/>
            <w:gridSpan w:val="2"/>
            <w:vAlign w:val="center"/>
            <w:hideMark/>
          </w:tcPr>
          <w:p w14:paraId="7CA7FE6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253BF" w14:paraId="6638F68B" w14:textId="77777777">
        <w:trPr>
          <w:tblCellSpacing w:w="24" w:type="dxa"/>
        </w:trPr>
        <w:tc>
          <w:tcPr>
            <w:tcW w:w="0" w:type="auto"/>
            <w:gridSpan w:val="2"/>
            <w:vAlign w:val="center"/>
            <w:hideMark/>
          </w:tcPr>
          <w:p w14:paraId="229C6E1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253BF" w14:paraId="592ED2E8" w14:textId="77777777">
        <w:trPr>
          <w:tblCellSpacing w:w="24" w:type="dxa"/>
        </w:trPr>
        <w:tc>
          <w:tcPr>
            <w:tcW w:w="0" w:type="auto"/>
            <w:gridSpan w:val="2"/>
            <w:vAlign w:val="center"/>
            <w:hideMark/>
          </w:tcPr>
          <w:p w14:paraId="3257328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253BF" w14:paraId="186D70B2" w14:textId="77777777">
              <w:trPr>
                <w:tblCellSpacing w:w="0" w:type="dxa"/>
              </w:trPr>
              <w:tc>
                <w:tcPr>
                  <w:tcW w:w="450" w:type="dxa"/>
                  <w:vAlign w:val="center"/>
                  <w:hideMark/>
                </w:tcPr>
                <w:p w14:paraId="563B0E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2B9AEA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39890919" w14:textId="77777777" w:rsidR="008253BF" w:rsidRDefault="008253BF">
            <w:pPr>
              <w:rPr>
                <w:rFonts w:ascii="Times" w:eastAsia="Times New Roman" w:hAnsi="Times" w:cs="Times"/>
                <w:sz w:val="20"/>
                <w:szCs w:val="20"/>
              </w:rPr>
            </w:pPr>
          </w:p>
        </w:tc>
      </w:tr>
      <w:tr w:rsidR="008253BF" w14:paraId="521D393E" w14:textId="77777777">
        <w:trPr>
          <w:tblCellSpacing w:w="24" w:type="dxa"/>
        </w:trPr>
        <w:tc>
          <w:tcPr>
            <w:tcW w:w="0" w:type="auto"/>
            <w:gridSpan w:val="2"/>
            <w:vAlign w:val="center"/>
            <w:hideMark/>
          </w:tcPr>
          <w:p w14:paraId="745DEB6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568598CE"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4F52106" w14:textId="77777777">
              <w:trPr>
                <w:tblCellSpacing w:w="0" w:type="dxa"/>
              </w:trPr>
              <w:tc>
                <w:tcPr>
                  <w:tcW w:w="0" w:type="auto"/>
                  <w:noWrap/>
                  <w:hideMark/>
                </w:tcPr>
                <w:p w14:paraId="4629E38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00B84DE" w14:textId="77777777" w:rsidR="008253BF" w:rsidRDefault="008253BF">
                  <w:pPr>
                    <w:framePr w:hSpace="36" w:wrap="around" w:vAnchor="text" w:hAnchor="text"/>
                    <w:rPr>
                      <w:rFonts w:ascii="Times" w:eastAsia="Times New Roman" w:hAnsi="Times" w:cs="Times"/>
                      <w:sz w:val="20"/>
                      <w:szCs w:val="20"/>
                    </w:rPr>
                  </w:pPr>
                </w:p>
              </w:tc>
            </w:tr>
          </w:tbl>
          <w:p w14:paraId="2B00BDFF" w14:textId="77777777" w:rsidR="008253BF" w:rsidRDefault="008253BF">
            <w:pPr>
              <w:rPr>
                <w:rFonts w:ascii="Times" w:eastAsia="Times New Roman" w:hAnsi="Times" w:cs="Times"/>
                <w:sz w:val="20"/>
                <w:szCs w:val="20"/>
              </w:rPr>
            </w:pPr>
          </w:p>
        </w:tc>
      </w:tr>
      <w:tr w:rsidR="008253BF" w14:paraId="72DBE755" w14:textId="77777777">
        <w:trPr>
          <w:tblCellSpacing w:w="24" w:type="dxa"/>
        </w:trPr>
        <w:tc>
          <w:tcPr>
            <w:tcW w:w="0" w:type="auto"/>
            <w:gridSpan w:val="2"/>
            <w:vAlign w:val="center"/>
            <w:hideMark/>
          </w:tcPr>
          <w:p w14:paraId="5E44076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253BF" w14:paraId="2372046B" w14:textId="77777777">
        <w:trPr>
          <w:tblCellSpacing w:w="24" w:type="dxa"/>
        </w:trPr>
        <w:tc>
          <w:tcPr>
            <w:tcW w:w="0" w:type="auto"/>
            <w:gridSpan w:val="2"/>
            <w:vAlign w:val="center"/>
            <w:hideMark/>
          </w:tcPr>
          <w:p w14:paraId="794692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253BF" w14:paraId="586D74CA" w14:textId="77777777">
        <w:trPr>
          <w:tblCellSpacing w:w="24" w:type="dxa"/>
        </w:trPr>
        <w:tc>
          <w:tcPr>
            <w:tcW w:w="0" w:type="auto"/>
            <w:gridSpan w:val="2"/>
            <w:vAlign w:val="center"/>
            <w:hideMark/>
          </w:tcPr>
          <w:p w14:paraId="68204F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3EDD8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A2E1B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5B8F1D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3224A7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590ED5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7A7E4DB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68B31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4FDB9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14:paraId="24BA97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14:paraId="255CF7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8253BF" w14:paraId="162411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A7854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55AF9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1E2244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14:paraId="23AF46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8253BF" w14:paraId="1E5583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D17C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7FADC96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9140A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0DECC6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8253BF" w14:paraId="2FD752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1AA98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189F1B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AF67D1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04/14/2018 </w:t>
                  </w:r>
                </w:p>
              </w:tc>
              <w:tc>
                <w:tcPr>
                  <w:tcW w:w="1500" w:type="dxa"/>
                  <w:tcBorders>
                    <w:top w:val="outset" w:sz="6" w:space="0" w:color="auto"/>
                    <w:left w:val="outset" w:sz="6" w:space="0" w:color="auto"/>
                    <w:bottom w:val="outset" w:sz="6" w:space="0" w:color="auto"/>
                    <w:right w:val="outset" w:sz="6" w:space="0" w:color="auto"/>
                  </w:tcBorders>
                  <w:hideMark/>
                </w:tcPr>
                <w:p w14:paraId="4D28C3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CA311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2821A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043336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14:paraId="3BCBD81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162E634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0C918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6DAA8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D6C3F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14:paraId="6CBBA5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75D829D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2E2C4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DCB72F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106F6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14:paraId="4337FAA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5598D2F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30AC2E00" w14:textId="77777777" w:rsidR="008253BF" w:rsidRDefault="008253BF">
            <w:pPr>
              <w:rPr>
                <w:rFonts w:ascii="Times" w:eastAsia="Times New Roman" w:hAnsi="Times" w:cs="Times"/>
                <w:sz w:val="20"/>
                <w:szCs w:val="20"/>
              </w:rPr>
            </w:pPr>
          </w:p>
        </w:tc>
      </w:tr>
      <w:tr w:rsidR="008253BF" w14:paraId="7359A9D2"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2448E99A" w14:textId="77777777">
              <w:trPr>
                <w:tblCellSpacing w:w="15" w:type="dxa"/>
              </w:trPr>
              <w:tc>
                <w:tcPr>
                  <w:tcW w:w="0" w:type="auto"/>
                  <w:hideMark/>
                </w:tcPr>
                <w:p w14:paraId="7A264B7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A29E52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1C368A05" w14:textId="77777777" w:rsidR="008253BF" w:rsidRDefault="008253BF">
            <w:pPr>
              <w:rPr>
                <w:rFonts w:ascii="Times" w:eastAsia="Times New Roman" w:hAnsi="Times" w:cs="Times"/>
                <w:sz w:val="20"/>
                <w:szCs w:val="20"/>
              </w:rPr>
            </w:pPr>
          </w:p>
        </w:tc>
      </w:tr>
      <w:tr w:rsidR="008253BF" w14:paraId="6BB579CD" w14:textId="77777777">
        <w:trPr>
          <w:tblCellSpacing w:w="24" w:type="dxa"/>
        </w:trPr>
        <w:tc>
          <w:tcPr>
            <w:tcW w:w="0" w:type="auto"/>
            <w:gridSpan w:val="2"/>
            <w:vAlign w:val="center"/>
            <w:hideMark/>
          </w:tcPr>
          <w:p w14:paraId="51D4CC7B"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2C0E95A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2619B8B" w14:textId="77777777">
        <w:trPr>
          <w:tblCellSpacing w:w="24" w:type="dxa"/>
        </w:trPr>
        <w:tc>
          <w:tcPr>
            <w:tcW w:w="0" w:type="auto"/>
            <w:gridSpan w:val="2"/>
            <w:vAlign w:val="center"/>
            <w:hideMark/>
          </w:tcPr>
          <w:p w14:paraId="468EE12F" w14:textId="77777777" w:rsidR="008253BF" w:rsidRDefault="008253BF">
            <w:pPr>
              <w:jc w:val="center"/>
              <w:rPr>
                <w:rFonts w:ascii="Times" w:eastAsia="Times New Roman" w:hAnsi="Times" w:cs="Times"/>
                <w:sz w:val="20"/>
                <w:szCs w:val="20"/>
              </w:rPr>
            </w:pPr>
            <w:bookmarkStart w:id="51" w:name="52"/>
            <w:r>
              <w:rPr>
                <w:rFonts w:ascii="Times" w:eastAsia="Times New Roman" w:hAnsi="Times" w:cs="Times"/>
                <w:sz w:val="20"/>
                <w:szCs w:val="20"/>
              </w:rPr>
              <w:t>National Highway Traffic Safety Administration</w:t>
            </w:r>
            <w:bookmarkEnd w:id="51"/>
          </w:p>
        </w:tc>
      </w:tr>
      <w:tr w:rsidR="008253BF" w14:paraId="6A390256" w14:textId="77777777">
        <w:trPr>
          <w:tblCellSpacing w:w="24" w:type="dxa"/>
        </w:trPr>
        <w:tc>
          <w:tcPr>
            <w:tcW w:w="360" w:type="dxa"/>
            <w:vAlign w:val="center"/>
            <w:hideMark/>
          </w:tcPr>
          <w:p w14:paraId="25990AAD" w14:textId="77777777" w:rsidR="008253BF" w:rsidRDefault="008253BF">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274D8C4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7B3B46F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2C1E73CF"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650ACBCA" w14:textId="77777777" w:rsidR="008253BF" w:rsidRDefault="008253BF">
            <w:pPr>
              <w:rPr>
                <w:rFonts w:ascii="Times" w:eastAsia="Times New Roman" w:hAnsi="Times" w:cs="Times"/>
                <w:sz w:val="20"/>
                <w:szCs w:val="20"/>
              </w:rPr>
            </w:pPr>
          </w:p>
        </w:tc>
      </w:tr>
      <w:tr w:rsidR="008253BF" w14:paraId="42A57BED" w14:textId="77777777">
        <w:trPr>
          <w:tblCellSpacing w:w="24" w:type="dxa"/>
        </w:trPr>
        <w:tc>
          <w:tcPr>
            <w:tcW w:w="0" w:type="auto"/>
            <w:gridSpan w:val="2"/>
            <w:vAlign w:val="center"/>
            <w:hideMark/>
          </w:tcPr>
          <w:p w14:paraId="281B840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253BF" w14:paraId="70A02A16" w14:textId="77777777">
        <w:trPr>
          <w:tblCellSpacing w:w="24" w:type="dxa"/>
        </w:trPr>
        <w:tc>
          <w:tcPr>
            <w:tcW w:w="0" w:type="auto"/>
            <w:gridSpan w:val="2"/>
            <w:vAlign w:val="center"/>
            <w:hideMark/>
          </w:tcPr>
          <w:p w14:paraId="61901C7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2127-AK86</w:t>
            </w:r>
          </w:p>
        </w:tc>
      </w:tr>
      <w:tr w:rsidR="008253BF" w14:paraId="5C9DD642" w14:textId="77777777">
        <w:trPr>
          <w:tblCellSpacing w:w="24" w:type="dxa"/>
        </w:trPr>
        <w:tc>
          <w:tcPr>
            <w:tcW w:w="0" w:type="auto"/>
            <w:gridSpan w:val="2"/>
            <w:vAlign w:val="center"/>
            <w:hideMark/>
          </w:tcPr>
          <w:p w14:paraId="4B7B84A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F0848D3" w14:textId="77777777">
        <w:trPr>
          <w:tblCellSpacing w:w="24" w:type="dxa"/>
        </w:trPr>
        <w:tc>
          <w:tcPr>
            <w:tcW w:w="0" w:type="auto"/>
            <w:gridSpan w:val="2"/>
            <w:vAlign w:val="center"/>
            <w:hideMark/>
          </w:tcPr>
          <w:p w14:paraId="2E31940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8253BF" w14:paraId="686C202C" w14:textId="77777777">
        <w:trPr>
          <w:tblCellSpacing w:w="24" w:type="dxa"/>
        </w:trPr>
        <w:tc>
          <w:tcPr>
            <w:tcW w:w="0" w:type="auto"/>
            <w:gridSpan w:val="2"/>
            <w:vAlign w:val="center"/>
            <w:hideMark/>
          </w:tcPr>
          <w:p w14:paraId="3BDEABA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be in compliance with the regulation by September 1, 2012.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8253BF" w14:paraId="13D9DF70" w14:textId="77777777">
        <w:trPr>
          <w:tblCellSpacing w:w="24" w:type="dxa"/>
        </w:trPr>
        <w:tc>
          <w:tcPr>
            <w:tcW w:w="0" w:type="auto"/>
            <w:gridSpan w:val="2"/>
            <w:vAlign w:val="center"/>
            <w:hideMark/>
          </w:tcPr>
          <w:p w14:paraId="171B37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7F7C02B6" w14:textId="77777777">
              <w:trPr>
                <w:tblCellSpacing w:w="0" w:type="dxa"/>
              </w:trPr>
              <w:tc>
                <w:tcPr>
                  <w:tcW w:w="450" w:type="dxa"/>
                  <w:vAlign w:val="center"/>
                  <w:hideMark/>
                </w:tcPr>
                <w:p w14:paraId="0A2D7C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E05618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380EB90" w14:textId="77777777" w:rsidR="008253BF" w:rsidRDefault="008253BF">
            <w:pPr>
              <w:rPr>
                <w:rFonts w:ascii="Times" w:eastAsia="Times New Roman" w:hAnsi="Times" w:cs="Times"/>
                <w:sz w:val="20"/>
                <w:szCs w:val="20"/>
              </w:rPr>
            </w:pPr>
          </w:p>
        </w:tc>
      </w:tr>
      <w:tr w:rsidR="008253BF" w14:paraId="268258D2" w14:textId="77777777">
        <w:trPr>
          <w:tblCellSpacing w:w="24" w:type="dxa"/>
        </w:trPr>
        <w:tc>
          <w:tcPr>
            <w:tcW w:w="0" w:type="auto"/>
            <w:gridSpan w:val="2"/>
            <w:vAlign w:val="center"/>
            <w:hideMark/>
          </w:tcPr>
          <w:p w14:paraId="285D834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7CD445BB"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9A14B5C" w14:textId="77777777">
              <w:trPr>
                <w:tblCellSpacing w:w="0" w:type="dxa"/>
              </w:trPr>
              <w:tc>
                <w:tcPr>
                  <w:tcW w:w="0" w:type="auto"/>
                  <w:noWrap/>
                  <w:hideMark/>
                </w:tcPr>
                <w:p w14:paraId="719626D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85CC293" w14:textId="77777777" w:rsidR="008253BF" w:rsidRDefault="008253BF">
                  <w:pPr>
                    <w:framePr w:hSpace="36" w:wrap="around" w:vAnchor="text" w:hAnchor="text"/>
                    <w:rPr>
                      <w:rFonts w:ascii="Times" w:eastAsia="Times New Roman" w:hAnsi="Times" w:cs="Times"/>
                      <w:sz w:val="20"/>
                      <w:szCs w:val="20"/>
                    </w:rPr>
                  </w:pPr>
                </w:p>
              </w:tc>
            </w:tr>
          </w:tbl>
          <w:p w14:paraId="0BD4C69E" w14:textId="77777777" w:rsidR="008253BF" w:rsidRDefault="008253BF">
            <w:pPr>
              <w:rPr>
                <w:rFonts w:ascii="Times" w:eastAsia="Times New Roman" w:hAnsi="Times" w:cs="Times"/>
                <w:sz w:val="20"/>
                <w:szCs w:val="20"/>
              </w:rPr>
            </w:pPr>
          </w:p>
        </w:tc>
      </w:tr>
      <w:tr w:rsidR="008253BF" w14:paraId="42536417" w14:textId="77777777">
        <w:trPr>
          <w:tblCellSpacing w:w="24" w:type="dxa"/>
        </w:trPr>
        <w:tc>
          <w:tcPr>
            <w:tcW w:w="0" w:type="auto"/>
            <w:gridSpan w:val="2"/>
            <w:vAlign w:val="center"/>
            <w:hideMark/>
          </w:tcPr>
          <w:p w14:paraId="768408D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253BF" w14:paraId="18C1106E" w14:textId="77777777">
        <w:trPr>
          <w:tblCellSpacing w:w="24" w:type="dxa"/>
        </w:trPr>
        <w:tc>
          <w:tcPr>
            <w:tcW w:w="0" w:type="auto"/>
            <w:gridSpan w:val="2"/>
            <w:vAlign w:val="center"/>
            <w:hideMark/>
          </w:tcPr>
          <w:p w14:paraId="14338D5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A0333AC" w14:textId="77777777">
        <w:trPr>
          <w:tblCellSpacing w:w="24" w:type="dxa"/>
        </w:trPr>
        <w:tc>
          <w:tcPr>
            <w:tcW w:w="0" w:type="auto"/>
            <w:gridSpan w:val="2"/>
            <w:vAlign w:val="center"/>
            <w:hideMark/>
          </w:tcPr>
          <w:p w14:paraId="41A001A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282D86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6D797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CDA348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1E1ED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093263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AA41A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59C7ED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FBA00C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DBD13F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9B472C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96701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8761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8AC89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E3284C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31DCD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52653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FB5D99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E699C4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49CED3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34625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9EC14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A4D823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A89CD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3A7210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DABFB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0CB1576" w14:textId="77777777" w:rsidR="008253BF" w:rsidRDefault="008253BF">
            <w:pPr>
              <w:rPr>
                <w:rFonts w:ascii="Times" w:eastAsia="Times New Roman" w:hAnsi="Times" w:cs="Times"/>
                <w:sz w:val="20"/>
                <w:szCs w:val="20"/>
              </w:rPr>
            </w:pPr>
          </w:p>
        </w:tc>
      </w:tr>
      <w:tr w:rsidR="008253BF" w14:paraId="7C9E13E8"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3A71F41" w14:textId="77777777">
              <w:trPr>
                <w:tblCellSpacing w:w="15" w:type="dxa"/>
              </w:trPr>
              <w:tc>
                <w:tcPr>
                  <w:tcW w:w="0" w:type="auto"/>
                  <w:hideMark/>
                </w:tcPr>
                <w:p w14:paraId="77E2253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9BAF07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D66D249" w14:textId="77777777" w:rsidR="008253BF" w:rsidRDefault="008253BF">
            <w:pPr>
              <w:rPr>
                <w:rFonts w:ascii="Times" w:eastAsia="Times New Roman" w:hAnsi="Times" w:cs="Times"/>
                <w:sz w:val="20"/>
                <w:szCs w:val="20"/>
              </w:rPr>
            </w:pPr>
          </w:p>
        </w:tc>
      </w:tr>
      <w:tr w:rsidR="008253BF" w14:paraId="49F7F9C4" w14:textId="77777777">
        <w:trPr>
          <w:tblCellSpacing w:w="24" w:type="dxa"/>
        </w:trPr>
        <w:tc>
          <w:tcPr>
            <w:tcW w:w="0" w:type="auto"/>
            <w:gridSpan w:val="2"/>
            <w:vAlign w:val="center"/>
            <w:hideMark/>
          </w:tcPr>
          <w:p w14:paraId="576E9FDE"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935A02E"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52CACCBD" w14:textId="77777777">
        <w:trPr>
          <w:tblCellSpacing w:w="24" w:type="dxa"/>
        </w:trPr>
        <w:tc>
          <w:tcPr>
            <w:tcW w:w="0" w:type="auto"/>
            <w:gridSpan w:val="2"/>
            <w:vAlign w:val="center"/>
            <w:hideMark/>
          </w:tcPr>
          <w:p w14:paraId="294EE598" w14:textId="77777777" w:rsidR="008253BF" w:rsidRDefault="008253BF">
            <w:pPr>
              <w:jc w:val="center"/>
              <w:rPr>
                <w:rFonts w:ascii="Times" w:eastAsia="Times New Roman" w:hAnsi="Times" w:cs="Times"/>
                <w:sz w:val="20"/>
                <w:szCs w:val="20"/>
              </w:rPr>
            </w:pPr>
            <w:bookmarkStart w:id="52" w:name="53"/>
            <w:r>
              <w:rPr>
                <w:rFonts w:ascii="Times" w:eastAsia="Times New Roman" w:hAnsi="Times" w:cs="Times"/>
                <w:sz w:val="20"/>
                <w:szCs w:val="20"/>
              </w:rPr>
              <w:t>National Highway Traffic Safety Administration</w:t>
            </w:r>
            <w:bookmarkEnd w:id="52"/>
          </w:p>
        </w:tc>
      </w:tr>
      <w:tr w:rsidR="008253BF" w14:paraId="02C9E90C" w14:textId="77777777">
        <w:trPr>
          <w:tblCellSpacing w:w="24" w:type="dxa"/>
        </w:trPr>
        <w:tc>
          <w:tcPr>
            <w:tcW w:w="360" w:type="dxa"/>
            <w:vAlign w:val="center"/>
            <w:hideMark/>
          </w:tcPr>
          <w:p w14:paraId="491D444E" w14:textId="77777777" w:rsidR="008253BF" w:rsidRDefault="008253BF">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2D321AC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2D22F6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14:paraId="5471CF7F"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7638F989" w14:textId="77777777" w:rsidR="008253BF" w:rsidRDefault="008253BF">
            <w:pPr>
              <w:rPr>
                <w:rFonts w:ascii="Times" w:eastAsia="Times New Roman" w:hAnsi="Times" w:cs="Times"/>
                <w:sz w:val="20"/>
                <w:szCs w:val="20"/>
              </w:rPr>
            </w:pPr>
          </w:p>
        </w:tc>
      </w:tr>
      <w:tr w:rsidR="008253BF" w14:paraId="2BCFDA56" w14:textId="77777777">
        <w:trPr>
          <w:tblCellSpacing w:w="24" w:type="dxa"/>
        </w:trPr>
        <w:tc>
          <w:tcPr>
            <w:tcW w:w="0" w:type="auto"/>
            <w:gridSpan w:val="2"/>
            <w:vAlign w:val="center"/>
            <w:hideMark/>
          </w:tcPr>
          <w:p w14:paraId="16FE109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253BF" w14:paraId="43430554" w14:textId="77777777">
        <w:trPr>
          <w:tblCellSpacing w:w="24" w:type="dxa"/>
        </w:trPr>
        <w:tc>
          <w:tcPr>
            <w:tcW w:w="0" w:type="auto"/>
            <w:gridSpan w:val="2"/>
            <w:vAlign w:val="center"/>
            <w:hideMark/>
          </w:tcPr>
          <w:p w14:paraId="5FF7DF6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2127-AK92</w:t>
            </w:r>
          </w:p>
        </w:tc>
      </w:tr>
      <w:tr w:rsidR="008253BF" w14:paraId="41CED4A2" w14:textId="77777777">
        <w:trPr>
          <w:tblCellSpacing w:w="24" w:type="dxa"/>
        </w:trPr>
        <w:tc>
          <w:tcPr>
            <w:tcW w:w="0" w:type="auto"/>
            <w:gridSpan w:val="2"/>
            <w:vAlign w:val="center"/>
            <w:hideMark/>
          </w:tcPr>
          <w:p w14:paraId="7D30523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0343F7E0" w14:textId="77777777">
        <w:trPr>
          <w:tblCellSpacing w:w="24" w:type="dxa"/>
        </w:trPr>
        <w:tc>
          <w:tcPr>
            <w:tcW w:w="0" w:type="auto"/>
            <w:gridSpan w:val="2"/>
            <w:vAlign w:val="center"/>
            <w:hideMark/>
          </w:tcPr>
          <w:p w14:paraId="36C01DCC" w14:textId="2E0F30A4" w:rsidR="008253BF" w:rsidRDefault="008253BF" w:rsidP="00F15C4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09/07/2016;End of Comment Period 11/07/2016.</w:t>
            </w:r>
          </w:p>
        </w:tc>
      </w:tr>
      <w:tr w:rsidR="008253BF" w14:paraId="5F0E6867" w14:textId="77777777">
        <w:trPr>
          <w:tblCellSpacing w:w="24" w:type="dxa"/>
        </w:trPr>
        <w:tc>
          <w:tcPr>
            <w:tcW w:w="0" w:type="auto"/>
            <w:gridSpan w:val="2"/>
            <w:vAlign w:val="center"/>
            <w:hideMark/>
          </w:tcPr>
          <w:p w14:paraId="6188FAE7" w14:textId="26E59622" w:rsidR="008253BF" w:rsidRPr="00BA7825" w:rsidRDefault="008253BF">
            <w:r>
              <w:rPr>
                <w:rFonts w:ascii="Times" w:eastAsia="Times New Roman" w:hAnsi="Times" w:cs="Times"/>
                <w:b/>
                <w:bCs/>
                <w:sz w:val="20"/>
                <w:szCs w:val="20"/>
              </w:rPr>
              <w:t>Abstract:</w:t>
            </w:r>
            <w:r w:rsidRPr="00BA7825">
              <w:rPr>
                <w:rFonts w:ascii="Times" w:eastAsia="Times New Roman" w:hAnsi="Times" w:cs="Times"/>
                <w:sz w:val="20"/>
                <w:szCs w:val="20"/>
              </w:rPr>
              <w:t xml:space="preserve"> </w:t>
            </w:r>
            <w:r w:rsidR="00BA7825" w:rsidRPr="00BA7825">
              <w:rPr>
                <w:iC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8253BF" w14:paraId="70B917A3" w14:textId="77777777">
        <w:trPr>
          <w:tblCellSpacing w:w="24" w:type="dxa"/>
        </w:trPr>
        <w:tc>
          <w:tcPr>
            <w:tcW w:w="0" w:type="auto"/>
            <w:gridSpan w:val="2"/>
            <w:vAlign w:val="center"/>
            <w:hideMark/>
          </w:tcPr>
          <w:p w14:paraId="46C82B4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4F67D840" w14:textId="77777777">
              <w:trPr>
                <w:tblCellSpacing w:w="0" w:type="dxa"/>
              </w:trPr>
              <w:tc>
                <w:tcPr>
                  <w:tcW w:w="450" w:type="dxa"/>
                  <w:vAlign w:val="center"/>
                  <w:hideMark/>
                </w:tcPr>
                <w:p w14:paraId="083055C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1575B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5DDFE09F" w14:textId="77777777" w:rsidR="008253BF" w:rsidRDefault="008253BF">
            <w:pPr>
              <w:rPr>
                <w:rFonts w:ascii="Times" w:eastAsia="Times New Roman" w:hAnsi="Times" w:cs="Times"/>
                <w:sz w:val="20"/>
                <w:szCs w:val="20"/>
              </w:rPr>
            </w:pPr>
          </w:p>
        </w:tc>
      </w:tr>
      <w:tr w:rsidR="008253BF" w14:paraId="56EC5A23" w14:textId="77777777">
        <w:trPr>
          <w:tblCellSpacing w:w="24" w:type="dxa"/>
        </w:trPr>
        <w:tc>
          <w:tcPr>
            <w:tcW w:w="0" w:type="auto"/>
            <w:gridSpan w:val="2"/>
            <w:vAlign w:val="center"/>
            <w:hideMark/>
          </w:tcPr>
          <w:p w14:paraId="07CCCD4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758554BB"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CDDAA09" w14:textId="77777777">
              <w:trPr>
                <w:tblCellSpacing w:w="0" w:type="dxa"/>
              </w:trPr>
              <w:tc>
                <w:tcPr>
                  <w:tcW w:w="0" w:type="auto"/>
                  <w:noWrap/>
                  <w:hideMark/>
                </w:tcPr>
                <w:p w14:paraId="444ACAC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4521AE0" w14:textId="77777777" w:rsidR="008253BF" w:rsidRDefault="008253BF">
                  <w:pPr>
                    <w:framePr w:hSpace="36" w:wrap="around" w:vAnchor="text" w:hAnchor="text"/>
                    <w:rPr>
                      <w:rFonts w:ascii="Times" w:eastAsia="Times New Roman" w:hAnsi="Times" w:cs="Times"/>
                      <w:sz w:val="20"/>
                      <w:szCs w:val="20"/>
                    </w:rPr>
                  </w:pPr>
                </w:p>
              </w:tc>
            </w:tr>
          </w:tbl>
          <w:p w14:paraId="3ED110FB" w14:textId="77777777" w:rsidR="008253BF" w:rsidRDefault="008253BF">
            <w:pPr>
              <w:rPr>
                <w:rFonts w:ascii="Times" w:eastAsia="Times New Roman" w:hAnsi="Times" w:cs="Times"/>
                <w:sz w:val="20"/>
                <w:szCs w:val="20"/>
              </w:rPr>
            </w:pPr>
          </w:p>
        </w:tc>
      </w:tr>
      <w:tr w:rsidR="008253BF" w14:paraId="70B870A6" w14:textId="77777777">
        <w:trPr>
          <w:tblCellSpacing w:w="24" w:type="dxa"/>
        </w:trPr>
        <w:tc>
          <w:tcPr>
            <w:tcW w:w="0" w:type="auto"/>
            <w:gridSpan w:val="2"/>
            <w:vAlign w:val="center"/>
            <w:hideMark/>
          </w:tcPr>
          <w:p w14:paraId="17108B3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253BF" w14:paraId="50B71303" w14:textId="77777777">
        <w:trPr>
          <w:tblCellSpacing w:w="24" w:type="dxa"/>
        </w:trPr>
        <w:tc>
          <w:tcPr>
            <w:tcW w:w="0" w:type="auto"/>
            <w:gridSpan w:val="2"/>
            <w:vAlign w:val="center"/>
            <w:hideMark/>
          </w:tcPr>
          <w:p w14:paraId="6EC683B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0A05235" w14:textId="77777777">
        <w:trPr>
          <w:tblCellSpacing w:w="24" w:type="dxa"/>
        </w:trPr>
        <w:tc>
          <w:tcPr>
            <w:tcW w:w="0" w:type="auto"/>
            <w:gridSpan w:val="2"/>
            <w:vAlign w:val="center"/>
            <w:hideMark/>
          </w:tcPr>
          <w:p w14:paraId="1A6141B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6EBFE7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22EB5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6AB249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EA8D48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DEF41E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A50CA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31296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B342BD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B8347C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665614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DEC60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88348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F7C0DF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52FE7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9E0BE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5E9B8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039F3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A50B0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4902F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A6954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C957F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252C15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BCF321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6C18B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A07E9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E45A38D" w14:textId="77777777" w:rsidR="008253BF" w:rsidRDefault="008253BF">
            <w:pPr>
              <w:rPr>
                <w:rFonts w:ascii="Times" w:eastAsia="Times New Roman" w:hAnsi="Times" w:cs="Times"/>
                <w:sz w:val="20"/>
                <w:szCs w:val="20"/>
              </w:rPr>
            </w:pPr>
          </w:p>
        </w:tc>
      </w:tr>
      <w:tr w:rsidR="008253BF" w14:paraId="70AC2CAD"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A7D1CE5" w14:textId="77777777">
              <w:trPr>
                <w:tblCellSpacing w:w="15" w:type="dxa"/>
              </w:trPr>
              <w:tc>
                <w:tcPr>
                  <w:tcW w:w="0" w:type="auto"/>
                  <w:hideMark/>
                </w:tcPr>
                <w:p w14:paraId="117E8A0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E811E8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CCA8710" w14:textId="77777777" w:rsidR="008253BF" w:rsidRDefault="008253BF">
            <w:pPr>
              <w:rPr>
                <w:rFonts w:ascii="Times" w:eastAsia="Times New Roman" w:hAnsi="Times" w:cs="Times"/>
                <w:sz w:val="20"/>
                <w:szCs w:val="20"/>
              </w:rPr>
            </w:pPr>
          </w:p>
        </w:tc>
      </w:tr>
      <w:tr w:rsidR="008253BF" w14:paraId="27CC00E2" w14:textId="77777777">
        <w:trPr>
          <w:tblCellSpacing w:w="24" w:type="dxa"/>
        </w:trPr>
        <w:tc>
          <w:tcPr>
            <w:tcW w:w="0" w:type="auto"/>
            <w:gridSpan w:val="2"/>
            <w:vAlign w:val="center"/>
            <w:hideMark/>
          </w:tcPr>
          <w:p w14:paraId="183AEE13"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84A977F"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F01CB71" w14:textId="77777777">
        <w:trPr>
          <w:tblCellSpacing w:w="24" w:type="dxa"/>
        </w:trPr>
        <w:tc>
          <w:tcPr>
            <w:tcW w:w="0" w:type="auto"/>
            <w:gridSpan w:val="2"/>
            <w:vAlign w:val="center"/>
            <w:hideMark/>
          </w:tcPr>
          <w:p w14:paraId="40A2C239" w14:textId="77777777" w:rsidR="008253BF" w:rsidRDefault="008253BF">
            <w:pPr>
              <w:jc w:val="center"/>
              <w:rPr>
                <w:rFonts w:ascii="Times" w:eastAsia="Times New Roman" w:hAnsi="Times" w:cs="Times"/>
                <w:sz w:val="20"/>
                <w:szCs w:val="20"/>
              </w:rPr>
            </w:pPr>
            <w:bookmarkStart w:id="53" w:name="54"/>
            <w:r>
              <w:rPr>
                <w:rFonts w:ascii="Times" w:eastAsia="Times New Roman" w:hAnsi="Times" w:cs="Times"/>
                <w:sz w:val="20"/>
                <w:szCs w:val="20"/>
              </w:rPr>
              <w:t>National Highway Traffic Safety Administration</w:t>
            </w:r>
            <w:bookmarkEnd w:id="53"/>
          </w:p>
        </w:tc>
      </w:tr>
      <w:tr w:rsidR="008253BF" w14:paraId="6CE41C9A" w14:textId="77777777">
        <w:trPr>
          <w:tblCellSpacing w:w="24" w:type="dxa"/>
        </w:trPr>
        <w:tc>
          <w:tcPr>
            <w:tcW w:w="360" w:type="dxa"/>
            <w:vAlign w:val="center"/>
            <w:hideMark/>
          </w:tcPr>
          <w:p w14:paraId="42E67382" w14:textId="77777777" w:rsidR="008253BF" w:rsidRDefault="008253BF">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6EAECBE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1DEA2AA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14:paraId="3B7410A1"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42D12779" w14:textId="77777777" w:rsidR="008253BF" w:rsidRDefault="008253BF">
            <w:pPr>
              <w:rPr>
                <w:rFonts w:ascii="Times" w:eastAsia="Times New Roman" w:hAnsi="Times" w:cs="Times"/>
                <w:sz w:val="20"/>
                <w:szCs w:val="20"/>
              </w:rPr>
            </w:pPr>
          </w:p>
        </w:tc>
      </w:tr>
      <w:tr w:rsidR="008253BF" w14:paraId="1E675E11" w14:textId="77777777">
        <w:trPr>
          <w:tblCellSpacing w:w="24" w:type="dxa"/>
        </w:trPr>
        <w:tc>
          <w:tcPr>
            <w:tcW w:w="0" w:type="auto"/>
            <w:gridSpan w:val="2"/>
            <w:vAlign w:val="center"/>
            <w:hideMark/>
          </w:tcPr>
          <w:p w14:paraId="062A436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253BF" w14:paraId="08CE78D9" w14:textId="77777777">
        <w:trPr>
          <w:tblCellSpacing w:w="24" w:type="dxa"/>
        </w:trPr>
        <w:tc>
          <w:tcPr>
            <w:tcW w:w="0" w:type="auto"/>
            <w:gridSpan w:val="2"/>
            <w:vAlign w:val="center"/>
            <w:hideMark/>
          </w:tcPr>
          <w:p w14:paraId="7E9081B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2127-AK93</w:t>
            </w:r>
          </w:p>
        </w:tc>
      </w:tr>
      <w:tr w:rsidR="008253BF" w14:paraId="0FDB0BC6" w14:textId="77777777">
        <w:trPr>
          <w:tblCellSpacing w:w="24" w:type="dxa"/>
        </w:trPr>
        <w:tc>
          <w:tcPr>
            <w:tcW w:w="0" w:type="auto"/>
            <w:gridSpan w:val="2"/>
            <w:vAlign w:val="center"/>
            <w:hideMark/>
          </w:tcPr>
          <w:p w14:paraId="73FEC51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234B06BB" w14:textId="77777777">
        <w:trPr>
          <w:tblCellSpacing w:w="24" w:type="dxa"/>
        </w:trPr>
        <w:tc>
          <w:tcPr>
            <w:tcW w:w="0" w:type="auto"/>
            <w:gridSpan w:val="2"/>
            <w:vAlign w:val="center"/>
            <w:hideMark/>
          </w:tcPr>
          <w:p w14:paraId="615F624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253BF" w14:paraId="1A039E2E" w14:textId="77777777">
        <w:trPr>
          <w:tblCellSpacing w:w="24" w:type="dxa"/>
        </w:trPr>
        <w:tc>
          <w:tcPr>
            <w:tcW w:w="0" w:type="auto"/>
            <w:gridSpan w:val="2"/>
            <w:vAlign w:val="center"/>
            <w:hideMark/>
          </w:tcPr>
          <w:p w14:paraId="104DF6D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w:t>
            </w:r>
          </w:p>
        </w:tc>
      </w:tr>
      <w:tr w:rsidR="008253BF" w14:paraId="26DAB62E" w14:textId="77777777">
        <w:trPr>
          <w:tblCellSpacing w:w="24" w:type="dxa"/>
        </w:trPr>
        <w:tc>
          <w:tcPr>
            <w:tcW w:w="0" w:type="auto"/>
            <w:gridSpan w:val="2"/>
            <w:vAlign w:val="center"/>
            <w:hideMark/>
          </w:tcPr>
          <w:p w14:paraId="17D7F8C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253BF" w14:paraId="601423F0" w14:textId="77777777">
              <w:trPr>
                <w:tblCellSpacing w:w="0" w:type="dxa"/>
              </w:trPr>
              <w:tc>
                <w:tcPr>
                  <w:tcW w:w="450" w:type="dxa"/>
                  <w:vAlign w:val="center"/>
                  <w:hideMark/>
                </w:tcPr>
                <w:p w14:paraId="5370526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716C8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7FB39150" w14:textId="77777777" w:rsidR="008253BF" w:rsidRDefault="008253BF">
            <w:pPr>
              <w:rPr>
                <w:rFonts w:ascii="Times" w:eastAsia="Times New Roman" w:hAnsi="Times" w:cs="Times"/>
                <w:sz w:val="20"/>
                <w:szCs w:val="20"/>
              </w:rPr>
            </w:pPr>
          </w:p>
        </w:tc>
      </w:tr>
      <w:tr w:rsidR="008253BF" w14:paraId="21B5F4A0" w14:textId="77777777">
        <w:trPr>
          <w:tblCellSpacing w:w="24" w:type="dxa"/>
        </w:trPr>
        <w:tc>
          <w:tcPr>
            <w:tcW w:w="0" w:type="auto"/>
            <w:gridSpan w:val="2"/>
            <w:vAlign w:val="center"/>
            <w:hideMark/>
          </w:tcPr>
          <w:p w14:paraId="2F8BCFF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F51083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253BF" w14:paraId="6DD2C2D1" w14:textId="77777777">
              <w:trPr>
                <w:tblCellSpacing w:w="0" w:type="dxa"/>
              </w:trPr>
              <w:tc>
                <w:tcPr>
                  <w:tcW w:w="0" w:type="auto"/>
                  <w:noWrap/>
                  <w:hideMark/>
                </w:tcPr>
                <w:p w14:paraId="5C7652F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259104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14:paraId="4988C742" w14:textId="77777777" w:rsidR="008253BF" w:rsidRDefault="008253BF">
            <w:pPr>
              <w:rPr>
                <w:rFonts w:ascii="Times" w:eastAsia="Times New Roman" w:hAnsi="Times" w:cs="Times"/>
                <w:sz w:val="20"/>
                <w:szCs w:val="20"/>
              </w:rPr>
            </w:pPr>
          </w:p>
        </w:tc>
      </w:tr>
      <w:tr w:rsidR="008253BF" w14:paraId="76B276D8" w14:textId="77777777">
        <w:trPr>
          <w:tblCellSpacing w:w="24" w:type="dxa"/>
        </w:trPr>
        <w:tc>
          <w:tcPr>
            <w:tcW w:w="0" w:type="auto"/>
            <w:gridSpan w:val="2"/>
            <w:vAlign w:val="center"/>
            <w:hideMark/>
          </w:tcPr>
          <w:p w14:paraId="02B50CA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253BF" w14:paraId="31A1F474" w14:textId="77777777">
        <w:trPr>
          <w:tblCellSpacing w:w="24" w:type="dxa"/>
        </w:trPr>
        <w:tc>
          <w:tcPr>
            <w:tcW w:w="0" w:type="auto"/>
            <w:gridSpan w:val="2"/>
            <w:vAlign w:val="center"/>
            <w:hideMark/>
          </w:tcPr>
          <w:p w14:paraId="37862E1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F8D3378" w14:textId="77777777">
        <w:trPr>
          <w:tblCellSpacing w:w="24" w:type="dxa"/>
        </w:trPr>
        <w:tc>
          <w:tcPr>
            <w:tcW w:w="0" w:type="auto"/>
            <w:gridSpan w:val="2"/>
            <w:vAlign w:val="center"/>
            <w:hideMark/>
          </w:tcPr>
          <w:p w14:paraId="2D2BDB6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8"/>
              <w:gridCol w:w="1500"/>
              <w:gridCol w:w="1500"/>
              <w:gridCol w:w="1500"/>
            </w:tblGrid>
            <w:tr w:rsidR="008253BF" w14:paraId="1EB592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8D19C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E217C9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5B6972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8D0D62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71DF4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6D3783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9B81D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14:paraId="575F7EF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14:paraId="059744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8253BF" w14:paraId="304496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33C303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711DF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14:paraId="33CA76B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14:paraId="79398F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8253BF" w14:paraId="2E2328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24A84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Delay of Effective Date </w:t>
                  </w:r>
                </w:p>
              </w:tc>
              <w:tc>
                <w:tcPr>
                  <w:tcW w:w="1500" w:type="dxa"/>
                  <w:tcBorders>
                    <w:top w:val="outset" w:sz="6" w:space="0" w:color="auto"/>
                    <w:left w:val="outset" w:sz="6" w:space="0" w:color="auto"/>
                    <w:bottom w:val="outset" w:sz="6" w:space="0" w:color="auto"/>
                    <w:right w:val="outset" w:sz="6" w:space="0" w:color="auto"/>
                  </w:tcBorders>
                  <w:hideMark/>
                </w:tcPr>
                <w:p w14:paraId="0FD833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4323E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500" w:type="dxa"/>
                  <w:tcBorders>
                    <w:top w:val="outset" w:sz="6" w:space="0" w:color="auto"/>
                    <w:left w:val="outset" w:sz="6" w:space="0" w:color="auto"/>
                    <w:bottom w:val="outset" w:sz="6" w:space="0" w:color="auto"/>
                    <w:right w:val="outset" w:sz="6" w:space="0" w:color="auto"/>
                  </w:tcBorders>
                  <w:hideMark/>
                </w:tcPr>
                <w:p w14:paraId="46971C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r>
            <w:tr w:rsidR="008253BF" w14:paraId="6C5DA8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5E115B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Further Delay of Effective Date </w:t>
                  </w:r>
                </w:p>
              </w:tc>
              <w:tc>
                <w:tcPr>
                  <w:tcW w:w="1500" w:type="dxa"/>
                  <w:tcBorders>
                    <w:top w:val="outset" w:sz="6" w:space="0" w:color="auto"/>
                    <w:left w:val="outset" w:sz="6" w:space="0" w:color="auto"/>
                    <w:bottom w:val="outset" w:sz="6" w:space="0" w:color="auto"/>
                    <w:right w:val="outset" w:sz="6" w:space="0" w:color="auto"/>
                  </w:tcBorders>
                  <w:hideMark/>
                </w:tcPr>
                <w:p w14:paraId="770BE8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EE80A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14:paraId="46E222C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r>
            <w:tr w:rsidR="008253BF" w14:paraId="2A0444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0161FC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Further Delayed Effective Date </w:t>
                  </w:r>
                </w:p>
              </w:tc>
              <w:tc>
                <w:tcPr>
                  <w:tcW w:w="1500" w:type="dxa"/>
                  <w:tcBorders>
                    <w:top w:val="outset" w:sz="6" w:space="0" w:color="auto"/>
                    <w:left w:val="outset" w:sz="6" w:space="0" w:color="auto"/>
                    <w:bottom w:val="outset" w:sz="6" w:space="0" w:color="auto"/>
                    <w:right w:val="outset" w:sz="6" w:space="0" w:color="auto"/>
                  </w:tcBorders>
                  <w:hideMark/>
                </w:tcPr>
                <w:p w14:paraId="4BCDD0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1CCB18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c>
                <w:tcPr>
                  <w:tcW w:w="1500" w:type="dxa"/>
                  <w:tcBorders>
                    <w:top w:val="outset" w:sz="6" w:space="0" w:color="auto"/>
                    <w:left w:val="outset" w:sz="6" w:space="0" w:color="auto"/>
                    <w:bottom w:val="outset" w:sz="6" w:space="0" w:color="auto"/>
                    <w:right w:val="outset" w:sz="6" w:space="0" w:color="auto"/>
                  </w:tcBorders>
                  <w:hideMark/>
                </w:tcPr>
                <w:p w14:paraId="14C378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r>
          </w:tbl>
          <w:p w14:paraId="00D5A7A6" w14:textId="77777777" w:rsidR="008253BF" w:rsidRDefault="008253BF">
            <w:pPr>
              <w:rPr>
                <w:rFonts w:ascii="Times" w:eastAsia="Times New Roman" w:hAnsi="Times" w:cs="Times"/>
                <w:sz w:val="20"/>
                <w:szCs w:val="20"/>
              </w:rPr>
            </w:pPr>
          </w:p>
        </w:tc>
      </w:tr>
      <w:tr w:rsidR="008253BF" w14:paraId="471A9473"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7B89A309" w14:textId="77777777">
              <w:trPr>
                <w:tblCellSpacing w:w="15" w:type="dxa"/>
              </w:trPr>
              <w:tc>
                <w:tcPr>
                  <w:tcW w:w="0" w:type="auto"/>
                  <w:hideMark/>
                </w:tcPr>
                <w:p w14:paraId="06FC43D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6C415E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A407D7A" w14:textId="77777777" w:rsidR="008253BF" w:rsidRDefault="008253BF">
            <w:pPr>
              <w:rPr>
                <w:rFonts w:ascii="Times" w:eastAsia="Times New Roman" w:hAnsi="Times" w:cs="Times"/>
                <w:sz w:val="20"/>
                <w:szCs w:val="20"/>
              </w:rPr>
            </w:pPr>
          </w:p>
        </w:tc>
      </w:tr>
      <w:tr w:rsidR="008253BF" w14:paraId="4D1B5F82" w14:textId="77777777">
        <w:trPr>
          <w:tblCellSpacing w:w="24" w:type="dxa"/>
        </w:trPr>
        <w:tc>
          <w:tcPr>
            <w:tcW w:w="0" w:type="auto"/>
            <w:gridSpan w:val="2"/>
            <w:vAlign w:val="center"/>
            <w:hideMark/>
          </w:tcPr>
          <w:p w14:paraId="61BDE587"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E2BD48C"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F874E5C" w14:textId="77777777">
        <w:trPr>
          <w:tblCellSpacing w:w="24" w:type="dxa"/>
        </w:trPr>
        <w:tc>
          <w:tcPr>
            <w:tcW w:w="0" w:type="auto"/>
            <w:gridSpan w:val="2"/>
            <w:vAlign w:val="center"/>
            <w:hideMark/>
          </w:tcPr>
          <w:p w14:paraId="6285BBED" w14:textId="77777777" w:rsidR="008253BF" w:rsidRDefault="008253BF">
            <w:pPr>
              <w:jc w:val="center"/>
              <w:rPr>
                <w:rFonts w:ascii="Times" w:eastAsia="Times New Roman" w:hAnsi="Times" w:cs="Times"/>
                <w:sz w:val="20"/>
                <w:szCs w:val="20"/>
              </w:rPr>
            </w:pPr>
            <w:bookmarkStart w:id="54" w:name="55"/>
            <w:r>
              <w:rPr>
                <w:rFonts w:ascii="Times" w:eastAsia="Times New Roman" w:hAnsi="Times" w:cs="Times"/>
                <w:sz w:val="20"/>
                <w:szCs w:val="20"/>
              </w:rPr>
              <w:t>National Highway Traffic Safety Administration</w:t>
            </w:r>
            <w:bookmarkEnd w:id="54"/>
          </w:p>
        </w:tc>
      </w:tr>
      <w:tr w:rsidR="008253BF" w14:paraId="29C6CE9F" w14:textId="77777777">
        <w:trPr>
          <w:tblCellSpacing w:w="24" w:type="dxa"/>
        </w:trPr>
        <w:tc>
          <w:tcPr>
            <w:tcW w:w="360" w:type="dxa"/>
            <w:vAlign w:val="center"/>
            <w:hideMark/>
          </w:tcPr>
          <w:p w14:paraId="44D60267" w14:textId="77777777" w:rsidR="008253BF" w:rsidRDefault="008253BF">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01AEAAA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127013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14:paraId="30673024"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24D5666B" w14:textId="77777777" w:rsidR="008253BF" w:rsidRDefault="008253BF">
            <w:pPr>
              <w:rPr>
                <w:rFonts w:ascii="Times" w:eastAsia="Times New Roman" w:hAnsi="Times" w:cs="Times"/>
                <w:sz w:val="20"/>
                <w:szCs w:val="20"/>
              </w:rPr>
            </w:pPr>
          </w:p>
        </w:tc>
      </w:tr>
      <w:tr w:rsidR="008253BF" w14:paraId="2CD42DD2" w14:textId="77777777">
        <w:trPr>
          <w:tblCellSpacing w:w="24" w:type="dxa"/>
        </w:trPr>
        <w:tc>
          <w:tcPr>
            <w:tcW w:w="0" w:type="auto"/>
            <w:gridSpan w:val="2"/>
            <w:vAlign w:val="center"/>
            <w:hideMark/>
          </w:tcPr>
          <w:p w14:paraId="4AF179A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253BF" w14:paraId="74FD72A3" w14:textId="77777777">
        <w:trPr>
          <w:tblCellSpacing w:w="24" w:type="dxa"/>
        </w:trPr>
        <w:tc>
          <w:tcPr>
            <w:tcW w:w="0" w:type="auto"/>
            <w:gridSpan w:val="2"/>
            <w:vAlign w:val="center"/>
            <w:hideMark/>
          </w:tcPr>
          <w:p w14:paraId="62EE8F5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2127-AK95</w:t>
            </w:r>
          </w:p>
        </w:tc>
      </w:tr>
      <w:tr w:rsidR="008253BF" w14:paraId="0B23202C" w14:textId="77777777">
        <w:trPr>
          <w:tblCellSpacing w:w="24" w:type="dxa"/>
        </w:trPr>
        <w:tc>
          <w:tcPr>
            <w:tcW w:w="0" w:type="auto"/>
            <w:gridSpan w:val="2"/>
            <w:vAlign w:val="center"/>
            <w:hideMark/>
          </w:tcPr>
          <w:p w14:paraId="3A23D15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5BC47C0C" w14:textId="77777777">
        <w:trPr>
          <w:tblCellSpacing w:w="24" w:type="dxa"/>
        </w:trPr>
        <w:tc>
          <w:tcPr>
            <w:tcW w:w="0" w:type="auto"/>
            <w:gridSpan w:val="2"/>
            <w:vAlign w:val="center"/>
            <w:hideMark/>
          </w:tcPr>
          <w:p w14:paraId="5D95ED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8253BF" w14:paraId="3D5D7A61" w14:textId="77777777">
        <w:trPr>
          <w:tblCellSpacing w:w="24" w:type="dxa"/>
        </w:trPr>
        <w:tc>
          <w:tcPr>
            <w:tcW w:w="0" w:type="auto"/>
            <w:gridSpan w:val="2"/>
            <w:vAlign w:val="center"/>
            <w:hideMark/>
          </w:tcPr>
          <w:p w14:paraId="1BD7B5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253BF" w14:paraId="28E3CE00" w14:textId="77777777">
        <w:trPr>
          <w:tblCellSpacing w:w="24" w:type="dxa"/>
        </w:trPr>
        <w:tc>
          <w:tcPr>
            <w:tcW w:w="0" w:type="auto"/>
            <w:gridSpan w:val="2"/>
            <w:vAlign w:val="center"/>
            <w:hideMark/>
          </w:tcPr>
          <w:p w14:paraId="462CBAF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568D2502" w14:textId="77777777">
              <w:trPr>
                <w:tblCellSpacing w:w="0" w:type="dxa"/>
              </w:trPr>
              <w:tc>
                <w:tcPr>
                  <w:tcW w:w="450" w:type="dxa"/>
                  <w:vAlign w:val="center"/>
                  <w:hideMark/>
                </w:tcPr>
                <w:p w14:paraId="3D0EA7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6452A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7FD1A63F" w14:textId="77777777" w:rsidR="008253BF" w:rsidRDefault="008253BF">
            <w:pPr>
              <w:rPr>
                <w:rFonts w:ascii="Times" w:eastAsia="Times New Roman" w:hAnsi="Times" w:cs="Times"/>
                <w:sz w:val="20"/>
                <w:szCs w:val="20"/>
              </w:rPr>
            </w:pPr>
          </w:p>
        </w:tc>
      </w:tr>
      <w:tr w:rsidR="008253BF" w14:paraId="52A4A0EA" w14:textId="77777777">
        <w:trPr>
          <w:tblCellSpacing w:w="24" w:type="dxa"/>
        </w:trPr>
        <w:tc>
          <w:tcPr>
            <w:tcW w:w="0" w:type="auto"/>
            <w:gridSpan w:val="2"/>
            <w:vAlign w:val="center"/>
            <w:hideMark/>
          </w:tcPr>
          <w:p w14:paraId="4662AD7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66FDF4E"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253BF" w14:paraId="05EA726C" w14:textId="77777777">
              <w:trPr>
                <w:tblCellSpacing w:w="0" w:type="dxa"/>
              </w:trPr>
              <w:tc>
                <w:tcPr>
                  <w:tcW w:w="0" w:type="auto"/>
                  <w:noWrap/>
                  <w:hideMark/>
                </w:tcPr>
                <w:p w14:paraId="10BE1B2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8259C4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14:paraId="0E34460B" w14:textId="77777777" w:rsidR="008253BF" w:rsidRDefault="008253BF">
            <w:pPr>
              <w:rPr>
                <w:rFonts w:ascii="Times" w:eastAsia="Times New Roman" w:hAnsi="Times" w:cs="Times"/>
                <w:sz w:val="20"/>
                <w:szCs w:val="20"/>
              </w:rPr>
            </w:pPr>
          </w:p>
        </w:tc>
      </w:tr>
      <w:tr w:rsidR="008253BF" w14:paraId="159B091D" w14:textId="77777777">
        <w:trPr>
          <w:tblCellSpacing w:w="24" w:type="dxa"/>
        </w:trPr>
        <w:tc>
          <w:tcPr>
            <w:tcW w:w="0" w:type="auto"/>
            <w:gridSpan w:val="2"/>
            <w:vAlign w:val="center"/>
            <w:hideMark/>
          </w:tcPr>
          <w:p w14:paraId="0CD6558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253BF" w14:paraId="1A435ED4" w14:textId="77777777">
        <w:trPr>
          <w:tblCellSpacing w:w="24" w:type="dxa"/>
        </w:trPr>
        <w:tc>
          <w:tcPr>
            <w:tcW w:w="0" w:type="auto"/>
            <w:gridSpan w:val="2"/>
            <w:vAlign w:val="center"/>
            <w:hideMark/>
          </w:tcPr>
          <w:p w14:paraId="77B9497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C9A3460" w14:textId="77777777">
        <w:trPr>
          <w:tblCellSpacing w:w="24" w:type="dxa"/>
        </w:trPr>
        <w:tc>
          <w:tcPr>
            <w:tcW w:w="0" w:type="auto"/>
            <w:gridSpan w:val="2"/>
            <w:vAlign w:val="center"/>
            <w:hideMark/>
          </w:tcPr>
          <w:p w14:paraId="2599985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03DAC9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76640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8E918C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168137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0BE694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50137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B6A55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96DAC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6E266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C3C8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11563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AC64A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412BBDE" w14:textId="26E6FD42"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6DBE1E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1B3281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9788186" w14:textId="77777777" w:rsidTr="00D8378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A295D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14:paraId="345A9E23" w14:textId="7FC1BA10" w:rsidR="008253BF" w:rsidRDefault="008253BF"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14:paraId="137180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45B9B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CE4F1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F0DC9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EFDA239" w14:textId="52D9F618"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D83789">
                    <w:rPr>
                      <w:rFonts w:ascii="Times" w:eastAsia="Times New Roman" w:hAnsi="Times" w:cs="Times"/>
                      <w:sz w:val="20"/>
                      <w:szCs w:val="20"/>
                    </w:rPr>
                    <w:t>10/30/2018</w:t>
                  </w:r>
                </w:p>
              </w:tc>
              <w:tc>
                <w:tcPr>
                  <w:tcW w:w="1500" w:type="dxa"/>
                  <w:tcBorders>
                    <w:top w:val="outset" w:sz="6" w:space="0" w:color="auto"/>
                    <w:left w:val="outset" w:sz="6" w:space="0" w:color="auto"/>
                    <w:bottom w:val="outset" w:sz="6" w:space="0" w:color="auto"/>
                    <w:right w:val="outset" w:sz="6" w:space="0" w:color="auto"/>
                  </w:tcBorders>
                  <w:hideMark/>
                </w:tcPr>
                <w:p w14:paraId="234532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09D48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600827A" w14:textId="77777777" w:rsidR="008253BF" w:rsidRDefault="008253BF">
            <w:pPr>
              <w:rPr>
                <w:rFonts w:ascii="Times" w:eastAsia="Times New Roman" w:hAnsi="Times" w:cs="Times"/>
                <w:sz w:val="20"/>
                <w:szCs w:val="20"/>
              </w:rPr>
            </w:pPr>
          </w:p>
        </w:tc>
      </w:tr>
      <w:tr w:rsidR="008253BF" w14:paraId="64B29BA4"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7B1B4BB" w14:textId="77777777">
              <w:trPr>
                <w:tblCellSpacing w:w="15" w:type="dxa"/>
              </w:trPr>
              <w:tc>
                <w:tcPr>
                  <w:tcW w:w="0" w:type="auto"/>
                  <w:hideMark/>
                </w:tcPr>
                <w:p w14:paraId="32D8073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49A8A2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76F523C" w14:textId="77777777" w:rsidR="008253BF" w:rsidRDefault="008253BF">
            <w:pPr>
              <w:rPr>
                <w:rFonts w:ascii="Times" w:eastAsia="Times New Roman" w:hAnsi="Times" w:cs="Times"/>
                <w:sz w:val="20"/>
                <w:szCs w:val="20"/>
              </w:rPr>
            </w:pPr>
          </w:p>
        </w:tc>
      </w:tr>
      <w:tr w:rsidR="008253BF" w14:paraId="1906B59B" w14:textId="77777777">
        <w:trPr>
          <w:tblCellSpacing w:w="24" w:type="dxa"/>
        </w:trPr>
        <w:tc>
          <w:tcPr>
            <w:tcW w:w="0" w:type="auto"/>
            <w:gridSpan w:val="2"/>
            <w:vAlign w:val="center"/>
            <w:hideMark/>
          </w:tcPr>
          <w:p w14:paraId="3309C63C"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3171AB90"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5446464" w14:textId="77777777">
        <w:trPr>
          <w:tblCellSpacing w:w="24" w:type="dxa"/>
        </w:trPr>
        <w:tc>
          <w:tcPr>
            <w:tcW w:w="0" w:type="auto"/>
            <w:gridSpan w:val="2"/>
            <w:vAlign w:val="center"/>
            <w:hideMark/>
          </w:tcPr>
          <w:p w14:paraId="70CF8C40" w14:textId="77777777" w:rsidR="008253BF" w:rsidRDefault="008253BF">
            <w:pPr>
              <w:jc w:val="center"/>
              <w:rPr>
                <w:rFonts w:ascii="Times" w:eastAsia="Times New Roman" w:hAnsi="Times" w:cs="Times"/>
                <w:sz w:val="20"/>
                <w:szCs w:val="20"/>
              </w:rPr>
            </w:pPr>
            <w:bookmarkStart w:id="55" w:name="56"/>
            <w:r>
              <w:rPr>
                <w:rFonts w:ascii="Times" w:eastAsia="Times New Roman" w:hAnsi="Times" w:cs="Times"/>
                <w:sz w:val="20"/>
                <w:szCs w:val="20"/>
              </w:rPr>
              <w:t>National Highway Traffic Safety Administration</w:t>
            </w:r>
            <w:bookmarkEnd w:id="55"/>
          </w:p>
        </w:tc>
      </w:tr>
      <w:tr w:rsidR="008253BF" w14:paraId="06163558" w14:textId="77777777">
        <w:trPr>
          <w:tblCellSpacing w:w="24" w:type="dxa"/>
        </w:trPr>
        <w:tc>
          <w:tcPr>
            <w:tcW w:w="360" w:type="dxa"/>
            <w:vAlign w:val="center"/>
            <w:hideMark/>
          </w:tcPr>
          <w:p w14:paraId="0BCC34F6" w14:textId="77777777" w:rsidR="008253BF" w:rsidRDefault="008253BF">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3279C3A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341872A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14:paraId="28F3F7E5"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04532DF1" w14:textId="77777777" w:rsidR="008253BF" w:rsidRDefault="008253BF">
            <w:pPr>
              <w:rPr>
                <w:rFonts w:ascii="Times" w:eastAsia="Times New Roman" w:hAnsi="Times" w:cs="Times"/>
                <w:sz w:val="20"/>
                <w:szCs w:val="20"/>
              </w:rPr>
            </w:pPr>
          </w:p>
        </w:tc>
      </w:tr>
      <w:tr w:rsidR="008253BF" w14:paraId="04042CDD" w14:textId="77777777">
        <w:trPr>
          <w:tblCellSpacing w:w="24" w:type="dxa"/>
        </w:trPr>
        <w:tc>
          <w:tcPr>
            <w:tcW w:w="0" w:type="auto"/>
            <w:gridSpan w:val="2"/>
            <w:vAlign w:val="center"/>
            <w:hideMark/>
          </w:tcPr>
          <w:p w14:paraId="1D092CB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8253BF" w14:paraId="58947821" w14:textId="77777777">
        <w:trPr>
          <w:tblCellSpacing w:w="24" w:type="dxa"/>
        </w:trPr>
        <w:tc>
          <w:tcPr>
            <w:tcW w:w="0" w:type="auto"/>
            <w:gridSpan w:val="2"/>
            <w:vAlign w:val="center"/>
            <w:hideMark/>
          </w:tcPr>
          <w:p w14:paraId="2F39D45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2127-AK96</w:t>
            </w:r>
          </w:p>
        </w:tc>
      </w:tr>
      <w:tr w:rsidR="008253BF" w14:paraId="49032A40" w14:textId="77777777">
        <w:trPr>
          <w:tblCellSpacing w:w="24" w:type="dxa"/>
        </w:trPr>
        <w:tc>
          <w:tcPr>
            <w:tcW w:w="0" w:type="auto"/>
            <w:gridSpan w:val="2"/>
            <w:vAlign w:val="center"/>
            <w:hideMark/>
          </w:tcPr>
          <w:p w14:paraId="52D1785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49ABA64C" w14:textId="77777777">
        <w:trPr>
          <w:tblCellSpacing w:w="24" w:type="dxa"/>
        </w:trPr>
        <w:tc>
          <w:tcPr>
            <w:tcW w:w="0" w:type="auto"/>
            <w:gridSpan w:val="2"/>
            <w:vAlign w:val="center"/>
            <w:hideMark/>
          </w:tcPr>
          <w:p w14:paraId="1978C85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8253BF" w14:paraId="7A10ACA2" w14:textId="77777777">
        <w:trPr>
          <w:tblCellSpacing w:w="24" w:type="dxa"/>
        </w:trPr>
        <w:tc>
          <w:tcPr>
            <w:tcW w:w="0" w:type="auto"/>
            <w:gridSpan w:val="2"/>
            <w:vAlign w:val="center"/>
            <w:hideMark/>
          </w:tcPr>
          <w:p w14:paraId="59179D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8253BF" w14:paraId="2AAAD763" w14:textId="77777777">
        <w:trPr>
          <w:tblCellSpacing w:w="24" w:type="dxa"/>
        </w:trPr>
        <w:tc>
          <w:tcPr>
            <w:tcW w:w="0" w:type="auto"/>
            <w:gridSpan w:val="2"/>
            <w:vAlign w:val="center"/>
            <w:hideMark/>
          </w:tcPr>
          <w:p w14:paraId="6CBBB24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1E48174B" w14:textId="77777777">
              <w:trPr>
                <w:tblCellSpacing w:w="0" w:type="dxa"/>
              </w:trPr>
              <w:tc>
                <w:tcPr>
                  <w:tcW w:w="450" w:type="dxa"/>
                  <w:vAlign w:val="center"/>
                  <w:hideMark/>
                </w:tcPr>
                <w:p w14:paraId="77B2DE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41A41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EB25670" w14:textId="77777777" w:rsidR="008253BF" w:rsidRDefault="008253BF">
            <w:pPr>
              <w:rPr>
                <w:rFonts w:ascii="Times" w:eastAsia="Times New Roman" w:hAnsi="Times" w:cs="Times"/>
                <w:sz w:val="20"/>
                <w:szCs w:val="20"/>
              </w:rPr>
            </w:pPr>
          </w:p>
        </w:tc>
      </w:tr>
      <w:tr w:rsidR="008253BF" w14:paraId="17ED0B36" w14:textId="77777777">
        <w:trPr>
          <w:tblCellSpacing w:w="24" w:type="dxa"/>
        </w:trPr>
        <w:tc>
          <w:tcPr>
            <w:tcW w:w="0" w:type="auto"/>
            <w:gridSpan w:val="2"/>
            <w:vAlign w:val="center"/>
            <w:hideMark/>
          </w:tcPr>
          <w:p w14:paraId="7715BC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15738404"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253BF" w14:paraId="2ABD7D71" w14:textId="77777777">
              <w:trPr>
                <w:tblCellSpacing w:w="0" w:type="dxa"/>
              </w:trPr>
              <w:tc>
                <w:tcPr>
                  <w:tcW w:w="0" w:type="auto"/>
                  <w:noWrap/>
                  <w:hideMark/>
                </w:tcPr>
                <w:p w14:paraId="7BD3DD9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9E82AC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14:paraId="42822288" w14:textId="77777777" w:rsidR="008253BF" w:rsidRDefault="008253BF">
            <w:pPr>
              <w:rPr>
                <w:rFonts w:ascii="Times" w:eastAsia="Times New Roman" w:hAnsi="Times" w:cs="Times"/>
                <w:sz w:val="20"/>
                <w:szCs w:val="20"/>
              </w:rPr>
            </w:pPr>
          </w:p>
        </w:tc>
      </w:tr>
      <w:tr w:rsidR="008253BF" w14:paraId="04821B7D" w14:textId="77777777">
        <w:trPr>
          <w:tblCellSpacing w:w="24" w:type="dxa"/>
        </w:trPr>
        <w:tc>
          <w:tcPr>
            <w:tcW w:w="0" w:type="auto"/>
            <w:gridSpan w:val="2"/>
            <w:vAlign w:val="center"/>
            <w:hideMark/>
          </w:tcPr>
          <w:p w14:paraId="0B9C41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253BF" w14:paraId="5F9C0143" w14:textId="77777777">
        <w:trPr>
          <w:tblCellSpacing w:w="24" w:type="dxa"/>
        </w:trPr>
        <w:tc>
          <w:tcPr>
            <w:tcW w:w="0" w:type="auto"/>
            <w:gridSpan w:val="2"/>
            <w:vAlign w:val="center"/>
            <w:hideMark/>
          </w:tcPr>
          <w:p w14:paraId="0E654F3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8253BF" w14:paraId="13113CA2" w14:textId="77777777">
        <w:trPr>
          <w:tblCellSpacing w:w="24" w:type="dxa"/>
        </w:trPr>
        <w:tc>
          <w:tcPr>
            <w:tcW w:w="0" w:type="auto"/>
            <w:gridSpan w:val="2"/>
            <w:vAlign w:val="center"/>
            <w:hideMark/>
          </w:tcPr>
          <w:p w14:paraId="7EE947D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5148A77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7627D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DE4805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21C336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EED50F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7E415B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B4D6A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40919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14:paraId="3C1A36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14:paraId="54AFFB1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51643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C6CBB1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253455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14:paraId="2F97F37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14:paraId="73642C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10AA0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233FF3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FD1CD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14:paraId="6ED794C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5F72C5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D23FB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FC604C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AB0FE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43133E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54521C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8767272" w14:textId="77777777" w:rsidR="008253BF" w:rsidRDefault="008253BF">
            <w:pPr>
              <w:rPr>
                <w:rFonts w:ascii="Times" w:eastAsia="Times New Roman" w:hAnsi="Times" w:cs="Times"/>
                <w:sz w:val="20"/>
                <w:szCs w:val="20"/>
              </w:rPr>
            </w:pPr>
          </w:p>
        </w:tc>
      </w:tr>
      <w:tr w:rsidR="008253BF" w14:paraId="64933BBC"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253BF" w14:paraId="73F21469" w14:textId="77777777">
              <w:trPr>
                <w:tblCellSpacing w:w="15" w:type="dxa"/>
              </w:trPr>
              <w:tc>
                <w:tcPr>
                  <w:tcW w:w="0" w:type="auto"/>
                  <w:hideMark/>
                </w:tcPr>
                <w:p w14:paraId="174FD5B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59BA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2905F4F6" w14:textId="77777777" w:rsidR="008253BF" w:rsidRDefault="008253BF">
            <w:pPr>
              <w:rPr>
                <w:rFonts w:ascii="Times" w:eastAsia="Times New Roman" w:hAnsi="Times" w:cs="Times"/>
                <w:sz w:val="20"/>
                <w:szCs w:val="20"/>
              </w:rPr>
            </w:pPr>
          </w:p>
        </w:tc>
      </w:tr>
      <w:tr w:rsidR="008253BF" w14:paraId="41E29069" w14:textId="77777777">
        <w:trPr>
          <w:tblCellSpacing w:w="24" w:type="dxa"/>
        </w:trPr>
        <w:tc>
          <w:tcPr>
            <w:tcW w:w="0" w:type="auto"/>
            <w:gridSpan w:val="2"/>
            <w:vAlign w:val="center"/>
            <w:hideMark/>
          </w:tcPr>
          <w:p w14:paraId="7F67883D"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BCAD68D"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4A48F642" w14:textId="77777777">
        <w:trPr>
          <w:tblCellSpacing w:w="24" w:type="dxa"/>
        </w:trPr>
        <w:tc>
          <w:tcPr>
            <w:tcW w:w="0" w:type="auto"/>
            <w:gridSpan w:val="2"/>
            <w:vAlign w:val="center"/>
            <w:hideMark/>
          </w:tcPr>
          <w:p w14:paraId="1F95A0DD" w14:textId="77777777" w:rsidR="008253BF" w:rsidRDefault="008253BF">
            <w:pPr>
              <w:jc w:val="center"/>
              <w:rPr>
                <w:rFonts w:ascii="Times" w:eastAsia="Times New Roman" w:hAnsi="Times" w:cs="Times"/>
                <w:sz w:val="20"/>
                <w:szCs w:val="20"/>
              </w:rPr>
            </w:pPr>
            <w:bookmarkStart w:id="56" w:name="57"/>
            <w:r>
              <w:rPr>
                <w:rFonts w:ascii="Times" w:eastAsia="Times New Roman" w:hAnsi="Times" w:cs="Times"/>
                <w:sz w:val="20"/>
                <w:szCs w:val="20"/>
              </w:rPr>
              <w:t>National Highway Traffic Safety Administration</w:t>
            </w:r>
            <w:bookmarkEnd w:id="56"/>
          </w:p>
        </w:tc>
      </w:tr>
      <w:tr w:rsidR="008253BF" w14:paraId="0BD96DC3" w14:textId="77777777">
        <w:trPr>
          <w:tblCellSpacing w:w="24" w:type="dxa"/>
        </w:trPr>
        <w:tc>
          <w:tcPr>
            <w:tcW w:w="360" w:type="dxa"/>
            <w:vAlign w:val="center"/>
            <w:hideMark/>
          </w:tcPr>
          <w:p w14:paraId="6C1C0FC0" w14:textId="77777777" w:rsidR="008253BF" w:rsidRDefault="008253BF">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0EBC7DE9"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B95276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14:paraId="741618A6"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703712CE" w14:textId="77777777" w:rsidR="008253BF" w:rsidRDefault="008253BF">
            <w:pPr>
              <w:rPr>
                <w:rFonts w:ascii="Times" w:eastAsia="Times New Roman" w:hAnsi="Times" w:cs="Times"/>
                <w:sz w:val="20"/>
                <w:szCs w:val="20"/>
              </w:rPr>
            </w:pPr>
          </w:p>
        </w:tc>
      </w:tr>
      <w:tr w:rsidR="008253BF" w14:paraId="59E43694" w14:textId="77777777">
        <w:trPr>
          <w:tblCellSpacing w:w="24" w:type="dxa"/>
        </w:trPr>
        <w:tc>
          <w:tcPr>
            <w:tcW w:w="0" w:type="auto"/>
            <w:gridSpan w:val="2"/>
            <w:vAlign w:val="center"/>
            <w:hideMark/>
          </w:tcPr>
          <w:p w14:paraId="2F548E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253BF" w14:paraId="0483B685" w14:textId="77777777">
        <w:trPr>
          <w:tblCellSpacing w:w="24" w:type="dxa"/>
        </w:trPr>
        <w:tc>
          <w:tcPr>
            <w:tcW w:w="0" w:type="auto"/>
            <w:gridSpan w:val="2"/>
            <w:vAlign w:val="center"/>
            <w:hideMark/>
          </w:tcPr>
          <w:p w14:paraId="230EA95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2127-AL01</w:t>
            </w:r>
          </w:p>
        </w:tc>
      </w:tr>
      <w:tr w:rsidR="008253BF" w14:paraId="5E8039C4" w14:textId="77777777">
        <w:trPr>
          <w:tblCellSpacing w:w="24" w:type="dxa"/>
        </w:trPr>
        <w:tc>
          <w:tcPr>
            <w:tcW w:w="0" w:type="auto"/>
            <w:gridSpan w:val="2"/>
            <w:vAlign w:val="center"/>
            <w:hideMark/>
          </w:tcPr>
          <w:p w14:paraId="4BFDB11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21DC2AD3" w14:textId="77777777">
        <w:trPr>
          <w:tblCellSpacing w:w="24" w:type="dxa"/>
        </w:trPr>
        <w:tc>
          <w:tcPr>
            <w:tcW w:w="0" w:type="auto"/>
            <w:gridSpan w:val="2"/>
            <w:vAlign w:val="center"/>
            <w:hideMark/>
          </w:tcPr>
          <w:p w14:paraId="7834EFB0" w14:textId="6DE4C01F"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sidR="00901A01">
              <w:rPr>
                <w:rFonts w:ascii="Times" w:eastAsia="Times New Roman" w:hAnsi="Times" w:cs="Times"/>
                <w:b/>
                <w:bCs/>
                <w:sz w:val="20"/>
                <w:szCs w:val="20"/>
              </w:rPr>
              <w:t xml:space="preserve"> </w:t>
            </w:r>
            <w:r>
              <w:rPr>
                <w:rFonts w:ascii="Times" w:eastAsia="Times New Roman" w:hAnsi="Times" w:cs="Times"/>
                <w:sz w:val="20"/>
                <w:szCs w:val="20"/>
              </w:rPr>
              <w:t xml:space="preserve">None </w:t>
            </w:r>
          </w:p>
        </w:tc>
      </w:tr>
      <w:tr w:rsidR="008253BF" w14:paraId="08CE5E48" w14:textId="77777777">
        <w:trPr>
          <w:tblCellSpacing w:w="24" w:type="dxa"/>
        </w:trPr>
        <w:tc>
          <w:tcPr>
            <w:tcW w:w="0" w:type="auto"/>
            <w:gridSpan w:val="2"/>
            <w:vAlign w:val="center"/>
            <w:hideMark/>
          </w:tcPr>
          <w:p w14:paraId="1663AC1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253BF" w14:paraId="17EF6A40" w14:textId="77777777">
        <w:trPr>
          <w:tblCellSpacing w:w="24" w:type="dxa"/>
        </w:trPr>
        <w:tc>
          <w:tcPr>
            <w:tcW w:w="0" w:type="auto"/>
            <w:gridSpan w:val="2"/>
            <w:vAlign w:val="center"/>
            <w:hideMark/>
          </w:tcPr>
          <w:p w14:paraId="700394C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4795F59E" w14:textId="77777777">
              <w:trPr>
                <w:tblCellSpacing w:w="0" w:type="dxa"/>
              </w:trPr>
              <w:tc>
                <w:tcPr>
                  <w:tcW w:w="450" w:type="dxa"/>
                  <w:vAlign w:val="center"/>
                  <w:hideMark/>
                </w:tcPr>
                <w:p w14:paraId="547029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DE6BA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EFC810B" w14:textId="77777777" w:rsidR="008253BF" w:rsidRDefault="008253BF">
            <w:pPr>
              <w:rPr>
                <w:rFonts w:ascii="Times" w:eastAsia="Times New Roman" w:hAnsi="Times" w:cs="Times"/>
                <w:sz w:val="20"/>
                <w:szCs w:val="20"/>
              </w:rPr>
            </w:pPr>
          </w:p>
        </w:tc>
      </w:tr>
      <w:tr w:rsidR="008253BF" w14:paraId="65347953" w14:textId="77777777">
        <w:trPr>
          <w:tblCellSpacing w:w="24" w:type="dxa"/>
        </w:trPr>
        <w:tc>
          <w:tcPr>
            <w:tcW w:w="0" w:type="auto"/>
            <w:gridSpan w:val="2"/>
            <w:vAlign w:val="center"/>
            <w:hideMark/>
          </w:tcPr>
          <w:p w14:paraId="56CBD8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5B2EBE3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D16D760" w14:textId="77777777">
              <w:trPr>
                <w:tblCellSpacing w:w="0" w:type="dxa"/>
              </w:trPr>
              <w:tc>
                <w:tcPr>
                  <w:tcW w:w="0" w:type="auto"/>
                  <w:noWrap/>
                  <w:hideMark/>
                </w:tcPr>
                <w:p w14:paraId="291F501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14FCA76" w14:textId="77777777" w:rsidR="008253BF" w:rsidRDefault="008253BF">
                  <w:pPr>
                    <w:framePr w:hSpace="36" w:wrap="around" w:vAnchor="text" w:hAnchor="text"/>
                    <w:rPr>
                      <w:rFonts w:ascii="Times" w:eastAsia="Times New Roman" w:hAnsi="Times" w:cs="Times"/>
                      <w:sz w:val="20"/>
                      <w:szCs w:val="20"/>
                    </w:rPr>
                  </w:pPr>
                </w:p>
              </w:tc>
            </w:tr>
          </w:tbl>
          <w:p w14:paraId="505154CB" w14:textId="77777777" w:rsidR="008253BF" w:rsidRDefault="008253BF">
            <w:pPr>
              <w:rPr>
                <w:rFonts w:ascii="Times" w:eastAsia="Times New Roman" w:hAnsi="Times" w:cs="Times"/>
                <w:sz w:val="20"/>
                <w:szCs w:val="20"/>
              </w:rPr>
            </w:pPr>
          </w:p>
        </w:tc>
      </w:tr>
      <w:tr w:rsidR="008253BF" w14:paraId="537FB244" w14:textId="77777777">
        <w:trPr>
          <w:tblCellSpacing w:w="24" w:type="dxa"/>
        </w:trPr>
        <w:tc>
          <w:tcPr>
            <w:tcW w:w="0" w:type="auto"/>
            <w:gridSpan w:val="2"/>
            <w:vAlign w:val="center"/>
            <w:hideMark/>
          </w:tcPr>
          <w:p w14:paraId="2B4364D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253BF" w14:paraId="02E25C13" w14:textId="77777777">
        <w:trPr>
          <w:tblCellSpacing w:w="24" w:type="dxa"/>
        </w:trPr>
        <w:tc>
          <w:tcPr>
            <w:tcW w:w="0" w:type="auto"/>
            <w:gridSpan w:val="2"/>
            <w:vAlign w:val="center"/>
            <w:hideMark/>
          </w:tcPr>
          <w:p w14:paraId="64E6BC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88DBF9C" w14:textId="77777777">
        <w:trPr>
          <w:tblCellSpacing w:w="24" w:type="dxa"/>
        </w:trPr>
        <w:tc>
          <w:tcPr>
            <w:tcW w:w="0" w:type="auto"/>
            <w:gridSpan w:val="2"/>
            <w:vAlign w:val="center"/>
            <w:hideMark/>
          </w:tcPr>
          <w:p w14:paraId="40F3031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4544B0A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A806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4AD6B6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BFE22C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F89671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C4A5D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73AB61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26850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02/12/2017 </w:t>
                  </w:r>
                </w:p>
              </w:tc>
              <w:tc>
                <w:tcPr>
                  <w:tcW w:w="1500" w:type="dxa"/>
                  <w:tcBorders>
                    <w:top w:val="outset" w:sz="6" w:space="0" w:color="auto"/>
                    <w:left w:val="outset" w:sz="6" w:space="0" w:color="auto"/>
                    <w:bottom w:val="outset" w:sz="6" w:space="0" w:color="auto"/>
                    <w:right w:val="outset" w:sz="6" w:space="0" w:color="auto"/>
                  </w:tcBorders>
                  <w:hideMark/>
                </w:tcPr>
                <w:p w14:paraId="16EA9E1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41BF8B2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55968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BE6DF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3098C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04/26/2017 </w:t>
                  </w:r>
                </w:p>
              </w:tc>
              <w:tc>
                <w:tcPr>
                  <w:tcW w:w="1500" w:type="dxa"/>
                  <w:tcBorders>
                    <w:top w:val="outset" w:sz="6" w:space="0" w:color="auto"/>
                    <w:left w:val="outset" w:sz="6" w:space="0" w:color="auto"/>
                    <w:bottom w:val="outset" w:sz="6" w:space="0" w:color="auto"/>
                    <w:right w:val="outset" w:sz="6" w:space="0" w:color="auto"/>
                  </w:tcBorders>
                  <w:hideMark/>
                </w:tcPr>
                <w:p w14:paraId="007098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7A915A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1925F4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20CA86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AA4BC8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07/26/2017 </w:t>
                  </w:r>
                </w:p>
              </w:tc>
              <w:tc>
                <w:tcPr>
                  <w:tcW w:w="1500" w:type="dxa"/>
                  <w:tcBorders>
                    <w:top w:val="outset" w:sz="6" w:space="0" w:color="auto"/>
                    <w:left w:val="outset" w:sz="6" w:space="0" w:color="auto"/>
                    <w:bottom w:val="outset" w:sz="6" w:space="0" w:color="auto"/>
                    <w:right w:val="outset" w:sz="6" w:space="0" w:color="auto"/>
                  </w:tcBorders>
                  <w:hideMark/>
                </w:tcPr>
                <w:p w14:paraId="1CE143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08E202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D4A5A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75DAA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F502E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07/30/2017 </w:t>
                  </w:r>
                </w:p>
              </w:tc>
              <w:tc>
                <w:tcPr>
                  <w:tcW w:w="1500" w:type="dxa"/>
                  <w:tcBorders>
                    <w:top w:val="outset" w:sz="6" w:space="0" w:color="auto"/>
                    <w:left w:val="outset" w:sz="6" w:space="0" w:color="auto"/>
                    <w:bottom w:val="outset" w:sz="6" w:space="0" w:color="auto"/>
                    <w:right w:val="outset" w:sz="6" w:space="0" w:color="auto"/>
                  </w:tcBorders>
                  <w:hideMark/>
                </w:tcPr>
                <w:p w14:paraId="72027C7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646DA47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878ACE7" w14:textId="77777777" w:rsidR="008253BF" w:rsidRDefault="008253BF">
            <w:pPr>
              <w:rPr>
                <w:rFonts w:ascii="Times" w:eastAsia="Times New Roman" w:hAnsi="Times" w:cs="Times"/>
                <w:sz w:val="20"/>
                <w:szCs w:val="20"/>
              </w:rPr>
            </w:pPr>
          </w:p>
        </w:tc>
      </w:tr>
      <w:tr w:rsidR="008253BF" w14:paraId="719F30B9"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40CE8144" w14:textId="77777777">
              <w:trPr>
                <w:tblCellSpacing w:w="15" w:type="dxa"/>
              </w:trPr>
              <w:tc>
                <w:tcPr>
                  <w:tcW w:w="0" w:type="auto"/>
                  <w:hideMark/>
                </w:tcPr>
                <w:p w14:paraId="10FC852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28D464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D41D542" w14:textId="77777777" w:rsidR="008253BF" w:rsidRDefault="008253BF">
            <w:pPr>
              <w:rPr>
                <w:rFonts w:ascii="Times" w:eastAsia="Times New Roman" w:hAnsi="Times" w:cs="Times"/>
                <w:sz w:val="20"/>
                <w:szCs w:val="20"/>
              </w:rPr>
            </w:pPr>
          </w:p>
        </w:tc>
      </w:tr>
      <w:tr w:rsidR="008253BF" w14:paraId="0C2FE7EB" w14:textId="77777777">
        <w:trPr>
          <w:tblCellSpacing w:w="24" w:type="dxa"/>
        </w:trPr>
        <w:tc>
          <w:tcPr>
            <w:tcW w:w="0" w:type="auto"/>
            <w:gridSpan w:val="2"/>
            <w:vAlign w:val="center"/>
            <w:hideMark/>
          </w:tcPr>
          <w:p w14:paraId="031D0AB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4E0DE05"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991DBA9" w14:textId="77777777">
        <w:trPr>
          <w:tblCellSpacing w:w="24" w:type="dxa"/>
        </w:trPr>
        <w:tc>
          <w:tcPr>
            <w:tcW w:w="0" w:type="auto"/>
            <w:gridSpan w:val="2"/>
            <w:vAlign w:val="center"/>
            <w:hideMark/>
          </w:tcPr>
          <w:p w14:paraId="61B22066" w14:textId="77777777" w:rsidR="008253BF" w:rsidRDefault="008253BF">
            <w:pPr>
              <w:jc w:val="center"/>
              <w:rPr>
                <w:rFonts w:ascii="Times" w:eastAsia="Times New Roman" w:hAnsi="Times" w:cs="Times"/>
                <w:sz w:val="20"/>
                <w:szCs w:val="20"/>
              </w:rPr>
            </w:pPr>
            <w:bookmarkStart w:id="57" w:name="58"/>
            <w:r>
              <w:rPr>
                <w:rFonts w:ascii="Times" w:eastAsia="Times New Roman" w:hAnsi="Times" w:cs="Times"/>
                <w:sz w:val="20"/>
                <w:szCs w:val="20"/>
              </w:rPr>
              <w:t>National Highway Traffic Safety Administration</w:t>
            </w:r>
            <w:bookmarkEnd w:id="57"/>
          </w:p>
        </w:tc>
      </w:tr>
      <w:tr w:rsidR="008253BF" w14:paraId="08791235" w14:textId="77777777">
        <w:trPr>
          <w:tblCellSpacing w:w="24" w:type="dxa"/>
        </w:trPr>
        <w:tc>
          <w:tcPr>
            <w:tcW w:w="360" w:type="dxa"/>
            <w:vAlign w:val="center"/>
            <w:hideMark/>
          </w:tcPr>
          <w:p w14:paraId="3BA4A216" w14:textId="77777777" w:rsidR="008253BF" w:rsidRDefault="008253BF">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29DE720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5EAE89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14:paraId="0FEA4825"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5C883E7" w14:textId="77777777" w:rsidR="008253BF" w:rsidRDefault="008253BF">
            <w:pPr>
              <w:rPr>
                <w:rFonts w:ascii="Times" w:eastAsia="Times New Roman" w:hAnsi="Times" w:cs="Times"/>
                <w:sz w:val="20"/>
                <w:szCs w:val="20"/>
              </w:rPr>
            </w:pPr>
          </w:p>
        </w:tc>
      </w:tr>
      <w:tr w:rsidR="008253BF" w14:paraId="7A2B6429" w14:textId="77777777">
        <w:trPr>
          <w:tblCellSpacing w:w="24" w:type="dxa"/>
        </w:trPr>
        <w:tc>
          <w:tcPr>
            <w:tcW w:w="0" w:type="auto"/>
            <w:gridSpan w:val="2"/>
            <w:vAlign w:val="center"/>
            <w:hideMark/>
          </w:tcPr>
          <w:p w14:paraId="27BC343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8253BF" w14:paraId="5A401C34" w14:textId="77777777">
        <w:trPr>
          <w:tblCellSpacing w:w="24" w:type="dxa"/>
        </w:trPr>
        <w:tc>
          <w:tcPr>
            <w:tcW w:w="0" w:type="auto"/>
            <w:gridSpan w:val="2"/>
            <w:vAlign w:val="center"/>
            <w:hideMark/>
          </w:tcPr>
          <w:p w14:paraId="6DAE7EB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2127-AL04</w:t>
            </w:r>
          </w:p>
        </w:tc>
      </w:tr>
      <w:tr w:rsidR="008253BF" w14:paraId="18B753F3" w14:textId="77777777">
        <w:trPr>
          <w:tblCellSpacing w:w="24" w:type="dxa"/>
        </w:trPr>
        <w:tc>
          <w:tcPr>
            <w:tcW w:w="0" w:type="auto"/>
            <w:gridSpan w:val="2"/>
            <w:vAlign w:val="center"/>
            <w:hideMark/>
          </w:tcPr>
          <w:p w14:paraId="6886DC1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77520612" w14:textId="77777777">
        <w:trPr>
          <w:tblCellSpacing w:w="24" w:type="dxa"/>
        </w:trPr>
        <w:tc>
          <w:tcPr>
            <w:tcW w:w="0" w:type="auto"/>
            <w:gridSpan w:val="2"/>
            <w:vAlign w:val="center"/>
            <w:hideMark/>
          </w:tcPr>
          <w:p w14:paraId="4C1C5E1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8253BF" w14:paraId="7A463FFA" w14:textId="77777777">
        <w:trPr>
          <w:tblCellSpacing w:w="24" w:type="dxa"/>
        </w:trPr>
        <w:tc>
          <w:tcPr>
            <w:tcW w:w="0" w:type="auto"/>
            <w:gridSpan w:val="2"/>
            <w:vAlign w:val="center"/>
            <w:hideMark/>
          </w:tcPr>
          <w:p w14:paraId="20BFD47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Title 49, Part 572 of the CFR. The new device is a crash test dummy that represents a 3-year-old-child. The dummy, known as the Q3s, was developed to evaluate injuries to children in side impact crashes. If adopted into Part 572, NHTSA would be able to propose the new dummy´s use in future side impact upgrades of Federal Motor Vehicle Safety Standard No. 213, "Child restraint systems." This rulemaking would be responsive to requirements of the Moving Ahead for Progress in the 21st Century (MAP-21) Act.</w:t>
            </w:r>
          </w:p>
        </w:tc>
      </w:tr>
      <w:tr w:rsidR="008253BF" w14:paraId="02A036B4" w14:textId="77777777">
        <w:trPr>
          <w:tblCellSpacing w:w="24" w:type="dxa"/>
        </w:trPr>
        <w:tc>
          <w:tcPr>
            <w:tcW w:w="0" w:type="auto"/>
            <w:gridSpan w:val="2"/>
            <w:vAlign w:val="center"/>
            <w:hideMark/>
          </w:tcPr>
          <w:p w14:paraId="741151D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253BF" w14:paraId="18DC3B45" w14:textId="77777777">
              <w:trPr>
                <w:tblCellSpacing w:w="0" w:type="dxa"/>
              </w:trPr>
              <w:tc>
                <w:tcPr>
                  <w:tcW w:w="450" w:type="dxa"/>
                  <w:vAlign w:val="center"/>
                  <w:hideMark/>
                </w:tcPr>
                <w:p w14:paraId="577E181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B6F535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53DA8EAC" w14:textId="77777777" w:rsidR="008253BF" w:rsidRDefault="008253BF">
            <w:pPr>
              <w:rPr>
                <w:rFonts w:ascii="Times" w:eastAsia="Times New Roman" w:hAnsi="Times" w:cs="Times"/>
                <w:sz w:val="20"/>
                <w:szCs w:val="20"/>
              </w:rPr>
            </w:pPr>
          </w:p>
        </w:tc>
      </w:tr>
      <w:tr w:rsidR="008253BF" w14:paraId="7C078C7E" w14:textId="77777777">
        <w:trPr>
          <w:tblCellSpacing w:w="24" w:type="dxa"/>
        </w:trPr>
        <w:tc>
          <w:tcPr>
            <w:tcW w:w="0" w:type="auto"/>
            <w:gridSpan w:val="2"/>
            <w:vAlign w:val="center"/>
            <w:hideMark/>
          </w:tcPr>
          <w:p w14:paraId="575F3F2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6088E61C"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253BF" w14:paraId="1B6D7ED0" w14:textId="77777777">
              <w:trPr>
                <w:tblCellSpacing w:w="0" w:type="dxa"/>
              </w:trPr>
              <w:tc>
                <w:tcPr>
                  <w:tcW w:w="0" w:type="auto"/>
                  <w:noWrap/>
                  <w:hideMark/>
                </w:tcPr>
                <w:p w14:paraId="48A5CB3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1B72BA9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14:paraId="52A6B55F" w14:textId="77777777" w:rsidR="008253BF" w:rsidRDefault="008253BF">
            <w:pPr>
              <w:rPr>
                <w:rFonts w:ascii="Times" w:eastAsia="Times New Roman" w:hAnsi="Times" w:cs="Times"/>
                <w:sz w:val="20"/>
                <w:szCs w:val="20"/>
              </w:rPr>
            </w:pPr>
          </w:p>
        </w:tc>
      </w:tr>
      <w:tr w:rsidR="008253BF" w14:paraId="729890FF" w14:textId="77777777">
        <w:trPr>
          <w:tblCellSpacing w:w="24" w:type="dxa"/>
        </w:trPr>
        <w:tc>
          <w:tcPr>
            <w:tcW w:w="0" w:type="auto"/>
            <w:gridSpan w:val="2"/>
            <w:vAlign w:val="center"/>
            <w:hideMark/>
          </w:tcPr>
          <w:p w14:paraId="7EF0AFE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8253BF" w14:paraId="20BCD0AF" w14:textId="77777777">
        <w:trPr>
          <w:tblCellSpacing w:w="24" w:type="dxa"/>
        </w:trPr>
        <w:tc>
          <w:tcPr>
            <w:tcW w:w="0" w:type="auto"/>
            <w:gridSpan w:val="2"/>
            <w:vAlign w:val="center"/>
            <w:hideMark/>
          </w:tcPr>
          <w:p w14:paraId="61FF787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242A3E2" w14:textId="77777777">
        <w:trPr>
          <w:tblCellSpacing w:w="24" w:type="dxa"/>
        </w:trPr>
        <w:tc>
          <w:tcPr>
            <w:tcW w:w="0" w:type="auto"/>
            <w:gridSpan w:val="2"/>
            <w:vAlign w:val="center"/>
            <w:hideMark/>
          </w:tcPr>
          <w:p w14:paraId="069E9B8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4855A4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C218C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A3CAE9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502576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5DF087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1B26D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8A64D6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EF35E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04/28/2018 </w:t>
                  </w:r>
                </w:p>
              </w:tc>
              <w:tc>
                <w:tcPr>
                  <w:tcW w:w="1500" w:type="dxa"/>
                  <w:tcBorders>
                    <w:top w:val="outset" w:sz="6" w:space="0" w:color="auto"/>
                    <w:left w:val="outset" w:sz="6" w:space="0" w:color="auto"/>
                    <w:bottom w:val="outset" w:sz="6" w:space="0" w:color="auto"/>
                    <w:right w:val="outset" w:sz="6" w:space="0" w:color="auto"/>
                  </w:tcBorders>
                  <w:hideMark/>
                </w:tcPr>
                <w:p w14:paraId="1970B95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482318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E39B9" w14:paraId="73E88F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1526155C"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14:paraId="710E34E6"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9104A86"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1107D0F9" w14:textId="77777777" w:rsidR="002E39B9" w:rsidRDefault="002E39B9" w:rsidP="00EE0777">
                  <w:pPr>
                    <w:framePr w:hSpace="36" w:wrap="around" w:vAnchor="text" w:hAnchor="text"/>
                    <w:rPr>
                      <w:rFonts w:ascii="Times" w:eastAsia="Times New Roman" w:hAnsi="Times" w:cs="Times"/>
                      <w:sz w:val="20"/>
                      <w:szCs w:val="20"/>
                    </w:rPr>
                  </w:pPr>
                </w:p>
              </w:tc>
            </w:tr>
            <w:tr w:rsidR="002E39B9" w14:paraId="65EA06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3BCAF1A5"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14:paraId="73A5177D"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1F82FA5E"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7ECBA79C" w14:textId="77777777" w:rsidR="002E39B9" w:rsidRDefault="002E39B9" w:rsidP="00EE0777">
                  <w:pPr>
                    <w:framePr w:hSpace="36" w:wrap="around" w:vAnchor="text" w:hAnchor="text"/>
                    <w:rPr>
                      <w:rFonts w:ascii="Times" w:eastAsia="Times New Roman" w:hAnsi="Times" w:cs="Times"/>
                      <w:sz w:val="20"/>
                      <w:szCs w:val="20"/>
                    </w:rPr>
                  </w:pPr>
                </w:p>
              </w:tc>
            </w:tr>
            <w:tr w:rsidR="002E39B9" w14:paraId="508102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DF90C27"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65425E9" w14:textId="2D57EB97" w:rsidR="002E39B9" w:rsidRDefault="007A7E48"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2E39B9">
                    <w:rPr>
                      <w:rFonts w:ascii="Times" w:eastAsia="Times New Roman" w:hAnsi="Times" w:cs="Times"/>
                      <w:sz w:val="20"/>
                      <w:szCs w:val="20"/>
                    </w:rPr>
                    <w:t>/30/2018 </w:t>
                  </w:r>
                </w:p>
              </w:tc>
              <w:tc>
                <w:tcPr>
                  <w:tcW w:w="1500" w:type="dxa"/>
                  <w:tcBorders>
                    <w:top w:val="outset" w:sz="6" w:space="0" w:color="auto"/>
                    <w:left w:val="outset" w:sz="6" w:space="0" w:color="auto"/>
                    <w:bottom w:val="outset" w:sz="6" w:space="0" w:color="auto"/>
                    <w:right w:val="outset" w:sz="6" w:space="0" w:color="auto"/>
                  </w:tcBorders>
                  <w:hideMark/>
                </w:tcPr>
                <w:p w14:paraId="553F2B24"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366F990"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0042EB1F" w14:textId="77777777" w:rsidR="008253BF" w:rsidRDefault="008253BF">
            <w:pPr>
              <w:rPr>
                <w:rFonts w:ascii="Times" w:eastAsia="Times New Roman" w:hAnsi="Times" w:cs="Times"/>
                <w:sz w:val="20"/>
                <w:szCs w:val="20"/>
              </w:rPr>
            </w:pPr>
          </w:p>
        </w:tc>
      </w:tr>
      <w:tr w:rsidR="008253BF" w14:paraId="7AE5BFB3"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05F65BBB" w14:textId="77777777">
              <w:trPr>
                <w:tblCellSpacing w:w="15" w:type="dxa"/>
              </w:trPr>
              <w:tc>
                <w:tcPr>
                  <w:tcW w:w="0" w:type="auto"/>
                  <w:hideMark/>
                </w:tcPr>
                <w:p w14:paraId="7195E19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DFCCAA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5729D539" w14:textId="77777777" w:rsidR="008253BF" w:rsidRDefault="008253BF">
            <w:pPr>
              <w:rPr>
                <w:rFonts w:ascii="Times" w:eastAsia="Times New Roman" w:hAnsi="Times" w:cs="Times"/>
                <w:sz w:val="20"/>
                <w:szCs w:val="20"/>
              </w:rPr>
            </w:pPr>
          </w:p>
        </w:tc>
      </w:tr>
      <w:tr w:rsidR="008253BF" w14:paraId="7D14C052" w14:textId="77777777">
        <w:trPr>
          <w:tblCellSpacing w:w="24" w:type="dxa"/>
        </w:trPr>
        <w:tc>
          <w:tcPr>
            <w:tcW w:w="0" w:type="auto"/>
            <w:gridSpan w:val="2"/>
            <w:vAlign w:val="center"/>
            <w:hideMark/>
          </w:tcPr>
          <w:p w14:paraId="5AF8279E"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0230785"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232C04A8" w14:textId="77777777">
        <w:trPr>
          <w:tblCellSpacing w:w="24" w:type="dxa"/>
        </w:trPr>
        <w:tc>
          <w:tcPr>
            <w:tcW w:w="0" w:type="auto"/>
            <w:gridSpan w:val="2"/>
            <w:vAlign w:val="center"/>
            <w:hideMark/>
          </w:tcPr>
          <w:p w14:paraId="7AE44B5C" w14:textId="77777777" w:rsidR="008253BF" w:rsidRDefault="008253BF">
            <w:pPr>
              <w:jc w:val="center"/>
              <w:rPr>
                <w:rFonts w:ascii="Times" w:eastAsia="Times New Roman" w:hAnsi="Times" w:cs="Times"/>
                <w:sz w:val="20"/>
                <w:szCs w:val="20"/>
              </w:rPr>
            </w:pPr>
            <w:bookmarkStart w:id="58" w:name="59"/>
            <w:r>
              <w:rPr>
                <w:rFonts w:ascii="Times" w:eastAsia="Times New Roman" w:hAnsi="Times" w:cs="Times"/>
                <w:sz w:val="20"/>
                <w:szCs w:val="20"/>
              </w:rPr>
              <w:t>National Highway Traffic Safety Administration</w:t>
            </w:r>
            <w:bookmarkEnd w:id="58"/>
          </w:p>
        </w:tc>
      </w:tr>
      <w:tr w:rsidR="008253BF" w14:paraId="72C29D7F" w14:textId="77777777">
        <w:trPr>
          <w:tblCellSpacing w:w="24" w:type="dxa"/>
        </w:trPr>
        <w:tc>
          <w:tcPr>
            <w:tcW w:w="360" w:type="dxa"/>
            <w:vAlign w:val="center"/>
            <w:hideMark/>
          </w:tcPr>
          <w:p w14:paraId="6ABB5ACC" w14:textId="77777777" w:rsidR="008253BF" w:rsidRDefault="008253BF">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1A0BC32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097460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14:paraId="36669FC3"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04B45D3" w14:textId="77777777" w:rsidR="008253BF" w:rsidRDefault="008253BF">
            <w:pPr>
              <w:rPr>
                <w:rFonts w:ascii="Times" w:eastAsia="Times New Roman" w:hAnsi="Times" w:cs="Times"/>
                <w:sz w:val="20"/>
                <w:szCs w:val="20"/>
              </w:rPr>
            </w:pPr>
          </w:p>
        </w:tc>
      </w:tr>
      <w:tr w:rsidR="008253BF" w14:paraId="1E86F7B0" w14:textId="77777777">
        <w:trPr>
          <w:tblCellSpacing w:w="24" w:type="dxa"/>
        </w:trPr>
        <w:tc>
          <w:tcPr>
            <w:tcW w:w="0" w:type="auto"/>
            <w:gridSpan w:val="2"/>
            <w:vAlign w:val="center"/>
            <w:hideMark/>
          </w:tcPr>
          <w:p w14:paraId="2F20F5E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8253BF" w14:paraId="2D3F49FB" w14:textId="77777777">
        <w:trPr>
          <w:tblCellSpacing w:w="24" w:type="dxa"/>
        </w:trPr>
        <w:tc>
          <w:tcPr>
            <w:tcW w:w="0" w:type="auto"/>
            <w:gridSpan w:val="2"/>
            <w:vAlign w:val="center"/>
            <w:hideMark/>
          </w:tcPr>
          <w:p w14:paraId="3AD8E11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2127-AL12</w:t>
            </w:r>
          </w:p>
        </w:tc>
      </w:tr>
      <w:tr w:rsidR="008253BF" w14:paraId="2C441629" w14:textId="77777777">
        <w:trPr>
          <w:tblCellSpacing w:w="24" w:type="dxa"/>
        </w:trPr>
        <w:tc>
          <w:tcPr>
            <w:tcW w:w="0" w:type="auto"/>
            <w:gridSpan w:val="2"/>
            <w:vAlign w:val="center"/>
            <w:hideMark/>
          </w:tcPr>
          <w:p w14:paraId="7005DED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12ED8B7" w14:textId="77777777">
        <w:trPr>
          <w:tblCellSpacing w:w="24" w:type="dxa"/>
        </w:trPr>
        <w:tc>
          <w:tcPr>
            <w:tcW w:w="0" w:type="auto"/>
            <w:gridSpan w:val="2"/>
            <w:vAlign w:val="center"/>
            <w:hideMark/>
          </w:tcPr>
          <w:p w14:paraId="4B12F431" w14:textId="42FCF053"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sidR="006C06FA">
              <w:rPr>
                <w:rFonts w:ascii="Times" w:eastAsia="Times New Roman" w:hAnsi="Times" w:cs="Times"/>
                <w:b/>
                <w:bCs/>
                <w:sz w:val="20"/>
                <w:szCs w:val="20"/>
              </w:rPr>
              <w:t xml:space="preserve"> </w:t>
            </w:r>
            <w:r>
              <w:rPr>
                <w:rFonts w:ascii="Times" w:eastAsia="Times New Roman" w:hAnsi="Times" w:cs="Times"/>
                <w:sz w:val="20"/>
                <w:szCs w:val="20"/>
              </w:rPr>
              <w:t xml:space="preserve">None </w:t>
            </w:r>
          </w:p>
        </w:tc>
      </w:tr>
      <w:tr w:rsidR="008253BF" w14:paraId="49F75428" w14:textId="77777777">
        <w:trPr>
          <w:tblCellSpacing w:w="24" w:type="dxa"/>
        </w:trPr>
        <w:tc>
          <w:tcPr>
            <w:tcW w:w="0" w:type="auto"/>
            <w:gridSpan w:val="2"/>
            <w:vAlign w:val="center"/>
            <w:hideMark/>
          </w:tcPr>
          <w:p w14:paraId="6D3CA0F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8253BF" w14:paraId="7A72D429" w14:textId="77777777">
        <w:trPr>
          <w:tblCellSpacing w:w="24" w:type="dxa"/>
        </w:trPr>
        <w:tc>
          <w:tcPr>
            <w:tcW w:w="0" w:type="auto"/>
            <w:gridSpan w:val="2"/>
            <w:vAlign w:val="center"/>
            <w:hideMark/>
          </w:tcPr>
          <w:p w14:paraId="3064604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721A8BFF" w14:textId="77777777">
              <w:trPr>
                <w:tblCellSpacing w:w="0" w:type="dxa"/>
              </w:trPr>
              <w:tc>
                <w:tcPr>
                  <w:tcW w:w="450" w:type="dxa"/>
                  <w:vAlign w:val="center"/>
                  <w:hideMark/>
                </w:tcPr>
                <w:p w14:paraId="15CDF37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901B8C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7F79B071" w14:textId="77777777" w:rsidR="008253BF" w:rsidRDefault="008253BF">
            <w:pPr>
              <w:rPr>
                <w:rFonts w:ascii="Times" w:eastAsia="Times New Roman" w:hAnsi="Times" w:cs="Times"/>
                <w:sz w:val="20"/>
                <w:szCs w:val="20"/>
              </w:rPr>
            </w:pPr>
          </w:p>
        </w:tc>
      </w:tr>
      <w:tr w:rsidR="008253BF" w14:paraId="5EA57C09" w14:textId="77777777">
        <w:trPr>
          <w:tblCellSpacing w:w="24" w:type="dxa"/>
        </w:trPr>
        <w:tc>
          <w:tcPr>
            <w:tcW w:w="0" w:type="auto"/>
            <w:gridSpan w:val="2"/>
            <w:vAlign w:val="center"/>
            <w:hideMark/>
          </w:tcPr>
          <w:p w14:paraId="2242258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402C972E"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8253BF" w14:paraId="03A4D99A" w14:textId="77777777">
              <w:trPr>
                <w:tblCellSpacing w:w="0" w:type="dxa"/>
              </w:trPr>
              <w:tc>
                <w:tcPr>
                  <w:tcW w:w="0" w:type="auto"/>
                  <w:noWrap/>
                  <w:hideMark/>
                </w:tcPr>
                <w:p w14:paraId="0D944BA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0D25F14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EISA statutory deadline : 06/16/2011</w:t>
                  </w:r>
                </w:p>
              </w:tc>
            </w:tr>
          </w:tbl>
          <w:p w14:paraId="663CA902" w14:textId="77777777" w:rsidR="008253BF" w:rsidRDefault="008253BF">
            <w:pPr>
              <w:rPr>
                <w:rFonts w:ascii="Times" w:eastAsia="Times New Roman" w:hAnsi="Times" w:cs="Times"/>
                <w:sz w:val="20"/>
                <w:szCs w:val="20"/>
              </w:rPr>
            </w:pPr>
          </w:p>
        </w:tc>
      </w:tr>
      <w:tr w:rsidR="008253BF" w14:paraId="56A94BC6" w14:textId="77777777">
        <w:trPr>
          <w:tblCellSpacing w:w="24" w:type="dxa"/>
        </w:trPr>
        <w:tc>
          <w:tcPr>
            <w:tcW w:w="0" w:type="auto"/>
            <w:gridSpan w:val="2"/>
            <w:vAlign w:val="center"/>
            <w:hideMark/>
          </w:tcPr>
          <w:p w14:paraId="09B0974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253BF" w14:paraId="46DBFD45" w14:textId="77777777">
        <w:trPr>
          <w:tblCellSpacing w:w="24" w:type="dxa"/>
        </w:trPr>
        <w:tc>
          <w:tcPr>
            <w:tcW w:w="0" w:type="auto"/>
            <w:gridSpan w:val="2"/>
            <w:vAlign w:val="center"/>
            <w:hideMark/>
          </w:tcPr>
          <w:p w14:paraId="37CCCC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16CDBF6" w14:textId="77777777">
        <w:trPr>
          <w:tblCellSpacing w:w="24" w:type="dxa"/>
        </w:trPr>
        <w:tc>
          <w:tcPr>
            <w:tcW w:w="0" w:type="auto"/>
            <w:gridSpan w:val="2"/>
            <w:vAlign w:val="center"/>
            <w:hideMark/>
          </w:tcPr>
          <w:p w14:paraId="009028B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20A759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77D15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0A7126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47910B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3842C6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83013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F229D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E015BA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52687F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23BB8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485A4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75CD9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012E1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F542A1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DEE86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B12BF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5F2BC1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C26C1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5E7C00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6BDD14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26A73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3C08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F2474B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49F45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D3983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8DBC04B" w14:textId="77777777" w:rsidR="008253BF" w:rsidRDefault="008253BF">
            <w:pPr>
              <w:rPr>
                <w:rFonts w:ascii="Times" w:eastAsia="Times New Roman" w:hAnsi="Times" w:cs="Times"/>
                <w:sz w:val="20"/>
                <w:szCs w:val="20"/>
              </w:rPr>
            </w:pPr>
          </w:p>
        </w:tc>
      </w:tr>
      <w:tr w:rsidR="008253BF" w14:paraId="28E07F93"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3949F8A5" w14:textId="77777777">
              <w:trPr>
                <w:tblCellSpacing w:w="15" w:type="dxa"/>
              </w:trPr>
              <w:tc>
                <w:tcPr>
                  <w:tcW w:w="0" w:type="auto"/>
                  <w:hideMark/>
                </w:tcPr>
                <w:p w14:paraId="383F274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9D2065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5D49EE4" w14:textId="77777777" w:rsidR="008253BF" w:rsidRDefault="008253BF">
            <w:pPr>
              <w:rPr>
                <w:rFonts w:ascii="Times" w:eastAsia="Times New Roman" w:hAnsi="Times" w:cs="Times"/>
                <w:sz w:val="20"/>
                <w:szCs w:val="20"/>
              </w:rPr>
            </w:pPr>
          </w:p>
        </w:tc>
      </w:tr>
      <w:tr w:rsidR="008253BF" w14:paraId="381AF3A2" w14:textId="77777777">
        <w:trPr>
          <w:tblCellSpacing w:w="24" w:type="dxa"/>
        </w:trPr>
        <w:tc>
          <w:tcPr>
            <w:tcW w:w="0" w:type="auto"/>
            <w:gridSpan w:val="2"/>
            <w:vAlign w:val="center"/>
            <w:hideMark/>
          </w:tcPr>
          <w:p w14:paraId="478AEFB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7D01518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5621345C" w14:textId="77777777">
        <w:trPr>
          <w:tblCellSpacing w:w="24" w:type="dxa"/>
        </w:trPr>
        <w:tc>
          <w:tcPr>
            <w:tcW w:w="0" w:type="auto"/>
            <w:gridSpan w:val="2"/>
            <w:vAlign w:val="center"/>
            <w:hideMark/>
          </w:tcPr>
          <w:p w14:paraId="36A0E941" w14:textId="77777777" w:rsidR="008253BF" w:rsidRDefault="008253BF">
            <w:pPr>
              <w:jc w:val="center"/>
              <w:rPr>
                <w:rFonts w:ascii="Times" w:eastAsia="Times New Roman" w:hAnsi="Times" w:cs="Times"/>
                <w:sz w:val="20"/>
                <w:szCs w:val="20"/>
              </w:rPr>
            </w:pPr>
            <w:bookmarkStart w:id="59" w:name="60"/>
            <w:r>
              <w:rPr>
                <w:rFonts w:ascii="Times" w:eastAsia="Times New Roman" w:hAnsi="Times" w:cs="Times"/>
                <w:sz w:val="20"/>
                <w:szCs w:val="20"/>
              </w:rPr>
              <w:t>National Highway Traffic Safety Administration</w:t>
            </w:r>
            <w:bookmarkEnd w:id="59"/>
          </w:p>
        </w:tc>
      </w:tr>
      <w:tr w:rsidR="008253BF" w14:paraId="01B31EE5" w14:textId="77777777">
        <w:trPr>
          <w:tblCellSpacing w:w="24" w:type="dxa"/>
        </w:trPr>
        <w:tc>
          <w:tcPr>
            <w:tcW w:w="360" w:type="dxa"/>
            <w:vAlign w:val="center"/>
            <w:hideMark/>
          </w:tcPr>
          <w:p w14:paraId="52E28DC7" w14:textId="77777777" w:rsidR="008253BF" w:rsidRDefault="008253BF">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8253BF" w14:paraId="2D6E798D" w14:textId="7777777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14:paraId="5865FBC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14:paraId="5B7833F7" w14:textId="77777777" w:rsidR="008253BF" w:rsidRDefault="008253BF">
                  <w:pPr>
                    <w:rPr>
                      <w:rFonts w:ascii="Times" w:eastAsia="Times New Roman" w:hAnsi="Times" w:cs="Times"/>
                      <w:sz w:val="20"/>
                      <w:szCs w:val="20"/>
                    </w:rPr>
                  </w:pPr>
                  <w:r>
                    <w:rPr>
                      <w:rFonts w:ascii="Times" w:eastAsia="Times New Roman" w:hAnsi="Times" w:cs="Times"/>
                      <w:sz w:val="20"/>
                      <w:szCs w:val="20"/>
                    </w:rPr>
                    <w:t>Yellow</w:t>
                  </w:r>
                </w:p>
              </w:tc>
            </w:tr>
          </w:tbl>
          <w:p w14:paraId="0239E281" w14:textId="77777777" w:rsidR="008253BF" w:rsidRDefault="008253BF">
            <w:pPr>
              <w:rPr>
                <w:rFonts w:ascii="Times" w:eastAsia="Times New Roman" w:hAnsi="Times" w:cs="Times"/>
                <w:sz w:val="20"/>
                <w:szCs w:val="20"/>
              </w:rPr>
            </w:pPr>
          </w:p>
        </w:tc>
      </w:tr>
      <w:tr w:rsidR="008253BF" w14:paraId="6D16CE35" w14:textId="77777777">
        <w:trPr>
          <w:tblCellSpacing w:w="24" w:type="dxa"/>
        </w:trPr>
        <w:tc>
          <w:tcPr>
            <w:tcW w:w="0" w:type="auto"/>
            <w:gridSpan w:val="2"/>
            <w:vAlign w:val="center"/>
            <w:hideMark/>
          </w:tcPr>
          <w:p w14:paraId="4FB4FB3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8253BF" w14:paraId="3B69B1AB" w14:textId="77777777">
        <w:trPr>
          <w:tblCellSpacing w:w="24" w:type="dxa"/>
        </w:trPr>
        <w:tc>
          <w:tcPr>
            <w:tcW w:w="0" w:type="auto"/>
            <w:gridSpan w:val="2"/>
            <w:vAlign w:val="center"/>
            <w:hideMark/>
          </w:tcPr>
          <w:p w14:paraId="1EF1C04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2127-AL15</w:t>
            </w:r>
          </w:p>
        </w:tc>
      </w:tr>
      <w:tr w:rsidR="008253BF" w14:paraId="67D0DF4F" w14:textId="77777777">
        <w:trPr>
          <w:tblCellSpacing w:w="24" w:type="dxa"/>
        </w:trPr>
        <w:tc>
          <w:tcPr>
            <w:tcW w:w="0" w:type="auto"/>
            <w:gridSpan w:val="2"/>
            <w:vAlign w:val="center"/>
            <w:hideMark/>
          </w:tcPr>
          <w:p w14:paraId="60D1B31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387948AC" w14:textId="77777777">
        <w:trPr>
          <w:tblCellSpacing w:w="24" w:type="dxa"/>
        </w:trPr>
        <w:tc>
          <w:tcPr>
            <w:tcW w:w="0" w:type="auto"/>
            <w:gridSpan w:val="2"/>
            <w:vAlign w:val="center"/>
            <w:hideMark/>
          </w:tcPr>
          <w:p w14:paraId="5313C4F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8253BF" w14:paraId="4D068C8A" w14:textId="77777777">
        <w:trPr>
          <w:tblCellSpacing w:w="24" w:type="dxa"/>
        </w:trPr>
        <w:tc>
          <w:tcPr>
            <w:tcW w:w="0" w:type="auto"/>
            <w:gridSpan w:val="2"/>
            <w:vAlign w:val="center"/>
            <w:hideMark/>
          </w:tcPr>
          <w:p w14:paraId="1FE5C6C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8253BF" w14:paraId="2CD209D5" w14:textId="77777777">
        <w:trPr>
          <w:tblCellSpacing w:w="24" w:type="dxa"/>
        </w:trPr>
        <w:tc>
          <w:tcPr>
            <w:tcW w:w="0" w:type="auto"/>
            <w:gridSpan w:val="2"/>
            <w:vAlign w:val="center"/>
            <w:hideMark/>
          </w:tcPr>
          <w:p w14:paraId="0F4A6D5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6F39E0CF" w14:textId="77777777">
              <w:trPr>
                <w:tblCellSpacing w:w="0" w:type="dxa"/>
              </w:trPr>
              <w:tc>
                <w:tcPr>
                  <w:tcW w:w="450" w:type="dxa"/>
                  <w:vAlign w:val="center"/>
                  <w:hideMark/>
                </w:tcPr>
                <w:p w14:paraId="355168F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F3494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1A72451C" w14:textId="77777777" w:rsidR="008253BF" w:rsidRDefault="008253BF">
            <w:pPr>
              <w:rPr>
                <w:rFonts w:ascii="Times" w:eastAsia="Times New Roman" w:hAnsi="Times" w:cs="Times"/>
                <w:sz w:val="20"/>
                <w:szCs w:val="20"/>
              </w:rPr>
            </w:pPr>
          </w:p>
        </w:tc>
      </w:tr>
      <w:tr w:rsidR="008253BF" w14:paraId="140BA739" w14:textId="77777777">
        <w:trPr>
          <w:tblCellSpacing w:w="24" w:type="dxa"/>
        </w:trPr>
        <w:tc>
          <w:tcPr>
            <w:tcW w:w="0" w:type="auto"/>
            <w:gridSpan w:val="2"/>
            <w:vAlign w:val="center"/>
            <w:hideMark/>
          </w:tcPr>
          <w:p w14:paraId="10CFEED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4AF38F5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DF61CBC" w14:textId="77777777">
              <w:trPr>
                <w:tblCellSpacing w:w="0" w:type="dxa"/>
              </w:trPr>
              <w:tc>
                <w:tcPr>
                  <w:tcW w:w="0" w:type="auto"/>
                  <w:noWrap/>
                  <w:hideMark/>
                </w:tcPr>
                <w:p w14:paraId="1E1AF0C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A92D4B0" w14:textId="77777777" w:rsidR="008253BF" w:rsidRDefault="008253BF">
                  <w:pPr>
                    <w:framePr w:hSpace="36" w:wrap="around" w:vAnchor="text" w:hAnchor="text"/>
                    <w:rPr>
                      <w:rFonts w:ascii="Times" w:eastAsia="Times New Roman" w:hAnsi="Times" w:cs="Times"/>
                      <w:sz w:val="20"/>
                      <w:szCs w:val="20"/>
                    </w:rPr>
                  </w:pPr>
                </w:p>
              </w:tc>
            </w:tr>
          </w:tbl>
          <w:p w14:paraId="25B92600" w14:textId="77777777" w:rsidR="008253BF" w:rsidRDefault="008253BF">
            <w:pPr>
              <w:rPr>
                <w:rFonts w:ascii="Times" w:eastAsia="Times New Roman" w:hAnsi="Times" w:cs="Times"/>
                <w:sz w:val="20"/>
                <w:szCs w:val="20"/>
              </w:rPr>
            </w:pPr>
          </w:p>
        </w:tc>
      </w:tr>
      <w:tr w:rsidR="008253BF" w14:paraId="2284CD70" w14:textId="77777777">
        <w:trPr>
          <w:tblCellSpacing w:w="24" w:type="dxa"/>
        </w:trPr>
        <w:tc>
          <w:tcPr>
            <w:tcW w:w="0" w:type="auto"/>
            <w:gridSpan w:val="2"/>
            <w:vAlign w:val="center"/>
            <w:hideMark/>
          </w:tcPr>
          <w:p w14:paraId="7CCEBF1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8253BF" w14:paraId="70BA7C4D" w14:textId="77777777">
        <w:trPr>
          <w:tblCellSpacing w:w="24" w:type="dxa"/>
        </w:trPr>
        <w:tc>
          <w:tcPr>
            <w:tcW w:w="0" w:type="auto"/>
            <w:gridSpan w:val="2"/>
            <w:vAlign w:val="center"/>
            <w:hideMark/>
          </w:tcPr>
          <w:p w14:paraId="5BCA08A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DEE9D69" w14:textId="77777777">
        <w:trPr>
          <w:tblCellSpacing w:w="24" w:type="dxa"/>
        </w:trPr>
        <w:tc>
          <w:tcPr>
            <w:tcW w:w="0" w:type="auto"/>
            <w:gridSpan w:val="2"/>
            <w:vAlign w:val="center"/>
            <w:hideMark/>
          </w:tcPr>
          <w:p w14:paraId="3D3F986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45B5B7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C74A3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3776F7C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A0D227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4EF91B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8DCD4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7430A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1EA65F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855C9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E233C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E39B9" w14:paraId="4E9AEA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7AE26F60"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14:paraId="5BD7B4CD"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7D401148"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1DE3FE2E" w14:textId="77777777" w:rsidR="002E39B9" w:rsidRDefault="002E39B9" w:rsidP="00EE0777">
                  <w:pPr>
                    <w:framePr w:hSpace="36" w:wrap="around" w:vAnchor="text" w:hAnchor="text"/>
                    <w:rPr>
                      <w:rFonts w:ascii="Times" w:eastAsia="Times New Roman" w:hAnsi="Times" w:cs="Times"/>
                      <w:sz w:val="20"/>
                      <w:szCs w:val="20"/>
                    </w:rPr>
                  </w:pPr>
                </w:p>
              </w:tc>
            </w:tr>
            <w:tr w:rsidR="002E39B9" w14:paraId="7409C4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282213E7"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14:paraId="3E6246A1"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5B3C73CA" w14:textId="77777777" w:rsidR="002E39B9" w:rsidRDefault="002E39B9" w:rsidP="00EE077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3932FC67" w14:textId="77777777" w:rsidR="002E39B9" w:rsidRDefault="002E39B9" w:rsidP="00EE0777">
                  <w:pPr>
                    <w:framePr w:hSpace="36" w:wrap="around" w:vAnchor="text" w:hAnchor="text"/>
                    <w:rPr>
                      <w:rFonts w:ascii="Times" w:eastAsia="Times New Roman" w:hAnsi="Times" w:cs="Times"/>
                      <w:sz w:val="20"/>
                      <w:szCs w:val="20"/>
                    </w:rPr>
                  </w:pPr>
                </w:p>
              </w:tc>
            </w:tr>
            <w:tr w:rsidR="002E39B9" w14:paraId="77C151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5B4D444"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53FFECE"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31F1754"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CEB9F9" w14:textId="77777777" w:rsidR="002E39B9" w:rsidRDefault="002E39B9"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E696FB0" w14:textId="77777777" w:rsidR="008253BF" w:rsidRDefault="008253BF">
            <w:pPr>
              <w:rPr>
                <w:rFonts w:ascii="Times" w:eastAsia="Times New Roman" w:hAnsi="Times" w:cs="Times"/>
                <w:sz w:val="20"/>
                <w:szCs w:val="20"/>
              </w:rPr>
            </w:pPr>
          </w:p>
        </w:tc>
      </w:tr>
      <w:tr w:rsidR="008253BF" w14:paraId="61867277"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22040081" w14:textId="77777777">
              <w:trPr>
                <w:tblCellSpacing w:w="15" w:type="dxa"/>
              </w:trPr>
              <w:tc>
                <w:tcPr>
                  <w:tcW w:w="0" w:type="auto"/>
                  <w:hideMark/>
                </w:tcPr>
                <w:p w14:paraId="0619A34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098D3D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E941215" w14:textId="77777777" w:rsidR="008253BF" w:rsidRDefault="008253BF">
            <w:pPr>
              <w:rPr>
                <w:rFonts w:ascii="Times" w:eastAsia="Times New Roman" w:hAnsi="Times" w:cs="Times"/>
                <w:sz w:val="20"/>
                <w:szCs w:val="20"/>
              </w:rPr>
            </w:pPr>
          </w:p>
        </w:tc>
      </w:tr>
      <w:tr w:rsidR="008253BF" w14:paraId="660B17A8" w14:textId="77777777">
        <w:trPr>
          <w:tblCellSpacing w:w="24" w:type="dxa"/>
        </w:trPr>
        <w:tc>
          <w:tcPr>
            <w:tcW w:w="0" w:type="auto"/>
            <w:gridSpan w:val="2"/>
            <w:vAlign w:val="center"/>
            <w:hideMark/>
          </w:tcPr>
          <w:p w14:paraId="7DE219F7"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2977CD8"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557F09A" w14:textId="77777777">
        <w:trPr>
          <w:tblCellSpacing w:w="24" w:type="dxa"/>
        </w:trPr>
        <w:tc>
          <w:tcPr>
            <w:tcW w:w="0" w:type="auto"/>
            <w:gridSpan w:val="2"/>
            <w:vAlign w:val="center"/>
            <w:hideMark/>
          </w:tcPr>
          <w:p w14:paraId="189D4B21" w14:textId="77777777" w:rsidR="008253BF" w:rsidRDefault="008253BF">
            <w:pPr>
              <w:jc w:val="center"/>
              <w:rPr>
                <w:rFonts w:ascii="Times" w:eastAsia="Times New Roman" w:hAnsi="Times" w:cs="Times"/>
                <w:sz w:val="20"/>
                <w:szCs w:val="20"/>
              </w:rPr>
            </w:pPr>
            <w:bookmarkStart w:id="60" w:name="61"/>
            <w:r>
              <w:rPr>
                <w:rFonts w:ascii="Times" w:eastAsia="Times New Roman" w:hAnsi="Times" w:cs="Times"/>
                <w:sz w:val="20"/>
                <w:szCs w:val="20"/>
              </w:rPr>
              <w:t>National Highway Traffic Safety Administration</w:t>
            </w:r>
            <w:bookmarkEnd w:id="60"/>
          </w:p>
        </w:tc>
      </w:tr>
      <w:tr w:rsidR="008253BF" w14:paraId="674FB0D5" w14:textId="77777777">
        <w:trPr>
          <w:tblCellSpacing w:w="24" w:type="dxa"/>
        </w:trPr>
        <w:tc>
          <w:tcPr>
            <w:tcW w:w="360" w:type="dxa"/>
            <w:vAlign w:val="center"/>
            <w:hideMark/>
          </w:tcPr>
          <w:p w14:paraId="79B625F3" w14:textId="77777777" w:rsidR="008253BF" w:rsidRDefault="008253BF">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E2CDE7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BDACB9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14:paraId="73C16AD8"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7A609C0E" w14:textId="77777777" w:rsidR="008253BF" w:rsidRDefault="008253BF">
            <w:pPr>
              <w:rPr>
                <w:rFonts w:ascii="Times" w:eastAsia="Times New Roman" w:hAnsi="Times" w:cs="Times"/>
                <w:sz w:val="20"/>
                <w:szCs w:val="20"/>
              </w:rPr>
            </w:pPr>
          </w:p>
        </w:tc>
      </w:tr>
      <w:tr w:rsidR="008253BF" w14:paraId="6342E990" w14:textId="77777777">
        <w:trPr>
          <w:tblCellSpacing w:w="24" w:type="dxa"/>
        </w:trPr>
        <w:tc>
          <w:tcPr>
            <w:tcW w:w="0" w:type="auto"/>
            <w:gridSpan w:val="2"/>
            <w:vAlign w:val="center"/>
            <w:hideMark/>
          </w:tcPr>
          <w:p w14:paraId="773FBD0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8253BF" w14:paraId="442DDA86" w14:textId="77777777">
        <w:trPr>
          <w:tblCellSpacing w:w="24" w:type="dxa"/>
        </w:trPr>
        <w:tc>
          <w:tcPr>
            <w:tcW w:w="0" w:type="auto"/>
            <w:gridSpan w:val="2"/>
            <w:vAlign w:val="center"/>
            <w:hideMark/>
          </w:tcPr>
          <w:p w14:paraId="190732A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2127-AL20</w:t>
            </w:r>
          </w:p>
        </w:tc>
      </w:tr>
      <w:tr w:rsidR="008253BF" w14:paraId="609FA886" w14:textId="77777777">
        <w:trPr>
          <w:tblCellSpacing w:w="24" w:type="dxa"/>
        </w:trPr>
        <w:tc>
          <w:tcPr>
            <w:tcW w:w="0" w:type="auto"/>
            <w:gridSpan w:val="2"/>
            <w:vAlign w:val="center"/>
            <w:hideMark/>
          </w:tcPr>
          <w:p w14:paraId="2E251B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6E4118D0" w14:textId="77777777">
        <w:trPr>
          <w:tblCellSpacing w:w="24" w:type="dxa"/>
        </w:trPr>
        <w:tc>
          <w:tcPr>
            <w:tcW w:w="0" w:type="auto"/>
            <w:gridSpan w:val="2"/>
            <w:vAlign w:val="center"/>
            <w:hideMark/>
          </w:tcPr>
          <w:p w14:paraId="6810F9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8253BF" w14:paraId="0EA57C63" w14:textId="77777777">
        <w:trPr>
          <w:tblCellSpacing w:w="24" w:type="dxa"/>
        </w:trPr>
        <w:tc>
          <w:tcPr>
            <w:tcW w:w="0" w:type="auto"/>
            <w:gridSpan w:val="2"/>
            <w:vAlign w:val="center"/>
            <w:hideMark/>
          </w:tcPr>
          <w:p w14:paraId="5261D7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of lower anchorages and tethers in all rear seating positions in accordance with the Moving Ahead for Progress in the 21st Century Act (MAP-21), P.L. 112-141, address comments on LATCH usability received in response to the public,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8253BF" w14:paraId="41FB6ECF" w14:textId="77777777">
        <w:trPr>
          <w:tblCellSpacing w:w="24" w:type="dxa"/>
        </w:trPr>
        <w:tc>
          <w:tcPr>
            <w:tcW w:w="0" w:type="auto"/>
            <w:gridSpan w:val="2"/>
            <w:vAlign w:val="center"/>
            <w:hideMark/>
          </w:tcPr>
          <w:p w14:paraId="7DA19AE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253BF" w14:paraId="6FFE2D7A" w14:textId="77777777">
              <w:trPr>
                <w:tblCellSpacing w:w="0" w:type="dxa"/>
              </w:trPr>
              <w:tc>
                <w:tcPr>
                  <w:tcW w:w="450" w:type="dxa"/>
                  <w:vAlign w:val="center"/>
                  <w:hideMark/>
                </w:tcPr>
                <w:p w14:paraId="3BC0B84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B6A81B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05239AEF" w14:textId="77777777" w:rsidR="008253BF" w:rsidRDefault="008253BF">
            <w:pPr>
              <w:rPr>
                <w:rFonts w:ascii="Times" w:eastAsia="Times New Roman" w:hAnsi="Times" w:cs="Times"/>
                <w:sz w:val="20"/>
                <w:szCs w:val="20"/>
              </w:rPr>
            </w:pPr>
          </w:p>
        </w:tc>
      </w:tr>
      <w:tr w:rsidR="008253BF" w14:paraId="7B8CEB43" w14:textId="77777777">
        <w:trPr>
          <w:tblCellSpacing w:w="24" w:type="dxa"/>
        </w:trPr>
        <w:tc>
          <w:tcPr>
            <w:tcW w:w="0" w:type="auto"/>
            <w:gridSpan w:val="2"/>
            <w:vAlign w:val="center"/>
            <w:hideMark/>
          </w:tcPr>
          <w:p w14:paraId="65D6C6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673186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253BF" w14:paraId="4B6CE3A5" w14:textId="77777777">
              <w:trPr>
                <w:tblCellSpacing w:w="0" w:type="dxa"/>
              </w:trPr>
              <w:tc>
                <w:tcPr>
                  <w:tcW w:w="0" w:type="auto"/>
                  <w:noWrap/>
                  <w:hideMark/>
                </w:tcPr>
                <w:p w14:paraId="682A5ED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3C84BDA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NPRM : 10/01/2013</w:t>
                  </w:r>
                  <w:r>
                    <w:rPr>
                      <w:rFonts w:ascii="Times" w:eastAsia="Times New Roman" w:hAnsi="Times" w:cs="Times"/>
                      <w:sz w:val="20"/>
                      <w:szCs w:val="20"/>
                    </w:rPr>
                    <w:br/>
                    <w:t>Publish Final Rule : 10/01/2015</w:t>
                  </w:r>
                </w:p>
              </w:tc>
            </w:tr>
          </w:tbl>
          <w:p w14:paraId="2B661652" w14:textId="77777777" w:rsidR="008253BF" w:rsidRDefault="008253BF">
            <w:pPr>
              <w:rPr>
                <w:rFonts w:ascii="Times" w:eastAsia="Times New Roman" w:hAnsi="Times" w:cs="Times"/>
                <w:sz w:val="20"/>
                <w:szCs w:val="20"/>
              </w:rPr>
            </w:pPr>
          </w:p>
        </w:tc>
      </w:tr>
      <w:tr w:rsidR="008253BF" w14:paraId="2657F0BC" w14:textId="77777777">
        <w:trPr>
          <w:tblCellSpacing w:w="24" w:type="dxa"/>
        </w:trPr>
        <w:tc>
          <w:tcPr>
            <w:tcW w:w="0" w:type="auto"/>
            <w:gridSpan w:val="2"/>
            <w:vAlign w:val="center"/>
            <w:hideMark/>
          </w:tcPr>
          <w:p w14:paraId="087C5F1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8253BF" w14:paraId="24330FC1" w14:textId="77777777">
        <w:trPr>
          <w:tblCellSpacing w:w="24" w:type="dxa"/>
        </w:trPr>
        <w:tc>
          <w:tcPr>
            <w:tcW w:w="0" w:type="auto"/>
            <w:gridSpan w:val="2"/>
            <w:vAlign w:val="center"/>
            <w:hideMark/>
          </w:tcPr>
          <w:p w14:paraId="16BB22C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8A1DE2E" w14:textId="77777777">
        <w:trPr>
          <w:tblCellSpacing w:w="24" w:type="dxa"/>
        </w:trPr>
        <w:tc>
          <w:tcPr>
            <w:tcW w:w="0" w:type="auto"/>
            <w:gridSpan w:val="2"/>
            <w:vAlign w:val="center"/>
            <w:hideMark/>
          </w:tcPr>
          <w:p w14:paraId="55F02D9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71FD6E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10CDF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1BA891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C29599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95FF9C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20E27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2937A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ED6A0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AE1FE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AF708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FB2EB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4050C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0BCAE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16D89E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25130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E1361F6" w14:textId="77777777" w:rsidR="008253BF" w:rsidRDefault="008253BF">
            <w:pPr>
              <w:rPr>
                <w:rFonts w:ascii="Times" w:eastAsia="Times New Roman" w:hAnsi="Times" w:cs="Times"/>
                <w:sz w:val="20"/>
                <w:szCs w:val="20"/>
              </w:rPr>
            </w:pPr>
          </w:p>
        </w:tc>
      </w:tr>
      <w:tr w:rsidR="008253BF" w14:paraId="063CDF6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22B4D05" w14:textId="77777777">
              <w:trPr>
                <w:tblCellSpacing w:w="15" w:type="dxa"/>
              </w:trPr>
              <w:tc>
                <w:tcPr>
                  <w:tcW w:w="0" w:type="auto"/>
                  <w:hideMark/>
                </w:tcPr>
                <w:p w14:paraId="34D54CF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5F5CFA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236AAA3" w14:textId="77777777" w:rsidR="008253BF" w:rsidRDefault="008253BF">
            <w:pPr>
              <w:rPr>
                <w:rFonts w:ascii="Times" w:eastAsia="Times New Roman" w:hAnsi="Times" w:cs="Times"/>
                <w:sz w:val="20"/>
                <w:szCs w:val="20"/>
              </w:rPr>
            </w:pPr>
          </w:p>
        </w:tc>
      </w:tr>
      <w:tr w:rsidR="008253BF" w14:paraId="51F41AA6" w14:textId="77777777">
        <w:trPr>
          <w:tblCellSpacing w:w="24" w:type="dxa"/>
        </w:trPr>
        <w:tc>
          <w:tcPr>
            <w:tcW w:w="0" w:type="auto"/>
            <w:gridSpan w:val="2"/>
            <w:vAlign w:val="center"/>
            <w:hideMark/>
          </w:tcPr>
          <w:p w14:paraId="6852F7AA"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1CAF446C"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8AE8B7F" w14:textId="77777777">
        <w:trPr>
          <w:tblCellSpacing w:w="24" w:type="dxa"/>
        </w:trPr>
        <w:tc>
          <w:tcPr>
            <w:tcW w:w="0" w:type="auto"/>
            <w:gridSpan w:val="2"/>
            <w:vAlign w:val="center"/>
            <w:hideMark/>
          </w:tcPr>
          <w:p w14:paraId="0AE0AF37" w14:textId="77777777" w:rsidR="008253BF" w:rsidRDefault="008253BF">
            <w:pPr>
              <w:jc w:val="center"/>
              <w:rPr>
                <w:rFonts w:ascii="Times" w:eastAsia="Times New Roman" w:hAnsi="Times" w:cs="Times"/>
                <w:sz w:val="20"/>
                <w:szCs w:val="20"/>
              </w:rPr>
            </w:pPr>
            <w:bookmarkStart w:id="61" w:name="62"/>
            <w:r>
              <w:rPr>
                <w:rFonts w:ascii="Times" w:eastAsia="Times New Roman" w:hAnsi="Times" w:cs="Times"/>
                <w:sz w:val="20"/>
                <w:szCs w:val="20"/>
              </w:rPr>
              <w:t>National Highway Traffic Safety Administration</w:t>
            </w:r>
            <w:bookmarkEnd w:id="61"/>
          </w:p>
        </w:tc>
      </w:tr>
      <w:tr w:rsidR="008253BF" w14:paraId="4B716A1F" w14:textId="77777777">
        <w:trPr>
          <w:tblCellSpacing w:w="24" w:type="dxa"/>
        </w:trPr>
        <w:tc>
          <w:tcPr>
            <w:tcW w:w="360" w:type="dxa"/>
            <w:vAlign w:val="center"/>
            <w:hideMark/>
          </w:tcPr>
          <w:p w14:paraId="0B2A8206" w14:textId="77777777" w:rsidR="008253BF" w:rsidRDefault="008253BF">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E489A0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8CACF7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14:paraId="1785ACF3"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24AD245" w14:textId="77777777" w:rsidR="008253BF" w:rsidRDefault="008253BF">
            <w:pPr>
              <w:rPr>
                <w:rFonts w:ascii="Times" w:eastAsia="Times New Roman" w:hAnsi="Times" w:cs="Times"/>
                <w:sz w:val="20"/>
                <w:szCs w:val="20"/>
              </w:rPr>
            </w:pPr>
          </w:p>
        </w:tc>
      </w:tr>
      <w:tr w:rsidR="008253BF" w14:paraId="1726AD86" w14:textId="77777777">
        <w:trPr>
          <w:tblCellSpacing w:w="24" w:type="dxa"/>
        </w:trPr>
        <w:tc>
          <w:tcPr>
            <w:tcW w:w="0" w:type="auto"/>
            <w:gridSpan w:val="2"/>
            <w:vAlign w:val="center"/>
            <w:hideMark/>
          </w:tcPr>
          <w:p w14:paraId="590104E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8253BF" w14:paraId="24B08B73" w14:textId="77777777">
        <w:trPr>
          <w:tblCellSpacing w:w="24" w:type="dxa"/>
        </w:trPr>
        <w:tc>
          <w:tcPr>
            <w:tcW w:w="0" w:type="auto"/>
            <w:gridSpan w:val="2"/>
            <w:vAlign w:val="center"/>
            <w:hideMark/>
          </w:tcPr>
          <w:p w14:paraId="41DBB4B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2127-AL34</w:t>
            </w:r>
          </w:p>
        </w:tc>
      </w:tr>
      <w:tr w:rsidR="008253BF" w14:paraId="4624664E" w14:textId="77777777">
        <w:trPr>
          <w:tblCellSpacing w:w="24" w:type="dxa"/>
        </w:trPr>
        <w:tc>
          <w:tcPr>
            <w:tcW w:w="0" w:type="auto"/>
            <w:gridSpan w:val="2"/>
            <w:vAlign w:val="center"/>
            <w:hideMark/>
          </w:tcPr>
          <w:p w14:paraId="23E292B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217BBD9E" w14:textId="77777777">
        <w:trPr>
          <w:tblCellSpacing w:w="24" w:type="dxa"/>
        </w:trPr>
        <w:tc>
          <w:tcPr>
            <w:tcW w:w="0" w:type="auto"/>
            <w:gridSpan w:val="2"/>
            <w:vAlign w:val="center"/>
            <w:hideMark/>
          </w:tcPr>
          <w:p w14:paraId="7D758BA9" w14:textId="73743248"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sidR="006C06FA">
              <w:rPr>
                <w:rFonts w:ascii="Times" w:eastAsia="Times New Roman" w:hAnsi="Times" w:cs="Times"/>
                <w:b/>
                <w:bCs/>
                <w:sz w:val="20"/>
                <w:szCs w:val="20"/>
              </w:rPr>
              <w:t xml:space="preserve"> </w:t>
            </w:r>
            <w:r>
              <w:rPr>
                <w:rFonts w:ascii="Times" w:eastAsia="Times New Roman" w:hAnsi="Times" w:cs="Times"/>
                <w:sz w:val="20"/>
                <w:szCs w:val="20"/>
              </w:rPr>
              <w:t xml:space="preserve">None </w:t>
            </w:r>
          </w:p>
        </w:tc>
      </w:tr>
      <w:tr w:rsidR="008253BF" w14:paraId="0AADEA7E" w14:textId="77777777">
        <w:trPr>
          <w:tblCellSpacing w:w="24" w:type="dxa"/>
        </w:trPr>
        <w:tc>
          <w:tcPr>
            <w:tcW w:w="0" w:type="auto"/>
            <w:gridSpan w:val="2"/>
            <w:vAlign w:val="center"/>
            <w:hideMark/>
          </w:tcPr>
          <w:p w14:paraId="23262D8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31501(b) of MAP-21,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being considered to be more representative of crash pulses of the current vehicle fleet. Prior to MAP-21, the agency had expressed its intention of examining potential upgrades to the frontal sled test in FMVSS No. 213 in its 2009-2011 Priority Plan (76 FR 17808, Docket No. NHTSA-2009-0108).</w:t>
            </w:r>
          </w:p>
        </w:tc>
      </w:tr>
      <w:tr w:rsidR="008253BF" w14:paraId="5DB31C79" w14:textId="77777777">
        <w:trPr>
          <w:tblCellSpacing w:w="24" w:type="dxa"/>
        </w:trPr>
        <w:tc>
          <w:tcPr>
            <w:tcW w:w="0" w:type="auto"/>
            <w:gridSpan w:val="2"/>
            <w:vAlign w:val="center"/>
            <w:hideMark/>
          </w:tcPr>
          <w:p w14:paraId="4D0991B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0B3800DA" w14:textId="77777777">
              <w:trPr>
                <w:tblCellSpacing w:w="0" w:type="dxa"/>
              </w:trPr>
              <w:tc>
                <w:tcPr>
                  <w:tcW w:w="450" w:type="dxa"/>
                  <w:vAlign w:val="center"/>
                  <w:hideMark/>
                </w:tcPr>
                <w:p w14:paraId="03278D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F6BF23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7E855FA4" w14:textId="77777777" w:rsidR="008253BF" w:rsidRDefault="008253BF">
            <w:pPr>
              <w:rPr>
                <w:rFonts w:ascii="Times" w:eastAsia="Times New Roman" w:hAnsi="Times" w:cs="Times"/>
                <w:sz w:val="20"/>
                <w:szCs w:val="20"/>
              </w:rPr>
            </w:pPr>
          </w:p>
        </w:tc>
      </w:tr>
      <w:tr w:rsidR="008253BF" w14:paraId="43656777" w14:textId="77777777">
        <w:trPr>
          <w:tblCellSpacing w:w="24" w:type="dxa"/>
        </w:trPr>
        <w:tc>
          <w:tcPr>
            <w:tcW w:w="0" w:type="auto"/>
            <w:gridSpan w:val="2"/>
            <w:vAlign w:val="center"/>
            <w:hideMark/>
          </w:tcPr>
          <w:p w14:paraId="3B583E9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253BF" w14:paraId="7D64DA1E"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61"/>
            </w:tblGrid>
            <w:tr w:rsidR="008253BF" w14:paraId="69CFA06B" w14:textId="77777777">
              <w:trPr>
                <w:tblCellSpacing w:w="0" w:type="dxa"/>
              </w:trPr>
              <w:tc>
                <w:tcPr>
                  <w:tcW w:w="0" w:type="auto"/>
                  <w:noWrap/>
                  <w:hideMark/>
                </w:tcPr>
                <w:p w14:paraId="243F26C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5C0A03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10/01/2014</w:t>
                  </w:r>
                  <w:r>
                    <w:rPr>
                      <w:rFonts w:ascii="Times" w:eastAsia="Times New Roman" w:hAnsi="Times" w:cs="Times"/>
                      <w:sz w:val="20"/>
                      <w:szCs w:val="20"/>
                    </w:rPr>
                    <w:br/>
                    <w:t>Final Rule : 10/01/2016</w:t>
                  </w:r>
                </w:p>
              </w:tc>
            </w:tr>
          </w:tbl>
          <w:p w14:paraId="5D4A106C" w14:textId="77777777" w:rsidR="008253BF" w:rsidRDefault="008253BF">
            <w:pPr>
              <w:rPr>
                <w:rFonts w:ascii="Times" w:eastAsia="Times New Roman" w:hAnsi="Times" w:cs="Times"/>
                <w:sz w:val="20"/>
                <w:szCs w:val="20"/>
              </w:rPr>
            </w:pPr>
          </w:p>
        </w:tc>
      </w:tr>
      <w:tr w:rsidR="008253BF" w14:paraId="1A4CCE44" w14:textId="77777777">
        <w:trPr>
          <w:tblCellSpacing w:w="24" w:type="dxa"/>
        </w:trPr>
        <w:tc>
          <w:tcPr>
            <w:tcW w:w="0" w:type="auto"/>
            <w:gridSpan w:val="2"/>
            <w:vAlign w:val="center"/>
            <w:hideMark/>
          </w:tcPr>
          <w:p w14:paraId="2110BDC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8253BF" w14:paraId="63ABF360" w14:textId="77777777">
        <w:trPr>
          <w:tblCellSpacing w:w="24" w:type="dxa"/>
        </w:trPr>
        <w:tc>
          <w:tcPr>
            <w:tcW w:w="0" w:type="auto"/>
            <w:gridSpan w:val="2"/>
            <w:vAlign w:val="center"/>
            <w:hideMark/>
          </w:tcPr>
          <w:p w14:paraId="0F91B3D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14DAABE" w14:textId="77777777">
        <w:trPr>
          <w:tblCellSpacing w:w="24" w:type="dxa"/>
        </w:trPr>
        <w:tc>
          <w:tcPr>
            <w:tcW w:w="0" w:type="auto"/>
            <w:gridSpan w:val="2"/>
            <w:vAlign w:val="center"/>
            <w:hideMark/>
          </w:tcPr>
          <w:p w14:paraId="56A4884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3E1C6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0D2D4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18E4DE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B4EE28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C55D53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9FED6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925B7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4CBA2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14:paraId="03147A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3AF5F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A20F2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692C6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DD8DC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14:paraId="63A17A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4EBEE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E8279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D0FC0F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069E44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29671B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39822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D79EB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E8A9B4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67309B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0649A4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247F47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BFE75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9475E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1F5975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45BB525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E5207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BE16789" w14:textId="77777777" w:rsidR="008253BF" w:rsidRDefault="008253BF">
            <w:pPr>
              <w:rPr>
                <w:rFonts w:ascii="Times" w:eastAsia="Times New Roman" w:hAnsi="Times" w:cs="Times"/>
                <w:sz w:val="20"/>
                <w:szCs w:val="20"/>
              </w:rPr>
            </w:pPr>
          </w:p>
        </w:tc>
      </w:tr>
      <w:tr w:rsidR="008253BF" w14:paraId="7E1ECFB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36627EFF" w14:textId="77777777">
              <w:trPr>
                <w:tblCellSpacing w:w="15" w:type="dxa"/>
              </w:trPr>
              <w:tc>
                <w:tcPr>
                  <w:tcW w:w="0" w:type="auto"/>
                  <w:hideMark/>
                </w:tcPr>
                <w:p w14:paraId="0B9C08C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C0A68C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7BAEDB45" w14:textId="77777777" w:rsidR="008253BF" w:rsidRDefault="008253BF">
            <w:pPr>
              <w:rPr>
                <w:rFonts w:ascii="Times" w:eastAsia="Times New Roman" w:hAnsi="Times" w:cs="Times"/>
                <w:sz w:val="20"/>
                <w:szCs w:val="20"/>
              </w:rPr>
            </w:pPr>
          </w:p>
        </w:tc>
      </w:tr>
      <w:tr w:rsidR="008253BF" w14:paraId="29CE88C7" w14:textId="77777777">
        <w:trPr>
          <w:tblCellSpacing w:w="24" w:type="dxa"/>
        </w:trPr>
        <w:tc>
          <w:tcPr>
            <w:tcW w:w="0" w:type="auto"/>
            <w:gridSpan w:val="2"/>
            <w:vAlign w:val="center"/>
            <w:hideMark/>
          </w:tcPr>
          <w:p w14:paraId="7F137DD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736209A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78F8D07" w14:textId="77777777">
        <w:trPr>
          <w:tblCellSpacing w:w="24" w:type="dxa"/>
        </w:trPr>
        <w:tc>
          <w:tcPr>
            <w:tcW w:w="0" w:type="auto"/>
            <w:gridSpan w:val="2"/>
            <w:vAlign w:val="center"/>
            <w:hideMark/>
          </w:tcPr>
          <w:p w14:paraId="1318C022" w14:textId="77777777" w:rsidR="008253BF" w:rsidRDefault="008253BF">
            <w:pPr>
              <w:jc w:val="center"/>
              <w:rPr>
                <w:rFonts w:ascii="Times" w:eastAsia="Times New Roman" w:hAnsi="Times" w:cs="Times"/>
                <w:sz w:val="20"/>
                <w:szCs w:val="20"/>
              </w:rPr>
            </w:pPr>
            <w:bookmarkStart w:id="62" w:name="63"/>
            <w:r>
              <w:rPr>
                <w:rFonts w:ascii="Times" w:eastAsia="Times New Roman" w:hAnsi="Times" w:cs="Times"/>
                <w:sz w:val="20"/>
                <w:szCs w:val="20"/>
              </w:rPr>
              <w:t>National Highway Traffic Safety Administration</w:t>
            </w:r>
            <w:bookmarkEnd w:id="62"/>
          </w:p>
        </w:tc>
      </w:tr>
      <w:tr w:rsidR="008253BF" w14:paraId="00E6D25F" w14:textId="77777777">
        <w:trPr>
          <w:tblCellSpacing w:w="24" w:type="dxa"/>
        </w:trPr>
        <w:tc>
          <w:tcPr>
            <w:tcW w:w="360" w:type="dxa"/>
            <w:vAlign w:val="center"/>
            <w:hideMark/>
          </w:tcPr>
          <w:p w14:paraId="1922139F" w14:textId="77777777" w:rsidR="008253BF" w:rsidRDefault="008253BF">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C5538A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B57789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14:paraId="75B999FB"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C6C46DA" w14:textId="77777777" w:rsidR="008253BF" w:rsidRDefault="008253BF">
            <w:pPr>
              <w:rPr>
                <w:rFonts w:ascii="Times" w:eastAsia="Times New Roman" w:hAnsi="Times" w:cs="Times"/>
                <w:sz w:val="20"/>
                <w:szCs w:val="20"/>
              </w:rPr>
            </w:pPr>
          </w:p>
        </w:tc>
      </w:tr>
      <w:tr w:rsidR="008253BF" w14:paraId="3D61AB9D" w14:textId="77777777">
        <w:trPr>
          <w:tblCellSpacing w:w="24" w:type="dxa"/>
        </w:trPr>
        <w:tc>
          <w:tcPr>
            <w:tcW w:w="0" w:type="auto"/>
            <w:gridSpan w:val="2"/>
            <w:vAlign w:val="center"/>
            <w:hideMark/>
          </w:tcPr>
          <w:p w14:paraId="32212A5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8253BF" w14:paraId="3E13C746" w14:textId="77777777">
        <w:trPr>
          <w:tblCellSpacing w:w="24" w:type="dxa"/>
        </w:trPr>
        <w:tc>
          <w:tcPr>
            <w:tcW w:w="0" w:type="auto"/>
            <w:gridSpan w:val="2"/>
            <w:vAlign w:val="center"/>
            <w:hideMark/>
          </w:tcPr>
          <w:p w14:paraId="670175D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2127-AL37</w:t>
            </w:r>
          </w:p>
        </w:tc>
      </w:tr>
      <w:tr w:rsidR="008253BF" w14:paraId="3B4CB2F6" w14:textId="77777777">
        <w:trPr>
          <w:tblCellSpacing w:w="24" w:type="dxa"/>
        </w:trPr>
        <w:tc>
          <w:tcPr>
            <w:tcW w:w="0" w:type="auto"/>
            <w:gridSpan w:val="2"/>
            <w:vAlign w:val="center"/>
            <w:hideMark/>
          </w:tcPr>
          <w:p w14:paraId="17D0AB6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594387AF" w14:textId="77777777">
        <w:trPr>
          <w:tblCellSpacing w:w="24" w:type="dxa"/>
        </w:trPr>
        <w:tc>
          <w:tcPr>
            <w:tcW w:w="0" w:type="auto"/>
            <w:gridSpan w:val="2"/>
            <w:vAlign w:val="center"/>
            <w:hideMark/>
          </w:tcPr>
          <w:p w14:paraId="087A5CB7" w14:textId="3D22218C"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sidR="006C06FA">
              <w:rPr>
                <w:rFonts w:ascii="Times" w:eastAsia="Times New Roman" w:hAnsi="Times" w:cs="Times"/>
                <w:b/>
                <w:bCs/>
                <w:sz w:val="20"/>
                <w:szCs w:val="20"/>
              </w:rPr>
              <w:t xml:space="preserve"> </w:t>
            </w:r>
            <w:r>
              <w:rPr>
                <w:rFonts w:ascii="Times" w:eastAsia="Times New Roman" w:hAnsi="Times" w:cs="Times"/>
                <w:sz w:val="20"/>
                <w:szCs w:val="20"/>
              </w:rPr>
              <w:t xml:space="preserve">None </w:t>
            </w:r>
          </w:p>
        </w:tc>
      </w:tr>
      <w:tr w:rsidR="008253BF" w14:paraId="714EBD77" w14:textId="77777777">
        <w:trPr>
          <w:tblCellSpacing w:w="24" w:type="dxa"/>
        </w:trPr>
        <w:tc>
          <w:tcPr>
            <w:tcW w:w="0" w:type="auto"/>
            <w:gridSpan w:val="2"/>
            <w:vAlign w:val="center"/>
            <w:hideMark/>
          </w:tcPr>
          <w:p w14:paraId="0EB92F0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seat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8253BF" w14:paraId="00077E9B" w14:textId="77777777">
        <w:trPr>
          <w:tblCellSpacing w:w="24" w:type="dxa"/>
        </w:trPr>
        <w:tc>
          <w:tcPr>
            <w:tcW w:w="0" w:type="auto"/>
            <w:gridSpan w:val="2"/>
            <w:vAlign w:val="center"/>
            <w:hideMark/>
          </w:tcPr>
          <w:p w14:paraId="74C783D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3E164421" w14:textId="77777777">
              <w:trPr>
                <w:tblCellSpacing w:w="0" w:type="dxa"/>
              </w:trPr>
              <w:tc>
                <w:tcPr>
                  <w:tcW w:w="450" w:type="dxa"/>
                  <w:vAlign w:val="center"/>
                  <w:hideMark/>
                </w:tcPr>
                <w:p w14:paraId="251930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2706D1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77407CFA" w14:textId="77777777" w:rsidR="008253BF" w:rsidRDefault="008253BF">
            <w:pPr>
              <w:rPr>
                <w:rFonts w:ascii="Times" w:eastAsia="Times New Roman" w:hAnsi="Times" w:cs="Times"/>
                <w:sz w:val="20"/>
                <w:szCs w:val="20"/>
              </w:rPr>
            </w:pPr>
          </w:p>
        </w:tc>
      </w:tr>
      <w:tr w:rsidR="008253BF" w14:paraId="5CB57309" w14:textId="77777777">
        <w:trPr>
          <w:tblCellSpacing w:w="24" w:type="dxa"/>
        </w:trPr>
        <w:tc>
          <w:tcPr>
            <w:tcW w:w="0" w:type="auto"/>
            <w:gridSpan w:val="2"/>
            <w:vAlign w:val="center"/>
            <w:hideMark/>
          </w:tcPr>
          <w:p w14:paraId="3A90B6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EB9099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253BF" w14:paraId="331A862E" w14:textId="77777777">
              <w:trPr>
                <w:tblCellSpacing w:w="0" w:type="dxa"/>
              </w:trPr>
              <w:tc>
                <w:tcPr>
                  <w:tcW w:w="0" w:type="auto"/>
                  <w:noWrap/>
                  <w:hideMark/>
                </w:tcPr>
                <w:p w14:paraId="380B0C6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1AE7364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14:paraId="1B9A6FA0" w14:textId="77777777" w:rsidR="008253BF" w:rsidRDefault="008253BF">
            <w:pPr>
              <w:rPr>
                <w:rFonts w:ascii="Times" w:eastAsia="Times New Roman" w:hAnsi="Times" w:cs="Times"/>
                <w:sz w:val="20"/>
                <w:szCs w:val="20"/>
              </w:rPr>
            </w:pPr>
          </w:p>
        </w:tc>
      </w:tr>
      <w:tr w:rsidR="008253BF" w14:paraId="206F5AAB" w14:textId="77777777">
        <w:trPr>
          <w:tblCellSpacing w:w="24" w:type="dxa"/>
        </w:trPr>
        <w:tc>
          <w:tcPr>
            <w:tcW w:w="0" w:type="auto"/>
            <w:gridSpan w:val="2"/>
            <w:vAlign w:val="center"/>
            <w:hideMark/>
          </w:tcPr>
          <w:p w14:paraId="6BB1D61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253BF" w14:paraId="00439694" w14:textId="77777777">
        <w:trPr>
          <w:tblCellSpacing w:w="24" w:type="dxa"/>
        </w:trPr>
        <w:tc>
          <w:tcPr>
            <w:tcW w:w="0" w:type="auto"/>
            <w:gridSpan w:val="2"/>
            <w:vAlign w:val="center"/>
            <w:hideMark/>
          </w:tcPr>
          <w:p w14:paraId="6AF6270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1C7017B" w14:textId="77777777">
        <w:trPr>
          <w:tblCellSpacing w:w="24" w:type="dxa"/>
        </w:trPr>
        <w:tc>
          <w:tcPr>
            <w:tcW w:w="0" w:type="auto"/>
            <w:gridSpan w:val="2"/>
            <w:vAlign w:val="center"/>
            <w:hideMark/>
          </w:tcPr>
          <w:p w14:paraId="3BF4623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17E4449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699A0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346B49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A89F71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9D9141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C0A25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B28427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28B123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14:paraId="6C45D3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4DD9EA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E8E18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4AE71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09060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14:paraId="0DCF43C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63682CD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8570C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C6181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3B85C3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14:paraId="32B623F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108F66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D48BA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E8B2B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0B6A3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14:paraId="0CF5F11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522E82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BD50A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352D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75311E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14:paraId="7866DA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12/29/2018 </w:t>
                  </w:r>
                </w:p>
              </w:tc>
              <w:tc>
                <w:tcPr>
                  <w:tcW w:w="1500" w:type="dxa"/>
                  <w:tcBorders>
                    <w:top w:val="outset" w:sz="6" w:space="0" w:color="auto"/>
                    <w:left w:val="outset" w:sz="6" w:space="0" w:color="auto"/>
                    <w:bottom w:val="outset" w:sz="6" w:space="0" w:color="auto"/>
                    <w:right w:val="outset" w:sz="6" w:space="0" w:color="auto"/>
                  </w:tcBorders>
                  <w:hideMark/>
                </w:tcPr>
                <w:p w14:paraId="1CD894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7102777" w14:textId="77777777" w:rsidR="008253BF" w:rsidRDefault="008253BF">
            <w:pPr>
              <w:rPr>
                <w:rFonts w:ascii="Times" w:eastAsia="Times New Roman" w:hAnsi="Times" w:cs="Times"/>
                <w:sz w:val="20"/>
                <w:szCs w:val="20"/>
              </w:rPr>
            </w:pPr>
          </w:p>
        </w:tc>
      </w:tr>
      <w:tr w:rsidR="008253BF" w14:paraId="5D963FB2"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4356C27F" w14:textId="77777777">
              <w:trPr>
                <w:tblCellSpacing w:w="15" w:type="dxa"/>
              </w:trPr>
              <w:tc>
                <w:tcPr>
                  <w:tcW w:w="0" w:type="auto"/>
                  <w:hideMark/>
                </w:tcPr>
                <w:p w14:paraId="0A90B24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13815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727069C3" w14:textId="77777777" w:rsidR="008253BF" w:rsidRDefault="008253BF">
            <w:pPr>
              <w:rPr>
                <w:rFonts w:ascii="Times" w:eastAsia="Times New Roman" w:hAnsi="Times" w:cs="Times"/>
                <w:sz w:val="20"/>
                <w:szCs w:val="20"/>
              </w:rPr>
            </w:pPr>
          </w:p>
        </w:tc>
      </w:tr>
      <w:tr w:rsidR="008253BF" w14:paraId="4027BC89" w14:textId="77777777">
        <w:trPr>
          <w:tblCellSpacing w:w="24" w:type="dxa"/>
        </w:trPr>
        <w:tc>
          <w:tcPr>
            <w:tcW w:w="0" w:type="auto"/>
            <w:gridSpan w:val="2"/>
            <w:vAlign w:val="center"/>
            <w:hideMark/>
          </w:tcPr>
          <w:p w14:paraId="6816723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F789B7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2894EED2" w14:textId="77777777">
        <w:trPr>
          <w:tblCellSpacing w:w="24" w:type="dxa"/>
        </w:trPr>
        <w:tc>
          <w:tcPr>
            <w:tcW w:w="0" w:type="auto"/>
            <w:gridSpan w:val="2"/>
            <w:vAlign w:val="center"/>
            <w:hideMark/>
          </w:tcPr>
          <w:p w14:paraId="60F16AA4" w14:textId="77777777" w:rsidR="008253BF" w:rsidRDefault="008253BF">
            <w:pPr>
              <w:jc w:val="center"/>
              <w:rPr>
                <w:rFonts w:ascii="Times" w:eastAsia="Times New Roman" w:hAnsi="Times" w:cs="Times"/>
                <w:sz w:val="20"/>
                <w:szCs w:val="20"/>
              </w:rPr>
            </w:pPr>
            <w:bookmarkStart w:id="63" w:name="64"/>
            <w:r>
              <w:rPr>
                <w:rFonts w:ascii="Times" w:eastAsia="Times New Roman" w:hAnsi="Times" w:cs="Times"/>
                <w:sz w:val="20"/>
                <w:szCs w:val="20"/>
              </w:rPr>
              <w:t>National Highway Traffic Safety Administration</w:t>
            </w:r>
            <w:bookmarkEnd w:id="63"/>
          </w:p>
        </w:tc>
      </w:tr>
      <w:tr w:rsidR="008253BF" w14:paraId="6469128D" w14:textId="77777777">
        <w:trPr>
          <w:tblCellSpacing w:w="24" w:type="dxa"/>
        </w:trPr>
        <w:tc>
          <w:tcPr>
            <w:tcW w:w="360" w:type="dxa"/>
            <w:vAlign w:val="center"/>
            <w:hideMark/>
          </w:tcPr>
          <w:p w14:paraId="749AAE93" w14:textId="77777777" w:rsidR="008253BF" w:rsidRDefault="008253BF">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241BF70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D2837C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14:paraId="3AEFFF25"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FE16192" w14:textId="77777777" w:rsidR="008253BF" w:rsidRDefault="008253BF">
            <w:pPr>
              <w:rPr>
                <w:rFonts w:ascii="Times" w:eastAsia="Times New Roman" w:hAnsi="Times" w:cs="Times"/>
                <w:sz w:val="20"/>
                <w:szCs w:val="20"/>
              </w:rPr>
            </w:pPr>
          </w:p>
        </w:tc>
      </w:tr>
      <w:tr w:rsidR="008253BF" w14:paraId="5B0A8A9C" w14:textId="77777777">
        <w:trPr>
          <w:tblCellSpacing w:w="24" w:type="dxa"/>
        </w:trPr>
        <w:tc>
          <w:tcPr>
            <w:tcW w:w="0" w:type="auto"/>
            <w:gridSpan w:val="2"/>
            <w:vAlign w:val="center"/>
            <w:hideMark/>
          </w:tcPr>
          <w:p w14:paraId="2DF9965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253BF" w14:paraId="120DB3C1" w14:textId="77777777">
        <w:trPr>
          <w:tblCellSpacing w:w="24" w:type="dxa"/>
        </w:trPr>
        <w:tc>
          <w:tcPr>
            <w:tcW w:w="0" w:type="auto"/>
            <w:gridSpan w:val="2"/>
            <w:vAlign w:val="center"/>
            <w:hideMark/>
          </w:tcPr>
          <w:p w14:paraId="3E74632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2127-AL55</w:t>
            </w:r>
          </w:p>
        </w:tc>
      </w:tr>
      <w:tr w:rsidR="008253BF" w14:paraId="003A4436" w14:textId="77777777">
        <w:trPr>
          <w:tblCellSpacing w:w="24" w:type="dxa"/>
        </w:trPr>
        <w:tc>
          <w:tcPr>
            <w:tcW w:w="0" w:type="auto"/>
            <w:gridSpan w:val="2"/>
            <w:vAlign w:val="center"/>
            <w:hideMark/>
          </w:tcPr>
          <w:p w14:paraId="32B5B70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729D10F4" w14:textId="77777777">
        <w:trPr>
          <w:tblCellSpacing w:w="24" w:type="dxa"/>
        </w:trPr>
        <w:tc>
          <w:tcPr>
            <w:tcW w:w="0" w:type="auto"/>
            <w:gridSpan w:val="2"/>
            <w:vAlign w:val="center"/>
            <w:hideMark/>
          </w:tcPr>
          <w:p w14:paraId="56576A7D" w14:textId="539E4525"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sidR="006C06FA">
              <w:rPr>
                <w:rFonts w:ascii="Times" w:eastAsia="Times New Roman" w:hAnsi="Times" w:cs="Times"/>
                <w:sz w:val="20"/>
                <w:szCs w:val="20"/>
              </w:rPr>
              <w:t xml:space="preserve"> </w:t>
            </w:r>
            <w:r>
              <w:rPr>
                <w:rFonts w:ascii="Times" w:eastAsia="Times New Roman" w:hAnsi="Times" w:cs="Times"/>
                <w:sz w:val="20"/>
                <w:szCs w:val="20"/>
              </w:rPr>
              <w:t>NPRM: Publication Approved 12/28/2016;</w:t>
            </w:r>
            <w:r w:rsidR="006C06FA">
              <w:rPr>
                <w:rFonts w:ascii="Times" w:eastAsia="Times New Roman" w:hAnsi="Times" w:cs="Times"/>
                <w:sz w:val="20"/>
                <w:szCs w:val="20"/>
              </w:rPr>
              <w:t xml:space="preserve"> </w:t>
            </w:r>
            <w:r>
              <w:rPr>
                <w:rFonts w:ascii="Times" w:eastAsia="Times New Roman" w:hAnsi="Times" w:cs="Times"/>
                <w:sz w:val="20"/>
                <w:szCs w:val="20"/>
              </w:rPr>
              <w:t>Publication Date 01/12/2017;End of Comment Period .</w:t>
            </w:r>
          </w:p>
        </w:tc>
      </w:tr>
      <w:tr w:rsidR="008253BF" w14:paraId="392336A1" w14:textId="77777777">
        <w:trPr>
          <w:tblCellSpacing w:w="24" w:type="dxa"/>
        </w:trPr>
        <w:tc>
          <w:tcPr>
            <w:tcW w:w="0" w:type="auto"/>
            <w:gridSpan w:val="2"/>
            <w:vAlign w:val="center"/>
            <w:hideMark/>
          </w:tcPr>
          <w:p w14:paraId="0EA05D2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8253BF" w14:paraId="27242E34" w14:textId="77777777">
        <w:trPr>
          <w:tblCellSpacing w:w="24" w:type="dxa"/>
        </w:trPr>
        <w:tc>
          <w:tcPr>
            <w:tcW w:w="0" w:type="auto"/>
            <w:gridSpan w:val="2"/>
            <w:vAlign w:val="center"/>
            <w:hideMark/>
          </w:tcPr>
          <w:p w14:paraId="16F3899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0B731D4D" w14:textId="77777777">
              <w:trPr>
                <w:tblCellSpacing w:w="0" w:type="dxa"/>
              </w:trPr>
              <w:tc>
                <w:tcPr>
                  <w:tcW w:w="450" w:type="dxa"/>
                  <w:vAlign w:val="center"/>
                  <w:hideMark/>
                </w:tcPr>
                <w:p w14:paraId="17F159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109AE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14:paraId="5A37BB95" w14:textId="77777777" w:rsidR="008253BF" w:rsidRDefault="008253BF">
            <w:pPr>
              <w:rPr>
                <w:rFonts w:ascii="Times" w:eastAsia="Times New Roman" w:hAnsi="Times" w:cs="Times"/>
                <w:sz w:val="20"/>
                <w:szCs w:val="20"/>
              </w:rPr>
            </w:pPr>
          </w:p>
        </w:tc>
      </w:tr>
      <w:tr w:rsidR="008253BF" w14:paraId="42DD8672" w14:textId="77777777">
        <w:trPr>
          <w:tblCellSpacing w:w="24" w:type="dxa"/>
        </w:trPr>
        <w:tc>
          <w:tcPr>
            <w:tcW w:w="0" w:type="auto"/>
            <w:gridSpan w:val="2"/>
            <w:vAlign w:val="center"/>
            <w:hideMark/>
          </w:tcPr>
          <w:p w14:paraId="320D4A0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58EC7210"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3810314" w14:textId="77777777">
              <w:trPr>
                <w:tblCellSpacing w:w="0" w:type="dxa"/>
              </w:trPr>
              <w:tc>
                <w:tcPr>
                  <w:tcW w:w="0" w:type="auto"/>
                  <w:noWrap/>
                  <w:hideMark/>
                </w:tcPr>
                <w:p w14:paraId="477B9B1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BF93C09" w14:textId="77777777" w:rsidR="008253BF" w:rsidRDefault="008253BF">
                  <w:pPr>
                    <w:framePr w:hSpace="36" w:wrap="around" w:vAnchor="text" w:hAnchor="text"/>
                    <w:rPr>
                      <w:rFonts w:ascii="Times" w:eastAsia="Times New Roman" w:hAnsi="Times" w:cs="Times"/>
                      <w:sz w:val="20"/>
                      <w:szCs w:val="20"/>
                    </w:rPr>
                  </w:pPr>
                </w:p>
              </w:tc>
            </w:tr>
          </w:tbl>
          <w:p w14:paraId="175FFFFE" w14:textId="77777777" w:rsidR="008253BF" w:rsidRDefault="008253BF">
            <w:pPr>
              <w:rPr>
                <w:rFonts w:ascii="Times" w:eastAsia="Times New Roman" w:hAnsi="Times" w:cs="Times"/>
                <w:sz w:val="20"/>
                <w:szCs w:val="20"/>
              </w:rPr>
            </w:pPr>
          </w:p>
        </w:tc>
      </w:tr>
      <w:tr w:rsidR="008253BF" w14:paraId="24156F1E" w14:textId="77777777">
        <w:trPr>
          <w:tblCellSpacing w:w="24" w:type="dxa"/>
        </w:trPr>
        <w:tc>
          <w:tcPr>
            <w:tcW w:w="0" w:type="auto"/>
            <w:gridSpan w:val="2"/>
            <w:vAlign w:val="center"/>
            <w:hideMark/>
          </w:tcPr>
          <w:p w14:paraId="01E0B1E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253BF" w14:paraId="778A912B" w14:textId="77777777">
        <w:trPr>
          <w:tblCellSpacing w:w="24" w:type="dxa"/>
        </w:trPr>
        <w:tc>
          <w:tcPr>
            <w:tcW w:w="0" w:type="auto"/>
            <w:gridSpan w:val="2"/>
            <w:vAlign w:val="center"/>
            <w:hideMark/>
          </w:tcPr>
          <w:p w14:paraId="65548BF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78668581" w14:textId="77777777">
        <w:trPr>
          <w:tblCellSpacing w:w="24" w:type="dxa"/>
        </w:trPr>
        <w:tc>
          <w:tcPr>
            <w:tcW w:w="0" w:type="auto"/>
            <w:gridSpan w:val="2"/>
            <w:vAlign w:val="center"/>
            <w:hideMark/>
          </w:tcPr>
          <w:p w14:paraId="19F003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36507E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D364C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3CD08C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BD734E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A16589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1BD27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91D6D4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8F6A28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8C5C51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6262DF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DB998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09AA4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7B3D34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8BE3E6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56E26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C73EB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2CAD3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0FEE1A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D231A4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6B518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98BC2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61A4C1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9E61C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BEB7D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429256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1C4726C" w14:textId="77777777" w:rsidR="008253BF" w:rsidRDefault="008253BF">
            <w:pPr>
              <w:rPr>
                <w:rFonts w:ascii="Times" w:eastAsia="Times New Roman" w:hAnsi="Times" w:cs="Times"/>
                <w:sz w:val="20"/>
                <w:szCs w:val="20"/>
              </w:rPr>
            </w:pPr>
          </w:p>
        </w:tc>
      </w:tr>
      <w:tr w:rsidR="008253BF" w14:paraId="2CE4BC95"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221264DB" w14:textId="77777777">
              <w:trPr>
                <w:tblCellSpacing w:w="15" w:type="dxa"/>
              </w:trPr>
              <w:tc>
                <w:tcPr>
                  <w:tcW w:w="0" w:type="auto"/>
                  <w:hideMark/>
                </w:tcPr>
                <w:p w14:paraId="101C91C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310AEE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36B3DAFC" w14:textId="77777777" w:rsidR="008253BF" w:rsidRDefault="008253BF">
            <w:pPr>
              <w:rPr>
                <w:rFonts w:ascii="Times" w:eastAsia="Times New Roman" w:hAnsi="Times" w:cs="Times"/>
                <w:sz w:val="20"/>
                <w:szCs w:val="20"/>
              </w:rPr>
            </w:pPr>
          </w:p>
        </w:tc>
      </w:tr>
      <w:tr w:rsidR="008253BF" w14:paraId="0D6AA60D" w14:textId="77777777">
        <w:trPr>
          <w:tblCellSpacing w:w="24" w:type="dxa"/>
        </w:trPr>
        <w:tc>
          <w:tcPr>
            <w:tcW w:w="0" w:type="auto"/>
            <w:gridSpan w:val="2"/>
            <w:vAlign w:val="center"/>
            <w:hideMark/>
          </w:tcPr>
          <w:p w14:paraId="5E235B19"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F70FDA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1830E25" w14:textId="77777777">
        <w:trPr>
          <w:tblCellSpacing w:w="24" w:type="dxa"/>
        </w:trPr>
        <w:tc>
          <w:tcPr>
            <w:tcW w:w="0" w:type="auto"/>
            <w:gridSpan w:val="2"/>
            <w:vAlign w:val="center"/>
            <w:hideMark/>
          </w:tcPr>
          <w:p w14:paraId="3CBF49E8" w14:textId="77777777" w:rsidR="008253BF" w:rsidRDefault="008253BF">
            <w:pPr>
              <w:jc w:val="center"/>
              <w:rPr>
                <w:rFonts w:ascii="Times" w:eastAsia="Times New Roman" w:hAnsi="Times" w:cs="Times"/>
                <w:sz w:val="20"/>
                <w:szCs w:val="20"/>
              </w:rPr>
            </w:pPr>
            <w:bookmarkStart w:id="64" w:name="65"/>
            <w:r>
              <w:rPr>
                <w:rFonts w:ascii="Times" w:eastAsia="Times New Roman" w:hAnsi="Times" w:cs="Times"/>
                <w:sz w:val="20"/>
                <w:szCs w:val="20"/>
              </w:rPr>
              <w:t>National Highway Traffic Safety Administration</w:t>
            </w:r>
            <w:bookmarkEnd w:id="64"/>
          </w:p>
        </w:tc>
      </w:tr>
      <w:tr w:rsidR="008253BF" w14:paraId="45DFCB3A" w14:textId="77777777">
        <w:trPr>
          <w:tblCellSpacing w:w="24" w:type="dxa"/>
        </w:trPr>
        <w:tc>
          <w:tcPr>
            <w:tcW w:w="360" w:type="dxa"/>
            <w:vAlign w:val="center"/>
            <w:hideMark/>
          </w:tcPr>
          <w:p w14:paraId="6BC25224" w14:textId="77777777" w:rsidR="008253BF" w:rsidRDefault="008253BF">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4AFCC48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8D631D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14:paraId="6C426A81"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E0D78CA" w14:textId="77777777" w:rsidR="008253BF" w:rsidRDefault="008253BF">
            <w:pPr>
              <w:rPr>
                <w:rFonts w:ascii="Times" w:eastAsia="Times New Roman" w:hAnsi="Times" w:cs="Times"/>
                <w:sz w:val="20"/>
                <w:szCs w:val="20"/>
              </w:rPr>
            </w:pPr>
          </w:p>
        </w:tc>
      </w:tr>
      <w:tr w:rsidR="008253BF" w14:paraId="30B7EE70" w14:textId="77777777">
        <w:trPr>
          <w:tblCellSpacing w:w="24" w:type="dxa"/>
        </w:trPr>
        <w:tc>
          <w:tcPr>
            <w:tcW w:w="0" w:type="auto"/>
            <w:gridSpan w:val="2"/>
            <w:vAlign w:val="center"/>
            <w:hideMark/>
          </w:tcPr>
          <w:p w14:paraId="358454D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8253BF" w14:paraId="741172C1" w14:textId="77777777">
        <w:trPr>
          <w:tblCellSpacing w:w="24" w:type="dxa"/>
        </w:trPr>
        <w:tc>
          <w:tcPr>
            <w:tcW w:w="0" w:type="auto"/>
            <w:gridSpan w:val="2"/>
            <w:vAlign w:val="center"/>
            <w:hideMark/>
          </w:tcPr>
          <w:p w14:paraId="1B42FDD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2127-AL57</w:t>
            </w:r>
          </w:p>
        </w:tc>
      </w:tr>
      <w:tr w:rsidR="008253BF" w14:paraId="3ECBA621" w14:textId="77777777">
        <w:trPr>
          <w:tblCellSpacing w:w="24" w:type="dxa"/>
        </w:trPr>
        <w:tc>
          <w:tcPr>
            <w:tcW w:w="0" w:type="auto"/>
            <w:gridSpan w:val="2"/>
            <w:vAlign w:val="center"/>
            <w:hideMark/>
          </w:tcPr>
          <w:p w14:paraId="5C6C38C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13502D30" w14:textId="77777777">
        <w:trPr>
          <w:tblCellSpacing w:w="24" w:type="dxa"/>
        </w:trPr>
        <w:tc>
          <w:tcPr>
            <w:tcW w:w="0" w:type="auto"/>
            <w:gridSpan w:val="2"/>
            <w:vAlign w:val="center"/>
            <w:hideMark/>
          </w:tcPr>
          <w:p w14:paraId="25B1066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8253BF" w14:paraId="52573839" w14:textId="77777777">
        <w:trPr>
          <w:tblCellSpacing w:w="24" w:type="dxa"/>
        </w:trPr>
        <w:tc>
          <w:tcPr>
            <w:tcW w:w="0" w:type="auto"/>
            <w:gridSpan w:val="2"/>
            <w:vAlign w:val="center"/>
            <w:hideMark/>
          </w:tcPr>
          <w:p w14:paraId="05E236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8253BF" w14:paraId="163CAC28" w14:textId="77777777">
        <w:trPr>
          <w:tblCellSpacing w:w="24" w:type="dxa"/>
        </w:trPr>
        <w:tc>
          <w:tcPr>
            <w:tcW w:w="0" w:type="auto"/>
            <w:gridSpan w:val="2"/>
            <w:vAlign w:val="center"/>
            <w:hideMark/>
          </w:tcPr>
          <w:p w14:paraId="7714CC3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0596A4AA" w14:textId="77777777">
              <w:trPr>
                <w:tblCellSpacing w:w="0" w:type="dxa"/>
              </w:trPr>
              <w:tc>
                <w:tcPr>
                  <w:tcW w:w="450" w:type="dxa"/>
                  <w:vAlign w:val="center"/>
                  <w:hideMark/>
                </w:tcPr>
                <w:p w14:paraId="73EADD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44066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7F37AEDF" w14:textId="77777777" w:rsidR="008253BF" w:rsidRDefault="008253BF">
            <w:pPr>
              <w:rPr>
                <w:rFonts w:ascii="Times" w:eastAsia="Times New Roman" w:hAnsi="Times" w:cs="Times"/>
                <w:sz w:val="20"/>
                <w:szCs w:val="20"/>
              </w:rPr>
            </w:pPr>
          </w:p>
        </w:tc>
      </w:tr>
      <w:tr w:rsidR="008253BF" w14:paraId="4DA8FFF7" w14:textId="77777777">
        <w:trPr>
          <w:tblCellSpacing w:w="24" w:type="dxa"/>
        </w:trPr>
        <w:tc>
          <w:tcPr>
            <w:tcW w:w="0" w:type="auto"/>
            <w:gridSpan w:val="2"/>
            <w:vAlign w:val="center"/>
            <w:hideMark/>
          </w:tcPr>
          <w:p w14:paraId="30A539D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72EBED9"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53698A2" w14:textId="77777777">
              <w:trPr>
                <w:tblCellSpacing w:w="0" w:type="dxa"/>
              </w:trPr>
              <w:tc>
                <w:tcPr>
                  <w:tcW w:w="0" w:type="auto"/>
                  <w:noWrap/>
                  <w:hideMark/>
                </w:tcPr>
                <w:p w14:paraId="6770812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21831AD" w14:textId="77777777" w:rsidR="008253BF" w:rsidRDefault="008253BF">
                  <w:pPr>
                    <w:framePr w:hSpace="36" w:wrap="around" w:vAnchor="text" w:hAnchor="text"/>
                    <w:rPr>
                      <w:rFonts w:ascii="Times" w:eastAsia="Times New Roman" w:hAnsi="Times" w:cs="Times"/>
                      <w:sz w:val="20"/>
                      <w:szCs w:val="20"/>
                    </w:rPr>
                  </w:pPr>
                </w:p>
              </w:tc>
            </w:tr>
          </w:tbl>
          <w:p w14:paraId="2A8A5013" w14:textId="77777777" w:rsidR="008253BF" w:rsidRDefault="008253BF">
            <w:pPr>
              <w:rPr>
                <w:rFonts w:ascii="Times" w:eastAsia="Times New Roman" w:hAnsi="Times" w:cs="Times"/>
                <w:sz w:val="20"/>
                <w:szCs w:val="20"/>
              </w:rPr>
            </w:pPr>
          </w:p>
        </w:tc>
      </w:tr>
      <w:tr w:rsidR="008253BF" w14:paraId="2AC637BE" w14:textId="77777777">
        <w:trPr>
          <w:tblCellSpacing w:w="24" w:type="dxa"/>
        </w:trPr>
        <w:tc>
          <w:tcPr>
            <w:tcW w:w="0" w:type="auto"/>
            <w:gridSpan w:val="2"/>
            <w:vAlign w:val="center"/>
            <w:hideMark/>
          </w:tcPr>
          <w:p w14:paraId="775C4B6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253BF" w14:paraId="0BF2DE80" w14:textId="77777777">
        <w:trPr>
          <w:tblCellSpacing w:w="24" w:type="dxa"/>
        </w:trPr>
        <w:tc>
          <w:tcPr>
            <w:tcW w:w="0" w:type="auto"/>
            <w:gridSpan w:val="2"/>
            <w:vAlign w:val="center"/>
            <w:hideMark/>
          </w:tcPr>
          <w:p w14:paraId="11552ED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5F5412E1" w14:textId="77777777">
        <w:trPr>
          <w:tblCellSpacing w:w="24" w:type="dxa"/>
        </w:trPr>
        <w:tc>
          <w:tcPr>
            <w:tcW w:w="0" w:type="auto"/>
            <w:gridSpan w:val="2"/>
            <w:vAlign w:val="center"/>
            <w:hideMark/>
          </w:tcPr>
          <w:p w14:paraId="7F4E99A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0FB5BD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69B4F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350808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25EE31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D3A46A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0BFB7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3E59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50986E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9891C6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C13055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12FB4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5FD5F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43406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AFBB6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58D84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7807B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E3CFE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5041C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9D877A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07299B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7904C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71DB55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9C1B5F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76DF6B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09F3A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5D09E41" w14:textId="77777777" w:rsidR="008253BF" w:rsidRDefault="008253BF">
            <w:pPr>
              <w:rPr>
                <w:rFonts w:ascii="Times" w:eastAsia="Times New Roman" w:hAnsi="Times" w:cs="Times"/>
                <w:sz w:val="20"/>
                <w:szCs w:val="20"/>
              </w:rPr>
            </w:pPr>
          </w:p>
        </w:tc>
      </w:tr>
      <w:tr w:rsidR="008253BF" w14:paraId="6DF6600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4F7D2BF" w14:textId="77777777">
              <w:trPr>
                <w:tblCellSpacing w:w="15" w:type="dxa"/>
              </w:trPr>
              <w:tc>
                <w:tcPr>
                  <w:tcW w:w="0" w:type="auto"/>
                  <w:hideMark/>
                </w:tcPr>
                <w:p w14:paraId="376537E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11E5D8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25CD222" w14:textId="77777777" w:rsidR="008253BF" w:rsidRDefault="008253BF">
            <w:pPr>
              <w:rPr>
                <w:rFonts w:ascii="Times" w:eastAsia="Times New Roman" w:hAnsi="Times" w:cs="Times"/>
                <w:sz w:val="20"/>
                <w:szCs w:val="20"/>
              </w:rPr>
            </w:pPr>
          </w:p>
        </w:tc>
      </w:tr>
      <w:tr w:rsidR="008253BF" w14:paraId="3BA59408" w14:textId="77777777">
        <w:trPr>
          <w:tblCellSpacing w:w="24" w:type="dxa"/>
        </w:trPr>
        <w:tc>
          <w:tcPr>
            <w:tcW w:w="0" w:type="auto"/>
            <w:gridSpan w:val="2"/>
            <w:vAlign w:val="center"/>
            <w:hideMark/>
          </w:tcPr>
          <w:p w14:paraId="1FCDF7BB"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5A2CBB3D"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1B1BF39" w14:textId="77777777">
        <w:trPr>
          <w:tblCellSpacing w:w="24" w:type="dxa"/>
        </w:trPr>
        <w:tc>
          <w:tcPr>
            <w:tcW w:w="0" w:type="auto"/>
            <w:gridSpan w:val="2"/>
            <w:vAlign w:val="center"/>
            <w:hideMark/>
          </w:tcPr>
          <w:p w14:paraId="0118062E" w14:textId="77777777" w:rsidR="008253BF" w:rsidRDefault="008253BF">
            <w:pPr>
              <w:jc w:val="center"/>
              <w:rPr>
                <w:rFonts w:ascii="Times" w:eastAsia="Times New Roman" w:hAnsi="Times" w:cs="Times"/>
                <w:sz w:val="20"/>
                <w:szCs w:val="20"/>
              </w:rPr>
            </w:pPr>
            <w:bookmarkStart w:id="65" w:name="66"/>
            <w:r>
              <w:rPr>
                <w:rFonts w:ascii="Times" w:eastAsia="Times New Roman" w:hAnsi="Times" w:cs="Times"/>
                <w:sz w:val="20"/>
                <w:szCs w:val="20"/>
              </w:rPr>
              <w:t>National Highway Traffic Safety Administration</w:t>
            </w:r>
            <w:bookmarkEnd w:id="65"/>
          </w:p>
        </w:tc>
      </w:tr>
      <w:tr w:rsidR="008253BF" w14:paraId="12B99F8E" w14:textId="77777777">
        <w:trPr>
          <w:tblCellSpacing w:w="24" w:type="dxa"/>
        </w:trPr>
        <w:tc>
          <w:tcPr>
            <w:tcW w:w="360" w:type="dxa"/>
            <w:vAlign w:val="center"/>
            <w:hideMark/>
          </w:tcPr>
          <w:p w14:paraId="6B019D23" w14:textId="77777777" w:rsidR="008253BF" w:rsidRDefault="008253BF">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2E001CB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7F62C3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14:paraId="7A0BB3DD"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55AAD5D" w14:textId="77777777" w:rsidR="008253BF" w:rsidRDefault="008253BF">
            <w:pPr>
              <w:rPr>
                <w:rFonts w:ascii="Times" w:eastAsia="Times New Roman" w:hAnsi="Times" w:cs="Times"/>
                <w:sz w:val="20"/>
                <w:szCs w:val="20"/>
              </w:rPr>
            </w:pPr>
          </w:p>
        </w:tc>
      </w:tr>
      <w:tr w:rsidR="008253BF" w14:paraId="62BE66FB" w14:textId="77777777">
        <w:trPr>
          <w:tblCellSpacing w:w="24" w:type="dxa"/>
        </w:trPr>
        <w:tc>
          <w:tcPr>
            <w:tcW w:w="0" w:type="auto"/>
            <w:gridSpan w:val="2"/>
            <w:vAlign w:val="center"/>
            <w:hideMark/>
          </w:tcPr>
          <w:p w14:paraId="762ACB1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8253BF" w14:paraId="2E8DF532" w14:textId="77777777">
        <w:trPr>
          <w:tblCellSpacing w:w="24" w:type="dxa"/>
        </w:trPr>
        <w:tc>
          <w:tcPr>
            <w:tcW w:w="0" w:type="auto"/>
            <w:gridSpan w:val="2"/>
            <w:vAlign w:val="center"/>
            <w:hideMark/>
          </w:tcPr>
          <w:p w14:paraId="3D81906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2127-AL61</w:t>
            </w:r>
          </w:p>
        </w:tc>
      </w:tr>
      <w:tr w:rsidR="008253BF" w14:paraId="1AE3238A" w14:textId="77777777">
        <w:trPr>
          <w:tblCellSpacing w:w="24" w:type="dxa"/>
        </w:trPr>
        <w:tc>
          <w:tcPr>
            <w:tcW w:w="0" w:type="auto"/>
            <w:gridSpan w:val="2"/>
            <w:vAlign w:val="center"/>
            <w:hideMark/>
          </w:tcPr>
          <w:p w14:paraId="17044BF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58C03D56" w14:textId="77777777">
        <w:trPr>
          <w:tblCellSpacing w:w="24" w:type="dxa"/>
        </w:trPr>
        <w:tc>
          <w:tcPr>
            <w:tcW w:w="0" w:type="auto"/>
            <w:gridSpan w:val="2"/>
            <w:vAlign w:val="center"/>
            <w:hideMark/>
          </w:tcPr>
          <w:p w14:paraId="16D732B0" w14:textId="65647D1C"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sidR="006C06FA">
              <w:rPr>
                <w:rFonts w:ascii="Times" w:eastAsia="Times New Roman" w:hAnsi="Times" w:cs="Times"/>
                <w:sz w:val="20"/>
                <w:szCs w:val="20"/>
              </w:rPr>
              <w:t>None</w:t>
            </w:r>
            <w:r>
              <w:rPr>
                <w:rFonts w:ascii="Times" w:eastAsia="Times New Roman" w:hAnsi="Times" w:cs="Times"/>
                <w:sz w:val="20"/>
                <w:szCs w:val="20"/>
              </w:rPr>
              <w:t>.</w:t>
            </w:r>
          </w:p>
        </w:tc>
      </w:tr>
      <w:tr w:rsidR="008253BF" w14:paraId="67EB9D35" w14:textId="77777777">
        <w:trPr>
          <w:tblCellSpacing w:w="24" w:type="dxa"/>
        </w:trPr>
        <w:tc>
          <w:tcPr>
            <w:tcW w:w="0" w:type="auto"/>
            <w:gridSpan w:val="2"/>
            <w:vAlign w:val="center"/>
            <w:hideMark/>
          </w:tcPr>
          <w:p w14:paraId="61FDFD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 To further implement the statute, the regulations would condition the importation of a motor vehicle or motor vehicle equipment upon the manufacturer's compliance with: (a) certain statutory provisions; (b) a request from NHTSA for reports and records the manufacturer is required to maintain with respect to the vehicle or equipment; (c) a request from NHTSA for inspection of premises or of the vehicle or equipment; (d) an order or voluntary agreement to remedy a safety-related defect or a noncompliance with a Federal motor vehicle safety standard (FMVSS) in the vehicle or equipment; and (e) regulations implementing these requirements. The amendments would provide an opportunity for the manufacturer to present information to NHTSA before the agency decides that importation of the manufacturer's products should be restricted, as well as procedures for the manufacturer to petition for the reinstatement of its ability to import motor vehicle or motor vehicle equipment.</w:t>
            </w:r>
          </w:p>
        </w:tc>
      </w:tr>
      <w:tr w:rsidR="008253BF" w14:paraId="0A3FEE5E" w14:textId="77777777">
        <w:trPr>
          <w:tblCellSpacing w:w="24" w:type="dxa"/>
        </w:trPr>
        <w:tc>
          <w:tcPr>
            <w:tcW w:w="0" w:type="auto"/>
            <w:gridSpan w:val="2"/>
            <w:vAlign w:val="center"/>
            <w:hideMark/>
          </w:tcPr>
          <w:p w14:paraId="54FAEE7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6D7C6771" w14:textId="77777777">
              <w:trPr>
                <w:tblCellSpacing w:w="0" w:type="dxa"/>
              </w:trPr>
              <w:tc>
                <w:tcPr>
                  <w:tcW w:w="450" w:type="dxa"/>
                  <w:vAlign w:val="center"/>
                  <w:hideMark/>
                </w:tcPr>
                <w:p w14:paraId="399B40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141465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899402D" w14:textId="77777777" w:rsidR="008253BF" w:rsidRDefault="008253BF">
            <w:pPr>
              <w:rPr>
                <w:rFonts w:ascii="Times" w:eastAsia="Times New Roman" w:hAnsi="Times" w:cs="Times"/>
                <w:sz w:val="20"/>
                <w:szCs w:val="20"/>
              </w:rPr>
            </w:pPr>
          </w:p>
        </w:tc>
      </w:tr>
      <w:tr w:rsidR="008253BF" w14:paraId="41CB2A33" w14:textId="77777777">
        <w:trPr>
          <w:tblCellSpacing w:w="24" w:type="dxa"/>
        </w:trPr>
        <w:tc>
          <w:tcPr>
            <w:tcW w:w="0" w:type="auto"/>
            <w:gridSpan w:val="2"/>
            <w:vAlign w:val="center"/>
            <w:hideMark/>
          </w:tcPr>
          <w:p w14:paraId="51A854D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77096A5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417B5C0" w14:textId="77777777">
              <w:trPr>
                <w:tblCellSpacing w:w="0" w:type="dxa"/>
              </w:trPr>
              <w:tc>
                <w:tcPr>
                  <w:tcW w:w="0" w:type="auto"/>
                  <w:noWrap/>
                  <w:hideMark/>
                </w:tcPr>
                <w:p w14:paraId="2A1EB08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668231B" w14:textId="77777777" w:rsidR="008253BF" w:rsidRDefault="008253BF">
                  <w:pPr>
                    <w:framePr w:hSpace="36" w:wrap="around" w:vAnchor="text" w:hAnchor="text"/>
                    <w:rPr>
                      <w:rFonts w:ascii="Times" w:eastAsia="Times New Roman" w:hAnsi="Times" w:cs="Times"/>
                      <w:sz w:val="20"/>
                      <w:szCs w:val="20"/>
                    </w:rPr>
                  </w:pPr>
                </w:p>
              </w:tc>
            </w:tr>
          </w:tbl>
          <w:p w14:paraId="6CA452CD" w14:textId="77777777" w:rsidR="008253BF" w:rsidRDefault="008253BF">
            <w:pPr>
              <w:rPr>
                <w:rFonts w:ascii="Times" w:eastAsia="Times New Roman" w:hAnsi="Times" w:cs="Times"/>
                <w:sz w:val="20"/>
                <w:szCs w:val="20"/>
              </w:rPr>
            </w:pPr>
          </w:p>
        </w:tc>
      </w:tr>
      <w:tr w:rsidR="008253BF" w14:paraId="327A310F" w14:textId="77777777">
        <w:trPr>
          <w:tblCellSpacing w:w="24" w:type="dxa"/>
        </w:trPr>
        <w:tc>
          <w:tcPr>
            <w:tcW w:w="0" w:type="auto"/>
            <w:gridSpan w:val="2"/>
            <w:vAlign w:val="center"/>
            <w:hideMark/>
          </w:tcPr>
          <w:p w14:paraId="3F40C2B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8253BF" w14:paraId="11793850" w14:textId="77777777">
        <w:trPr>
          <w:tblCellSpacing w:w="24" w:type="dxa"/>
        </w:trPr>
        <w:tc>
          <w:tcPr>
            <w:tcW w:w="0" w:type="auto"/>
            <w:gridSpan w:val="2"/>
            <w:vAlign w:val="center"/>
            <w:hideMark/>
          </w:tcPr>
          <w:p w14:paraId="14B8D2B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C8D15A6" w14:textId="77777777">
        <w:trPr>
          <w:tblCellSpacing w:w="24" w:type="dxa"/>
        </w:trPr>
        <w:tc>
          <w:tcPr>
            <w:tcW w:w="0" w:type="auto"/>
            <w:gridSpan w:val="2"/>
            <w:vAlign w:val="center"/>
            <w:hideMark/>
          </w:tcPr>
          <w:p w14:paraId="7272098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177CEA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E3C62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C3483E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5B428C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B8E270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596C34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E46971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51F81A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4BCFEB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1857F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C1610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1FDA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C1D6A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F86768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47F20B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360CE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59139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F677AC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DD39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4F483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BB293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3E36DF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6FDC1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008086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F3693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CDC5A9D" w14:textId="77777777" w:rsidR="008253BF" w:rsidRDefault="008253BF">
            <w:pPr>
              <w:rPr>
                <w:rFonts w:ascii="Times" w:eastAsia="Times New Roman" w:hAnsi="Times" w:cs="Times"/>
                <w:sz w:val="20"/>
                <w:szCs w:val="20"/>
              </w:rPr>
            </w:pPr>
          </w:p>
        </w:tc>
      </w:tr>
      <w:tr w:rsidR="008253BF" w14:paraId="40DA99EB"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455317A" w14:textId="77777777">
              <w:trPr>
                <w:tblCellSpacing w:w="15" w:type="dxa"/>
              </w:trPr>
              <w:tc>
                <w:tcPr>
                  <w:tcW w:w="0" w:type="auto"/>
                  <w:hideMark/>
                </w:tcPr>
                <w:p w14:paraId="1B84484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CD50CB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357F839" w14:textId="77777777" w:rsidR="008253BF" w:rsidRDefault="008253BF">
            <w:pPr>
              <w:rPr>
                <w:rFonts w:ascii="Times" w:eastAsia="Times New Roman" w:hAnsi="Times" w:cs="Times"/>
                <w:sz w:val="20"/>
                <w:szCs w:val="20"/>
              </w:rPr>
            </w:pPr>
          </w:p>
        </w:tc>
      </w:tr>
      <w:tr w:rsidR="008253BF" w14:paraId="1399D7F0" w14:textId="77777777">
        <w:trPr>
          <w:tblCellSpacing w:w="24" w:type="dxa"/>
        </w:trPr>
        <w:tc>
          <w:tcPr>
            <w:tcW w:w="0" w:type="auto"/>
            <w:gridSpan w:val="2"/>
            <w:vAlign w:val="center"/>
            <w:hideMark/>
          </w:tcPr>
          <w:p w14:paraId="1D4FA5D7"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FFDD9D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AD685F0" w14:textId="77777777">
        <w:trPr>
          <w:tblCellSpacing w:w="24" w:type="dxa"/>
        </w:trPr>
        <w:tc>
          <w:tcPr>
            <w:tcW w:w="0" w:type="auto"/>
            <w:gridSpan w:val="2"/>
            <w:vAlign w:val="center"/>
            <w:hideMark/>
          </w:tcPr>
          <w:p w14:paraId="189A19A5" w14:textId="77777777" w:rsidR="008253BF" w:rsidRDefault="008253BF">
            <w:pPr>
              <w:jc w:val="center"/>
              <w:rPr>
                <w:rFonts w:ascii="Times" w:eastAsia="Times New Roman" w:hAnsi="Times" w:cs="Times"/>
                <w:sz w:val="20"/>
                <w:szCs w:val="20"/>
              </w:rPr>
            </w:pPr>
            <w:bookmarkStart w:id="66" w:name="67"/>
            <w:r>
              <w:rPr>
                <w:rFonts w:ascii="Times" w:eastAsia="Times New Roman" w:hAnsi="Times" w:cs="Times"/>
                <w:sz w:val="20"/>
                <w:szCs w:val="20"/>
              </w:rPr>
              <w:t>National Highway Traffic Safety Administration</w:t>
            </w:r>
            <w:bookmarkEnd w:id="66"/>
          </w:p>
        </w:tc>
      </w:tr>
      <w:tr w:rsidR="008253BF" w14:paraId="09C3D354" w14:textId="77777777">
        <w:trPr>
          <w:tblCellSpacing w:w="24" w:type="dxa"/>
        </w:trPr>
        <w:tc>
          <w:tcPr>
            <w:tcW w:w="360" w:type="dxa"/>
            <w:vAlign w:val="center"/>
            <w:hideMark/>
          </w:tcPr>
          <w:p w14:paraId="42DD2E77" w14:textId="77777777" w:rsidR="008253BF" w:rsidRDefault="008253BF">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89BC94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A4C62D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14:paraId="1F77F918"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B85DEDE" w14:textId="77777777" w:rsidR="008253BF" w:rsidRDefault="008253BF">
            <w:pPr>
              <w:rPr>
                <w:rFonts w:ascii="Times" w:eastAsia="Times New Roman" w:hAnsi="Times" w:cs="Times"/>
                <w:sz w:val="20"/>
                <w:szCs w:val="20"/>
              </w:rPr>
            </w:pPr>
          </w:p>
        </w:tc>
      </w:tr>
      <w:tr w:rsidR="008253BF" w14:paraId="5D55E23D" w14:textId="77777777">
        <w:trPr>
          <w:tblCellSpacing w:w="24" w:type="dxa"/>
        </w:trPr>
        <w:tc>
          <w:tcPr>
            <w:tcW w:w="0" w:type="auto"/>
            <w:gridSpan w:val="2"/>
            <w:vAlign w:val="center"/>
            <w:hideMark/>
          </w:tcPr>
          <w:p w14:paraId="388EE78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8253BF" w14:paraId="0708E704" w14:textId="77777777">
        <w:trPr>
          <w:tblCellSpacing w:w="24" w:type="dxa"/>
        </w:trPr>
        <w:tc>
          <w:tcPr>
            <w:tcW w:w="0" w:type="auto"/>
            <w:gridSpan w:val="2"/>
            <w:vAlign w:val="center"/>
            <w:hideMark/>
          </w:tcPr>
          <w:p w14:paraId="42D52C1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2127-AL66</w:t>
            </w:r>
          </w:p>
        </w:tc>
      </w:tr>
      <w:tr w:rsidR="008253BF" w14:paraId="5AFAA9F1" w14:textId="77777777">
        <w:trPr>
          <w:tblCellSpacing w:w="24" w:type="dxa"/>
        </w:trPr>
        <w:tc>
          <w:tcPr>
            <w:tcW w:w="0" w:type="auto"/>
            <w:gridSpan w:val="2"/>
            <w:vAlign w:val="center"/>
            <w:hideMark/>
          </w:tcPr>
          <w:p w14:paraId="7B933F9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555137EE" w14:textId="77777777">
        <w:trPr>
          <w:tblCellSpacing w:w="24" w:type="dxa"/>
        </w:trPr>
        <w:tc>
          <w:tcPr>
            <w:tcW w:w="0" w:type="auto"/>
            <w:gridSpan w:val="2"/>
            <w:vAlign w:val="center"/>
            <w:hideMark/>
          </w:tcPr>
          <w:p w14:paraId="5D565D9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8253BF" w14:paraId="2C3C2CCD" w14:textId="77777777">
        <w:trPr>
          <w:tblCellSpacing w:w="24" w:type="dxa"/>
        </w:trPr>
        <w:tc>
          <w:tcPr>
            <w:tcW w:w="0" w:type="auto"/>
            <w:gridSpan w:val="2"/>
            <w:vAlign w:val="center"/>
            <w:hideMark/>
          </w:tcPr>
          <w:p w14:paraId="27DB89A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the Moving Ahead for Progress in the 21st Century Act (MAP-21) Congress authorizes the Secretary of Transportation to amend the means of notification required under 49 U.S.C.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 This ANRPM is the most appropriate course to obtain additional information that will help us decide which means are the most effective in motivating owners, purchasers, and dealers to participate in recall campaigns, to aid the agency in developing a rule implementing the notification requirements under MAP-21.</w:t>
            </w:r>
          </w:p>
        </w:tc>
      </w:tr>
      <w:tr w:rsidR="008253BF" w14:paraId="4D2D991C" w14:textId="77777777">
        <w:trPr>
          <w:tblCellSpacing w:w="24" w:type="dxa"/>
        </w:trPr>
        <w:tc>
          <w:tcPr>
            <w:tcW w:w="0" w:type="auto"/>
            <w:gridSpan w:val="2"/>
            <w:vAlign w:val="center"/>
            <w:hideMark/>
          </w:tcPr>
          <w:p w14:paraId="1B8F6E3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0F836C62" w14:textId="77777777">
              <w:trPr>
                <w:tblCellSpacing w:w="0" w:type="dxa"/>
              </w:trPr>
              <w:tc>
                <w:tcPr>
                  <w:tcW w:w="450" w:type="dxa"/>
                  <w:vAlign w:val="center"/>
                  <w:hideMark/>
                </w:tcPr>
                <w:p w14:paraId="68851C1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59350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3FE19C15" w14:textId="77777777" w:rsidR="008253BF" w:rsidRDefault="008253BF">
            <w:pPr>
              <w:rPr>
                <w:rFonts w:ascii="Times" w:eastAsia="Times New Roman" w:hAnsi="Times" w:cs="Times"/>
                <w:sz w:val="20"/>
                <w:szCs w:val="20"/>
              </w:rPr>
            </w:pPr>
          </w:p>
        </w:tc>
      </w:tr>
      <w:tr w:rsidR="008253BF" w14:paraId="636C6EE1" w14:textId="77777777">
        <w:trPr>
          <w:tblCellSpacing w:w="24" w:type="dxa"/>
        </w:trPr>
        <w:tc>
          <w:tcPr>
            <w:tcW w:w="0" w:type="auto"/>
            <w:gridSpan w:val="2"/>
            <w:vAlign w:val="center"/>
            <w:hideMark/>
          </w:tcPr>
          <w:p w14:paraId="6957ABF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6498C81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1441CB06" w14:textId="77777777">
              <w:trPr>
                <w:tblCellSpacing w:w="0" w:type="dxa"/>
              </w:trPr>
              <w:tc>
                <w:tcPr>
                  <w:tcW w:w="0" w:type="auto"/>
                  <w:noWrap/>
                  <w:hideMark/>
                </w:tcPr>
                <w:p w14:paraId="51E6934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5AC7644" w14:textId="77777777" w:rsidR="008253BF" w:rsidRDefault="008253BF">
                  <w:pPr>
                    <w:framePr w:hSpace="36" w:wrap="around" w:vAnchor="text" w:hAnchor="text"/>
                    <w:rPr>
                      <w:rFonts w:ascii="Times" w:eastAsia="Times New Roman" w:hAnsi="Times" w:cs="Times"/>
                      <w:sz w:val="20"/>
                      <w:szCs w:val="20"/>
                    </w:rPr>
                  </w:pPr>
                </w:p>
              </w:tc>
            </w:tr>
          </w:tbl>
          <w:p w14:paraId="3B16611F" w14:textId="77777777" w:rsidR="008253BF" w:rsidRDefault="008253BF">
            <w:pPr>
              <w:rPr>
                <w:rFonts w:ascii="Times" w:eastAsia="Times New Roman" w:hAnsi="Times" w:cs="Times"/>
                <w:sz w:val="20"/>
                <w:szCs w:val="20"/>
              </w:rPr>
            </w:pPr>
          </w:p>
        </w:tc>
      </w:tr>
      <w:tr w:rsidR="008253BF" w14:paraId="5A079DCB" w14:textId="77777777">
        <w:trPr>
          <w:tblCellSpacing w:w="24" w:type="dxa"/>
        </w:trPr>
        <w:tc>
          <w:tcPr>
            <w:tcW w:w="0" w:type="auto"/>
            <w:gridSpan w:val="2"/>
            <w:vAlign w:val="center"/>
            <w:hideMark/>
          </w:tcPr>
          <w:p w14:paraId="5440EE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8253BF" w14:paraId="597AF0F6" w14:textId="77777777">
        <w:trPr>
          <w:tblCellSpacing w:w="24" w:type="dxa"/>
        </w:trPr>
        <w:tc>
          <w:tcPr>
            <w:tcW w:w="0" w:type="auto"/>
            <w:gridSpan w:val="2"/>
            <w:vAlign w:val="center"/>
            <w:hideMark/>
          </w:tcPr>
          <w:p w14:paraId="713D588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C4D1E67" w14:textId="77777777">
        <w:trPr>
          <w:tblCellSpacing w:w="24" w:type="dxa"/>
        </w:trPr>
        <w:tc>
          <w:tcPr>
            <w:tcW w:w="0" w:type="auto"/>
            <w:gridSpan w:val="2"/>
            <w:vAlign w:val="center"/>
            <w:hideMark/>
          </w:tcPr>
          <w:p w14:paraId="5C7B022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16096D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0F7F5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B961F2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934F0B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F0320A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DB262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2B234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98A83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1E14E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B9C13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55A45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F67A82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6AB5C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70C57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F8FA9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88154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32E8F0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5C32C3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28FA1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B37D8B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7F6BF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4A5975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FACD2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421F0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50125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02A27FF" w14:textId="77777777" w:rsidR="008253BF" w:rsidRDefault="008253BF">
            <w:pPr>
              <w:rPr>
                <w:rFonts w:ascii="Times" w:eastAsia="Times New Roman" w:hAnsi="Times" w:cs="Times"/>
                <w:sz w:val="20"/>
                <w:szCs w:val="20"/>
              </w:rPr>
            </w:pPr>
          </w:p>
        </w:tc>
      </w:tr>
      <w:tr w:rsidR="008253BF" w14:paraId="02BE9F25"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80B2663" w14:textId="77777777">
              <w:trPr>
                <w:tblCellSpacing w:w="15" w:type="dxa"/>
              </w:trPr>
              <w:tc>
                <w:tcPr>
                  <w:tcW w:w="0" w:type="auto"/>
                  <w:hideMark/>
                </w:tcPr>
                <w:p w14:paraId="75943B2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2AED41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ECC67FF" w14:textId="77777777" w:rsidR="008253BF" w:rsidRDefault="008253BF">
            <w:pPr>
              <w:rPr>
                <w:rFonts w:ascii="Times" w:eastAsia="Times New Roman" w:hAnsi="Times" w:cs="Times"/>
                <w:sz w:val="20"/>
                <w:szCs w:val="20"/>
              </w:rPr>
            </w:pPr>
          </w:p>
        </w:tc>
      </w:tr>
      <w:tr w:rsidR="008253BF" w14:paraId="2B82557E" w14:textId="77777777">
        <w:trPr>
          <w:tblCellSpacing w:w="24" w:type="dxa"/>
        </w:trPr>
        <w:tc>
          <w:tcPr>
            <w:tcW w:w="0" w:type="auto"/>
            <w:gridSpan w:val="2"/>
            <w:vAlign w:val="center"/>
            <w:hideMark/>
          </w:tcPr>
          <w:p w14:paraId="65EC0B82"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2169665"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4841839" w14:textId="77777777">
        <w:trPr>
          <w:tblCellSpacing w:w="24" w:type="dxa"/>
        </w:trPr>
        <w:tc>
          <w:tcPr>
            <w:tcW w:w="0" w:type="auto"/>
            <w:gridSpan w:val="2"/>
            <w:vAlign w:val="center"/>
            <w:hideMark/>
          </w:tcPr>
          <w:p w14:paraId="77946F70" w14:textId="77777777" w:rsidR="008253BF" w:rsidRDefault="008253BF">
            <w:pPr>
              <w:jc w:val="center"/>
              <w:rPr>
                <w:rFonts w:ascii="Times" w:eastAsia="Times New Roman" w:hAnsi="Times" w:cs="Times"/>
                <w:sz w:val="20"/>
                <w:szCs w:val="20"/>
              </w:rPr>
            </w:pPr>
            <w:bookmarkStart w:id="67" w:name="68"/>
            <w:r>
              <w:rPr>
                <w:rFonts w:ascii="Times" w:eastAsia="Times New Roman" w:hAnsi="Times" w:cs="Times"/>
                <w:sz w:val="20"/>
                <w:szCs w:val="20"/>
              </w:rPr>
              <w:t>National Highway Traffic Safety Administration</w:t>
            </w:r>
            <w:bookmarkEnd w:id="67"/>
          </w:p>
        </w:tc>
      </w:tr>
      <w:tr w:rsidR="008253BF" w14:paraId="32AABFC2" w14:textId="77777777">
        <w:trPr>
          <w:tblCellSpacing w:w="24" w:type="dxa"/>
        </w:trPr>
        <w:tc>
          <w:tcPr>
            <w:tcW w:w="360" w:type="dxa"/>
            <w:vAlign w:val="center"/>
            <w:hideMark/>
          </w:tcPr>
          <w:p w14:paraId="2AA1F1FD" w14:textId="77777777" w:rsidR="008253BF" w:rsidRDefault="008253BF">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17B7372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1CD41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14:paraId="5A6960E6"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ACC1767" w14:textId="77777777" w:rsidR="008253BF" w:rsidRDefault="008253BF">
            <w:pPr>
              <w:rPr>
                <w:rFonts w:ascii="Times" w:eastAsia="Times New Roman" w:hAnsi="Times" w:cs="Times"/>
                <w:sz w:val="20"/>
                <w:szCs w:val="20"/>
              </w:rPr>
            </w:pPr>
          </w:p>
        </w:tc>
      </w:tr>
      <w:tr w:rsidR="008253BF" w14:paraId="0749CC50" w14:textId="77777777">
        <w:trPr>
          <w:tblCellSpacing w:w="24" w:type="dxa"/>
        </w:trPr>
        <w:tc>
          <w:tcPr>
            <w:tcW w:w="0" w:type="auto"/>
            <w:gridSpan w:val="2"/>
            <w:vAlign w:val="center"/>
            <w:hideMark/>
          </w:tcPr>
          <w:p w14:paraId="5B8B3A5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8253BF" w14:paraId="06285769" w14:textId="77777777">
        <w:trPr>
          <w:tblCellSpacing w:w="24" w:type="dxa"/>
        </w:trPr>
        <w:tc>
          <w:tcPr>
            <w:tcW w:w="0" w:type="auto"/>
            <w:gridSpan w:val="2"/>
            <w:vAlign w:val="center"/>
            <w:hideMark/>
          </w:tcPr>
          <w:p w14:paraId="352FCF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2127-AL76</w:t>
            </w:r>
          </w:p>
        </w:tc>
      </w:tr>
      <w:tr w:rsidR="008253BF" w14:paraId="35C8B131" w14:textId="77777777">
        <w:trPr>
          <w:tblCellSpacing w:w="24" w:type="dxa"/>
        </w:trPr>
        <w:tc>
          <w:tcPr>
            <w:tcW w:w="0" w:type="auto"/>
            <w:gridSpan w:val="2"/>
            <w:vAlign w:val="center"/>
            <w:hideMark/>
          </w:tcPr>
          <w:p w14:paraId="54AE178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62328B94" w14:textId="77777777">
        <w:trPr>
          <w:tblCellSpacing w:w="24" w:type="dxa"/>
        </w:trPr>
        <w:tc>
          <w:tcPr>
            <w:tcW w:w="0" w:type="auto"/>
            <w:gridSpan w:val="2"/>
            <w:vAlign w:val="center"/>
            <w:hideMark/>
          </w:tcPr>
          <w:p w14:paraId="6F426BE8" w14:textId="68EC1F20"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 </w:t>
            </w:r>
          </w:p>
        </w:tc>
      </w:tr>
      <w:tr w:rsidR="008253BF" w14:paraId="4E0F821C" w14:textId="77777777">
        <w:trPr>
          <w:tblCellSpacing w:w="24" w:type="dxa"/>
        </w:trPr>
        <w:tc>
          <w:tcPr>
            <w:tcW w:w="0" w:type="auto"/>
            <w:gridSpan w:val="2"/>
            <w:vAlign w:val="center"/>
            <w:hideMark/>
          </w:tcPr>
          <w:p w14:paraId="4821A6F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8253BF" w14:paraId="682DDBE6" w14:textId="77777777">
        <w:trPr>
          <w:tblCellSpacing w:w="24" w:type="dxa"/>
        </w:trPr>
        <w:tc>
          <w:tcPr>
            <w:tcW w:w="0" w:type="auto"/>
            <w:gridSpan w:val="2"/>
            <w:vAlign w:val="center"/>
            <w:hideMark/>
          </w:tcPr>
          <w:p w14:paraId="43FF5C5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253BF" w14:paraId="482A4E15" w14:textId="77777777">
              <w:trPr>
                <w:tblCellSpacing w:w="0" w:type="dxa"/>
              </w:trPr>
              <w:tc>
                <w:tcPr>
                  <w:tcW w:w="450" w:type="dxa"/>
                  <w:vAlign w:val="center"/>
                  <w:hideMark/>
                </w:tcPr>
                <w:p w14:paraId="36864C3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926FF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1A02601C" w14:textId="77777777" w:rsidR="008253BF" w:rsidRDefault="008253BF">
            <w:pPr>
              <w:rPr>
                <w:rFonts w:ascii="Times" w:eastAsia="Times New Roman" w:hAnsi="Times" w:cs="Times"/>
                <w:sz w:val="20"/>
                <w:szCs w:val="20"/>
              </w:rPr>
            </w:pPr>
          </w:p>
        </w:tc>
      </w:tr>
      <w:tr w:rsidR="008253BF" w14:paraId="113B23BD" w14:textId="77777777">
        <w:trPr>
          <w:tblCellSpacing w:w="24" w:type="dxa"/>
        </w:trPr>
        <w:tc>
          <w:tcPr>
            <w:tcW w:w="0" w:type="auto"/>
            <w:gridSpan w:val="2"/>
            <w:vAlign w:val="center"/>
            <w:hideMark/>
          </w:tcPr>
          <w:p w14:paraId="4259FC9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03DF3C30"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253BF" w14:paraId="685976E5" w14:textId="77777777">
              <w:trPr>
                <w:tblCellSpacing w:w="0" w:type="dxa"/>
              </w:trPr>
              <w:tc>
                <w:tcPr>
                  <w:tcW w:w="0" w:type="auto"/>
                  <w:noWrap/>
                  <w:hideMark/>
                </w:tcPr>
                <w:p w14:paraId="24D6D41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09251D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14:paraId="4B332354" w14:textId="77777777" w:rsidR="008253BF" w:rsidRDefault="008253BF">
            <w:pPr>
              <w:rPr>
                <w:rFonts w:ascii="Times" w:eastAsia="Times New Roman" w:hAnsi="Times" w:cs="Times"/>
                <w:sz w:val="20"/>
                <w:szCs w:val="20"/>
              </w:rPr>
            </w:pPr>
          </w:p>
        </w:tc>
      </w:tr>
      <w:tr w:rsidR="008253BF" w14:paraId="04749FEE" w14:textId="77777777">
        <w:trPr>
          <w:tblCellSpacing w:w="24" w:type="dxa"/>
        </w:trPr>
        <w:tc>
          <w:tcPr>
            <w:tcW w:w="0" w:type="auto"/>
            <w:gridSpan w:val="2"/>
            <w:vAlign w:val="center"/>
            <w:hideMark/>
          </w:tcPr>
          <w:p w14:paraId="2614BBC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8253BF" w14:paraId="65E2ED92" w14:textId="77777777">
        <w:trPr>
          <w:tblCellSpacing w:w="24" w:type="dxa"/>
        </w:trPr>
        <w:tc>
          <w:tcPr>
            <w:tcW w:w="0" w:type="auto"/>
            <w:gridSpan w:val="2"/>
            <w:vAlign w:val="center"/>
            <w:hideMark/>
          </w:tcPr>
          <w:p w14:paraId="092830C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A920346" w14:textId="77777777">
        <w:trPr>
          <w:tblCellSpacing w:w="24" w:type="dxa"/>
        </w:trPr>
        <w:tc>
          <w:tcPr>
            <w:tcW w:w="0" w:type="auto"/>
            <w:gridSpan w:val="2"/>
            <w:vAlign w:val="center"/>
            <w:hideMark/>
          </w:tcPr>
          <w:p w14:paraId="4DC0E03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1EDD4B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77B1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BE9457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F1BD89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A51600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F4954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AAC033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40300C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11/24/2017 </w:t>
                  </w:r>
                </w:p>
              </w:tc>
              <w:tc>
                <w:tcPr>
                  <w:tcW w:w="1500" w:type="dxa"/>
                  <w:tcBorders>
                    <w:top w:val="outset" w:sz="6" w:space="0" w:color="auto"/>
                    <w:left w:val="outset" w:sz="6" w:space="0" w:color="auto"/>
                    <w:bottom w:val="outset" w:sz="6" w:space="0" w:color="auto"/>
                    <w:right w:val="outset" w:sz="6" w:space="0" w:color="auto"/>
                  </w:tcBorders>
                  <w:hideMark/>
                </w:tcPr>
                <w:p w14:paraId="2241E9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11/19/2017 </w:t>
                  </w:r>
                </w:p>
              </w:tc>
              <w:tc>
                <w:tcPr>
                  <w:tcW w:w="1500" w:type="dxa"/>
                  <w:tcBorders>
                    <w:top w:val="outset" w:sz="6" w:space="0" w:color="auto"/>
                    <w:left w:val="outset" w:sz="6" w:space="0" w:color="auto"/>
                    <w:bottom w:val="outset" w:sz="6" w:space="0" w:color="auto"/>
                    <w:right w:val="outset" w:sz="6" w:space="0" w:color="auto"/>
                  </w:tcBorders>
                  <w:hideMark/>
                </w:tcPr>
                <w:p w14:paraId="559EFC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268FB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35CD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A22018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14:paraId="35A28C2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12/23/2017 </w:t>
                  </w:r>
                </w:p>
              </w:tc>
              <w:tc>
                <w:tcPr>
                  <w:tcW w:w="1500" w:type="dxa"/>
                  <w:tcBorders>
                    <w:top w:val="outset" w:sz="6" w:space="0" w:color="auto"/>
                    <w:left w:val="outset" w:sz="6" w:space="0" w:color="auto"/>
                    <w:bottom w:val="outset" w:sz="6" w:space="0" w:color="auto"/>
                    <w:right w:val="outset" w:sz="6" w:space="0" w:color="auto"/>
                  </w:tcBorders>
                  <w:hideMark/>
                </w:tcPr>
                <w:p w14:paraId="37E6F59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B498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8330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3F555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35D2DF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75E0589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AFD7F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D4ACD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9B0E1E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06/30/2018 </w:t>
                  </w:r>
                </w:p>
              </w:tc>
              <w:tc>
                <w:tcPr>
                  <w:tcW w:w="1500" w:type="dxa"/>
                  <w:tcBorders>
                    <w:top w:val="outset" w:sz="6" w:space="0" w:color="auto"/>
                    <w:left w:val="outset" w:sz="6" w:space="0" w:color="auto"/>
                    <w:bottom w:val="outset" w:sz="6" w:space="0" w:color="auto"/>
                    <w:right w:val="outset" w:sz="6" w:space="0" w:color="auto"/>
                  </w:tcBorders>
                  <w:hideMark/>
                </w:tcPr>
                <w:p w14:paraId="11D7F42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24BD3DE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2574D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A1D63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47163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5D0A9B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AEA1C9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A34E715" w14:textId="77777777" w:rsidR="008253BF" w:rsidRDefault="008253BF">
            <w:pPr>
              <w:rPr>
                <w:rFonts w:ascii="Times" w:eastAsia="Times New Roman" w:hAnsi="Times" w:cs="Times"/>
                <w:sz w:val="20"/>
                <w:szCs w:val="20"/>
              </w:rPr>
            </w:pPr>
          </w:p>
        </w:tc>
      </w:tr>
      <w:tr w:rsidR="008253BF" w14:paraId="334CEE7D"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6D393F7E" w14:textId="77777777">
              <w:trPr>
                <w:tblCellSpacing w:w="15" w:type="dxa"/>
              </w:trPr>
              <w:tc>
                <w:tcPr>
                  <w:tcW w:w="0" w:type="auto"/>
                  <w:hideMark/>
                </w:tcPr>
                <w:p w14:paraId="1E945B7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C859F3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845A80E" w14:textId="77777777" w:rsidR="008253BF" w:rsidRDefault="008253BF">
            <w:pPr>
              <w:rPr>
                <w:rFonts w:ascii="Times" w:eastAsia="Times New Roman" w:hAnsi="Times" w:cs="Times"/>
                <w:sz w:val="20"/>
                <w:szCs w:val="20"/>
              </w:rPr>
            </w:pPr>
          </w:p>
        </w:tc>
      </w:tr>
      <w:tr w:rsidR="008253BF" w14:paraId="48B0E01B" w14:textId="77777777">
        <w:trPr>
          <w:tblCellSpacing w:w="24" w:type="dxa"/>
        </w:trPr>
        <w:tc>
          <w:tcPr>
            <w:tcW w:w="0" w:type="auto"/>
            <w:gridSpan w:val="2"/>
            <w:vAlign w:val="center"/>
            <w:hideMark/>
          </w:tcPr>
          <w:p w14:paraId="2965FD3D"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492489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2BACEBF2" w14:textId="77777777">
        <w:trPr>
          <w:tblCellSpacing w:w="24" w:type="dxa"/>
        </w:trPr>
        <w:tc>
          <w:tcPr>
            <w:tcW w:w="0" w:type="auto"/>
            <w:gridSpan w:val="2"/>
            <w:vAlign w:val="center"/>
            <w:hideMark/>
          </w:tcPr>
          <w:p w14:paraId="3AF6DDEF" w14:textId="77777777" w:rsidR="008253BF" w:rsidRDefault="008253BF">
            <w:pPr>
              <w:jc w:val="center"/>
              <w:rPr>
                <w:rFonts w:ascii="Times" w:eastAsia="Times New Roman" w:hAnsi="Times" w:cs="Times"/>
                <w:sz w:val="20"/>
                <w:szCs w:val="20"/>
              </w:rPr>
            </w:pPr>
            <w:bookmarkStart w:id="68" w:name="69"/>
            <w:r>
              <w:rPr>
                <w:rFonts w:ascii="Times" w:eastAsia="Times New Roman" w:hAnsi="Times" w:cs="Times"/>
                <w:sz w:val="20"/>
                <w:szCs w:val="20"/>
              </w:rPr>
              <w:t>National Highway Traffic Safety Administration</w:t>
            </w:r>
            <w:bookmarkEnd w:id="68"/>
          </w:p>
        </w:tc>
      </w:tr>
      <w:tr w:rsidR="008253BF" w14:paraId="7FA9A402" w14:textId="77777777">
        <w:trPr>
          <w:tblCellSpacing w:w="24" w:type="dxa"/>
        </w:trPr>
        <w:tc>
          <w:tcPr>
            <w:tcW w:w="360" w:type="dxa"/>
            <w:vAlign w:val="center"/>
            <w:hideMark/>
          </w:tcPr>
          <w:p w14:paraId="23E47FC1" w14:textId="77777777" w:rsidR="008253BF" w:rsidRDefault="008253BF">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E19FB7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005C49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14:paraId="48548909"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75D17605" w14:textId="77777777" w:rsidR="008253BF" w:rsidRDefault="008253BF">
            <w:pPr>
              <w:rPr>
                <w:rFonts w:ascii="Times" w:eastAsia="Times New Roman" w:hAnsi="Times" w:cs="Times"/>
                <w:sz w:val="20"/>
                <w:szCs w:val="20"/>
              </w:rPr>
            </w:pPr>
          </w:p>
        </w:tc>
      </w:tr>
      <w:tr w:rsidR="008253BF" w14:paraId="406A4700" w14:textId="77777777">
        <w:trPr>
          <w:tblCellSpacing w:w="24" w:type="dxa"/>
        </w:trPr>
        <w:tc>
          <w:tcPr>
            <w:tcW w:w="0" w:type="auto"/>
            <w:gridSpan w:val="2"/>
            <w:vAlign w:val="center"/>
            <w:hideMark/>
          </w:tcPr>
          <w:p w14:paraId="2A05ED3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8253BF" w14:paraId="57585B64" w14:textId="77777777">
        <w:trPr>
          <w:tblCellSpacing w:w="24" w:type="dxa"/>
        </w:trPr>
        <w:tc>
          <w:tcPr>
            <w:tcW w:w="0" w:type="auto"/>
            <w:gridSpan w:val="2"/>
            <w:vAlign w:val="center"/>
            <w:hideMark/>
          </w:tcPr>
          <w:p w14:paraId="483293A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2127-AL86</w:t>
            </w:r>
          </w:p>
        </w:tc>
      </w:tr>
      <w:tr w:rsidR="008253BF" w14:paraId="4DE3AD5E" w14:textId="77777777">
        <w:trPr>
          <w:tblCellSpacing w:w="24" w:type="dxa"/>
        </w:trPr>
        <w:tc>
          <w:tcPr>
            <w:tcW w:w="0" w:type="auto"/>
            <w:gridSpan w:val="2"/>
            <w:vAlign w:val="center"/>
            <w:hideMark/>
          </w:tcPr>
          <w:p w14:paraId="73B6FBB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253BF" w14:paraId="42F77A58" w14:textId="77777777">
        <w:trPr>
          <w:tblCellSpacing w:w="24" w:type="dxa"/>
        </w:trPr>
        <w:tc>
          <w:tcPr>
            <w:tcW w:w="0" w:type="auto"/>
            <w:gridSpan w:val="2"/>
            <w:vAlign w:val="center"/>
            <w:hideMark/>
          </w:tcPr>
          <w:p w14:paraId="327EBBCD" w14:textId="599F3C04"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sidR="006C06FA">
              <w:rPr>
                <w:rFonts w:ascii="Times" w:eastAsia="Times New Roman" w:hAnsi="Times" w:cs="Times"/>
                <w:sz w:val="20"/>
                <w:szCs w:val="20"/>
              </w:rPr>
              <w:t xml:space="preserve"> None.</w:t>
            </w:r>
          </w:p>
        </w:tc>
      </w:tr>
      <w:tr w:rsidR="008253BF" w14:paraId="1FBCACDB" w14:textId="77777777">
        <w:trPr>
          <w:tblCellSpacing w:w="24" w:type="dxa"/>
        </w:trPr>
        <w:tc>
          <w:tcPr>
            <w:tcW w:w="0" w:type="auto"/>
            <w:gridSpan w:val="2"/>
            <w:vAlign w:val="center"/>
            <w:hideMark/>
          </w:tcPr>
          <w:p w14:paraId="2B1D57C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comment on proposed revisions to the National Telecommunications and Information Administration's and the National Highway Traffic Safety Administration's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8253BF" w14:paraId="2BDF1C8A" w14:textId="77777777">
        <w:trPr>
          <w:tblCellSpacing w:w="24" w:type="dxa"/>
        </w:trPr>
        <w:tc>
          <w:tcPr>
            <w:tcW w:w="0" w:type="auto"/>
            <w:gridSpan w:val="2"/>
            <w:vAlign w:val="center"/>
            <w:hideMark/>
          </w:tcPr>
          <w:p w14:paraId="24401F4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0715DAB3" w14:textId="77777777">
              <w:trPr>
                <w:tblCellSpacing w:w="0" w:type="dxa"/>
              </w:trPr>
              <w:tc>
                <w:tcPr>
                  <w:tcW w:w="450" w:type="dxa"/>
                  <w:vAlign w:val="center"/>
                  <w:hideMark/>
                </w:tcPr>
                <w:p w14:paraId="4AFDD3B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6AF1DC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73A71E" w14:textId="77777777" w:rsidR="008253BF" w:rsidRDefault="008253BF">
            <w:pPr>
              <w:rPr>
                <w:rFonts w:ascii="Times" w:eastAsia="Times New Roman" w:hAnsi="Times" w:cs="Times"/>
                <w:sz w:val="20"/>
                <w:szCs w:val="20"/>
              </w:rPr>
            </w:pPr>
          </w:p>
        </w:tc>
      </w:tr>
      <w:tr w:rsidR="008253BF" w14:paraId="7DC4AED1" w14:textId="77777777">
        <w:trPr>
          <w:tblCellSpacing w:w="24" w:type="dxa"/>
        </w:trPr>
        <w:tc>
          <w:tcPr>
            <w:tcW w:w="0" w:type="auto"/>
            <w:gridSpan w:val="2"/>
            <w:vAlign w:val="center"/>
            <w:hideMark/>
          </w:tcPr>
          <w:p w14:paraId="2956B0A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5DE39EDC"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728447B1" w14:textId="77777777">
              <w:trPr>
                <w:tblCellSpacing w:w="0" w:type="dxa"/>
              </w:trPr>
              <w:tc>
                <w:tcPr>
                  <w:tcW w:w="0" w:type="auto"/>
                  <w:noWrap/>
                  <w:hideMark/>
                </w:tcPr>
                <w:p w14:paraId="7D737D2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2967E9E" w14:textId="77777777" w:rsidR="008253BF" w:rsidRDefault="008253BF">
                  <w:pPr>
                    <w:framePr w:hSpace="36" w:wrap="around" w:vAnchor="text" w:hAnchor="text"/>
                    <w:rPr>
                      <w:rFonts w:ascii="Times" w:eastAsia="Times New Roman" w:hAnsi="Times" w:cs="Times"/>
                      <w:sz w:val="20"/>
                      <w:szCs w:val="20"/>
                    </w:rPr>
                  </w:pPr>
                </w:p>
              </w:tc>
            </w:tr>
          </w:tbl>
          <w:p w14:paraId="57BF3867" w14:textId="77777777" w:rsidR="008253BF" w:rsidRDefault="008253BF">
            <w:pPr>
              <w:rPr>
                <w:rFonts w:ascii="Times" w:eastAsia="Times New Roman" w:hAnsi="Times" w:cs="Times"/>
                <w:sz w:val="20"/>
                <w:szCs w:val="20"/>
              </w:rPr>
            </w:pPr>
          </w:p>
        </w:tc>
      </w:tr>
      <w:tr w:rsidR="008253BF" w14:paraId="6D0CA731" w14:textId="77777777">
        <w:trPr>
          <w:tblCellSpacing w:w="24" w:type="dxa"/>
        </w:trPr>
        <w:tc>
          <w:tcPr>
            <w:tcW w:w="0" w:type="auto"/>
            <w:gridSpan w:val="2"/>
            <w:vAlign w:val="center"/>
            <w:hideMark/>
          </w:tcPr>
          <w:p w14:paraId="005236C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8253BF" w14:paraId="0231A62A" w14:textId="77777777">
        <w:trPr>
          <w:tblCellSpacing w:w="24" w:type="dxa"/>
        </w:trPr>
        <w:tc>
          <w:tcPr>
            <w:tcW w:w="0" w:type="auto"/>
            <w:gridSpan w:val="2"/>
            <w:vAlign w:val="center"/>
            <w:hideMark/>
          </w:tcPr>
          <w:p w14:paraId="1976EB6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CAAD265" w14:textId="77777777">
        <w:trPr>
          <w:tblCellSpacing w:w="24" w:type="dxa"/>
        </w:trPr>
        <w:tc>
          <w:tcPr>
            <w:tcW w:w="0" w:type="auto"/>
            <w:gridSpan w:val="2"/>
            <w:vAlign w:val="center"/>
            <w:hideMark/>
          </w:tcPr>
          <w:p w14:paraId="45C0414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A31AA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94CDC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6A6663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8AC24A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F05BD0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9C046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E67057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14937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500" w:type="dxa"/>
                  <w:tcBorders>
                    <w:top w:val="outset" w:sz="6" w:space="0" w:color="auto"/>
                    <w:left w:val="outset" w:sz="6" w:space="0" w:color="auto"/>
                    <w:bottom w:val="outset" w:sz="6" w:space="0" w:color="auto"/>
                    <w:right w:val="outset" w:sz="6" w:space="0" w:color="auto"/>
                  </w:tcBorders>
                  <w:hideMark/>
                </w:tcPr>
                <w:p w14:paraId="50D901E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02B574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r>
            <w:tr w:rsidR="008253BF" w14:paraId="54DCFC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06B60B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26AB4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06/26/2017 </w:t>
                  </w:r>
                </w:p>
              </w:tc>
              <w:tc>
                <w:tcPr>
                  <w:tcW w:w="1500" w:type="dxa"/>
                  <w:tcBorders>
                    <w:top w:val="outset" w:sz="6" w:space="0" w:color="auto"/>
                    <w:left w:val="outset" w:sz="6" w:space="0" w:color="auto"/>
                    <w:bottom w:val="outset" w:sz="6" w:space="0" w:color="auto"/>
                    <w:right w:val="outset" w:sz="6" w:space="0" w:color="auto"/>
                  </w:tcBorders>
                  <w:hideMark/>
                </w:tcPr>
                <w:p w14:paraId="729F93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EF8ABA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07/11/2017 </w:t>
                  </w:r>
                </w:p>
              </w:tc>
            </w:tr>
            <w:tr w:rsidR="008253BF" w14:paraId="236187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CC62F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1A16D6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08/25/2017 </w:t>
                  </w:r>
                </w:p>
              </w:tc>
              <w:tc>
                <w:tcPr>
                  <w:tcW w:w="1500" w:type="dxa"/>
                  <w:tcBorders>
                    <w:top w:val="outset" w:sz="6" w:space="0" w:color="auto"/>
                    <w:left w:val="outset" w:sz="6" w:space="0" w:color="auto"/>
                    <w:bottom w:val="outset" w:sz="6" w:space="0" w:color="auto"/>
                    <w:right w:val="outset" w:sz="6" w:space="0" w:color="auto"/>
                  </w:tcBorders>
                  <w:hideMark/>
                </w:tcPr>
                <w:p w14:paraId="7921357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11/25/2017 </w:t>
                  </w:r>
                </w:p>
              </w:tc>
              <w:tc>
                <w:tcPr>
                  <w:tcW w:w="1500" w:type="dxa"/>
                  <w:tcBorders>
                    <w:top w:val="outset" w:sz="6" w:space="0" w:color="auto"/>
                    <w:left w:val="outset" w:sz="6" w:space="0" w:color="auto"/>
                    <w:bottom w:val="outset" w:sz="6" w:space="0" w:color="auto"/>
                    <w:right w:val="outset" w:sz="6" w:space="0" w:color="auto"/>
                  </w:tcBorders>
                  <w:hideMark/>
                </w:tcPr>
                <w:p w14:paraId="0A0CAD5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09/13/2017 </w:t>
                  </w:r>
                </w:p>
              </w:tc>
            </w:tr>
            <w:tr w:rsidR="008253BF" w14:paraId="488CBA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F95C86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036D74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14:paraId="32EDF5B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6DF76F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09/21/2017 </w:t>
                  </w:r>
                </w:p>
              </w:tc>
            </w:tr>
            <w:tr w:rsidR="008253BF" w14:paraId="4D357A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9D2E2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A4ED9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10/30/2017 </w:t>
                  </w:r>
                </w:p>
              </w:tc>
              <w:tc>
                <w:tcPr>
                  <w:tcW w:w="1500" w:type="dxa"/>
                  <w:tcBorders>
                    <w:top w:val="outset" w:sz="6" w:space="0" w:color="auto"/>
                    <w:left w:val="outset" w:sz="6" w:space="0" w:color="auto"/>
                    <w:bottom w:val="outset" w:sz="6" w:space="0" w:color="auto"/>
                    <w:right w:val="outset" w:sz="6" w:space="0" w:color="auto"/>
                  </w:tcBorders>
                  <w:hideMark/>
                </w:tcPr>
                <w:p w14:paraId="0DEC3E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14:paraId="3B2D201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r>
          </w:tbl>
          <w:p w14:paraId="17AB961F" w14:textId="77777777" w:rsidR="008253BF" w:rsidRDefault="008253BF">
            <w:pPr>
              <w:rPr>
                <w:rFonts w:ascii="Times" w:eastAsia="Times New Roman" w:hAnsi="Times" w:cs="Times"/>
                <w:sz w:val="20"/>
                <w:szCs w:val="20"/>
              </w:rPr>
            </w:pPr>
          </w:p>
        </w:tc>
      </w:tr>
      <w:tr w:rsidR="008253BF" w14:paraId="37882525"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7C3E988" w14:textId="77777777">
              <w:trPr>
                <w:tblCellSpacing w:w="15" w:type="dxa"/>
              </w:trPr>
              <w:tc>
                <w:tcPr>
                  <w:tcW w:w="0" w:type="auto"/>
                  <w:hideMark/>
                </w:tcPr>
                <w:p w14:paraId="305629D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48FB29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1E2DEBF" w14:textId="77777777" w:rsidR="008253BF" w:rsidRDefault="008253BF">
            <w:pPr>
              <w:rPr>
                <w:rFonts w:ascii="Times" w:eastAsia="Times New Roman" w:hAnsi="Times" w:cs="Times"/>
                <w:sz w:val="20"/>
                <w:szCs w:val="20"/>
              </w:rPr>
            </w:pPr>
          </w:p>
        </w:tc>
      </w:tr>
      <w:tr w:rsidR="008253BF" w14:paraId="64C390C6" w14:textId="77777777">
        <w:trPr>
          <w:tblCellSpacing w:w="24" w:type="dxa"/>
        </w:trPr>
        <w:tc>
          <w:tcPr>
            <w:tcW w:w="0" w:type="auto"/>
            <w:gridSpan w:val="2"/>
            <w:vAlign w:val="center"/>
            <w:hideMark/>
          </w:tcPr>
          <w:p w14:paraId="7D05DB8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3D95E7C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84A1B50" w14:textId="77777777">
        <w:trPr>
          <w:tblCellSpacing w:w="24" w:type="dxa"/>
        </w:trPr>
        <w:tc>
          <w:tcPr>
            <w:tcW w:w="0" w:type="auto"/>
            <w:gridSpan w:val="2"/>
            <w:vAlign w:val="center"/>
            <w:hideMark/>
          </w:tcPr>
          <w:p w14:paraId="3AE89933" w14:textId="77777777" w:rsidR="008253BF" w:rsidRDefault="008253BF">
            <w:pPr>
              <w:jc w:val="center"/>
              <w:rPr>
                <w:rFonts w:ascii="Times" w:eastAsia="Times New Roman" w:hAnsi="Times" w:cs="Times"/>
                <w:sz w:val="20"/>
                <w:szCs w:val="20"/>
              </w:rPr>
            </w:pPr>
            <w:bookmarkStart w:id="69" w:name="70"/>
            <w:r>
              <w:rPr>
                <w:rFonts w:ascii="Times" w:eastAsia="Times New Roman" w:hAnsi="Times" w:cs="Times"/>
                <w:sz w:val="20"/>
                <w:szCs w:val="20"/>
              </w:rPr>
              <w:t>National Highway Traffic Safety Administration</w:t>
            </w:r>
            <w:bookmarkEnd w:id="69"/>
          </w:p>
        </w:tc>
      </w:tr>
      <w:tr w:rsidR="008253BF" w14:paraId="75C5B093" w14:textId="77777777">
        <w:trPr>
          <w:tblCellSpacing w:w="24" w:type="dxa"/>
        </w:trPr>
        <w:tc>
          <w:tcPr>
            <w:tcW w:w="360" w:type="dxa"/>
            <w:vAlign w:val="center"/>
            <w:hideMark/>
          </w:tcPr>
          <w:p w14:paraId="1E06811D" w14:textId="77777777" w:rsidR="008253BF" w:rsidRDefault="008253BF">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BF21DB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A94001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Removing Unnecessary Regulatory Barriers to Automated Safety Technologies</w:t>
                  </w:r>
                </w:p>
              </w:tc>
              <w:tc>
                <w:tcPr>
                  <w:tcW w:w="360" w:type="dxa"/>
                  <w:tcBorders>
                    <w:top w:val="outset" w:sz="6" w:space="0" w:color="000000"/>
                    <w:left w:val="outset" w:sz="6" w:space="0" w:color="000000"/>
                    <w:bottom w:val="outset" w:sz="6" w:space="0" w:color="000000"/>
                    <w:right w:val="outset" w:sz="6" w:space="0" w:color="000000"/>
                  </w:tcBorders>
                  <w:hideMark/>
                </w:tcPr>
                <w:p w14:paraId="1AD441EF"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726A5ED9" w14:textId="77777777" w:rsidR="008253BF" w:rsidRDefault="008253BF">
            <w:pPr>
              <w:rPr>
                <w:rFonts w:ascii="Times" w:eastAsia="Times New Roman" w:hAnsi="Times" w:cs="Times"/>
                <w:sz w:val="20"/>
                <w:szCs w:val="20"/>
              </w:rPr>
            </w:pPr>
          </w:p>
        </w:tc>
      </w:tr>
      <w:tr w:rsidR="008253BF" w14:paraId="6661F7CB" w14:textId="77777777">
        <w:trPr>
          <w:tblCellSpacing w:w="24" w:type="dxa"/>
        </w:trPr>
        <w:tc>
          <w:tcPr>
            <w:tcW w:w="0" w:type="auto"/>
            <w:gridSpan w:val="2"/>
            <w:vAlign w:val="center"/>
            <w:hideMark/>
          </w:tcPr>
          <w:p w14:paraId="3C14007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Removing Barriers to Automated Safety Technologies</w:t>
            </w:r>
          </w:p>
        </w:tc>
      </w:tr>
      <w:tr w:rsidR="008253BF" w14:paraId="68368B71" w14:textId="77777777">
        <w:trPr>
          <w:tblCellSpacing w:w="24" w:type="dxa"/>
        </w:trPr>
        <w:tc>
          <w:tcPr>
            <w:tcW w:w="0" w:type="auto"/>
            <w:gridSpan w:val="2"/>
            <w:vAlign w:val="center"/>
            <w:hideMark/>
          </w:tcPr>
          <w:p w14:paraId="576C138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2127-ZA13</w:t>
            </w:r>
          </w:p>
        </w:tc>
      </w:tr>
      <w:tr w:rsidR="008253BF" w14:paraId="31CBB1D5" w14:textId="77777777">
        <w:trPr>
          <w:tblCellSpacing w:w="24" w:type="dxa"/>
        </w:trPr>
        <w:tc>
          <w:tcPr>
            <w:tcW w:w="0" w:type="auto"/>
            <w:gridSpan w:val="2"/>
            <w:vAlign w:val="center"/>
            <w:hideMark/>
          </w:tcPr>
          <w:p w14:paraId="0F9066F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8253BF" w14:paraId="25CAC734" w14:textId="77777777">
        <w:trPr>
          <w:tblCellSpacing w:w="24" w:type="dxa"/>
        </w:trPr>
        <w:tc>
          <w:tcPr>
            <w:tcW w:w="0" w:type="auto"/>
            <w:gridSpan w:val="2"/>
            <w:vAlign w:val="center"/>
            <w:hideMark/>
          </w:tcPr>
          <w:p w14:paraId="6E71FB83" w14:textId="27B92EE5"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sidR="00DB1859">
              <w:rPr>
                <w:rFonts w:ascii="Times" w:eastAsia="Times New Roman" w:hAnsi="Times" w:cs="Times"/>
                <w:sz w:val="20"/>
                <w:szCs w:val="20"/>
              </w:rPr>
              <w:t>None.</w:t>
            </w:r>
          </w:p>
        </w:tc>
      </w:tr>
      <w:tr w:rsidR="008253BF" w14:paraId="597B4920" w14:textId="77777777">
        <w:trPr>
          <w:tblCellSpacing w:w="24" w:type="dxa"/>
        </w:trPr>
        <w:tc>
          <w:tcPr>
            <w:tcW w:w="0" w:type="auto"/>
            <w:gridSpan w:val="2"/>
            <w:vAlign w:val="center"/>
            <w:hideMark/>
          </w:tcPr>
          <w:p w14:paraId="6F48DE0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National Highway Traffic-Safety Administration (NHTSA) seeks comments to identify any unnecessary regulatory barriers to Automated Safety Technologies, and for the testing and compliance certification of motor vehicles with unconventional automated vehicles designs, particularly those that are not equipped with controls for a human driver; e.g., steering wheel, brake or accelerator pedal. Further, NHTSA seeks comments on the research that would be required to remove such barriers. This action will inform subsequent steps in the regulatory process to amend Federal motor vehicle safety standards (FMVSS) and other motor vehicle regulations in order to safely lay a path for innovative automated vehicle designs and technology.</w:t>
            </w:r>
          </w:p>
        </w:tc>
      </w:tr>
      <w:tr w:rsidR="008253BF" w14:paraId="2BBFA8B5" w14:textId="77777777">
        <w:trPr>
          <w:tblCellSpacing w:w="24" w:type="dxa"/>
        </w:trPr>
        <w:tc>
          <w:tcPr>
            <w:tcW w:w="0" w:type="auto"/>
            <w:gridSpan w:val="2"/>
            <w:vAlign w:val="center"/>
            <w:hideMark/>
          </w:tcPr>
          <w:p w14:paraId="69B137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85C2B9D" w14:textId="77777777">
              <w:trPr>
                <w:tblCellSpacing w:w="0" w:type="dxa"/>
              </w:trPr>
              <w:tc>
                <w:tcPr>
                  <w:tcW w:w="450" w:type="dxa"/>
                  <w:vAlign w:val="center"/>
                  <w:hideMark/>
                </w:tcPr>
                <w:p w14:paraId="4EB0D22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07A8C1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7301EBCA" w14:textId="77777777" w:rsidR="008253BF" w:rsidRDefault="008253BF">
            <w:pPr>
              <w:rPr>
                <w:rFonts w:ascii="Times" w:eastAsia="Times New Roman" w:hAnsi="Times" w:cs="Times"/>
                <w:sz w:val="20"/>
                <w:szCs w:val="20"/>
              </w:rPr>
            </w:pPr>
          </w:p>
        </w:tc>
      </w:tr>
      <w:tr w:rsidR="008253BF" w14:paraId="16E00461" w14:textId="77777777">
        <w:trPr>
          <w:tblCellSpacing w:w="24" w:type="dxa"/>
        </w:trPr>
        <w:tc>
          <w:tcPr>
            <w:tcW w:w="0" w:type="auto"/>
            <w:gridSpan w:val="2"/>
            <w:vAlign w:val="center"/>
            <w:hideMark/>
          </w:tcPr>
          <w:p w14:paraId="72B7F93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093C4D8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6605E40" w14:textId="77777777">
              <w:trPr>
                <w:tblCellSpacing w:w="0" w:type="dxa"/>
              </w:trPr>
              <w:tc>
                <w:tcPr>
                  <w:tcW w:w="0" w:type="auto"/>
                  <w:noWrap/>
                  <w:hideMark/>
                </w:tcPr>
                <w:p w14:paraId="2B14B19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53EEAC99" w14:textId="77777777" w:rsidR="008253BF" w:rsidRDefault="008253BF">
                  <w:pPr>
                    <w:framePr w:hSpace="36" w:wrap="around" w:vAnchor="text" w:hAnchor="text"/>
                    <w:rPr>
                      <w:rFonts w:ascii="Times" w:eastAsia="Times New Roman" w:hAnsi="Times" w:cs="Times"/>
                      <w:sz w:val="20"/>
                      <w:szCs w:val="20"/>
                    </w:rPr>
                  </w:pPr>
                </w:p>
              </w:tc>
            </w:tr>
          </w:tbl>
          <w:p w14:paraId="3A0C699C" w14:textId="77777777" w:rsidR="008253BF" w:rsidRDefault="008253BF">
            <w:pPr>
              <w:rPr>
                <w:rFonts w:ascii="Times" w:eastAsia="Times New Roman" w:hAnsi="Times" w:cs="Times"/>
                <w:sz w:val="20"/>
                <w:szCs w:val="20"/>
              </w:rPr>
            </w:pPr>
          </w:p>
        </w:tc>
      </w:tr>
      <w:tr w:rsidR="008253BF" w14:paraId="1878FBF9" w14:textId="77777777">
        <w:trPr>
          <w:tblCellSpacing w:w="24" w:type="dxa"/>
        </w:trPr>
        <w:tc>
          <w:tcPr>
            <w:tcW w:w="0" w:type="auto"/>
            <w:gridSpan w:val="2"/>
            <w:vAlign w:val="center"/>
            <w:hideMark/>
          </w:tcPr>
          <w:p w14:paraId="6977154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10/23/2017</w:t>
            </w:r>
          </w:p>
        </w:tc>
      </w:tr>
      <w:tr w:rsidR="008253BF" w14:paraId="38221517" w14:textId="77777777">
        <w:trPr>
          <w:tblCellSpacing w:w="24" w:type="dxa"/>
        </w:trPr>
        <w:tc>
          <w:tcPr>
            <w:tcW w:w="0" w:type="auto"/>
            <w:gridSpan w:val="2"/>
            <w:vAlign w:val="center"/>
            <w:hideMark/>
          </w:tcPr>
          <w:p w14:paraId="7467407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69F2497C" w14:textId="77777777">
        <w:trPr>
          <w:tblCellSpacing w:w="24" w:type="dxa"/>
        </w:trPr>
        <w:tc>
          <w:tcPr>
            <w:tcW w:w="0" w:type="auto"/>
            <w:gridSpan w:val="2"/>
            <w:vAlign w:val="center"/>
            <w:hideMark/>
          </w:tcPr>
          <w:p w14:paraId="0E8FDB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581AA2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F086D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971BC8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B593E8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9C0E4E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95FA3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0C88E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902C4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7A2F2F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505F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r>
            <w:tr w:rsidR="008253BF" w14:paraId="6C21AA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6AD881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A4AAC0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7DB661E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01/15/2018 </w:t>
                  </w:r>
                </w:p>
              </w:tc>
              <w:tc>
                <w:tcPr>
                  <w:tcW w:w="1500" w:type="dxa"/>
                  <w:tcBorders>
                    <w:top w:val="outset" w:sz="6" w:space="0" w:color="auto"/>
                    <w:left w:val="outset" w:sz="6" w:space="0" w:color="auto"/>
                    <w:bottom w:val="outset" w:sz="6" w:space="0" w:color="auto"/>
                    <w:right w:val="outset" w:sz="6" w:space="0" w:color="auto"/>
                  </w:tcBorders>
                  <w:hideMark/>
                </w:tcPr>
                <w:p w14:paraId="58D7DC0C" w14:textId="2D393650" w:rsidR="008253BF" w:rsidRDefault="00051690"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01/18/2018</w:t>
                  </w:r>
                </w:p>
              </w:tc>
            </w:tr>
            <w:tr w:rsidR="008253BF" w14:paraId="197D10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295D64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294B02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14:paraId="3DB1300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03/15/2018 </w:t>
                  </w:r>
                </w:p>
              </w:tc>
              <w:tc>
                <w:tcPr>
                  <w:tcW w:w="1500" w:type="dxa"/>
                  <w:tcBorders>
                    <w:top w:val="outset" w:sz="6" w:space="0" w:color="auto"/>
                    <w:left w:val="outset" w:sz="6" w:space="0" w:color="auto"/>
                    <w:bottom w:val="outset" w:sz="6" w:space="0" w:color="auto"/>
                    <w:right w:val="outset" w:sz="6" w:space="0" w:color="auto"/>
                  </w:tcBorders>
                  <w:hideMark/>
                </w:tcPr>
                <w:p w14:paraId="518C96AB" w14:textId="6D856440" w:rsidR="008253BF" w:rsidRDefault="00051690"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03/05/2018</w:t>
                  </w:r>
                  <w:r w:rsidR="008253BF">
                    <w:rPr>
                      <w:rFonts w:ascii="Times" w:eastAsia="Times New Roman" w:hAnsi="Times" w:cs="Times"/>
                      <w:sz w:val="20"/>
                      <w:szCs w:val="20"/>
                    </w:rPr>
                    <w:t> </w:t>
                  </w:r>
                </w:p>
              </w:tc>
            </w:tr>
          </w:tbl>
          <w:p w14:paraId="6DE7A001" w14:textId="77777777" w:rsidR="008253BF" w:rsidRDefault="008253BF">
            <w:pPr>
              <w:rPr>
                <w:rFonts w:ascii="Times" w:eastAsia="Times New Roman" w:hAnsi="Times" w:cs="Times"/>
                <w:sz w:val="20"/>
                <w:szCs w:val="20"/>
              </w:rPr>
            </w:pPr>
          </w:p>
        </w:tc>
      </w:tr>
      <w:tr w:rsidR="008253BF" w14:paraId="3ADDA55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01B9F020" w14:textId="77777777">
              <w:trPr>
                <w:tblCellSpacing w:w="15" w:type="dxa"/>
              </w:trPr>
              <w:tc>
                <w:tcPr>
                  <w:tcW w:w="0" w:type="auto"/>
                  <w:hideMark/>
                </w:tcPr>
                <w:p w14:paraId="0EFA157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B15E33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53DB1DF" w14:textId="77777777" w:rsidR="008253BF" w:rsidRDefault="008253BF">
            <w:pPr>
              <w:rPr>
                <w:rFonts w:ascii="Times" w:eastAsia="Times New Roman" w:hAnsi="Times" w:cs="Times"/>
                <w:sz w:val="20"/>
                <w:szCs w:val="20"/>
              </w:rPr>
            </w:pPr>
          </w:p>
        </w:tc>
      </w:tr>
      <w:tr w:rsidR="008253BF" w14:paraId="391606E8" w14:textId="77777777">
        <w:trPr>
          <w:tblCellSpacing w:w="24" w:type="dxa"/>
        </w:trPr>
        <w:tc>
          <w:tcPr>
            <w:tcW w:w="0" w:type="auto"/>
            <w:gridSpan w:val="2"/>
            <w:vAlign w:val="center"/>
            <w:hideMark/>
          </w:tcPr>
          <w:p w14:paraId="641C9F3E"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14:paraId="1D13D603"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A824DC9" w14:textId="77777777">
        <w:trPr>
          <w:tblCellSpacing w:w="24" w:type="dxa"/>
        </w:trPr>
        <w:tc>
          <w:tcPr>
            <w:tcW w:w="0" w:type="auto"/>
            <w:gridSpan w:val="2"/>
            <w:vAlign w:val="center"/>
            <w:hideMark/>
          </w:tcPr>
          <w:p w14:paraId="1D0601DD" w14:textId="77777777" w:rsidR="008253BF" w:rsidRDefault="008253BF">
            <w:pPr>
              <w:jc w:val="center"/>
              <w:rPr>
                <w:rFonts w:ascii="Times" w:eastAsia="Times New Roman" w:hAnsi="Times" w:cs="Times"/>
                <w:sz w:val="20"/>
                <w:szCs w:val="20"/>
              </w:rPr>
            </w:pPr>
            <w:bookmarkStart w:id="70" w:name="71"/>
            <w:r>
              <w:rPr>
                <w:rFonts w:ascii="Times" w:eastAsia="Times New Roman" w:hAnsi="Times" w:cs="Times"/>
                <w:b/>
                <w:bCs/>
                <w:sz w:val="20"/>
                <w:szCs w:val="20"/>
              </w:rPr>
              <w:t>Office of the Secretary</w:t>
            </w:r>
          </w:p>
        </w:tc>
      </w:tr>
      <w:tr w:rsidR="008253BF" w14:paraId="2665555D" w14:textId="77777777">
        <w:trPr>
          <w:tblCellSpacing w:w="24" w:type="dxa"/>
        </w:trPr>
        <w:tc>
          <w:tcPr>
            <w:tcW w:w="0" w:type="auto"/>
            <w:gridSpan w:val="2"/>
            <w:vAlign w:val="center"/>
            <w:hideMark/>
          </w:tcPr>
          <w:p w14:paraId="43EECAF9"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3365C93C">
                <v:rect id="_x0000_i1031" style="width:0;height:1.5pt" o:hralign="center" o:hrstd="t" o:hr="t" fillcolor="#a0a0a0" stroked="f"/>
              </w:pict>
            </w:r>
          </w:p>
        </w:tc>
      </w:tr>
      <w:tr w:rsidR="008253BF" w14:paraId="4C3D825C" w14:textId="77777777">
        <w:trPr>
          <w:tblCellSpacing w:w="24" w:type="dxa"/>
        </w:trPr>
        <w:tc>
          <w:tcPr>
            <w:tcW w:w="0" w:type="auto"/>
            <w:gridSpan w:val="2"/>
            <w:vAlign w:val="center"/>
            <w:hideMark/>
          </w:tcPr>
          <w:p w14:paraId="18889EB7"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0"/>
      <w:tr w:rsidR="008253BF" w14:paraId="5E5D75F5" w14:textId="77777777">
        <w:trPr>
          <w:tblCellSpacing w:w="24" w:type="dxa"/>
        </w:trPr>
        <w:tc>
          <w:tcPr>
            <w:tcW w:w="360" w:type="dxa"/>
            <w:vAlign w:val="center"/>
            <w:hideMark/>
          </w:tcPr>
          <w:p w14:paraId="6EBEDFE2" w14:textId="77777777" w:rsidR="008253BF" w:rsidRDefault="008253BF">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126EBCE1"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B9FC0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14:paraId="2AA837BB"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3D50C334" w14:textId="77777777" w:rsidR="008253BF" w:rsidRDefault="008253BF">
            <w:pPr>
              <w:rPr>
                <w:rFonts w:ascii="Times" w:eastAsia="Times New Roman" w:hAnsi="Times" w:cs="Times"/>
                <w:sz w:val="20"/>
                <w:szCs w:val="20"/>
              </w:rPr>
            </w:pPr>
          </w:p>
        </w:tc>
      </w:tr>
      <w:tr w:rsidR="008253BF" w14:paraId="3DEAE81E" w14:textId="77777777">
        <w:trPr>
          <w:tblCellSpacing w:w="24" w:type="dxa"/>
        </w:trPr>
        <w:tc>
          <w:tcPr>
            <w:tcW w:w="0" w:type="auto"/>
            <w:gridSpan w:val="2"/>
            <w:vAlign w:val="center"/>
            <w:hideMark/>
          </w:tcPr>
          <w:p w14:paraId="4283309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8253BF" w14:paraId="25EDC7F4" w14:textId="77777777">
        <w:trPr>
          <w:tblCellSpacing w:w="24" w:type="dxa"/>
        </w:trPr>
        <w:tc>
          <w:tcPr>
            <w:tcW w:w="0" w:type="auto"/>
            <w:gridSpan w:val="2"/>
            <w:vAlign w:val="center"/>
            <w:hideMark/>
          </w:tcPr>
          <w:p w14:paraId="77D79EA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2105-AE12</w:t>
            </w:r>
          </w:p>
        </w:tc>
      </w:tr>
      <w:tr w:rsidR="008253BF" w14:paraId="1E6B015C" w14:textId="77777777">
        <w:trPr>
          <w:tblCellSpacing w:w="24" w:type="dxa"/>
        </w:trPr>
        <w:tc>
          <w:tcPr>
            <w:tcW w:w="0" w:type="auto"/>
            <w:gridSpan w:val="2"/>
            <w:vAlign w:val="center"/>
            <w:hideMark/>
          </w:tcPr>
          <w:p w14:paraId="2E1CB5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02E5DF02" w14:textId="77777777">
        <w:trPr>
          <w:tblCellSpacing w:w="24" w:type="dxa"/>
        </w:trPr>
        <w:tc>
          <w:tcPr>
            <w:tcW w:w="0" w:type="auto"/>
            <w:gridSpan w:val="2"/>
            <w:vAlign w:val="center"/>
            <w:hideMark/>
          </w:tcPr>
          <w:p w14:paraId="0A1FD9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8253BF" w14:paraId="37D04BE1" w14:textId="77777777">
        <w:trPr>
          <w:tblCellSpacing w:w="24" w:type="dxa"/>
        </w:trPr>
        <w:tc>
          <w:tcPr>
            <w:tcW w:w="0" w:type="auto"/>
            <w:gridSpan w:val="2"/>
            <w:vAlign w:val="center"/>
            <w:hideMark/>
          </w:tcPr>
          <w:p w14:paraId="47A8F51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8253BF" w14:paraId="60768F56" w14:textId="77777777">
        <w:trPr>
          <w:tblCellSpacing w:w="24" w:type="dxa"/>
        </w:trPr>
        <w:tc>
          <w:tcPr>
            <w:tcW w:w="0" w:type="auto"/>
            <w:gridSpan w:val="2"/>
            <w:vAlign w:val="center"/>
            <w:hideMark/>
          </w:tcPr>
          <w:p w14:paraId="4CFBC8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7DF12821" w14:textId="77777777">
              <w:trPr>
                <w:tblCellSpacing w:w="0" w:type="dxa"/>
              </w:trPr>
              <w:tc>
                <w:tcPr>
                  <w:tcW w:w="450" w:type="dxa"/>
                  <w:vAlign w:val="center"/>
                  <w:hideMark/>
                </w:tcPr>
                <w:p w14:paraId="723E7DC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26CAB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9D8150" w14:textId="77777777" w:rsidR="008253BF" w:rsidRDefault="008253BF">
            <w:pPr>
              <w:rPr>
                <w:rFonts w:ascii="Times" w:eastAsia="Times New Roman" w:hAnsi="Times" w:cs="Times"/>
                <w:sz w:val="20"/>
                <w:szCs w:val="20"/>
              </w:rPr>
            </w:pPr>
          </w:p>
        </w:tc>
      </w:tr>
      <w:tr w:rsidR="008253BF" w14:paraId="3BF87D9A" w14:textId="77777777">
        <w:trPr>
          <w:tblCellSpacing w:w="24" w:type="dxa"/>
        </w:trPr>
        <w:tc>
          <w:tcPr>
            <w:tcW w:w="0" w:type="auto"/>
            <w:gridSpan w:val="2"/>
            <w:vAlign w:val="center"/>
            <w:hideMark/>
          </w:tcPr>
          <w:p w14:paraId="3F65B5B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253BF" w14:paraId="41CF95E1"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112"/>
            </w:tblGrid>
            <w:tr w:rsidR="008253BF" w14:paraId="42709B84" w14:textId="77777777">
              <w:trPr>
                <w:tblCellSpacing w:w="0" w:type="dxa"/>
              </w:trPr>
              <w:tc>
                <w:tcPr>
                  <w:tcW w:w="0" w:type="auto"/>
                  <w:noWrap/>
                  <w:hideMark/>
                </w:tcPr>
                <w:p w14:paraId="46F7542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1964933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Deadline to issue NPRM. : 07/15/2017</w:t>
                  </w:r>
                </w:p>
              </w:tc>
            </w:tr>
          </w:tbl>
          <w:p w14:paraId="750AFE6D" w14:textId="77777777" w:rsidR="008253BF" w:rsidRDefault="008253BF">
            <w:pPr>
              <w:rPr>
                <w:rFonts w:ascii="Times" w:eastAsia="Times New Roman" w:hAnsi="Times" w:cs="Times"/>
                <w:sz w:val="20"/>
                <w:szCs w:val="20"/>
              </w:rPr>
            </w:pPr>
          </w:p>
        </w:tc>
      </w:tr>
      <w:tr w:rsidR="008253BF" w14:paraId="7F148C77" w14:textId="77777777">
        <w:trPr>
          <w:tblCellSpacing w:w="24" w:type="dxa"/>
        </w:trPr>
        <w:tc>
          <w:tcPr>
            <w:tcW w:w="0" w:type="auto"/>
            <w:gridSpan w:val="2"/>
            <w:vAlign w:val="center"/>
            <w:hideMark/>
          </w:tcPr>
          <w:p w14:paraId="53B5C35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253BF" w14:paraId="6EFF85FC" w14:textId="77777777">
        <w:trPr>
          <w:tblCellSpacing w:w="24" w:type="dxa"/>
        </w:trPr>
        <w:tc>
          <w:tcPr>
            <w:tcW w:w="0" w:type="auto"/>
            <w:gridSpan w:val="2"/>
            <w:vAlign w:val="center"/>
            <w:hideMark/>
          </w:tcPr>
          <w:p w14:paraId="525DAE9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0C46DD9A" w14:textId="77777777">
        <w:trPr>
          <w:tblCellSpacing w:w="24" w:type="dxa"/>
        </w:trPr>
        <w:tc>
          <w:tcPr>
            <w:tcW w:w="0" w:type="auto"/>
            <w:gridSpan w:val="2"/>
            <w:vAlign w:val="center"/>
            <w:hideMark/>
          </w:tcPr>
          <w:p w14:paraId="5BC3F80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5AA211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0FECF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6022B7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C4BA5B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D20491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290BB9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68993E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36FC4B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7E86E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AE3DC8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302E0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579ED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19BBFB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F16F33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E7CC0F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D9A10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069823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1AB4EA5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8F09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74597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6BAF4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A7669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BA88D3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C3F002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7F5AB5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D12C2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D31B9E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7B6376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47730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B9BA4E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53BCC7B9" w14:textId="77777777" w:rsidR="008253BF" w:rsidRDefault="008253BF">
            <w:pPr>
              <w:rPr>
                <w:rFonts w:ascii="Times" w:eastAsia="Times New Roman" w:hAnsi="Times" w:cs="Times"/>
                <w:sz w:val="20"/>
                <w:szCs w:val="20"/>
              </w:rPr>
            </w:pPr>
          </w:p>
        </w:tc>
      </w:tr>
      <w:tr w:rsidR="008253BF" w14:paraId="0BCAC4C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123109E" w14:textId="77777777">
              <w:trPr>
                <w:tblCellSpacing w:w="15" w:type="dxa"/>
              </w:trPr>
              <w:tc>
                <w:tcPr>
                  <w:tcW w:w="0" w:type="auto"/>
                  <w:hideMark/>
                </w:tcPr>
                <w:p w14:paraId="15B004C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CB544F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9415E47" w14:textId="77777777" w:rsidR="008253BF" w:rsidRDefault="008253BF">
            <w:pPr>
              <w:rPr>
                <w:rFonts w:ascii="Times" w:eastAsia="Times New Roman" w:hAnsi="Times" w:cs="Times"/>
                <w:sz w:val="20"/>
                <w:szCs w:val="20"/>
              </w:rPr>
            </w:pPr>
          </w:p>
        </w:tc>
      </w:tr>
      <w:tr w:rsidR="008253BF" w14:paraId="582E74BE" w14:textId="77777777">
        <w:trPr>
          <w:tblCellSpacing w:w="24" w:type="dxa"/>
        </w:trPr>
        <w:tc>
          <w:tcPr>
            <w:tcW w:w="0" w:type="auto"/>
            <w:gridSpan w:val="2"/>
            <w:vAlign w:val="center"/>
            <w:hideMark/>
          </w:tcPr>
          <w:p w14:paraId="7CEAD65C"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9417777"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1125884" w14:textId="77777777">
        <w:trPr>
          <w:tblCellSpacing w:w="24" w:type="dxa"/>
        </w:trPr>
        <w:tc>
          <w:tcPr>
            <w:tcW w:w="0" w:type="auto"/>
            <w:gridSpan w:val="2"/>
            <w:vAlign w:val="center"/>
            <w:hideMark/>
          </w:tcPr>
          <w:p w14:paraId="2F90CCEC" w14:textId="77777777" w:rsidR="008253BF" w:rsidRDefault="008253BF">
            <w:pPr>
              <w:jc w:val="center"/>
              <w:rPr>
                <w:rFonts w:ascii="Times" w:eastAsia="Times New Roman" w:hAnsi="Times" w:cs="Times"/>
                <w:sz w:val="20"/>
                <w:szCs w:val="20"/>
              </w:rPr>
            </w:pPr>
            <w:bookmarkStart w:id="71" w:name="72"/>
            <w:r>
              <w:rPr>
                <w:rFonts w:ascii="Times" w:eastAsia="Times New Roman" w:hAnsi="Times" w:cs="Times"/>
                <w:sz w:val="20"/>
                <w:szCs w:val="20"/>
              </w:rPr>
              <w:t>Office of the Secretary</w:t>
            </w:r>
            <w:bookmarkEnd w:id="71"/>
          </w:p>
        </w:tc>
      </w:tr>
      <w:tr w:rsidR="008253BF" w14:paraId="553D2BCB" w14:textId="77777777">
        <w:trPr>
          <w:tblCellSpacing w:w="24" w:type="dxa"/>
        </w:trPr>
        <w:tc>
          <w:tcPr>
            <w:tcW w:w="360" w:type="dxa"/>
            <w:vAlign w:val="center"/>
            <w:hideMark/>
          </w:tcPr>
          <w:p w14:paraId="17DAB78B" w14:textId="77777777" w:rsidR="008253BF" w:rsidRDefault="008253BF">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942350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CBFFF1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14:paraId="2CA962DB"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7BFA87EB" w14:textId="77777777" w:rsidR="008253BF" w:rsidRDefault="008253BF">
            <w:pPr>
              <w:rPr>
                <w:rFonts w:ascii="Times" w:eastAsia="Times New Roman" w:hAnsi="Times" w:cs="Times"/>
                <w:sz w:val="20"/>
                <w:szCs w:val="20"/>
              </w:rPr>
            </w:pPr>
          </w:p>
        </w:tc>
      </w:tr>
      <w:tr w:rsidR="008253BF" w14:paraId="14267A67" w14:textId="77777777">
        <w:trPr>
          <w:tblCellSpacing w:w="24" w:type="dxa"/>
        </w:trPr>
        <w:tc>
          <w:tcPr>
            <w:tcW w:w="0" w:type="auto"/>
            <w:gridSpan w:val="2"/>
            <w:vAlign w:val="center"/>
            <w:hideMark/>
          </w:tcPr>
          <w:p w14:paraId="26C5FA7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253BF" w14:paraId="654D5DBC" w14:textId="77777777">
        <w:trPr>
          <w:tblCellSpacing w:w="24" w:type="dxa"/>
        </w:trPr>
        <w:tc>
          <w:tcPr>
            <w:tcW w:w="0" w:type="auto"/>
            <w:gridSpan w:val="2"/>
            <w:vAlign w:val="center"/>
            <w:hideMark/>
          </w:tcPr>
          <w:p w14:paraId="23328CB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2105-AE30</w:t>
            </w:r>
          </w:p>
        </w:tc>
      </w:tr>
      <w:tr w:rsidR="008253BF" w14:paraId="1F070C8E" w14:textId="77777777">
        <w:trPr>
          <w:tblCellSpacing w:w="24" w:type="dxa"/>
        </w:trPr>
        <w:tc>
          <w:tcPr>
            <w:tcW w:w="0" w:type="auto"/>
            <w:gridSpan w:val="2"/>
            <w:vAlign w:val="center"/>
            <w:hideMark/>
          </w:tcPr>
          <w:p w14:paraId="6411EEE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08977543" w14:textId="77777777">
        <w:trPr>
          <w:tblCellSpacing w:w="24" w:type="dxa"/>
        </w:trPr>
        <w:tc>
          <w:tcPr>
            <w:tcW w:w="0" w:type="auto"/>
            <w:gridSpan w:val="2"/>
            <w:vAlign w:val="center"/>
            <w:hideMark/>
          </w:tcPr>
          <w:p w14:paraId="6C7967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8253BF" w14:paraId="2C1F3CBD" w14:textId="77777777">
        <w:trPr>
          <w:tblCellSpacing w:w="24" w:type="dxa"/>
        </w:trPr>
        <w:tc>
          <w:tcPr>
            <w:tcW w:w="0" w:type="auto"/>
            <w:gridSpan w:val="2"/>
            <w:vAlign w:val="center"/>
            <w:hideMark/>
          </w:tcPr>
          <w:p w14:paraId="357A33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8253BF" w14:paraId="72CF9AAB" w14:textId="77777777">
        <w:trPr>
          <w:tblCellSpacing w:w="24" w:type="dxa"/>
        </w:trPr>
        <w:tc>
          <w:tcPr>
            <w:tcW w:w="0" w:type="auto"/>
            <w:gridSpan w:val="2"/>
            <w:vAlign w:val="center"/>
            <w:hideMark/>
          </w:tcPr>
          <w:p w14:paraId="4569F42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0D98EA58" w14:textId="77777777">
              <w:trPr>
                <w:tblCellSpacing w:w="0" w:type="dxa"/>
              </w:trPr>
              <w:tc>
                <w:tcPr>
                  <w:tcW w:w="450" w:type="dxa"/>
                  <w:vAlign w:val="center"/>
                  <w:hideMark/>
                </w:tcPr>
                <w:p w14:paraId="0CC85F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E0B2B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3E62E3F2" w14:textId="77777777" w:rsidR="008253BF" w:rsidRDefault="008253BF">
            <w:pPr>
              <w:rPr>
                <w:rFonts w:ascii="Times" w:eastAsia="Times New Roman" w:hAnsi="Times" w:cs="Times"/>
                <w:sz w:val="20"/>
                <w:szCs w:val="20"/>
              </w:rPr>
            </w:pPr>
          </w:p>
        </w:tc>
      </w:tr>
      <w:tr w:rsidR="008253BF" w14:paraId="045C82DA" w14:textId="77777777">
        <w:trPr>
          <w:tblCellSpacing w:w="24" w:type="dxa"/>
        </w:trPr>
        <w:tc>
          <w:tcPr>
            <w:tcW w:w="0" w:type="auto"/>
            <w:gridSpan w:val="2"/>
            <w:vAlign w:val="center"/>
            <w:hideMark/>
          </w:tcPr>
          <w:p w14:paraId="216D979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7DE4D9D4"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FCF5D92" w14:textId="77777777">
              <w:trPr>
                <w:tblCellSpacing w:w="0" w:type="dxa"/>
              </w:trPr>
              <w:tc>
                <w:tcPr>
                  <w:tcW w:w="0" w:type="auto"/>
                  <w:noWrap/>
                  <w:hideMark/>
                </w:tcPr>
                <w:p w14:paraId="6C148B4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B2F474E" w14:textId="77777777" w:rsidR="008253BF" w:rsidRDefault="008253BF">
                  <w:pPr>
                    <w:framePr w:hSpace="36" w:wrap="around" w:vAnchor="text" w:hAnchor="text"/>
                    <w:rPr>
                      <w:rFonts w:ascii="Times" w:eastAsia="Times New Roman" w:hAnsi="Times" w:cs="Times"/>
                      <w:sz w:val="20"/>
                      <w:szCs w:val="20"/>
                    </w:rPr>
                  </w:pPr>
                </w:p>
              </w:tc>
            </w:tr>
          </w:tbl>
          <w:p w14:paraId="2145629D" w14:textId="77777777" w:rsidR="008253BF" w:rsidRDefault="008253BF">
            <w:pPr>
              <w:rPr>
                <w:rFonts w:ascii="Times" w:eastAsia="Times New Roman" w:hAnsi="Times" w:cs="Times"/>
                <w:sz w:val="20"/>
                <w:szCs w:val="20"/>
              </w:rPr>
            </w:pPr>
          </w:p>
        </w:tc>
      </w:tr>
      <w:tr w:rsidR="008253BF" w14:paraId="51A87D0A" w14:textId="77777777">
        <w:trPr>
          <w:tblCellSpacing w:w="24" w:type="dxa"/>
        </w:trPr>
        <w:tc>
          <w:tcPr>
            <w:tcW w:w="0" w:type="auto"/>
            <w:gridSpan w:val="2"/>
            <w:vAlign w:val="center"/>
            <w:hideMark/>
          </w:tcPr>
          <w:p w14:paraId="4F858E1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253BF" w14:paraId="5868A7BC" w14:textId="77777777">
        <w:trPr>
          <w:tblCellSpacing w:w="24" w:type="dxa"/>
        </w:trPr>
        <w:tc>
          <w:tcPr>
            <w:tcW w:w="0" w:type="auto"/>
            <w:gridSpan w:val="2"/>
            <w:vAlign w:val="center"/>
            <w:hideMark/>
          </w:tcPr>
          <w:p w14:paraId="47D1D8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669EE2CE" w14:textId="77777777">
        <w:trPr>
          <w:tblCellSpacing w:w="24" w:type="dxa"/>
        </w:trPr>
        <w:tc>
          <w:tcPr>
            <w:tcW w:w="0" w:type="auto"/>
            <w:gridSpan w:val="2"/>
            <w:vAlign w:val="center"/>
            <w:hideMark/>
          </w:tcPr>
          <w:p w14:paraId="41F7C4D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F9962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475B5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189419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9A66E9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0EE435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9D4C3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A702D5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C8908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02B120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5F65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0473A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2583B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DE6E0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D4D88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287013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54758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AC980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350F6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413EBD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B4A87C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BD612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D0C89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4F0F33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AAF1E2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B24BF9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9BDD1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E81C6B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13B12EB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F5969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424257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722DEB0A" w14:textId="77777777" w:rsidR="008253BF" w:rsidRDefault="008253BF">
            <w:pPr>
              <w:rPr>
                <w:rFonts w:ascii="Times" w:eastAsia="Times New Roman" w:hAnsi="Times" w:cs="Times"/>
                <w:sz w:val="20"/>
                <w:szCs w:val="20"/>
              </w:rPr>
            </w:pPr>
          </w:p>
        </w:tc>
      </w:tr>
      <w:tr w:rsidR="008253BF" w14:paraId="2F44F6D1"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568D60AD" w14:textId="77777777">
              <w:trPr>
                <w:tblCellSpacing w:w="15" w:type="dxa"/>
              </w:trPr>
              <w:tc>
                <w:tcPr>
                  <w:tcW w:w="0" w:type="auto"/>
                  <w:hideMark/>
                </w:tcPr>
                <w:p w14:paraId="786FE28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77536D1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8C2ABC9" w14:textId="77777777" w:rsidR="008253BF" w:rsidRDefault="008253BF">
            <w:pPr>
              <w:rPr>
                <w:rFonts w:ascii="Times" w:eastAsia="Times New Roman" w:hAnsi="Times" w:cs="Times"/>
                <w:sz w:val="20"/>
                <w:szCs w:val="20"/>
              </w:rPr>
            </w:pPr>
          </w:p>
        </w:tc>
      </w:tr>
      <w:tr w:rsidR="008253BF" w14:paraId="17894AD4" w14:textId="77777777">
        <w:trPr>
          <w:tblCellSpacing w:w="24" w:type="dxa"/>
        </w:trPr>
        <w:tc>
          <w:tcPr>
            <w:tcW w:w="0" w:type="auto"/>
            <w:gridSpan w:val="2"/>
            <w:vAlign w:val="center"/>
            <w:hideMark/>
          </w:tcPr>
          <w:p w14:paraId="03BD7DA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908697B"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93759F0" w14:textId="77777777">
        <w:trPr>
          <w:tblCellSpacing w:w="24" w:type="dxa"/>
        </w:trPr>
        <w:tc>
          <w:tcPr>
            <w:tcW w:w="0" w:type="auto"/>
            <w:gridSpan w:val="2"/>
            <w:vAlign w:val="center"/>
            <w:hideMark/>
          </w:tcPr>
          <w:p w14:paraId="22C34B95" w14:textId="77777777" w:rsidR="008253BF" w:rsidRDefault="008253BF">
            <w:pPr>
              <w:jc w:val="center"/>
              <w:rPr>
                <w:rFonts w:ascii="Times" w:eastAsia="Times New Roman" w:hAnsi="Times" w:cs="Times"/>
                <w:sz w:val="20"/>
                <w:szCs w:val="20"/>
              </w:rPr>
            </w:pPr>
            <w:bookmarkStart w:id="72" w:name="73"/>
            <w:r>
              <w:rPr>
                <w:rFonts w:ascii="Times" w:eastAsia="Times New Roman" w:hAnsi="Times" w:cs="Times"/>
                <w:sz w:val="20"/>
                <w:szCs w:val="20"/>
              </w:rPr>
              <w:t>Office of the Secretary</w:t>
            </w:r>
            <w:bookmarkEnd w:id="72"/>
          </w:p>
        </w:tc>
      </w:tr>
      <w:tr w:rsidR="008253BF" w14:paraId="690A652D" w14:textId="77777777">
        <w:trPr>
          <w:tblCellSpacing w:w="24" w:type="dxa"/>
        </w:trPr>
        <w:tc>
          <w:tcPr>
            <w:tcW w:w="360" w:type="dxa"/>
            <w:vAlign w:val="center"/>
            <w:hideMark/>
          </w:tcPr>
          <w:p w14:paraId="1B82189E" w14:textId="77777777" w:rsidR="008253BF" w:rsidRDefault="008253BF">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AD65D7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8F7235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14:paraId="6C1488F0"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3CCB9470" w14:textId="77777777" w:rsidR="008253BF" w:rsidRDefault="008253BF">
            <w:pPr>
              <w:rPr>
                <w:rFonts w:ascii="Times" w:eastAsia="Times New Roman" w:hAnsi="Times" w:cs="Times"/>
                <w:sz w:val="20"/>
                <w:szCs w:val="20"/>
              </w:rPr>
            </w:pPr>
          </w:p>
        </w:tc>
      </w:tr>
      <w:tr w:rsidR="008253BF" w14:paraId="5D7645D6" w14:textId="77777777">
        <w:trPr>
          <w:tblCellSpacing w:w="24" w:type="dxa"/>
        </w:trPr>
        <w:tc>
          <w:tcPr>
            <w:tcW w:w="0" w:type="auto"/>
            <w:gridSpan w:val="2"/>
            <w:vAlign w:val="center"/>
            <w:hideMark/>
          </w:tcPr>
          <w:p w14:paraId="4ED85D0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8253BF" w14:paraId="56232F45" w14:textId="77777777">
        <w:trPr>
          <w:tblCellSpacing w:w="24" w:type="dxa"/>
        </w:trPr>
        <w:tc>
          <w:tcPr>
            <w:tcW w:w="0" w:type="auto"/>
            <w:gridSpan w:val="2"/>
            <w:vAlign w:val="center"/>
            <w:hideMark/>
          </w:tcPr>
          <w:p w14:paraId="1D62109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2105-AE31</w:t>
            </w:r>
          </w:p>
        </w:tc>
      </w:tr>
      <w:tr w:rsidR="008253BF" w14:paraId="11D238A7" w14:textId="77777777">
        <w:trPr>
          <w:tblCellSpacing w:w="24" w:type="dxa"/>
        </w:trPr>
        <w:tc>
          <w:tcPr>
            <w:tcW w:w="0" w:type="auto"/>
            <w:gridSpan w:val="2"/>
            <w:vAlign w:val="center"/>
            <w:hideMark/>
          </w:tcPr>
          <w:p w14:paraId="1ED94FA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8253BF" w14:paraId="0B7DFEF8" w14:textId="77777777">
        <w:trPr>
          <w:tblCellSpacing w:w="24" w:type="dxa"/>
        </w:trPr>
        <w:tc>
          <w:tcPr>
            <w:tcW w:w="0" w:type="auto"/>
            <w:gridSpan w:val="2"/>
            <w:vAlign w:val="center"/>
            <w:hideMark/>
          </w:tcPr>
          <w:p w14:paraId="48D416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8253BF" w14:paraId="70C53B18" w14:textId="77777777">
        <w:trPr>
          <w:tblCellSpacing w:w="24" w:type="dxa"/>
        </w:trPr>
        <w:tc>
          <w:tcPr>
            <w:tcW w:w="0" w:type="auto"/>
            <w:gridSpan w:val="2"/>
            <w:vAlign w:val="center"/>
            <w:hideMark/>
          </w:tcPr>
          <w:p w14:paraId="7BAB2C0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of Proposed Rulemaking (NPRM) issued on July 15, 2011 (76 F.R. 41726 et seq.) proposed to collect more detailed revenue information regarding airline imposed fees from those air carriers meeting the definition of "large certificated air carriers." The proposal revised reporting requirements to improve data collection on the amount of revenue air carriers receive from different, specific types of optional fees.</w:t>
            </w:r>
          </w:p>
        </w:tc>
      </w:tr>
      <w:tr w:rsidR="008253BF" w14:paraId="6AE694F7" w14:textId="77777777">
        <w:trPr>
          <w:tblCellSpacing w:w="24" w:type="dxa"/>
        </w:trPr>
        <w:tc>
          <w:tcPr>
            <w:tcW w:w="0" w:type="auto"/>
            <w:gridSpan w:val="2"/>
            <w:vAlign w:val="center"/>
            <w:hideMark/>
          </w:tcPr>
          <w:p w14:paraId="5979023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EDD5DB1" w14:textId="77777777">
              <w:trPr>
                <w:tblCellSpacing w:w="0" w:type="dxa"/>
              </w:trPr>
              <w:tc>
                <w:tcPr>
                  <w:tcW w:w="450" w:type="dxa"/>
                  <w:vAlign w:val="center"/>
                  <w:hideMark/>
                </w:tcPr>
                <w:p w14:paraId="1257445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8E4715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7D601A86" w14:textId="77777777" w:rsidR="008253BF" w:rsidRDefault="008253BF">
            <w:pPr>
              <w:rPr>
                <w:rFonts w:ascii="Times" w:eastAsia="Times New Roman" w:hAnsi="Times" w:cs="Times"/>
                <w:sz w:val="20"/>
                <w:szCs w:val="20"/>
              </w:rPr>
            </w:pPr>
          </w:p>
        </w:tc>
      </w:tr>
      <w:tr w:rsidR="008253BF" w14:paraId="7EBFF1B5" w14:textId="77777777">
        <w:trPr>
          <w:tblCellSpacing w:w="24" w:type="dxa"/>
        </w:trPr>
        <w:tc>
          <w:tcPr>
            <w:tcW w:w="0" w:type="auto"/>
            <w:gridSpan w:val="2"/>
            <w:vAlign w:val="center"/>
            <w:hideMark/>
          </w:tcPr>
          <w:p w14:paraId="2AEDC58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4F155CB2"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647CD5F4" w14:textId="77777777">
              <w:trPr>
                <w:tblCellSpacing w:w="0" w:type="dxa"/>
              </w:trPr>
              <w:tc>
                <w:tcPr>
                  <w:tcW w:w="0" w:type="auto"/>
                  <w:noWrap/>
                  <w:hideMark/>
                </w:tcPr>
                <w:p w14:paraId="24A89DE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3BE3ED1" w14:textId="77777777" w:rsidR="008253BF" w:rsidRDefault="008253BF">
                  <w:pPr>
                    <w:framePr w:hSpace="36" w:wrap="around" w:vAnchor="text" w:hAnchor="text"/>
                    <w:rPr>
                      <w:rFonts w:ascii="Times" w:eastAsia="Times New Roman" w:hAnsi="Times" w:cs="Times"/>
                      <w:sz w:val="20"/>
                      <w:szCs w:val="20"/>
                    </w:rPr>
                  </w:pPr>
                </w:p>
              </w:tc>
            </w:tr>
          </w:tbl>
          <w:p w14:paraId="2428DF90" w14:textId="77777777" w:rsidR="008253BF" w:rsidRDefault="008253BF">
            <w:pPr>
              <w:rPr>
                <w:rFonts w:ascii="Times" w:eastAsia="Times New Roman" w:hAnsi="Times" w:cs="Times"/>
                <w:sz w:val="20"/>
                <w:szCs w:val="20"/>
              </w:rPr>
            </w:pPr>
          </w:p>
        </w:tc>
      </w:tr>
      <w:tr w:rsidR="008253BF" w14:paraId="58364358" w14:textId="77777777">
        <w:trPr>
          <w:tblCellSpacing w:w="24" w:type="dxa"/>
        </w:trPr>
        <w:tc>
          <w:tcPr>
            <w:tcW w:w="0" w:type="auto"/>
            <w:gridSpan w:val="2"/>
            <w:vAlign w:val="center"/>
            <w:hideMark/>
          </w:tcPr>
          <w:p w14:paraId="0191FA2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253BF" w14:paraId="2036C045" w14:textId="77777777">
        <w:trPr>
          <w:tblCellSpacing w:w="24" w:type="dxa"/>
        </w:trPr>
        <w:tc>
          <w:tcPr>
            <w:tcW w:w="0" w:type="auto"/>
            <w:gridSpan w:val="2"/>
            <w:vAlign w:val="center"/>
            <w:hideMark/>
          </w:tcPr>
          <w:p w14:paraId="34C2620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506531C8" w14:textId="77777777">
        <w:trPr>
          <w:tblCellSpacing w:w="24" w:type="dxa"/>
        </w:trPr>
        <w:tc>
          <w:tcPr>
            <w:tcW w:w="0" w:type="auto"/>
            <w:gridSpan w:val="2"/>
            <w:vAlign w:val="center"/>
            <w:hideMark/>
          </w:tcPr>
          <w:p w14:paraId="6F7ACCD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500"/>
              <w:gridCol w:w="1500"/>
              <w:gridCol w:w="1500"/>
            </w:tblGrid>
            <w:tr w:rsidR="008253BF" w14:paraId="7BEFF5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122428"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340205B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CA15E7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5B2158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1EAB4C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FBCDBF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w:t>
                  </w:r>
                </w:p>
              </w:tc>
              <w:tc>
                <w:tcPr>
                  <w:tcW w:w="1500" w:type="dxa"/>
                  <w:tcBorders>
                    <w:top w:val="outset" w:sz="6" w:space="0" w:color="auto"/>
                    <w:left w:val="outset" w:sz="6" w:space="0" w:color="auto"/>
                    <w:bottom w:val="outset" w:sz="6" w:space="0" w:color="auto"/>
                    <w:right w:val="outset" w:sz="6" w:space="0" w:color="auto"/>
                  </w:tcBorders>
                  <w:hideMark/>
                </w:tcPr>
                <w:p w14:paraId="4B4FE3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14:paraId="52D3E1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c>
                <w:tcPr>
                  <w:tcW w:w="1500" w:type="dxa"/>
                  <w:tcBorders>
                    <w:top w:val="outset" w:sz="6" w:space="0" w:color="auto"/>
                    <w:left w:val="outset" w:sz="6" w:space="0" w:color="auto"/>
                    <w:bottom w:val="outset" w:sz="6" w:space="0" w:color="auto"/>
                    <w:right w:val="outset" w:sz="6" w:space="0" w:color="auto"/>
                  </w:tcBorders>
                  <w:hideMark/>
                </w:tcPr>
                <w:p w14:paraId="25829C1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r>
          </w:tbl>
          <w:p w14:paraId="2C90F71F" w14:textId="77777777" w:rsidR="008253BF" w:rsidRDefault="008253BF">
            <w:pPr>
              <w:rPr>
                <w:rFonts w:ascii="Times" w:eastAsia="Times New Roman" w:hAnsi="Times" w:cs="Times"/>
                <w:sz w:val="20"/>
                <w:szCs w:val="20"/>
              </w:rPr>
            </w:pPr>
          </w:p>
        </w:tc>
      </w:tr>
      <w:tr w:rsidR="008253BF" w14:paraId="5512D476"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2AE2E79A" w14:textId="77777777">
              <w:trPr>
                <w:tblCellSpacing w:w="15" w:type="dxa"/>
              </w:trPr>
              <w:tc>
                <w:tcPr>
                  <w:tcW w:w="0" w:type="auto"/>
                  <w:hideMark/>
                </w:tcPr>
                <w:p w14:paraId="5533B77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C12736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DDBD1F7" w14:textId="77777777" w:rsidR="008253BF" w:rsidRDefault="008253BF">
            <w:pPr>
              <w:rPr>
                <w:rFonts w:ascii="Times" w:eastAsia="Times New Roman" w:hAnsi="Times" w:cs="Times"/>
                <w:sz w:val="20"/>
                <w:szCs w:val="20"/>
              </w:rPr>
            </w:pPr>
          </w:p>
        </w:tc>
      </w:tr>
      <w:tr w:rsidR="008253BF" w14:paraId="5A5FFD13" w14:textId="77777777">
        <w:trPr>
          <w:tblCellSpacing w:w="24" w:type="dxa"/>
        </w:trPr>
        <w:tc>
          <w:tcPr>
            <w:tcW w:w="0" w:type="auto"/>
            <w:gridSpan w:val="2"/>
            <w:vAlign w:val="center"/>
            <w:hideMark/>
          </w:tcPr>
          <w:p w14:paraId="4E6D83A4"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14:paraId="2F7C9B38"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027B35D3" w14:textId="77777777">
        <w:trPr>
          <w:tblCellSpacing w:w="24" w:type="dxa"/>
        </w:trPr>
        <w:tc>
          <w:tcPr>
            <w:tcW w:w="0" w:type="auto"/>
            <w:gridSpan w:val="2"/>
            <w:vAlign w:val="center"/>
            <w:hideMark/>
          </w:tcPr>
          <w:p w14:paraId="5A5B7A99" w14:textId="77777777" w:rsidR="008253BF" w:rsidRDefault="008253BF">
            <w:pPr>
              <w:jc w:val="center"/>
              <w:rPr>
                <w:rFonts w:ascii="Times" w:eastAsia="Times New Roman" w:hAnsi="Times" w:cs="Times"/>
                <w:sz w:val="20"/>
                <w:szCs w:val="20"/>
              </w:rPr>
            </w:pPr>
            <w:bookmarkStart w:id="73" w:name="74"/>
            <w:r>
              <w:rPr>
                <w:rFonts w:ascii="Times" w:eastAsia="Times New Roman" w:hAnsi="Times" w:cs="Times"/>
                <w:sz w:val="20"/>
                <w:szCs w:val="20"/>
              </w:rPr>
              <w:t>Office of the Secretary</w:t>
            </w:r>
            <w:bookmarkEnd w:id="73"/>
          </w:p>
        </w:tc>
      </w:tr>
      <w:tr w:rsidR="008253BF" w14:paraId="61E6F4EA" w14:textId="77777777">
        <w:trPr>
          <w:tblCellSpacing w:w="24" w:type="dxa"/>
        </w:trPr>
        <w:tc>
          <w:tcPr>
            <w:tcW w:w="360" w:type="dxa"/>
            <w:vAlign w:val="center"/>
            <w:hideMark/>
          </w:tcPr>
          <w:p w14:paraId="4BCC84E4" w14:textId="77777777" w:rsidR="008253BF" w:rsidRDefault="008253BF">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51FD50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013033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14:paraId="746FEE8F"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313BE5AD" w14:textId="77777777" w:rsidR="008253BF" w:rsidRDefault="008253BF">
            <w:pPr>
              <w:rPr>
                <w:rFonts w:ascii="Times" w:eastAsia="Times New Roman" w:hAnsi="Times" w:cs="Times"/>
                <w:sz w:val="20"/>
                <w:szCs w:val="20"/>
              </w:rPr>
            </w:pPr>
          </w:p>
        </w:tc>
      </w:tr>
      <w:tr w:rsidR="008253BF" w14:paraId="052CA81C" w14:textId="77777777">
        <w:trPr>
          <w:tblCellSpacing w:w="24" w:type="dxa"/>
        </w:trPr>
        <w:tc>
          <w:tcPr>
            <w:tcW w:w="0" w:type="auto"/>
            <w:gridSpan w:val="2"/>
            <w:vAlign w:val="center"/>
            <w:hideMark/>
          </w:tcPr>
          <w:p w14:paraId="744E91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8253BF" w14:paraId="544D34BB" w14:textId="77777777">
        <w:trPr>
          <w:tblCellSpacing w:w="24" w:type="dxa"/>
        </w:trPr>
        <w:tc>
          <w:tcPr>
            <w:tcW w:w="0" w:type="auto"/>
            <w:gridSpan w:val="2"/>
            <w:vAlign w:val="center"/>
            <w:hideMark/>
          </w:tcPr>
          <w:p w14:paraId="1D39FA8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2105-AE32</w:t>
            </w:r>
          </w:p>
        </w:tc>
      </w:tr>
      <w:tr w:rsidR="008253BF" w14:paraId="091072B9" w14:textId="77777777">
        <w:trPr>
          <w:tblCellSpacing w:w="24" w:type="dxa"/>
        </w:trPr>
        <w:tc>
          <w:tcPr>
            <w:tcW w:w="0" w:type="auto"/>
            <w:gridSpan w:val="2"/>
            <w:vAlign w:val="center"/>
            <w:hideMark/>
          </w:tcPr>
          <w:p w14:paraId="30ECD76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480BD398" w14:textId="77777777">
        <w:trPr>
          <w:tblCellSpacing w:w="24" w:type="dxa"/>
        </w:trPr>
        <w:tc>
          <w:tcPr>
            <w:tcW w:w="0" w:type="auto"/>
            <w:gridSpan w:val="2"/>
            <w:vAlign w:val="center"/>
            <w:hideMark/>
          </w:tcPr>
          <w:p w14:paraId="570DD0B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253BF" w14:paraId="778F14CB" w14:textId="77777777">
        <w:trPr>
          <w:tblCellSpacing w:w="24" w:type="dxa"/>
        </w:trPr>
        <w:tc>
          <w:tcPr>
            <w:tcW w:w="0" w:type="auto"/>
            <w:gridSpan w:val="2"/>
            <w:vAlign w:val="center"/>
            <w:hideMark/>
          </w:tcPr>
          <w:p w14:paraId="08C1380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8253BF" w14:paraId="6D10E154" w14:textId="77777777">
        <w:trPr>
          <w:tblCellSpacing w:w="24" w:type="dxa"/>
        </w:trPr>
        <w:tc>
          <w:tcPr>
            <w:tcW w:w="0" w:type="auto"/>
            <w:gridSpan w:val="2"/>
            <w:vAlign w:val="center"/>
            <w:hideMark/>
          </w:tcPr>
          <w:p w14:paraId="471DAF0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8253BF" w14:paraId="1B332ACE" w14:textId="77777777">
              <w:trPr>
                <w:tblCellSpacing w:w="0" w:type="dxa"/>
              </w:trPr>
              <w:tc>
                <w:tcPr>
                  <w:tcW w:w="450" w:type="dxa"/>
                  <w:vAlign w:val="center"/>
                  <w:hideMark/>
                </w:tcPr>
                <w:p w14:paraId="58D1509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10D02D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14:paraId="14FDF0F0" w14:textId="77777777" w:rsidR="008253BF" w:rsidRDefault="008253BF">
            <w:pPr>
              <w:rPr>
                <w:rFonts w:ascii="Times" w:eastAsia="Times New Roman" w:hAnsi="Times" w:cs="Times"/>
                <w:sz w:val="20"/>
                <w:szCs w:val="20"/>
              </w:rPr>
            </w:pPr>
          </w:p>
        </w:tc>
      </w:tr>
      <w:tr w:rsidR="008253BF" w14:paraId="36D08EB2" w14:textId="77777777">
        <w:trPr>
          <w:tblCellSpacing w:w="24" w:type="dxa"/>
        </w:trPr>
        <w:tc>
          <w:tcPr>
            <w:tcW w:w="0" w:type="auto"/>
            <w:gridSpan w:val="2"/>
            <w:vAlign w:val="center"/>
            <w:hideMark/>
          </w:tcPr>
          <w:p w14:paraId="3BA151E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5DEC5E4E"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EF0CF57" w14:textId="77777777">
              <w:trPr>
                <w:tblCellSpacing w:w="0" w:type="dxa"/>
              </w:trPr>
              <w:tc>
                <w:tcPr>
                  <w:tcW w:w="0" w:type="auto"/>
                  <w:noWrap/>
                  <w:hideMark/>
                </w:tcPr>
                <w:p w14:paraId="79FF12D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9828338" w14:textId="77777777" w:rsidR="008253BF" w:rsidRDefault="008253BF">
                  <w:pPr>
                    <w:framePr w:hSpace="36" w:wrap="around" w:vAnchor="text" w:hAnchor="text"/>
                    <w:rPr>
                      <w:rFonts w:ascii="Times" w:eastAsia="Times New Roman" w:hAnsi="Times" w:cs="Times"/>
                      <w:sz w:val="20"/>
                      <w:szCs w:val="20"/>
                    </w:rPr>
                  </w:pPr>
                </w:p>
              </w:tc>
            </w:tr>
          </w:tbl>
          <w:p w14:paraId="674F07D5" w14:textId="77777777" w:rsidR="008253BF" w:rsidRDefault="008253BF">
            <w:pPr>
              <w:rPr>
                <w:rFonts w:ascii="Times" w:eastAsia="Times New Roman" w:hAnsi="Times" w:cs="Times"/>
                <w:sz w:val="20"/>
                <w:szCs w:val="20"/>
              </w:rPr>
            </w:pPr>
          </w:p>
        </w:tc>
      </w:tr>
      <w:tr w:rsidR="008253BF" w14:paraId="7916A449" w14:textId="77777777">
        <w:trPr>
          <w:tblCellSpacing w:w="24" w:type="dxa"/>
        </w:trPr>
        <w:tc>
          <w:tcPr>
            <w:tcW w:w="0" w:type="auto"/>
            <w:gridSpan w:val="2"/>
            <w:vAlign w:val="center"/>
            <w:hideMark/>
          </w:tcPr>
          <w:p w14:paraId="4FEAADB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253BF" w14:paraId="23A67DCA" w14:textId="77777777">
        <w:trPr>
          <w:tblCellSpacing w:w="24" w:type="dxa"/>
        </w:trPr>
        <w:tc>
          <w:tcPr>
            <w:tcW w:w="0" w:type="auto"/>
            <w:gridSpan w:val="2"/>
            <w:vAlign w:val="center"/>
            <w:hideMark/>
          </w:tcPr>
          <w:p w14:paraId="74A972D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B35842C" w14:textId="77777777">
        <w:trPr>
          <w:tblCellSpacing w:w="24" w:type="dxa"/>
        </w:trPr>
        <w:tc>
          <w:tcPr>
            <w:tcW w:w="0" w:type="auto"/>
            <w:gridSpan w:val="2"/>
            <w:vAlign w:val="center"/>
            <w:hideMark/>
          </w:tcPr>
          <w:p w14:paraId="45347B5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6E10F9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6C5AA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CDD717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65589D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95C0C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5DA1B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C516B1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7A872C5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EBD32F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B59FA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6D270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B52CEB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02D041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A71A0F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438EC6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5CDAB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22BD1D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61D9C4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900A5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8E9A0E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03C16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E30D74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2C07F4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DDF027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F6E298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EEAD2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C4972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38C0F6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DCA857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D6E637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19A6586" w14:textId="77777777" w:rsidR="008253BF" w:rsidRDefault="008253BF">
            <w:pPr>
              <w:rPr>
                <w:rFonts w:ascii="Times" w:eastAsia="Times New Roman" w:hAnsi="Times" w:cs="Times"/>
                <w:sz w:val="20"/>
                <w:szCs w:val="20"/>
              </w:rPr>
            </w:pPr>
          </w:p>
        </w:tc>
      </w:tr>
      <w:tr w:rsidR="008253BF" w14:paraId="06BEEA49"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253BF" w14:paraId="65A9E730" w14:textId="77777777">
              <w:trPr>
                <w:tblCellSpacing w:w="15" w:type="dxa"/>
              </w:trPr>
              <w:tc>
                <w:tcPr>
                  <w:tcW w:w="0" w:type="auto"/>
                  <w:hideMark/>
                </w:tcPr>
                <w:p w14:paraId="0F1C523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C8A033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14:paraId="4216FB99" w14:textId="77777777" w:rsidR="008253BF" w:rsidRDefault="008253BF">
            <w:pPr>
              <w:rPr>
                <w:rFonts w:ascii="Times" w:eastAsia="Times New Roman" w:hAnsi="Times" w:cs="Times"/>
                <w:sz w:val="20"/>
                <w:szCs w:val="20"/>
              </w:rPr>
            </w:pPr>
          </w:p>
        </w:tc>
      </w:tr>
      <w:tr w:rsidR="008253BF" w14:paraId="4BB6C162" w14:textId="77777777">
        <w:trPr>
          <w:tblCellSpacing w:w="24" w:type="dxa"/>
        </w:trPr>
        <w:tc>
          <w:tcPr>
            <w:tcW w:w="0" w:type="auto"/>
            <w:gridSpan w:val="2"/>
            <w:vAlign w:val="center"/>
            <w:hideMark/>
          </w:tcPr>
          <w:p w14:paraId="652EB3DB"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3D25AADD"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1CF1025" w14:textId="77777777">
        <w:trPr>
          <w:tblCellSpacing w:w="24" w:type="dxa"/>
        </w:trPr>
        <w:tc>
          <w:tcPr>
            <w:tcW w:w="0" w:type="auto"/>
            <w:gridSpan w:val="2"/>
            <w:vAlign w:val="center"/>
            <w:hideMark/>
          </w:tcPr>
          <w:p w14:paraId="6918A717" w14:textId="77777777" w:rsidR="008253BF" w:rsidRDefault="008253BF">
            <w:pPr>
              <w:jc w:val="center"/>
              <w:rPr>
                <w:rFonts w:ascii="Times" w:eastAsia="Times New Roman" w:hAnsi="Times" w:cs="Times"/>
                <w:sz w:val="20"/>
                <w:szCs w:val="20"/>
              </w:rPr>
            </w:pPr>
            <w:bookmarkStart w:id="74" w:name="75"/>
            <w:r>
              <w:rPr>
                <w:rFonts w:ascii="Times" w:eastAsia="Times New Roman" w:hAnsi="Times" w:cs="Times"/>
                <w:sz w:val="20"/>
                <w:szCs w:val="20"/>
              </w:rPr>
              <w:t>Office of the Secretary</w:t>
            </w:r>
            <w:bookmarkEnd w:id="74"/>
          </w:p>
        </w:tc>
      </w:tr>
      <w:tr w:rsidR="008253BF" w14:paraId="577A96EE" w14:textId="77777777">
        <w:trPr>
          <w:tblCellSpacing w:w="24" w:type="dxa"/>
        </w:trPr>
        <w:tc>
          <w:tcPr>
            <w:tcW w:w="360" w:type="dxa"/>
            <w:vAlign w:val="center"/>
            <w:hideMark/>
          </w:tcPr>
          <w:p w14:paraId="2FAB3FC6" w14:textId="77777777" w:rsidR="008253BF" w:rsidRDefault="008253BF">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0C7FCC4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7BA4A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Geographic-Based Hiring Preferences in Administering Federal Awards</w:t>
                  </w:r>
                </w:p>
              </w:tc>
              <w:tc>
                <w:tcPr>
                  <w:tcW w:w="360" w:type="dxa"/>
                  <w:tcBorders>
                    <w:top w:val="outset" w:sz="6" w:space="0" w:color="000000"/>
                    <w:left w:val="outset" w:sz="6" w:space="0" w:color="000000"/>
                    <w:bottom w:val="outset" w:sz="6" w:space="0" w:color="000000"/>
                    <w:right w:val="outset" w:sz="6" w:space="0" w:color="000000"/>
                  </w:tcBorders>
                  <w:hideMark/>
                </w:tcPr>
                <w:p w14:paraId="20D452F9"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1DCCDE58" w14:textId="77777777" w:rsidR="008253BF" w:rsidRDefault="008253BF">
            <w:pPr>
              <w:rPr>
                <w:rFonts w:ascii="Times" w:eastAsia="Times New Roman" w:hAnsi="Times" w:cs="Times"/>
                <w:sz w:val="20"/>
                <w:szCs w:val="20"/>
              </w:rPr>
            </w:pPr>
          </w:p>
        </w:tc>
      </w:tr>
      <w:tr w:rsidR="008253BF" w14:paraId="4C1415B3" w14:textId="77777777">
        <w:trPr>
          <w:tblCellSpacing w:w="24" w:type="dxa"/>
        </w:trPr>
        <w:tc>
          <w:tcPr>
            <w:tcW w:w="0" w:type="auto"/>
            <w:gridSpan w:val="2"/>
            <w:vAlign w:val="center"/>
            <w:hideMark/>
          </w:tcPr>
          <w:p w14:paraId="14FD14C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Local Hiring</w:t>
            </w:r>
          </w:p>
        </w:tc>
      </w:tr>
      <w:tr w:rsidR="008253BF" w14:paraId="1902D131" w14:textId="77777777">
        <w:trPr>
          <w:tblCellSpacing w:w="24" w:type="dxa"/>
        </w:trPr>
        <w:tc>
          <w:tcPr>
            <w:tcW w:w="0" w:type="auto"/>
            <w:gridSpan w:val="2"/>
            <w:vAlign w:val="center"/>
            <w:hideMark/>
          </w:tcPr>
          <w:p w14:paraId="39915F5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2105-AE38</w:t>
            </w:r>
          </w:p>
        </w:tc>
      </w:tr>
      <w:tr w:rsidR="008253BF" w14:paraId="1148302F" w14:textId="77777777">
        <w:trPr>
          <w:tblCellSpacing w:w="24" w:type="dxa"/>
        </w:trPr>
        <w:tc>
          <w:tcPr>
            <w:tcW w:w="0" w:type="auto"/>
            <w:gridSpan w:val="2"/>
            <w:vAlign w:val="center"/>
            <w:hideMark/>
          </w:tcPr>
          <w:p w14:paraId="1C1FF6B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8253BF" w14:paraId="0E06F8BB" w14:textId="77777777">
        <w:trPr>
          <w:tblCellSpacing w:w="24" w:type="dxa"/>
        </w:trPr>
        <w:tc>
          <w:tcPr>
            <w:tcW w:w="0" w:type="auto"/>
            <w:gridSpan w:val="2"/>
            <w:vAlign w:val="center"/>
            <w:hideMark/>
          </w:tcPr>
          <w:p w14:paraId="196D37E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03/06/15; End of Extended C/P: 05/06/15.</w:t>
            </w:r>
          </w:p>
        </w:tc>
      </w:tr>
      <w:tr w:rsidR="008253BF" w14:paraId="382775B3" w14:textId="77777777">
        <w:trPr>
          <w:tblCellSpacing w:w="24" w:type="dxa"/>
        </w:trPr>
        <w:tc>
          <w:tcPr>
            <w:tcW w:w="0" w:type="auto"/>
            <w:gridSpan w:val="2"/>
            <w:vAlign w:val="center"/>
            <w:hideMark/>
          </w:tcPr>
          <w:p w14:paraId="3C80E6E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withdraws a rulemaking that proposed to amend DOT´s regulations in 2 CFR Part 1201 implementing the Government-wide Uniform Administrative Requirements, Cost Principles, and Audit Requirements for Federal Awards to permit recipients and subrecipients to impose geographic-based hiring preferences whenever not otherwise prohibited by Federal statute.</w:t>
            </w:r>
          </w:p>
        </w:tc>
      </w:tr>
      <w:tr w:rsidR="008253BF" w14:paraId="3D33B5F4" w14:textId="77777777">
        <w:trPr>
          <w:tblCellSpacing w:w="24" w:type="dxa"/>
        </w:trPr>
        <w:tc>
          <w:tcPr>
            <w:tcW w:w="0" w:type="auto"/>
            <w:gridSpan w:val="2"/>
            <w:vAlign w:val="center"/>
            <w:hideMark/>
          </w:tcPr>
          <w:p w14:paraId="5CDB33E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253BF" w14:paraId="2369F15D" w14:textId="77777777">
              <w:trPr>
                <w:tblCellSpacing w:w="0" w:type="dxa"/>
              </w:trPr>
              <w:tc>
                <w:tcPr>
                  <w:tcW w:w="450" w:type="dxa"/>
                  <w:vAlign w:val="center"/>
                  <w:hideMark/>
                </w:tcPr>
                <w:p w14:paraId="606444D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1B1F7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325D37D5" w14:textId="77777777" w:rsidR="008253BF" w:rsidRDefault="008253BF">
            <w:pPr>
              <w:rPr>
                <w:rFonts w:ascii="Times" w:eastAsia="Times New Roman" w:hAnsi="Times" w:cs="Times"/>
                <w:sz w:val="20"/>
                <w:szCs w:val="20"/>
              </w:rPr>
            </w:pPr>
          </w:p>
        </w:tc>
      </w:tr>
      <w:tr w:rsidR="008253BF" w14:paraId="167925D3" w14:textId="77777777">
        <w:trPr>
          <w:tblCellSpacing w:w="24" w:type="dxa"/>
        </w:trPr>
        <w:tc>
          <w:tcPr>
            <w:tcW w:w="0" w:type="auto"/>
            <w:gridSpan w:val="2"/>
            <w:vAlign w:val="center"/>
            <w:hideMark/>
          </w:tcPr>
          <w:p w14:paraId="03D827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401CAF89"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6C43AAB" w14:textId="77777777">
              <w:trPr>
                <w:tblCellSpacing w:w="0" w:type="dxa"/>
              </w:trPr>
              <w:tc>
                <w:tcPr>
                  <w:tcW w:w="0" w:type="auto"/>
                  <w:noWrap/>
                  <w:hideMark/>
                </w:tcPr>
                <w:p w14:paraId="40ACD0E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0D782DD" w14:textId="77777777" w:rsidR="008253BF" w:rsidRDefault="008253BF">
                  <w:pPr>
                    <w:framePr w:hSpace="36" w:wrap="around" w:vAnchor="text" w:hAnchor="text"/>
                    <w:rPr>
                      <w:rFonts w:ascii="Times" w:eastAsia="Times New Roman" w:hAnsi="Times" w:cs="Times"/>
                      <w:sz w:val="20"/>
                      <w:szCs w:val="20"/>
                    </w:rPr>
                  </w:pPr>
                </w:p>
              </w:tc>
            </w:tr>
          </w:tbl>
          <w:p w14:paraId="510B788E" w14:textId="77777777" w:rsidR="008253BF" w:rsidRDefault="008253BF">
            <w:pPr>
              <w:rPr>
                <w:rFonts w:ascii="Times" w:eastAsia="Times New Roman" w:hAnsi="Times" w:cs="Times"/>
                <w:sz w:val="20"/>
                <w:szCs w:val="20"/>
              </w:rPr>
            </w:pPr>
          </w:p>
        </w:tc>
      </w:tr>
      <w:tr w:rsidR="008253BF" w14:paraId="7E4C02E3" w14:textId="77777777">
        <w:trPr>
          <w:tblCellSpacing w:w="24" w:type="dxa"/>
        </w:trPr>
        <w:tc>
          <w:tcPr>
            <w:tcW w:w="0" w:type="auto"/>
            <w:gridSpan w:val="2"/>
            <w:vAlign w:val="center"/>
            <w:hideMark/>
          </w:tcPr>
          <w:p w14:paraId="2786ED5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02/02/2015</w:t>
            </w:r>
          </w:p>
        </w:tc>
      </w:tr>
      <w:tr w:rsidR="008253BF" w14:paraId="37937EFB" w14:textId="77777777">
        <w:trPr>
          <w:tblCellSpacing w:w="24" w:type="dxa"/>
        </w:trPr>
        <w:tc>
          <w:tcPr>
            <w:tcW w:w="0" w:type="auto"/>
            <w:gridSpan w:val="2"/>
            <w:vAlign w:val="center"/>
            <w:hideMark/>
          </w:tcPr>
          <w:p w14:paraId="4517A7F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37486727" w14:textId="77777777">
        <w:trPr>
          <w:tblCellSpacing w:w="24" w:type="dxa"/>
        </w:trPr>
        <w:tc>
          <w:tcPr>
            <w:tcW w:w="0" w:type="auto"/>
            <w:gridSpan w:val="2"/>
            <w:vAlign w:val="center"/>
            <w:hideMark/>
          </w:tcPr>
          <w:p w14:paraId="307B2B4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3BD6B1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379F8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0EEDC7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68DDCAA"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B57369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FC77B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66ECE2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3E6694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500" w:type="dxa"/>
                  <w:tcBorders>
                    <w:top w:val="outset" w:sz="6" w:space="0" w:color="auto"/>
                    <w:left w:val="outset" w:sz="6" w:space="0" w:color="auto"/>
                    <w:bottom w:val="outset" w:sz="6" w:space="0" w:color="auto"/>
                    <w:right w:val="outset" w:sz="6" w:space="0" w:color="auto"/>
                  </w:tcBorders>
                  <w:hideMark/>
                </w:tcPr>
                <w:p w14:paraId="4960D5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2E4D4E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r>
            <w:tr w:rsidR="008253BF" w14:paraId="5F5BB1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2DF8D2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53823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07/10/2017 </w:t>
                  </w:r>
                </w:p>
              </w:tc>
              <w:tc>
                <w:tcPr>
                  <w:tcW w:w="1500" w:type="dxa"/>
                  <w:tcBorders>
                    <w:top w:val="outset" w:sz="6" w:space="0" w:color="auto"/>
                    <w:left w:val="outset" w:sz="6" w:space="0" w:color="auto"/>
                    <w:bottom w:val="outset" w:sz="6" w:space="0" w:color="auto"/>
                    <w:right w:val="outset" w:sz="6" w:space="0" w:color="auto"/>
                  </w:tcBorders>
                  <w:hideMark/>
                </w:tcPr>
                <w:p w14:paraId="45C6615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c>
                <w:tcPr>
                  <w:tcW w:w="1500" w:type="dxa"/>
                  <w:tcBorders>
                    <w:top w:val="outset" w:sz="6" w:space="0" w:color="auto"/>
                    <w:left w:val="outset" w:sz="6" w:space="0" w:color="auto"/>
                    <w:bottom w:val="outset" w:sz="6" w:space="0" w:color="auto"/>
                    <w:right w:val="outset" w:sz="6" w:space="0" w:color="auto"/>
                  </w:tcBorders>
                  <w:hideMark/>
                </w:tcPr>
                <w:p w14:paraId="6690E2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10/06/2017 </w:t>
                  </w:r>
                </w:p>
              </w:tc>
            </w:tr>
          </w:tbl>
          <w:p w14:paraId="5BB12E41" w14:textId="77777777" w:rsidR="008253BF" w:rsidRDefault="008253BF">
            <w:pPr>
              <w:rPr>
                <w:rFonts w:ascii="Times" w:eastAsia="Times New Roman" w:hAnsi="Times" w:cs="Times"/>
                <w:sz w:val="20"/>
                <w:szCs w:val="20"/>
              </w:rPr>
            </w:pPr>
          </w:p>
        </w:tc>
      </w:tr>
      <w:tr w:rsidR="008253BF" w14:paraId="3E0B5E2D"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8F4D46B" w14:textId="77777777">
              <w:trPr>
                <w:tblCellSpacing w:w="15" w:type="dxa"/>
              </w:trPr>
              <w:tc>
                <w:tcPr>
                  <w:tcW w:w="0" w:type="auto"/>
                  <w:hideMark/>
                </w:tcPr>
                <w:p w14:paraId="6FAA207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ABE17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385C60C" w14:textId="77777777" w:rsidR="008253BF" w:rsidRDefault="008253BF">
            <w:pPr>
              <w:rPr>
                <w:rFonts w:ascii="Times" w:eastAsia="Times New Roman" w:hAnsi="Times" w:cs="Times"/>
                <w:sz w:val="20"/>
                <w:szCs w:val="20"/>
              </w:rPr>
            </w:pPr>
          </w:p>
        </w:tc>
      </w:tr>
      <w:tr w:rsidR="008253BF" w14:paraId="161254C0" w14:textId="77777777">
        <w:trPr>
          <w:tblCellSpacing w:w="24" w:type="dxa"/>
        </w:trPr>
        <w:tc>
          <w:tcPr>
            <w:tcW w:w="0" w:type="auto"/>
            <w:gridSpan w:val="2"/>
            <w:vAlign w:val="center"/>
            <w:hideMark/>
          </w:tcPr>
          <w:p w14:paraId="5528B77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14:paraId="584A1667"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4912CAE" w14:textId="77777777">
        <w:trPr>
          <w:tblCellSpacing w:w="24" w:type="dxa"/>
        </w:trPr>
        <w:tc>
          <w:tcPr>
            <w:tcW w:w="0" w:type="auto"/>
            <w:gridSpan w:val="2"/>
            <w:vAlign w:val="center"/>
            <w:hideMark/>
          </w:tcPr>
          <w:p w14:paraId="2D4A404A" w14:textId="77777777" w:rsidR="008253BF" w:rsidRDefault="008253BF">
            <w:pPr>
              <w:jc w:val="center"/>
              <w:rPr>
                <w:rFonts w:ascii="Times" w:eastAsia="Times New Roman" w:hAnsi="Times" w:cs="Times"/>
                <w:sz w:val="20"/>
                <w:szCs w:val="20"/>
              </w:rPr>
            </w:pPr>
            <w:bookmarkStart w:id="75" w:name="76"/>
            <w:r>
              <w:rPr>
                <w:rFonts w:ascii="Times" w:eastAsia="Times New Roman" w:hAnsi="Times" w:cs="Times"/>
                <w:sz w:val="20"/>
                <w:szCs w:val="20"/>
              </w:rPr>
              <w:t>Office of the Secretary</w:t>
            </w:r>
            <w:bookmarkEnd w:id="75"/>
          </w:p>
        </w:tc>
      </w:tr>
      <w:tr w:rsidR="008253BF" w14:paraId="6B5391F8" w14:textId="77777777">
        <w:trPr>
          <w:tblCellSpacing w:w="24" w:type="dxa"/>
        </w:trPr>
        <w:tc>
          <w:tcPr>
            <w:tcW w:w="360" w:type="dxa"/>
            <w:vAlign w:val="center"/>
            <w:hideMark/>
          </w:tcPr>
          <w:p w14:paraId="206BC1DD" w14:textId="77777777" w:rsidR="008253BF" w:rsidRDefault="008253BF">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3B2A16C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0F90D0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14:paraId="4D75CC43"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8B9CF53" w14:textId="77777777" w:rsidR="008253BF" w:rsidRDefault="008253BF">
            <w:pPr>
              <w:rPr>
                <w:rFonts w:ascii="Times" w:eastAsia="Times New Roman" w:hAnsi="Times" w:cs="Times"/>
                <w:sz w:val="20"/>
                <w:szCs w:val="20"/>
              </w:rPr>
            </w:pPr>
          </w:p>
        </w:tc>
      </w:tr>
      <w:tr w:rsidR="008253BF" w14:paraId="122F07D8" w14:textId="77777777">
        <w:trPr>
          <w:tblCellSpacing w:w="24" w:type="dxa"/>
        </w:trPr>
        <w:tc>
          <w:tcPr>
            <w:tcW w:w="0" w:type="auto"/>
            <w:gridSpan w:val="2"/>
            <w:vAlign w:val="center"/>
            <w:hideMark/>
          </w:tcPr>
          <w:p w14:paraId="0013C9B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8253BF" w14:paraId="61FFFCD2" w14:textId="77777777">
        <w:trPr>
          <w:tblCellSpacing w:w="24" w:type="dxa"/>
        </w:trPr>
        <w:tc>
          <w:tcPr>
            <w:tcW w:w="0" w:type="auto"/>
            <w:gridSpan w:val="2"/>
            <w:vAlign w:val="center"/>
            <w:hideMark/>
          </w:tcPr>
          <w:p w14:paraId="314C951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2105-AE56</w:t>
            </w:r>
          </w:p>
        </w:tc>
      </w:tr>
      <w:tr w:rsidR="008253BF" w14:paraId="0212A1A5" w14:textId="77777777">
        <w:trPr>
          <w:tblCellSpacing w:w="24" w:type="dxa"/>
        </w:trPr>
        <w:tc>
          <w:tcPr>
            <w:tcW w:w="0" w:type="auto"/>
            <w:gridSpan w:val="2"/>
            <w:vAlign w:val="center"/>
            <w:hideMark/>
          </w:tcPr>
          <w:p w14:paraId="3492E2C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8253BF" w14:paraId="0843C6D2" w14:textId="77777777">
        <w:trPr>
          <w:tblCellSpacing w:w="24" w:type="dxa"/>
        </w:trPr>
        <w:tc>
          <w:tcPr>
            <w:tcW w:w="0" w:type="auto"/>
            <w:gridSpan w:val="2"/>
            <w:vAlign w:val="center"/>
            <w:hideMark/>
          </w:tcPr>
          <w:p w14:paraId="1FCFF70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01/19/17; C/P Suspended: 03/02/17. SNPRM: Publication Approved 01/16/2017;Publication Date 01/19/2017;End of Comment Period 03/20/2017.</w:t>
            </w:r>
          </w:p>
        </w:tc>
      </w:tr>
      <w:tr w:rsidR="008253BF" w14:paraId="4C18820D" w14:textId="77777777">
        <w:trPr>
          <w:tblCellSpacing w:w="24" w:type="dxa"/>
        </w:trPr>
        <w:tc>
          <w:tcPr>
            <w:tcW w:w="0" w:type="auto"/>
            <w:gridSpan w:val="2"/>
            <w:vAlign w:val="center"/>
            <w:hideMark/>
          </w:tcPr>
          <w:p w14:paraId="2B2F2E8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explored whether to require airlines and ticket agents to disclose at all points of sale the fees for certain basic ancillary services associated with the air transportation consumers are buying or considering buying. The rulemaking previously known as Airline Pricing Transparency and Other Consumer Protection Issues was separated into three proceedings. Two other proceedings address other provisions identified in the NPRM. See RIN 2105-AE11 and 2105-AE57.</w:t>
            </w:r>
          </w:p>
        </w:tc>
      </w:tr>
      <w:tr w:rsidR="008253BF" w14:paraId="6BB9C20D" w14:textId="77777777">
        <w:trPr>
          <w:tblCellSpacing w:w="24" w:type="dxa"/>
        </w:trPr>
        <w:tc>
          <w:tcPr>
            <w:tcW w:w="0" w:type="auto"/>
            <w:gridSpan w:val="2"/>
            <w:vAlign w:val="center"/>
            <w:hideMark/>
          </w:tcPr>
          <w:p w14:paraId="63420F7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0CC1248C" w14:textId="77777777">
              <w:trPr>
                <w:tblCellSpacing w:w="0" w:type="dxa"/>
              </w:trPr>
              <w:tc>
                <w:tcPr>
                  <w:tcW w:w="450" w:type="dxa"/>
                  <w:vAlign w:val="center"/>
                  <w:hideMark/>
                </w:tcPr>
                <w:p w14:paraId="7858A49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BAF3CE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8A3B73E" w14:textId="77777777" w:rsidR="008253BF" w:rsidRDefault="008253BF">
            <w:pPr>
              <w:rPr>
                <w:rFonts w:ascii="Times" w:eastAsia="Times New Roman" w:hAnsi="Times" w:cs="Times"/>
                <w:sz w:val="20"/>
                <w:szCs w:val="20"/>
              </w:rPr>
            </w:pPr>
          </w:p>
        </w:tc>
      </w:tr>
      <w:tr w:rsidR="008253BF" w14:paraId="1DF6D959" w14:textId="77777777">
        <w:trPr>
          <w:tblCellSpacing w:w="24" w:type="dxa"/>
        </w:trPr>
        <w:tc>
          <w:tcPr>
            <w:tcW w:w="0" w:type="auto"/>
            <w:gridSpan w:val="2"/>
            <w:vAlign w:val="center"/>
            <w:hideMark/>
          </w:tcPr>
          <w:p w14:paraId="5056689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59DB515"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4BB21BFD" w14:textId="77777777">
              <w:trPr>
                <w:tblCellSpacing w:w="0" w:type="dxa"/>
              </w:trPr>
              <w:tc>
                <w:tcPr>
                  <w:tcW w:w="0" w:type="auto"/>
                  <w:noWrap/>
                  <w:hideMark/>
                </w:tcPr>
                <w:p w14:paraId="21FCEE2C"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7F49C25B" w14:textId="77777777" w:rsidR="008253BF" w:rsidRDefault="008253BF">
                  <w:pPr>
                    <w:framePr w:hSpace="36" w:wrap="around" w:vAnchor="text" w:hAnchor="text"/>
                    <w:rPr>
                      <w:rFonts w:ascii="Times" w:eastAsia="Times New Roman" w:hAnsi="Times" w:cs="Times"/>
                      <w:sz w:val="20"/>
                      <w:szCs w:val="20"/>
                    </w:rPr>
                  </w:pPr>
                </w:p>
              </w:tc>
            </w:tr>
          </w:tbl>
          <w:p w14:paraId="0AE8875D" w14:textId="77777777" w:rsidR="008253BF" w:rsidRDefault="008253BF">
            <w:pPr>
              <w:rPr>
                <w:rFonts w:ascii="Times" w:eastAsia="Times New Roman" w:hAnsi="Times" w:cs="Times"/>
                <w:sz w:val="20"/>
                <w:szCs w:val="20"/>
              </w:rPr>
            </w:pPr>
          </w:p>
        </w:tc>
      </w:tr>
      <w:tr w:rsidR="008253BF" w14:paraId="3E4E7A88" w14:textId="77777777">
        <w:trPr>
          <w:tblCellSpacing w:w="24" w:type="dxa"/>
        </w:trPr>
        <w:tc>
          <w:tcPr>
            <w:tcW w:w="0" w:type="auto"/>
            <w:gridSpan w:val="2"/>
            <w:vAlign w:val="center"/>
            <w:hideMark/>
          </w:tcPr>
          <w:p w14:paraId="5E38A63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8253BF" w14:paraId="443916FA" w14:textId="77777777">
        <w:trPr>
          <w:tblCellSpacing w:w="24" w:type="dxa"/>
        </w:trPr>
        <w:tc>
          <w:tcPr>
            <w:tcW w:w="0" w:type="auto"/>
            <w:gridSpan w:val="2"/>
            <w:vAlign w:val="center"/>
            <w:hideMark/>
          </w:tcPr>
          <w:p w14:paraId="63BF7D5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EB2CFC8" w14:textId="77777777">
        <w:trPr>
          <w:tblCellSpacing w:w="24" w:type="dxa"/>
        </w:trPr>
        <w:tc>
          <w:tcPr>
            <w:tcW w:w="0" w:type="auto"/>
            <w:gridSpan w:val="2"/>
            <w:vAlign w:val="center"/>
            <w:hideMark/>
          </w:tcPr>
          <w:p w14:paraId="5D3345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32C200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FECAD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3B89DE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8E942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4D6E2A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79ED1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7AB53C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2B9C98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C75A1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7C47A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10/07/2017 </w:t>
                  </w:r>
                </w:p>
              </w:tc>
            </w:tr>
            <w:tr w:rsidR="008253BF" w14:paraId="256C56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2D0AC3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A6BEF7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9CE32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67F870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11/01/2017 </w:t>
                  </w:r>
                </w:p>
              </w:tc>
            </w:tr>
            <w:tr w:rsidR="008253BF" w14:paraId="163BBE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8465F6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EC7A8F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AB14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A44389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r>
            <w:tr w:rsidR="008253BF" w14:paraId="136762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CFE0BA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91178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E47E1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6AB444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r>
          </w:tbl>
          <w:p w14:paraId="003A1135" w14:textId="77777777" w:rsidR="008253BF" w:rsidRDefault="008253BF">
            <w:pPr>
              <w:rPr>
                <w:rFonts w:ascii="Times" w:eastAsia="Times New Roman" w:hAnsi="Times" w:cs="Times"/>
                <w:sz w:val="20"/>
                <w:szCs w:val="20"/>
              </w:rPr>
            </w:pPr>
          </w:p>
        </w:tc>
      </w:tr>
      <w:tr w:rsidR="008253BF" w14:paraId="31E0CE7E"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610E2E26" w14:textId="77777777">
              <w:trPr>
                <w:tblCellSpacing w:w="15" w:type="dxa"/>
              </w:trPr>
              <w:tc>
                <w:tcPr>
                  <w:tcW w:w="0" w:type="auto"/>
                  <w:hideMark/>
                </w:tcPr>
                <w:p w14:paraId="3CDA07F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37094E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780D50C7" w14:textId="77777777" w:rsidR="008253BF" w:rsidRDefault="008253BF">
            <w:pPr>
              <w:rPr>
                <w:rFonts w:ascii="Times" w:eastAsia="Times New Roman" w:hAnsi="Times" w:cs="Times"/>
                <w:sz w:val="20"/>
                <w:szCs w:val="20"/>
              </w:rPr>
            </w:pPr>
          </w:p>
        </w:tc>
      </w:tr>
      <w:tr w:rsidR="008253BF" w14:paraId="7AEEB4C7" w14:textId="77777777">
        <w:trPr>
          <w:tblCellSpacing w:w="24" w:type="dxa"/>
        </w:trPr>
        <w:tc>
          <w:tcPr>
            <w:tcW w:w="0" w:type="auto"/>
            <w:gridSpan w:val="2"/>
            <w:vAlign w:val="center"/>
            <w:hideMark/>
          </w:tcPr>
          <w:p w14:paraId="185E7657"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14:paraId="329A39F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5F90006E" w14:textId="77777777">
        <w:trPr>
          <w:tblCellSpacing w:w="24" w:type="dxa"/>
        </w:trPr>
        <w:tc>
          <w:tcPr>
            <w:tcW w:w="0" w:type="auto"/>
            <w:gridSpan w:val="2"/>
            <w:vAlign w:val="center"/>
            <w:hideMark/>
          </w:tcPr>
          <w:p w14:paraId="61ADB1EF" w14:textId="77777777" w:rsidR="008253BF" w:rsidRDefault="008253BF">
            <w:pPr>
              <w:jc w:val="center"/>
              <w:rPr>
                <w:rFonts w:ascii="Times" w:eastAsia="Times New Roman" w:hAnsi="Times" w:cs="Times"/>
                <w:sz w:val="20"/>
                <w:szCs w:val="20"/>
              </w:rPr>
            </w:pPr>
            <w:bookmarkStart w:id="76" w:name="77"/>
            <w:r>
              <w:rPr>
                <w:rFonts w:ascii="Times" w:eastAsia="Times New Roman" w:hAnsi="Times" w:cs="Times"/>
                <w:sz w:val="20"/>
                <w:szCs w:val="20"/>
              </w:rPr>
              <w:t>Office of the Secretary</w:t>
            </w:r>
            <w:bookmarkEnd w:id="76"/>
          </w:p>
        </w:tc>
      </w:tr>
      <w:tr w:rsidR="008253BF" w14:paraId="5DEA29EB" w14:textId="77777777">
        <w:trPr>
          <w:tblCellSpacing w:w="24" w:type="dxa"/>
        </w:trPr>
        <w:tc>
          <w:tcPr>
            <w:tcW w:w="360" w:type="dxa"/>
            <w:vAlign w:val="center"/>
            <w:hideMark/>
          </w:tcPr>
          <w:p w14:paraId="326D574D" w14:textId="77777777" w:rsidR="008253BF" w:rsidRDefault="008253BF">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34554A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BAE88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14:paraId="487889A5"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25CDA971" w14:textId="77777777" w:rsidR="008253BF" w:rsidRDefault="008253BF">
            <w:pPr>
              <w:rPr>
                <w:rFonts w:ascii="Times" w:eastAsia="Times New Roman" w:hAnsi="Times" w:cs="Times"/>
                <w:sz w:val="20"/>
                <w:szCs w:val="20"/>
              </w:rPr>
            </w:pPr>
          </w:p>
        </w:tc>
      </w:tr>
      <w:tr w:rsidR="008253BF" w14:paraId="531BFCAF" w14:textId="77777777">
        <w:trPr>
          <w:tblCellSpacing w:w="24" w:type="dxa"/>
        </w:trPr>
        <w:tc>
          <w:tcPr>
            <w:tcW w:w="0" w:type="auto"/>
            <w:gridSpan w:val="2"/>
            <w:vAlign w:val="center"/>
            <w:hideMark/>
          </w:tcPr>
          <w:p w14:paraId="7B56FC5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8253BF" w14:paraId="342DEB48" w14:textId="77777777">
        <w:trPr>
          <w:tblCellSpacing w:w="24" w:type="dxa"/>
        </w:trPr>
        <w:tc>
          <w:tcPr>
            <w:tcW w:w="0" w:type="auto"/>
            <w:gridSpan w:val="2"/>
            <w:vAlign w:val="center"/>
            <w:hideMark/>
          </w:tcPr>
          <w:p w14:paraId="73B9A64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2105-AE57</w:t>
            </w:r>
          </w:p>
        </w:tc>
      </w:tr>
      <w:tr w:rsidR="008253BF" w14:paraId="2928BB11" w14:textId="77777777">
        <w:trPr>
          <w:tblCellSpacing w:w="24" w:type="dxa"/>
        </w:trPr>
        <w:tc>
          <w:tcPr>
            <w:tcW w:w="0" w:type="auto"/>
            <w:gridSpan w:val="2"/>
            <w:vAlign w:val="center"/>
            <w:hideMark/>
          </w:tcPr>
          <w:p w14:paraId="60A8073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20AB0DF0" w14:textId="77777777">
        <w:trPr>
          <w:tblCellSpacing w:w="24" w:type="dxa"/>
        </w:trPr>
        <w:tc>
          <w:tcPr>
            <w:tcW w:w="0" w:type="auto"/>
            <w:gridSpan w:val="2"/>
            <w:vAlign w:val="center"/>
            <w:hideMark/>
          </w:tcPr>
          <w:p w14:paraId="1A9D53F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5/23/2014; End of C/P: 08/21/2014. Final Rule: Publication Approved ;Publication Date .</w:t>
            </w:r>
          </w:p>
        </w:tc>
      </w:tr>
      <w:tr w:rsidR="008253BF" w14:paraId="59CAA1D7" w14:textId="77777777">
        <w:trPr>
          <w:tblCellSpacing w:w="24" w:type="dxa"/>
        </w:trPr>
        <w:tc>
          <w:tcPr>
            <w:tcW w:w="0" w:type="auto"/>
            <w:gridSpan w:val="2"/>
            <w:vAlign w:val="center"/>
            <w:hideMark/>
          </w:tcPr>
          <w:p w14:paraId="5D42768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(2105-AE11)have been separated into this proceeding.</w:t>
            </w:r>
          </w:p>
        </w:tc>
      </w:tr>
      <w:tr w:rsidR="008253BF" w14:paraId="6F9208F8" w14:textId="77777777">
        <w:trPr>
          <w:tblCellSpacing w:w="24" w:type="dxa"/>
        </w:trPr>
        <w:tc>
          <w:tcPr>
            <w:tcW w:w="0" w:type="auto"/>
            <w:gridSpan w:val="2"/>
            <w:vAlign w:val="center"/>
            <w:hideMark/>
          </w:tcPr>
          <w:p w14:paraId="4DAF8B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253BF" w14:paraId="2138EDD0" w14:textId="77777777">
              <w:trPr>
                <w:tblCellSpacing w:w="0" w:type="dxa"/>
              </w:trPr>
              <w:tc>
                <w:tcPr>
                  <w:tcW w:w="450" w:type="dxa"/>
                  <w:vAlign w:val="center"/>
                  <w:hideMark/>
                </w:tcPr>
                <w:p w14:paraId="6292F1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A35137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20080AC6" w14:textId="77777777" w:rsidR="008253BF" w:rsidRDefault="008253BF">
            <w:pPr>
              <w:rPr>
                <w:rFonts w:ascii="Times" w:eastAsia="Times New Roman" w:hAnsi="Times" w:cs="Times"/>
                <w:sz w:val="20"/>
                <w:szCs w:val="20"/>
              </w:rPr>
            </w:pPr>
          </w:p>
        </w:tc>
      </w:tr>
      <w:tr w:rsidR="008253BF" w14:paraId="50E13690" w14:textId="77777777">
        <w:trPr>
          <w:tblCellSpacing w:w="24" w:type="dxa"/>
        </w:trPr>
        <w:tc>
          <w:tcPr>
            <w:tcW w:w="0" w:type="auto"/>
            <w:gridSpan w:val="2"/>
            <w:vAlign w:val="center"/>
            <w:hideMark/>
          </w:tcPr>
          <w:p w14:paraId="506F17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3F3548F8"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50E4581D" w14:textId="77777777">
              <w:trPr>
                <w:tblCellSpacing w:w="0" w:type="dxa"/>
              </w:trPr>
              <w:tc>
                <w:tcPr>
                  <w:tcW w:w="0" w:type="auto"/>
                  <w:noWrap/>
                  <w:hideMark/>
                </w:tcPr>
                <w:p w14:paraId="6AF706F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1D3AEC4" w14:textId="77777777" w:rsidR="008253BF" w:rsidRDefault="008253BF">
                  <w:pPr>
                    <w:framePr w:hSpace="36" w:wrap="around" w:vAnchor="text" w:hAnchor="text"/>
                    <w:rPr>
                      <w:rFonts w:ascii="Times" w:eastAsia="Times New Roman" w:hAnsi="Times" w:cs="Times"/>
                      <w:sz w:val="20"/>
                      <w:szCs w:val="20"/>
                    </w:rPr>
                  </w:pPr>
                </w:p>
              </w:tc>
            </w:tr>
          </w:tbl>
          <w:p w14:paraId="6315323D" w14:textId="77777777" w:rsidR="008253BF" w:rsidRDefault="008253BF">
            <w:pPr>
              <w:rPr>
                <w:rFonts w:ascii="Times" w:eastAsia="Times New Roman" w:hAnsi="Times" w:cs="Times"/>
                <w:sz w:val="20"/>
                <w:szCs w:val="20"/>
              </w:rPr>
            </w:pPr>
          </w:p>
        </w:tc>
      </w:tr>
      <w:tr w:rsidR="008253BF" w14:paraId="161EF4C5" w14:textId="77777777">
        <w:trPr>
          <w:tblCellSpacing w:w="24" w:type="dxa"/>
        </w:trPr>
        <w:tc>
          <w:tcPr>
            <w:tcW w:w="0" w:type="auto"/>
            <w:gridSpan w:val="2"/>
            <w:vAlign w:val="center"/>
            <w:hideMark/>
          </w:tcPr>
          <w:p w14:paraId="7A3D20C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8253BF" w14:paraId="024700EE" w14:textId="77777777">
        <w:trPr>
          <w:tblCellSpacing w:w="24" w:type="dxa"/>
        </w:trPr>
        <w:tc>
          <w:tcPr>
            <w:tcW w:w="0" w:type="auto"/>
            <w:gridSpan w:val="2"/>
            <w:vAlign w:val="center"/>
            <w:hideMark/>
          </w:tcPr>
          <w:p w14:paraId="3CA0DCE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4262399" w14:textId="77777777">
        <w:trPr>
          <w:tblCellSpacing w:w="24" w:type="dxa"/>
        </w:trPr>
        <w:tc>
          <w:tcPr>
            <w:tcW w:w="0" w:type="auto"/>
            <w:gridSpan w:val="2"/>
            <w:vAlign w:val="center"/>
            <w:hideMark/>
          </w:tcPr>
          <w:p w14:paraId="78FB65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2189D8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7A846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A369A0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BBF7E8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C66745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90844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053626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9F2B14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E87E2E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E18D0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572A5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D3E427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18887E8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76A32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026A41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514BB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4EBAC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9613FE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2DCB32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7D1577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020705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774BB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45580A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F34CCE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7A56BA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67883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7827EB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44311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12E7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4E64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85BC876" w14:textId="77777777" w:rsidR="008253BF" w:rsidRDefault="008253BF">
            <w:pPr>
              <w:rPr>
                <w:rFonts w:ascii="Times" w:eastAsia="Times New Roman" w:hAnsi="Times" w:cs="Times"/>
                <w:sz w:val="20"/>
                <w:szCs w:val="20"/>
              </w:rPr>
            </w:pPr>
          </w:p>
        </w:tc>
      </w:tr>
      <w:tr w:rsidR="008253BF" w14:paraId="229A3BF2"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70FDC3A6" w14:textId="77777777">
              <w:trPr>
                <w:tblCellSpacing w:w="15" w:type="dxa"/>
              </w:trPr>
              <w:tc>
                <w:tcPr>
                  <w:tcW w:w="0" w:type="auto"/>
                  <w:hideMark/>
                </w:tcPr>
                <w:p w14:paraId="1630581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7AF091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247ABE4" w14:textId="77777777" w:rsidR="008253BF" w:rsidRDefault="008253BF">
            <w:pPr>
              <w:rPr>
                <w:rFonts w:ascii="Times" w:eastAsia="Times New Roman" w:hAnsi="Times" w:cs="Times"/>
                <w:sz w:val="20"/>
                <w:szCs w:val="20"/>
              </w:rPr>
            </w:pPr>
          </w:p>
        </w:tc>
      </w:tr>
      <w:tr w:rsidR="008253BF" w14:paraId="51E2D1B6" w14:textId="77777777">
        <w:trPr>
          <w:tblCellSpacing w:w="24" w:type="dxa"/>
        </w:trPr>
        <w:tc>
          <w:tcPr>
            <w:tcW w:w="0" w:type="auto"/>
            <w:gridSpan w:val="2"/>
            <w:vAlign w:val="center"/>
            <w:hideMark/>
          </w:tcPr>
          <w:p w14:paraId="11FA7EE5"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059407A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2E73C00" w14:textId="77777777">
        <w:trPr>
          <w:tblCellSpacing w:w="24" w:type="dxa"/>
        </w:trPr>
        <w:tc>
          <w:tcPr>
            <w:tcW w:w="0" w:type="auto"/>
            <w:gridSpan w:val="2"/>
            <w:vAlign w:val="center"/>
            <w:hideMark/>
          </w:tcPr>
          <w:p w14:paraId="1AF5CDDC" w14:textId="77777777" w:rsidR="008253BF" w:rsidRDefault="008253BF">
            <w:pPr>
              <w:jc w:val="center"/>
              <w:rPr>
                <w:rFonts w:ascii="Times" w:eastAsia="Times New Roman" w:hAnsi="Times" w:cs="Times"/>
                <w:sz w:val="20"/>
                <w:szCs w:val="20"/>
              </w:rPr>
            </w:pPr>
            <w:bookmarkStart w:id="77" w:name="78"/>
            <w:r>
              <w:rPr>
                <w:rFonts w:ascii="Times" w:eastAsia="Times New Roman" w:hAnsi="Times" w:cs="Times"/>
                <w:sz w:val="20"/>
                <w:szCs w:val="20"/>
              </w:rPr>
              <w:t>Office of the Secretary</w:t>
            </w:r>
            <w:bookmarkEnd w:id="77"/>
          </w:p>
        </w:tc>
      </w:tr>
      <w:tr w:rsidR="008253BF" w14:paraId="33C550C1" w14:textId="77777777">
        <w:trPr>
          <w:tblCellSpacing w:w="24" w:type="dxa"/>
        </w:trPr>
        <w:tc>
          <w:tcPr>
            <w:tcW w:w="360" w:type="dxa"/>
            <w:vAlign w:val="center"/>
            <w:hideMark/>
          </w:tcPr>
          <w:p w14:paraId="5BF5A5FD" w14:textId="77777777" w:rsidR="008253BF" w:rsidRDefault="008253BF">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657114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9EDBA8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30195177"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653EC2D5" w14:textId="77777777" w:rsidR="008253BF" w:rsidRDefault="008253BF">
            <w:pPr>
              <w:rPr>
                <w:rFonts w:ascii="Times" w:eastAsia="Times New Roman" w:hAnsi="Times" w:cs="Times"/>
                <w:sz w:val="20"/>
                <w:szCs w:val="20"/>
              </w:rPr>
            </w:pPr>
          </w:p>
        </w:tc>
      </w:tr>
      <w:tr w:rsidR="008253BF" w14:paraId="2A845242" w14:textId="77777777">
        <w:trPr>
          <w:tblCellSpacing w:w="24" w:type="dxa"/>
        </w:trPr>
        <w:tc>
          <w:tcPr>
            <w:tcW w:w="0" w:type="auto"/>
            <w:gridSpan w:val="2"/>
            <w:vAlign w:val="center"/>
            <w:hideMark/>
          </w:tcPr>
          <w:p w14:paraId="33B7BAC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8253BF" w14:paraId="12D14FC4" w14:textId="77777777">
        <w:trPr>
          <w:tblCellSpacing w:w="24" w:type="dxa"/>
        </w:trPr>
        <w:tc>
          <w:tcPr>
            <w:tcW w:w="0" w:type="auto"/>
            <w:gridSpan w:val="2"/>
            <w:vAlign w:val="center"/>
            <w:hideMark/>
          </w:tcPr>
          <w:p w14:paraId="3154872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2105-AE63</w:t>
            </w:r>
          </w:p>
        </w:tc>
      </w:tr>
      <w:tr w:rsidR="008253BF" w14:paraId="768358DB" w14:textId="77777777">
        <w:trPr>
          <w:tblCellSpacing w:w="24" w:type="dxa"/>
        </w:trPr>
        <w:tc>
          <w:tcPr>
            <w:tcW w:w="0" w:type="auto"/>
            <w:gridSpan w:val="2"/>
            <w:vAlign w:val="center"/>
            <w:hideMark/>
          </w:tcPr>
          <w:p w14:paraId="02EDC3F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253BF" w14:paraId="71D0EA69" w14:textId="77777777">
        <w:trPr>
          <w:tblCellSpacing w:w="24" w:type="dxa"/>
        </w:trPr>
        <w:tc>
          <w:tcPr>
            <w:tcW w:w="0" w:type="auto"/>
            <w:gridSpan w:val="2"/>
            <w:vAlign w:val="center"/>
            <w:hideMark/>
          </w:tcPr>
          <w:p w14:paraId="27F4B50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253BF" w14:paraId="66732291" w14:textId="77777777">
        <w:trPr>
          <w:tblCellSpacing w:w="24" w:type="dxa"/>
        </w:trPr>
        <w:tc>
          <w:tcPr>
            <w:tcW w:w="0" w:type="auto"/>
            <w:gridSpan w:val="2"/>
            <w:vAlign w:val="center"/>
            <w:hideMark/>
          </w:tcPr>
          <w:p w14:paraId="76BDB26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ensure safety and reduce the likelihood that passengers wishing to travel with their pets on aircraft will be able to falsely claim that their pets are service animals. This ANPRM follows up on air travel accessibility issues discussed in the preamble of the 2008 Air Carrier Access Act (ACAA) final rule. This rulemaking covers one of the topics initially proposed under RIN 2105-AE12. The Department is required to by statute to issue a supplemental notice of proposed rulemaking regarding the items identified in RIN 2105-AE12 by July 15, 2017.</w:t>
            </w:r>
          </w:p>
        </w:tc>
      </w:tr>
      <w:tr w:rsidR="008253BF" w14:paraId="3C681DD7" w14:textId="77777777">
        <w:trPr>
          <w:tblCellSpacing w:w="24" w:type="dxa"/>
        </w:trPr>
        <w:tc>
          <w:tcPr>
            <w:tcW w:w="0" w:type="auto"/>
            <w:gridSpan w:val="2"/>
            <w:vAlign w:val="center"/>
            <w:hideMark/>
          </w:tcPr>
          <w:p w14:paraId="6A01F13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28154B7B" w14:textId="77777777">
              <w:trPr>
                <w:tblCellSpacing w:w="0" w:type="dxa"/>
              </w:trPr>
              <w:tc>
                <w:tcPr>
                  <w:tcW w:w="450" w:type="dxa"/>
                  <w:vAlign w:val="center"/>
                  <w:hideMark/>
                </w:tcPr>
                <w:p w14:paraId="678F8AF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8D32A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53FD6DBF" w14:textId="77777777" w:rsidR="008253BF" w:rsidRDefault="008253BF">
            <w:pPr>
              <w:rPr>
                <w:rFonts w:ascii="Times" w:eastAsia="Times New Roman" w:hAnsi="Times" w:cs="Times"/>
                <w:sz w:val="20"/>
                <w:szCs w:val="20"/>
              </w:rPr>
            </w:pPr>
          </w:p>
        </w:tc>
      </w:tr>
      <w:tr w:rsidR="008253BF" w14:paraId="18E7CB78" w14:textId="77777777">
        <w:trPr>
          <w:tblCellSpacing w:w="24" w:type="dxa"/>
        </w:trPr>
        <w:tc>
          <w:tcPr>
            <w:tcW w:w="0" w:type="auto"/>
            <w:gridSpan w:val="2"/>
            <w:vAlign w:val="center"/>
            <w:hideMark/>
          </w:tcPr>
          <w:p w14:paraId="014D98B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7FD95C5E"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253BF" w14:paraId="2C272B59" w14:textId="77777777">
              <w:trPr>
                <w:tblCellSpacing w:w="0" w:type="dxa"/>
              </w:trPr>
              <w:tc>
                <w:tcPr>
                  <w:tcW w:w="0" w:type="auto"/>
                  <w:noWrap/>
                  <w:hideMark/>
                </w:tcPr>
                <w:p w14:paraId="0F75762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842F7BF"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FAA Extension, Safety, and Security Act of 2016 required issuance of NPRM on service animals. : 07/15/2017</w:t>
                  </w:r>
                </w:p>
              </w:tc>
            </w:tr>
          </w:tbl>
          <w:p w14:paraId="75B6C610" w14:textId="77777777" w:rsidR="008253BF" w:rsidRDefault="008253BF">
            <w:pPr>
              <w:rPr>
                <w:rFonts w:ascii="Times" w:eastAsia="Times New Roman" w:hAnsi="Times" w:cs="Times"/>
                <w:sz w:val="20"/>
                <w:szCs w:val="20"/>
              </w:rPr>
            </w:pPr>
          </w:p>
        </w:tc>
      </w:tr>
      <w:tr w:rsidR="008253BF" w14:paraId="7529E6B4" w14:textId="77777777">
        <w:trPr>
          <w:tblCellSpacing w:w="24" w:type="dxa"/>
        </w:trPr>
        <w:tc>
          <w:tcPr>
            <w:tcW w:w="0" w:type="auto"/>
            <w:gridSpan w:val="2"/>
            <w:vAlign w:val="center"/>
            <w:hideMark/>
          </w:tcPr>
          <w:p w14:paraId="50B970D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8253BF" w14:paraId="6A5631CD" w14:textId="77777777">
        <w:trPr>
          <w:tblCellSpacing w:w="24" w:type="dxa"/>
        </w:trPr>
        <w:tc>
          <w:tcPr>
            <w:tcW w:w="0" w:type="auto"/>
            <w:gridSpan w:val="2"/>
            <w:vAlign w:val="center"/>
            <w:hideMark/>
          </w:tcPr>
          <w:p w14:paraId="63846C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1E94BFAB" w14:textId="77777777">
        <w:trPr>
          <w:tblCellSpacing w:w="24" w:type="dxa"/>
        </w:trPr>
        <w:tc>
          <w:tcPr>
            <w:tcW w:w="0" w:type="auto"/>
            <w:gridSpan w:val="2"/>
            <w:vAlign w:val="center"/>
            <w:hideMark/>
          </w:tcPr>
          <w:p w14:paraId="07C1640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6EA76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27699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000A81C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E2254F0"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6214F4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083000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BDCC9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02465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06/01/2018 </w:t>
                  </w:r>
                </w:p>
              </w:tc>
              <w:tc>
                <w:tcPr>
                  <w:tcW w:w="1500" w:type="dxa"/>
                  <w:tcBorders>
                    <w:top w:val="outset" w:sz="6" w:space="0" w:color="auto"/>
                    <w:left w:val="outset" w:sz="6" w:space="0" w:color="auto"/>
                    <w:bottom w:val="outset" w:sz="6" w:space="0" w:color="auto"/>
                    <w:right w:val="outset" w:sz="6" w:space="0" w:color="auto"/>
                  </w:tcBorders>
                  <w:hideMark/>
                </w:tcPr>
                <w:p w14:paraId="0F4A11A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9487F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77F49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A1328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71B82F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657BFA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03760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4E087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932A1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674AAE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07/13/2018 </w:t>
                  </w:r>
                </w:p>
              </w:tc>
              <w:tc>
                <w:tcPr>
                  <w:tcW w:w="1500" w:type="dxa"/>
                  <w:tcBorders>
                    <w:top w:val="outset" w:sz="6" w:space="0" w:color="auto"/>
                    <w:left w:val="outset" w:sz="6" w:space="0" w:color="auto"/>
                    <w:bottom w:val="outset" w:sz="6" w:space="0" w:color="auto"/>
                    <w:right w:val="outset" w:sz="6" w:space="0" w:color="auto"/>
                  </w:tcBorders>
                  <w:hideMark/>
                </w:tcPr>
                <w:p w14:paraId="64CC491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C1CB88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C318D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4B6A11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1D4F4E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06916E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43D3BF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92C91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402D90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5C4C08C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10/23/2018 </w:t>
                  </w:r>
                </w:p>
              </w:tc>
              <w:tc>
                <w:tcPr>
                  <w:tcW w:w="1500" w:type="dxa"/>
                  <w:tcBorders>
                    <w:top w:val="outset" w:sz="6" w:space="0" w:color="auto"/>
                    <w:left w:val="outset" w:sz="6" w:space="0" w:color="auto"/>
                    <w:bottom w:val="outset" w:sz="6" w:space="0" w:color="auto"/>
                    <w:right w:val="outset" w:sz="6" w:space="0" w:color="auto"/>
                  </w:tcBorders>
                  <w:hideMark/>
                </w:tcPr>
                <w:p w14:paraId="6BF8A4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CCEEB7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DCAF7E3" w14:textId="77777777" w:rsidR="008253BF" w:rsidRDefault="008253BF">
            <w:pPr>
              <w:rPr>
                <w:rFonts w:ascii="Times" w:eastAsia="Times New Roman" w:hAnsi="Times" w:cs="Times"/>
                <w:sz w:val="20"/>
                <w:szCs w:val="20"/>
              </w:rPr>
            </w:pPr>
          </w:p>
        </w:tc>
      </w:tr>
      <w:tr w:rsidR="008253BF" w14:paraId="21ADE8B0"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109FBD5" w14:textId="77777777">
              <w:trPr>
                <w:tblCellSpacing w:w="15" w:type="dxa"/>
              </w:trPr>
              <w:tc>
                <w:tcPr>
                  <w:tcW w:w="0" w:type="auto"/>
                  <w:hideMark/>
                </w:tcPr>
                <w:p w14:paraId="4B89D4D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01B8290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70EE682" w14:textId="77777777" w:rsidR="008253BF" w:rsidRDefault="008253BF">
            <w:pPr>
              <w:rPr>
                <w:rFonts w:ascii="Times" w:eastAsia="Times New Roman" w:hAnsi="Times" w:cs="Times"/>
                <w:sz w:val="20"/>
                <w:szCs w:val="20"/>
              </w:rPr>
            </w:pPr>
          </w:p>
        </w:tc>
      </w:tr>
      <w:tr w:rsidR="008253BF" w14:paraId="354F6806" w14:textId="77777777">
        <w:trPr>
          <w:tblCellSpacing w:w="24" w:type="dxa"/>
        </w:trPr>
        <w:tc>
          <w:tcPr>
            <w:tcW w:w="0" w:type="auto"/>
            <w:gridSpan w:val="2"/>
            <w:vAlign w:val="center"/>
            <w:hideMark/>
          </w:tcPr>
          <w:p w14:paraId="27C46B2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2567224"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1A9B41BB" w14:textId="77777777">
        <w:trPr>
          <w:tblCellSpacing w:w="24" w:type="dxa"/>
        </w:trPr>
        <w:tc>
          <w:tcPr>
            <w:tcW w:w="0" w:type="auto"/>
            <w:gridSpan w:val="2"/>
            <w:vAlign w:val="center"/>
            <w:hideMark/>
          </w:tcPr>
          <w:p w14:paraId="09659F41" w14:textId="77777777" w:rsidR="008253BF" w:rsidRDefault="008253BF">
            <w:pPr>
              <w:jc w:val="center"/>
              <w:rPr>
                <w:rFonts w:ascii="Times" w:eastAsia="Times New Roman" w:hAnsi="Times" w:cs="Times"/>
                <w:sz w:val="20"/>
                <w:szCs w:val="20"/>
              </w:rPr>
            </w:pPr>
            <w:bookmarkStart w:id="78" w:name="79"/>
            <w:r>
              <w:rPr>
                <w:rFonts w:ascii="Times" w:eastAsia="Times New Roman" w:hAnsi="Times" w:cs="Times"/>
                <w:b/>
                <w:bCs/>
                <w:sz w:val="20"/>
                <w:szCs w:val="20"/>
              </w:rPr>
              <w:t>Pipeline and Hazardous Materials Safety Administration</w:t>
            </w:r>
          </w:p>
        </w:tc>
      </w:tr>
      <w:tr w:rsidR="008253BF" w14:paraId="57F09E4C" w14:textId="77777777">
        <w:trPr>
          <w:tblCellSpacing w:w="24" w:type="dxa"/>
        </w:trPr>
        <w:tc>
          <w:tcPr>
            <w:tcW w:w="0" w:type="auto"/>
            <w:gridSpan w:val="2"/>
            <w:vAlign w:val="center"/>
            <w:hideMark/>
          </w:tcPr>
          <w:p w14:paraId="5135507D" w14:textId="77777777" w:rsidR="008253BF" w:rsidRDefault="00EE0777">
            <w:pPr>
              <w:rPr>
                <w:rFonts w:ascii="Times" w:eastAsia="Times New Roman" w:hAnsi="Times" w:cs="Times"/>
                <w:sz w:val="20"/>
                <w:szCs w:val="20"/>
              </w:rPr>
            </w:pPr>
            <w:r>
              <w:rPr>
                <w:rFonts w:ascii="Times" w:eastAsia="Times New Roman" w:hAnsi="Times" w:cs="Times"/>
                <w:sz w:val="20"/>
                <w:szCs w:val="20"/>
              </w:rPr>
              <w:pict w14:anchorId="44044A79">
                <v:rect id="_x0000_i1032" style="width:0;height:1.5pt" o:hralign="center" o:hrstd="t" o:hr="t" fillcolor="#a0a0a0" stroked="f"/>
              </w:pict>
            </w:r>
          </w:p>
        </w:tc>
      </w:tr>
      <w:tr w:rsidR="008253BF" w14:paraId="1E52C70A" w14:textId="77777777">
        <w:trPr>
          <w:tblCellSpacing w:w="24" w:type="dxa"/>
        </w:trPr>
        <w:tc>
          <w:tcPr>
            <w:tcW w:w="0" w:type="auto"/>
            <w:gridSpan w:val="2"/>
            <w:vAlign w:val="center"/>
            <w:hideMark/>
          </w:tcPr>
          <w:p w14:paraId="44F5A1F3" w14:textId="77777777" w:rsidR="008253BF" w:rsidRDefault="008253BF">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78"/>
      <w:tr w:rsidR="008253BF" w14:paraId="0513FA46" w14:textId="77777777">
        <w:trPr>
          <w:tblCellSpacing w:w="24" w:type="dxa"/>
        </w:trPr>
        <w:tc>
          <w:tcPr>
            <w:tcW w:w="360" w:type="dxa"/>
            <w:vAlign w:val="center"/>
            <w:hideMark/>
          </w:tcPr>
          <w:p w14:paraId="68AA835A" w14:textId="77777777" w:rsidR="008253BF" w:rsidRDefault="008253BF">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3BF9806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707E00C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14:paraId="2CF13135"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6DC04B41" w14:textId="77777777" w:rsidR="008253BF" w:rsidRDefault="008253BF">
            <w:pPr>
              <w:rPr>
                <w:rFonts w:ascii="Times" w:eastAsia="Times New Roman" w:hAnsi="Times" w:cs="Times"/>
                <w:sz w:val="20"/>
                <w:szCs w:val="20"/>
              </w:rPr>
            </w:pPr>
          </w:p>
        </w:tc>
      </w:tr>
      <w:tr w:rsidR="008253BF" w14:paraId="23C42990" w14:textId="77777777">
        <w:trPr>
          <w:tblCellSpacing w:w="24" w:type="dxa"/>
        </w:trPr>
        <w:tc>
          <w:tcPr>
            <w:tcW w:w="0" w:type="auto"/>
            <w:gridSpan w:val="2"/>
            <w:vAlign w:val="center"/>
            <w:hideMark/>
          </w:tcPr>
          <w:p w14:paraId="6A74F41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8253BF" w14:paraId="0CED81FD" w14:textId="77777777">
        <w:trPr>
          <w:tblCellSpacing w:w="24" w:type="dxa"/>
        </w:trPr>
        <w:tc>
          <w:tcPr>
            <w:tcW w:w="0" w:type="auto"/>
            <w:gridSpan w:val="2"/>
            <w:vAlign w:val="center"/>
            <w:hideMark/>
          </w:tcPr>
          <w:p w14:paraId="377B36A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2137-AE66</w:t>
            </w:r>
          </w:p>
        </w:tc>
      </w:tr>
      <w:tr w:rsidR="008253BF" w14:paraId="3C6A4650" w14:textId="77777777">
        <w:trPr>
          <w:tblCellSpacing w:w="24" w:type="dxa"/>
        </w:trPr>
        <w:tc>
          <w:tcPr>
            <w:tcW w:w="0" w:type="auto"/>
            <w:gridSpan w:val="2"/>
            <w:vAlign w:val="center"/>
            <w:hideMark/>
          </w:tcPr>
          <w:p w14:paraId="0EA0730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3F4F43AA" w14:textId="77777777">
        <w:trPr>
          <w:tblCellSpacing w:w="24" w:type="dxa"/>
        </w:trPr>
        <w:tc>
          <w:tcPr>
            <w:tcW w:w="0" w:type="auto"/>
            <w:gridSpan w:val="2"/>
            <w:vAlign w:val="center"/>
            <w:hideMark/>
          </w:tcPr>
          <w:p w14:paraId="5418325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8253BF" w14:paraId="5CF259D3" w14:textId="77777777">
        <w:trPr>
          <w:tblCellSpacing w:w="24" w:type="dxa"/>
        </w:trPr>
        <w:tc>
          <w:tcPr>
            <w:tcW w:w="0" w:type="auto"/>
            <w:gridSpan w:val="2"/>
            <w:vAlign w:val="center"/>
            <w:hideMark/>
          </w:tcPr>
          <w:p w14:paraId="5EE39C5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8253BF" w14:paraId="7C200BA3" w14:textId="77777777">
        <w:trPr>
          <w:tblCellSpacing w:w="24" w:type="dxa"/>
        </w:trPr>
        <w:tc>
          <w:tcPr>
            <w:tcW w:w="0" w:type="auto"/>
            <w:gridSpan w:val="2"/>
            <w:vAlign w:val="center"/>
            <w:hideMark/>
          </w:tcPr>
          <w:p w14:paraId="586CDCC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253BF" w14:paraId="7881986C" w14:textId="77777777">
              <w:trPr>
                <w:tblCellSpacing w:w="0" w:type="dxa"/>
              </w:trPr>
              <w:tc>
                <w:tcPr>
                  <w:tcW w:w="450" w:type="dxa"/>
                  <w:vAlign w:val="center"/>
                  <w:hideMark/>
                </w:tcPr>
                <w:p w14:paraId="635E921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E164C8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1EC163D8" w14:textId="77777777" w:rsidR="008253BF" w:rsidRDefault="008253BF">
            <w:pPr>
              <w:rPr>
                <w:rFonts w:ascii="Times" w:eastAsia="Times New Roman" w:hAnsi="Times" w:cs="Times"/>
                <w:sz w:val="20"/>
                <w:szCs w:val="20"/>
              </w:rPr>
            </w:pPr>
          </w:p>
        </w:tc>
      </w:tr>
      <w:tr w:rsidR="008253BF" w14:paraId="5A0B2118" w14:textId="77777777">
        <w:trPr>
          <w:tblCellSpacing w:w="24" w:type="dxa"/>
        </w:trPr>
        <w:tc>
          <w:tcPr>
            <w:tcW w:w="0" w:type="auto"/>
            <w:gridSpan w:val="2"/>
            <w:vAlign w:val="center"/>
            <w:hideMark/>
          </w:tcPr>
          <w:p w14:paraId="746B78E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2884F96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7752681E" w14:textId="77777777">
              <w:trPr>
                <w:tblCellSpacing w:w="0" w:type="dxa"/>
              </w:trPr>
              <w:tc>
                <w:tcPr>
                  <w:tcW w:w="0" w:type="auto"/>
                  <w:noWrap/>
                  <w:hideMark/>
                </w:tcPr>
                <w:p w14:paraId="78017F7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82F734" w14:textId="77777777" w:rsidR="008253BF" w:rsidRDefault="008253BF">
                  <w:pPr>
                    <w:framePr w:hSpace="36" w:wrap="around" w:vAnchor="text" w:hAnchor="text"/>
                    <w:rPr>
                      <w:rFonts w:ascii="Times" w:eastAsia="Times New Roman" w:hAnsi="Times" w:cs="Times"/>
                      <w:sz w:val="20"/>
                      <w:szCs w:val="20"/>
                    </w:rPr>
                  </w:pPr>
                </w:p>
              </w:tc>
            </w:tr>
          </w:tbl>
          <w:p w14:paraId="2F714C32" w14:textId="77777777" w:rsidR="008253BF" w:rsidRDefault="008253BF">
            <w:pPr>
              <w:rPr>
                <w:rFonts w:ascii="Times" w:eastAsia="Times New Roman" w:hAnsi="Times" w:cs="Times"/>
                <w:sz w:val="20"/>
                <w:szCs w:val="20"/>
              </w:rPr>
            </w:pPr>
          </w:p>
        </w:tc>
      </w:tr>
      <w:tr w:rsidR="008253BF" w14:paraId="63E9A6C9" w14:textId="77777777">
        <w:trPr>
          <w:tblCellSpacing w:w="24" w:type="dxa"/>
        </w:trPr>
        <w:tc>
          <w:tcPr>
            <w:tcW w:w="0" w:type="auto"/>
            <w:gridSpan w:val="2"/>
            <w:vAlign w:val="center"/>
            <w:hideMark/>
          </w:tcPr>
          <w:p w14:paraId="106092B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253BF" w14:paraId="28E87D15" w14:textId="77777777">
        <w:trPr>
          <w:tblCellSpacing w:w="24" w:type="dxa"/>
        </w:trPr>
        <w:tc>
          <w:tcPr>
            <w:tcW w:w="0" w:type="auto"/>
            <w:gridSpan w:val="2"/>
            <w:vAlign w:val="center"/>
            <w:hideMark/>
          </w:tcPr>
          <w:p w14:paraId="15B0563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253BF" w14:paraId="5F947752" w14:textId="77777777">
        <w:trPr>
          <w:tblCellSpacing w:w="24" w:type="dxa"/>
        </w:trPr>
        <w:tc>
          <w:tcPr>
            <w:tcW w:w="0" w:type="auto"/>
            <w:gridSpan w:val="2"/>
            <w:vAlign w:val="center"/>
            <w:hideMark/>
          </w:tcPr>
          <w:p w14:paraId="7A13673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8253BF" w14:paraId="501DAA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AB777"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A0D230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505925E"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1CCFD4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27F708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D31D0B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1B208E7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4B0635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14:paraId="483EB01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8253BF" w14:paraId="5F07E5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B177AC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ECDF3A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14:paraId="1E08C22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14:paraId="510C46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8253BF" w14:paraId="01089C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D0AAEC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DE09B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14:paraId="1CBD63F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28AFF2F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8253BF" w14:paraId="5CADA2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259C8B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09761FE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3B3875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95AD51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8253BF" w14:paraId="07656D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C47BAF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36DB8A7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F5AD13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03/16/2018 </w:t>
                  </w:r>
                </w:p>
              </w:tc>
              <w:tc>
                <w:tcPr>
                  <w:tcW w:w="1500" w:type="dxa"/>
                  <w:tcBorders>
                    <w:top w:val="outset" w:sz="6" w:space="0" w:color="auto"/>
                    <w:left w:val="outset" w:sz="6" w:space="0" w:color="auto"/>
                    <w:bottom w:val="outset" w:sz="6" w:space="0" w:color="auto"/>
                    <w:right w:val="outset" w:sz="6" w:space="0" w:color="auto"/>
                  </w:tcBorders>
                  <w:hideMark/>
                </w:tcPr>
                <w:p w14:paraId="7A180AD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6C22CC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9227C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1B14FF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F8808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05/04/2018 </w:t>
                  </w:r>
                </w:p>
              </w:tc>
              <w:tc>
                <w:tcPr>
                  <w:tcW w:w="1500" w:type="dxa"/>
                  <w:tcBorders>
                    <w:top w:val="outset" w:sz="6" w:space="0" w:color="auto"/>
                    <w:left w:val="outset" w:sz="6" w:space="0" w:color="auto"/>
                    <w:bottom w:val="outset" w:sz="6" w:space="0" w:color="auto"/>
                    <w:right w:val="outset" w:sz="6" w:space="0" w:color="auto"/>
                  </w:tcBorders>
                  <w:hideMark/>
                </w:tcPr>
                <w:p w14:paraId="70CC63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08211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E017F0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6A73CF3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7E070D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14:paraId="785644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E693F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8F543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3436DF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14:paraId="3828E4A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08/17/2018 </w:t>
                  </w:r>
                </w:p>
              </w:tc>
              <w:tc>
                <w:tcPr>
                  <w:tcW w:w="1500" w:type="dxa"/>
                  <w:tcBorders>
                    <w:top w:val="outset" w:sz="6" w:space="0" w:color="auto"/>
                    <w:left w:val="outset" w:sz="6" w:space="0" w:color="auto"/>
                    <w:bottom w:val="outset" w:sz="6" w:space="0" w:color="auto"/>
                    <w:right w:val="outset" w:sz="6" w:space="0" w:color="auto"/>
                  </w:tcBorders>
                  <w:hideMark/>
                </w:tcPr>
                <w:p w14:paraId="13D99D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6B9C3AC" w14:textId="77777777" w:rsidR="008253BF" w:rsidRDefault="008253BF">
            <w:pPr>
              <w:rPr>
                <w:rFonts w:ascii="Times" w:eastAsia="Times New Roman" w:hAnsi="Times" w:cs="Times"/>
                <w:sz w:val="20"/>
                <w:szCs w:val="20"/>
              </w:rPr>
            </w:pPr>
          </w:p>
        </w:tc>
      </w:tr>
      <w:tr w:rsidR="008253BF" w14:paraId="0ED960EC"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6EB56838" w14:textId="77777777">
              <w:trPr>
                <w:tblCellSpacing w:w="15" w:type="dxa"/>
              </w:trPr>
              <w:tc>
                <w:tcPr>
                  <w:tcW w:w="0" w:type="auto"/>
                  <w:hideMark/>
                </w:tcPr>
                <w:p w14:paraId="5DB27CD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36B840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06C1E76" w14:textId="77777777" w:rsidR="008253BF" w:rsidRDefault="008253BF">
            <w:pPr>
              <w:rPr>
                <w:rFonts w:ascii="Times" w:eastAsia="Times New Roman" w:hAnsi="Times" w:cs="Times"/>
                <w:sz w:val="20"/>
                <w:szCs w:val="20"/>
              </w:rPr>
            </w:pPr>
          </w:p>
        </w:tc>
      </w:tr>
      <w:tr w:rsidR="008253BF" w14:paraId="64B6FE1A" w14:textId="77777777">
        <w:trPr>
          <w:tblCellSpacing w:w="24" w:type="dxa"/>
        </w:trPr>
        <w:tc>
          <w:tcPr>
            <w:tcW w:w="0" w:type="auto"/>
            <w:gridSpan w:val="2"/>
            <w:vAlign w:val="center"/>
            <w:hideMark/>
          </w:tcPr>
          <w:p w14:paraId="4467FF39"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5B3F27D3"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747A47C8" w14:textId="77777777">
        <w:trPr>
          <w:tblCellSpacing w:w="24" w:type="dxa"/>
        </w:trPr>
        <w:tc>
          <w:tcPr>
            <w:tcW w:w="0" w:type="auto"/>
            <w:gridSpan w:val="2"/>
            <w:vAlign w:val="center"/>
            <w:hideMark/>
          </w:tcPr>
          <w:p w14:paraId="20E7B793" w14:textId="77777777" w:rsidR="008253BF" w:rsidRDefault="008253BF">
            <w:pPr>
              <w:jc w:val="center"/>
              <w:rPr>
                <w:rFonts w:ascii="Times" w:eastAsia="Times New Roman" w:hAnsi="Times" w:cs="Times"/>
                <w:sz w:val="20"/>
                <w:szCs w:val="20"/>
              </w:rPr>
            </w:pPr>
            <w:bookmarkStart w:id="79" w:name="80"/>
            <w:r>
              <w:rPr>
                <w:rFonts w:ascii="Times" w:eastAsia="Times New Roman" w:hAnsi="Times" w:cs="Times"/>
                <w:sz w:val="20"/>
                <w:szCs w:val="20"/>
              </w:rPr>
              <w:t>Pipeline and Hazardous Materials Safety Administration</w:t>
            </w:r>
            <w:bookmarkEnd w:id="79"/>
          </w:p>
        </w:tc>
      </w:tr>
      <w:tr w:rsidR="008253BF" w14:paraId="106E5781" w14:textId="77777777">
        <w:trPr>
          <w:tblCellSpacing w:w="24" w:type="dxa"/>
        </w:trPr>
        <w:tc>
          <w:tcPr>
            <w:tcW w:w="360" w:type="dxa"/>
            <w:vAlign w:val="center"/>
            <w:hideMark/>
          </w:tcPr>
          <w:p w14:paraId="1220CB81" w14:textId="77777777" w:rsidR="008253BF" w:rsidRDefault="008253BF">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253BF" w14:paraId="46D74D7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0F2BD3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14:paraId="1F5CD154" w14:textId="77777777" w:rsidR="008253BF" w:rsidRDefault="008253BF">
                  <w:pPr>
                    <w:rPr>
                      <w:rFonts w:ascii="Times" w:eastAsia="Times New Roman" w:hAnsi="Times" w:cs="Times"/>
                      <w:sz w:val="20"/>
                      <w:szCs w:val="20"/>
                    </w:rPr>
                  </w:pPr>
                  <w:r>
                    <w:rPr>
                      <w:rFonts w:ascii="Times" w:eastAsia="Times New Roman" w:hAnsi="Times" w:cs="Times"/>
                      <w:sz w:val="20"/>
                      <w:szCs w:val="20"/>
                    </w:rPr>
                    <w:t>Red</w:t>
                  </w:r>
                </w:p>
              </w:tc>
            </w:tr>
          </w:tbl>
          <w:p w14:paraId="4CC3D926" w14:textId="77777777" w:rsidR="008253BF" w:rsidRDefault="008253BF">
            <w:pPr>
              <w:rPr>
                <w:rFonts w:ascii="Times" w:eastAsia="Times New Roman" w:hAnsi="Times" w:cs="Times"/>
                <w:sz w:val="20"/>
                <w:szCs w:val="20"/>
              </w:rPr>
            </w:pPr>
          </w:p>
        </w:tc>
      </w:tr>
      <w:tr w:rsidR="008253BF" w14:paraId="0064C8C5" w14:textId="77777777">
        <w:trPr>
          <w:tblCellSpacing w:w="24" w:type="dxa"/>
        </w:trPr>
        <w:tc>
          <w:tcPr>
            <w:tcW w:w="0" w:type="auto"/>
            <w:gridSpan w:val="2"/>
            <w:vAlign w:val="center"/>
            <w:hideMark/>
          </w:tcPr>
          <w:p w14:paraId="741FBB6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8253BF" w14:paraId="29CFD543" w14:textId="77777777">
        <w:trPr>
          <w:tblCellSpacing w:w="24" w:type="dxa"/>
        </w:trPr>
        <w:tc>
          <w:tcPr>
            <w:tcW w:w="0" w:type="auto"/>
            <w:gridSpan w:val="2"/>
            <w:vAlign w:val="center"/>
            <w:hideMark/>
          </w:tcPr>
          <w:p w14:paraId="3576CE2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2137-AE72</w:t>
            </w:r>
          </w:p>
        </w:tc>
      </w:tr>
      <w:tr w:rsidR="008253BF" w14:paraId="046A2CE4" w14:textId="77777777">
        <w:trPr>
          <w:tblCellSpacing w:w="24" w:type="dxa"/>
        </w:trPr>
        <w:tc>
          <w:tcPr>
            <w:tcW w:w="0" w:type="auto"/>
            <w:gridSpan w:val="2"/>
            <w:vAlign w:val="center"/>
            <w:hideMark/>
          </w:tcPr>
          <w:p w14:paraId="25352F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1EBAAAB3" w14:textId="77777777">
        <w:trPr>
          <w:tblCellSpacing w:w="24" w:type="dxa"/>
        </w:trPr>
        <w:tc>
          <w:tcPr>
            <w:tcW w:w="0" w:type="auto"/>
            <w:gridSpan w:val="2"/>
            <w:vAlign w:val="center"/>
            <w:hideMark/>
          </w:tcPr>
          <w:p w14:paraId="7848DFB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 NPRM: Publication Approved 03/11/2016;Publication Date 04/08/2016;End of Comment Period 06/08/2016;Extension of Comment Period . NPRM: Publication Approved 03/11/2016;Publication Date 04/08/2016;End of Comment Period 06/08/2016;Extension of Comment Period .</w:t>
            </w:r>
          </w:p>
        </w:tc>
      </w:tr>
      <w:tr w:rsidR="008253BF" w14:paraId="1DECBD77" w14:textId="77777777">
        <w:trPr>
          <w:tblCellSpacing w:w="24" w:type="dxa"/>
        </w:trPr>
        <w:tc>
          <w:tcPr>
            <w:tcW w:w="0" w:type="auto"/>
            <w:gridSpan w:val="2"/>
            <w:vAlign w:val="center"/>
            <w:hideMark/>
          </w:tcPr>
          <w:p w14:paraId="7A3352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address integrity management principles for gas transmission pipelines. The rulemaking would address repair criteria for high-consequence areas (HCA) and non-HCA areas, assessment methods, validating and integrating pipeline data, risk assessments, knowledge gained through the integrity management program, corrosion control, change management, gathering lines, and safety features on launchers and receivers.</w:t>
            </w:r>
          </w:p>
        </w:tc>
      </w:tr>
      <w:tr w:rsidR="008253BF" w14:paraId="61E69EA6" w14:textId="77777777">
        <w:trPr>
          <w:tblCellSpacing w:w="24" w:type="dxa"/>
        </w:trPr>
        <w:tc>
          <w:tcPr>
            <w:tcW w:w="0" w:type="auto"/>
            <w:gridSpan w:val="2"/>
            <w:vAlign w:val="center"/>
            <w:hideMark/>
          </w:tcPr>
          <w:p w14:paraId="1E2D50E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253BF" w14:paraId="0C15F07D" w14:textId="77777777">
              <w:trPr>
                <w:tblCellSpacing w:w="0" w:type="dxa"/>
              </w:trPr>
              <w:tc>
                <w:tcPr>
                  <w:tcW w:w="450" w:type="dxa"/>
                  <w:vAlign w:val="center"/>
                  <w:hideMark/>
                </w:tcPr>
                <w:p w14:paraId="4B8488A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67A47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40B7AFF8" w14:textId="77777777" w:rsidR="008253BF" w:rsidRDefault="008253BF">
            <w:pPr>
              <w:rPr>
                <w:rFonts w:ascii="Times" w:eastAsia="Times New Roman" w:hAnsi="Times" w:cs="Times"/>
                <w:sz w:val="20"/>
                <w:szCs w:val="20"/>
              </w:rPr>
            </w:pPr>
          </w:p>
        </w:tc>
      </w:tr>
      <w:tr w:rsidR="008253BF" w14:paraId="16F51C44" w14:textId="77777777">
        <w:trPr>
          <w:tblCellSpacing w:w="24" w:type="dxa"/>
        </w:trPr>
        <w:tc>
          <w:tcPr>
            <w:tcW w:w="0" w:type="auto"/>
            <w:gridSpan w:val="2"/>
            <w:vAlign w:val="center"/>
            <w:hideMark/>
          </w:tcPr>
          <w:p w14:paraId="6761332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253BF" w14:paraId="7C3CE31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D441FA1" w14:textId="77777777">
              <w:trPr>
                <w:tblCellSpacing w:w="0" w:type="dxa"/>
              </w:trPr>
              <w:tc>
                <w:tcPr>
                  <w:tcW w:w="0" w:type="auto"/>
                  <w:noWrap/>
                  <w:hideMark/>
                </w:tcPr>
                <w:p w14:paraId="544A2B2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C6657D3" w14:textId="77777777" w:rsidR="008253BF" w:rsidRDefault="008253BF">
                  <w:pPr>
                    <w:framePr w:hSpace="36" w:wrap="around" w:vAnchor="text" w:hAnchor="text"/>
                    <w:rPr>
                      <w:rFonts w:ascii="Times" w:eastAsia="Times New Roman" w:hAnsi="Times" w:cs="Times"/>
                      <w:sz w:val="20"/>
                      <w:szCs w:val="20"/>
                    </w:rPr>
                  </w:pPr>
                </w:p>
              </w:tc>
            </w:tr>
          </w:tbl>
          <w:p w14:paraId="797E457E" w14:textId="77777777" w:rsidR="008253BF" w:rsidRDefault="008253BF">
            <w:pPr>
              <w:rPr>
                <w:rFonts w:ascii="Times" w:eastAsia="Times New Roman" w:hAnsi="Times" w:cs="Times"/>
                <w:sz w:val="20"/>
                <w:szCs w:val="20"/>
              </w:rPr>
            </w:pPr>
          </w:p>
        </w:tc>
      </w:tr>
      <w:tr w:rsidR="008253BF" w14:paraId="394B144A" w14:textId="77777777">
        <w:trPr>
          <w:tblCellSpacing w:w="24" w:type="dxa"/>
        </w:trPr>
        <w:tc>
          <w:tcPr>
            <w:tcW w:w="0" w:type="auto"/>
            <w:gridSpan w:val="2"/>
            <w:vAlign w:val="center"/>
            <w:hideMark/>
          </w:tcPr>
          <w:p w14:paraId="46E0CDF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253BF" w14:paraId="5479A2AA" w14:textId="77777777">
        <w:trPr>
          <w:tblCellSpacing w:w="24" w:type="dxa"/>
        </w:trPr>
        <w:tc>
          <w:tcPr>
            <w:tcW w:w="0" w:type="auto"/>
            <w:gridSpan w:val="2"/>
            <w:vAlign w:val="center"/>
            <w:hideMark/>
          </w:tcPr>
          <w:p w14:paraId="105629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253BF" w14:paraId="44857618" w14:textId="77777777">
        <w:trPr>
          <w:tblCellSpacing w:w="24" w:type="dxa"/>
        </w:trPr>
        <w:tc>
          <w:tcPr>
            <w:tcW w:w="0" w:type="auto"/>
            <w:gridSpan w:val="2"/>
            <w:vAlign w:val="center"/>
            <w:hideMark/>
          </w:tcPr>
          <w:p w14:paraId="59623DD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6C6C1E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EBDC31"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B6B114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582A39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FCAA6C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61F57C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AD0179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26068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9D60B0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03/29/2018 </w:t>
                  </w:r>
                </w:p>
              </w:tc>
              <w:tc>
                <w:tcPr>
                  <w:tcW w:w="1500" w:type="dxa"/>
                  <w:tcBorders>
                    <w:top w:val="outset" w:sz="6" w:space="0" w:color="auto"/>
                    <w:left w:val="outset" w:sz="6" w:space="0" w:color="auto"/>
                    <w:bottom w:val="outset" w:sz="6" w:space="0" w:color="auto"/>
                    <w:right w:val="outset" w:sz="6" w:space="0" w:color="auto"/>
                  </w:tcBorders>
                  <w:hideMark/>
                </w:tcPr>
                <w:p w14:paraId="7371707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70ACC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1A3BB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215E49F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9476DD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05/10/2018 </w:t>
                  </w:r>
                </w:p>
              </w:tc>
              <w:tc>
                <w:tcPr>
                  <w:tcW w:w="1500" w:type="dxa"/>
                  <w:tcBorders>
                    <w:top w:val="outset" w:sz="6" w:space="0" w:color="auto"/>
                    <w:left w:val="outset" w:sz="6" w:space="0" w:color="auto"/>
                    <w:bottom w:val="outset" w:sz="6" w:space="0" w:color="auto"/>
                    <w:right w:val="outset" w:sz="6" w:space="0" w:color="auto"/>
                  </w:tcBorders>
                  <w:hideMark/>
                </w:tcPr>
                <w:p w14:paraId="044E33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04F32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458023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3F59E2C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65CD9B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08/10/2018 </w:t>
                  </w:r>
                </w:p>
              </w:tc>
              <w:tc>
                <w:tcPr>
                  <w:tcW w:w="1500" w:type="dxa"/>
                  <w:tcBorders>
                    <w:top w:val="outset" w:sz="6" w:space="0" w:color="auto"/>
                    <w:left w:val="outset" w:sz="6" w:space="0" w:color="auto"/>
                    <w:bottom w:val="outset" w:sz="6" w:space="0" w:color="auto"/>
                    <w:right w:val="outset" w:sz="6" w:space="0" w:color="auto"/>
                  </w:tcBorders>
                  <w:hideMark/>
                </w:tcPr>
                <w:p w14:paraId="6319D00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F94AB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551A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0E2E75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BD0D89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08/22/2018 </w:t>
                  </w:r>
                </w:p>
              </w:tc>
              <w:tc>
                <w:tcPr>
                  <w:tcW w:w="1500" w:type="dxa"/>
                  <w:tcBorders>
                    <w:top w:val="outset" w:sz="6" w:space="0" w:color="auto"/>
                    <w:left w:val="outset" w:sz="6" w:space="0" w:color="auto"/>
                    <w:bottom w:val="outset" w:sz="6" w:space="0" w:color="auto"/>
                    <w:right w:val="outset" w:sz="6" w:space="0" w:color="auto"/>
                  </w:tcBorders>
                  <w:hideMark/>
                </w:tcPr>
                <w:p w14:paraId="7612856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5756A8D" w14:textId="77777777" w:rsidR="008253BF" w:rsidRDefault="008253BF">
            <w:pPr>
              <w:rPr>
                <w:rFonts w:ascii="Times" w:eastAsia="Times New Roman" w:hAnsi="Times" w:cs="Times"/>
                <w:sz w:val="20"/>
                <w:szCs w:val="20"/>
              </w:rPr>
            </w:pPr>
          </w:p>
        </w:tc>
      </w:tr>
      <w:tr w:rsidR="008253BF" w14:paraId="18822E85"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17F40A0F" w14:textId="77777777">
              <w:trPr>
                <w:tblCellSpacing w:w="15" w:type="dxa"/>
              </w:trPr>
              <w:tc>
                <w:tcPr>
                  <w:tcW w:w="0" w:type="auto"/>
                  <w:hideMark/>
                </w:tcPr>
                <w:p w14:paraId="4F104C83"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F54169B"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8329B73" w14:textId="77777777" w:rsidR="008253BF" w:rsidRDefault="008253BF">
            <w:pPr>
              <w:rPr>
                <w:rFonts w:ascii="Times" w:eastAsia="Times New Roman" w:hAnsi="Times" w:cs="Times"/>
                <w:sz w:val="20"/>
                <w:szCs w:val="20"/>
              </w:rPr>
            </w:pPr>
          </w:p>
        </w:tc>
      </w:tr>
      <w:tr w:rsidR="008253BF" w14:paraId="7DC98DDE" w14:textId="77777777">
        <w:trPr>
          <w:tblCellSpacing w:w="24" w:type="dxa"/>
        </w:trPr>
        <w:tc>
          <w:tcPr>
            <w:tcW w:w="0" w:type="auto"/>
            <w:gridSpan w:val="2"/>
            <w:vAlign w:val="center"/>
            <w:hideMark/>
          </w:tcPr>
          <w:p w14:paraId="553F707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3854704A"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20F83092" w14:textId="77777777">
        <w:trPr>
          <w:tblCellSpacing w:w="24" w:type="dxa"/>
        </w:trPr>
        <w:tc>
          <w:tcPr>
            <w:tcW w:w="0" w:type="auto"/>
            <w:gridSpan w:val="2"/>
            <w:vAlign w:val="center"/>
            <w:hideMark/>
          </w:tcPr>
          <w:p w14:paraId="1A649D6D" w14:textId="77777777" w:rsidR="008253BF" w:rsidRDefault="008253BF">
            <w:pPr>
              <w:jc w:val="center"/>
              <w:rPr>
                <w:rFonts w:ascii="Times" w:eastAsia="Times New Roman" w:hAnsi="Times" w:cs="Times"/>
                <w:sz w:val="20"/>
                <w:szCs w:val="20"/>
              </w:rPr>
            </w:pPr>
            <w:bookmarkStart w:id="80" w:name="81"/>
            <w:r>
              <w:rPr>
                <w:rFonts w:ascii="Times" w:eastAsia="Times New Roman" w:hAnsi="Times" w:cs="Times"/>
                <w:sz w:val="20"/>
                <w:szCs w:val="20"/>
              </w:rPr>
              <w:t>Pipeline and Hazardous Materials Safety Administration</w:t>
            </w:r>
            <w:bookmarkEnd w:id="80"/>
          </w:p>
        </w:tc>
      </w:tr>
      <w:tr w:rsidR="008253BF" w14:paraId="2898BB0B" w14:textId="77777777">
        <w:trPr>
          <w:tblCellSpacing w:w="24" w:type="dxa"/>
        </w:trPr>
        <w:tc>
          <w:tcPr>
            <w:tcW w:w="360" w:type="dxa"/>
            <w:vAlign w:val="center"/>
            <w:hideMark/>
          </w:tcPr>
          <w:p w14:paraId="6C6C1FF0" w14:textId="77777777" w:rsidR="008253BF" w:rsidRDefault="008253BF">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7B71C6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B121E4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Pipeline Safety: Issues related to the use of Plastic Pipe in Gas Pipeline Industry</w:t>
                  </w:r>
                </w:p>
              </w:tc>
              <w:tc>
                <w:tcPr>
                  <w:tcW w:w="360" w:type="dxa"/>
                  <w:tcBorders>
                    <w:top w:val="outset" w:sz="6" w:space="0" w:color="000000"/>
                    <w:left w:val="outset" w:sz="6" w:space="0" w:color="000000"/>
                    <w:bottom w:val="outset" w:sz="6" w:space="0" w:color="000000"/>
                    <w:right w:val="outset" w:sz="6" w:space="0" w:color="000000"/>
                  </w:tcBorders>
                  <w:hideMark/>
                </w:tcPr>
                <w:p w14:paraId="5120F07F"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6C90384" w14:textId="77777777" w:rsidR="008253BF" w:rsidRDefault="008253BF">
            <w:pPr>
              <w:rPr>
                <w:rFonts w:ascii="Times" w:eastAsia="Times New Roman" w:hAnsi="Times" w:cs="Times"/>
                <w:sz w:val="20"/>
                <w:szCs w:val="20"/>
              </w:rPr>
            </w:pPr>
          </w:p>
        </w:tc>
      </w:tr>
      <w:tr w:rsidR="008253BF" w14:paraId="38E0EBFB" w14:textId="77777777">
        <w:trPr>
          <w:tblCellSpacing w:w="24" w:type="dxa"/>
        </w:trPr>
        <w:tc>
          <w:tcPr>
            <w:tcW w:w="0" w:type="auto"/>
            <w:gridSpan w:val="2"/>
            <w:vAlign w:val="center"/>
            <w:hideMark/>
          </w:tcPr>
          <w:p w14:paraId="064C518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Plastic Pipe Rule</w:t>
            </w:r>
          </w:p>
        </w:tc>
      </w:tr>
      <w:tr w:rsidR="008253BF" w14:paraId="05161681" w14:textId="77777777">
        <w:trPr>
          <w:tblCellSpacing w:w="24" w:type="dxa"/>
        </w:trPr>
        <w:tc>
          <w:tcPr>
            <w:tcW w:w="0" w:type="auto"/>
            <w:gridSpan w:val="2"/>
            <w:vAlign w:val="center"/>
            <w:hideMark/>
          </w:tcPr>
          <w:p w14:paraId="27C9D5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2137-AE93</w:t>
            </w:r>
          </w:p>
        </w:tc>
      </w:tr>
      <w:tr w:rsidR="008253BF" w14:paraId="6AC788B4" w14:textId="77777777">
        <w:trPr>
          <w:tblCellSpacing w:w="24" w:type="dxa"/>
        </w:trPr>
        <w:tc>
          <w:tcPr>
            <w:tcW w:w="0" w:type="auto"/>
            <w:gridSpan w:val="2"/>
            <w:vAlign w:val="center"/>
            <w:hideMark/>
          </w:tcPr>
          <w:p w14:paraId="3B69F42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0078322E" w14:textId="77777777">
        <w:trPr>
          <w:tblCellSpacing w:w="24" w:type="dxa"/>
        </w:trPr>
        <w:tc>
          <w:tcPr>
            <w:tcW w:w="0" w:type="auto"/>
            <w:gridSpan w:val="2"/>
            <w:vAlign w:val="center"/>
            <w:hideMark/>
          </w:tcPr>
          <w:p w14:paraId="03D43EC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5/21/2015; C/P closed 7/31/2015</w:t>
            </w:r>
          </w:p>
        </w:tc>
      </w:tr>
      <w:tr w:rsidR="008253BF" w14:paraId="44C90911" w14:textId="77777777">
        <w:trPr>
          <w:tblCellSpacing w:w="24" w:type="dxa"/>
        </w:trPr>
        <w:tc>
          <w:tcPr>
            <w:tcW w:w="0" w:type="auto"/>
            <w:gridSpan w:val="2"/>
            <w:vAlign w:val="center"/>
            <w:hideMark/>
          </w:tcPr>
          <w:p w14:paraId="1E29CDC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Federal Pipeline Safety Regulations that govern the use of plastic piping systems in the transportation of natural and other gas. These amendments are necessary to enhance pipeline safety, adopt innovative technologies and best practices, and respond to petitions from stakeholders. The amendments include an increased design factor for polyethylene (PE) pipe, stronger mechanical fitting requirements, new and updated riser standards, new accepted uses of Polyamide-11 (PA-11) thermoplastic pipe, authorization to use Polyamide-12 (PA-12) thermoplastic pipe and new or updated consensus standards for pipe, fittings, and other components.</w:t>
            </w:r>
          </w:p>
        </w:tc>
      </w:tr>
      <w:tr w:rsidR="008253BF" w14:paraId="5D60F15C" w14:textId="77777777">
        <w:trPr>
          <w:tblCellSpacing w:w="24" w:type="dxa"/>
        </w:trPr>
        <w:tc>
          <w:tcPr>
            <w:tcW w:w="0" w:type="auto"/>
            <w:gridSpan w:val="2"/>
            <w:vAlign w:val="center"/>
            <w:hideMark/>
          </w:tcPr>
          <w:p w14:paraId="6F6D9D1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253BF" w14:paraId="7A4F1FDC" w14:textId="77777777">
              <w:trPr>
                <w:tblCellSpacing w:w="0" w:type="dxa"/>
              </w:trPr>
              <w:tc>
                <w:tcPr>
                  <w:tcW w:w="450" w:type="dxa"/>
                  <w:vAlign w:val="center"/>
                  <w:hideMark/>
                </w:tcPr>
                <w:p w14:paraId="5B31521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E269C8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88625B2" w14:textId="77777777" w:rsidR="008253BF" w:rsidRDefault="008253BF">
            <w:pPr>
              <w:rPr>
                <w:rFonts w:ascii="Times" w:eastAsia="Times New Roman" w:hAnsi="Times" w:cs="Times"/>
                <w:sz w:val="20"/>
                <w:szCs w:val="20"/>
              </w:rPr>
            </w:pPr>
          </w:p>
        </w:tc>
      </w:tr>
      <w:tr w:rsidR="008253BF" w14:paraId="19623321" w14:textId="77777777">
        <w:trPr>
          <w:tblCellSpacing w:w="24" w:type="dxa"/>
        </w:trPr>
        <w:tc>
          <w:tcPr>
            <w:tcW w:w="0" w:type="auto"/>
            <w:gridSpan w:val="2"/>
            <w:vAlign w:val="center"/>
            <w:hideMark/>
          </w:tcPr>
          <w:p w14:paraId="6B182C2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253BF" w14:paraId="5460BDA9"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3E16CEFE" w14:textId="77777777">
              <w:trPr>
                <w:tblCellSpacing w:w="0" w:type="dxa"/>
              </w:trPr>
              <w:tc>
                <w:tcPr>
                  <w:tcW w:w="0" w:type="auto"/>
                  <w:noWrap/>
                  <w:hideMark/>
                </w:tcPr>
                <w:p w14:paraId="67502891"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93129A2" w14:textId="77777777" w:rsidR="008253BF" w:rsidRDefault="008253BF">
                  <w:pPr>
                    <w:framePr w:hSpace="36" w:wrap="around" w:vAnchor="text" w:hAnchor="text"/>
                    <w:rPr>
                      <w:rFonts w:ascii="Times" w:eastAsia="Times New Roman" w:hAnsi="Times" w:cs="Times"/>
                      <w:sz w:val="20"/>
                      <w:szCs w:val="20"/>
                    </w:rPr>
                  </w:pPr>
                </w:p>
              </w:tc>
            </w:tr>
          </w:tbl>
          <w:p w14:paraId="0C0FC762" w14:textId="77777777" w:rsidR="008253BF" w:rsidRDefault="008253BF">
            <w:pPr>
              <w:rPr>
                <w:rFonts w:ascii="Times" w:eastAsia="Times New Roman" w:hAnsi="Times" w:cs="Times"/>
                <w:sz w:val="20"/>
                <w:szCs w:val="20"/>
              </w:rPr>
            </w:pPr>
          </w:p>
        </w:tc>
      </w:tr>
      <w:tr w:rsidR="008253BF" w14:paraId="546407D5" w14:textId="77777777">
        <w:trPr>
          <w:tblCellSpacing w:w="24" w:type="dxa"/>
        </w:trPr>
        <w:tc>
          <w:tcPr>
            <w:tcW w:w="0" w:type="auto"/>
            <w:gridSpan w:val="2"/>
            <w:vAlign w:val="center"/>
            <w:hideMark/>
          </w:tcPr>
          <w:p w14:paraId="1E58EC0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8253BF" w14:paraId="787B75C6" w14:textId="77777777">
        <w:trPr>
          <w:tblCellSpacing w:w="24" w:type="dxa"/>
        </w:trPr>
        <w:tc>
          <w:tcPr>
            <w:tcW w:w="0" w:type="auto"/>
            <w:gridSpan w:val="2"/>
            <w:vAlign w:val="center"/>
            <w:hideMark/>
          </w:tcPr>
          <w:p w14:paraId="1C8D6C2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253B4138" w14:textId="77777777">
        <w:trPr>
          <w:tblCellSpacing w:w="24" w:type="dxa"/>
        </w:trPr>
        <w:tc>
          <w:tcPr>
            <w:tcW w:w="0" w:type="auto"/>
            <w:gridSpan w:val="2"/>
            <w:vAlign w:val="center"/>
            <w:hideMark/>
          </w:tcPr>
          <w:p w14:paraId="33622A1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4C61AD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46879"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5658E0C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AB4A8B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FB9F7B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20E42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A38D01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50950D8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134CCD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04/02/2018 </w:t>
                  </w:r>
                </w:p>
              </w:tc>
              <w:tc>
                <w:tcPr>
                  <w:tcW w:w="1500" w:type="dxa"/>
                  <w:tcBorders>
                    <w:top w:val="outset" w:sz="6" w:space="0" w:color="auto"/>
                    <w:left w:val="outset" w:sz="6" w:space="0" w:color="auto"/>
                    <w:bottom w:val="outset" w:sz="6" w:space="0" w:color="auto"/>
                    <w:right w:val="outset" w:sz="6" w:space="0" w:color="auto"/>
                  </w:tcBorders>
                  <w:hideMark/>
                </w:tcPr>
                <w:p w14:paraId="61A2EA9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D1311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82779A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5D7257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68A27D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05/11/2018 </w:t>
                  </w:r>
                </w:p>
              </w:tc>
              <w:tc>
                <w:tcPr>
                  <w:tcW w:w="1500" w:type="dxa"/>
                  <w:tcBorders>
                    <w:top w:val="outset" w:sz="6" w:space="0" w:color="auto"/>
                    <w:left w:val="outset" w:sz="6" w:space="0" w:color="auto"/>
                    <w:bottom w:val="outset" w:sz="6" w:space="0" w:color="auto"/>
                    <w:right w:val="outset" w:sz="6" w:space="0" w:color="auto"/>
                  </w:tcBorders>
                  <w:hideMark/>
                </w:tcPr>
                <w:p w14:paraId="7D26302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C709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F925B2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CBF94E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BF279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08/13/2018 </w:t>
                  </w:r>
                </w:p>
              </w:tc>
              <w:tc>
                <w:tcPr>
                  <w:tcW w:w="1500" w:type="dxa"/>
                  <w:tcBorders>
                    <w:top w:val="outset" w:sz="6" w:space="0" w:color="auto"/>
                    <w:left w:val="outset" w:sz="6" w:space="0" w:color="auto"/>
                    <w:bottom w:val="outset" w:sz="6" w:space="0" w:color="auto"/>
                    <w:right w:val="outset" w:sz="6" w:space="0" w:color="auto"/>
                  </w:tcBorders>
                  <w:hideMark/>
                </w:tcPr>
                <w:p w14:paraId="7C5DEF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FCAC3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0B92B1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AB60BD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14:paraId="14F0D05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7576208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30B4DAD1" w14:textId="77777777" w:rsidR="008253BF" w:rsidRDefault="008253BF">
            <w:pPr>
              <w:rPr>
                <w:rFonts w:ascii="Times" w:eastAsia="Times New Roman" w:hAnsi="Times" w:cs="Times"/>
                <w:sz w:val="20"/>
                <w:szCs w:val="20"/>
              </w:rPr>
            </w:pPr>
          </w:p>
        </w:tc>
      </w:tr>
      <w:tr w:rsidR="008253BF" w14:paraId="2D34201B"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018FD32E" w14:textId="77777777">
              <w:trPr>
                <w:tblCellSpacing w:w="15" w:type="dxa"/>
              </w:trPr>
              <w:tc>
                <w:tcPr>
                  <w:tcW w:w="0" w:type="auto"/>
                  <w:hideMark/>
                </w:tcPr>
                <w:p w14:paraId="6D41CB25"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01B476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05A53021" w14:textId="77777777" w:rsidR="008253BF" w:rsidRDefault="008253BF">
            <w:pPr>
              <w:rPr>
                <w:rFonts w:ascii="Times" w:eastAsia="Times New Roman" w:hAnsi="Times" w:cs="Times"/>
                <w:sz w:val="20"/>
                <w:szCs w:val="20"/>
              </w:rPr>
            </w:pPr>
          </w:p>
        </w:tc>
      </w:tr>
      <w:tr w:rsidR="008253BF" w14:paraId="4B230CEC" w14:textId="77777777">
        <w:trPr>
          <w:tblCellSpacing w:w="24" w:type="dxa"/>
        </w:trPr>
        <w:tc>
          <w:tcPr>
            <w:tcW w:w="0" w:type="auto"/>
            <w:gridSpan w:val="2"/>
            <w:vAlign w:val="center"/>
            <w:hideMark/>
          </w:tcPr>
          <w:p w14:paraId="43C08109"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1AB3A96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347E507A" w14:textId="77777777">
        <w:trPr>
          <w:tblCellSpacing w:w="24" w:type="dxa"/>
        </w:trPr>
        <w:tc>
          <w:tcPr>
            <w:tcW w:w="0" w:type="auto"/>
            <w:gridSpan w:val="2"/>
            <w:vAlign w:val="center"/>
            <w:hideMark/>
          </w:tcPr>
          <w:p w14:paraId="7975BA70" w14:textId="77777777" w:rsidR="008253BF" w:rsidRDefault="008253BF">
            <w:pPr>
              <w:jc w:val="center"/>
              <w:rPr>
                <w:rFonts w:ascii="Times" w:eastAsia="Times New Roman" w:hAnsi="Times" w:cs="Times"/>
                <w:sz w:val="20"/>
                <w:szCs w:val="20"/>
              </w:rPr>
            </w:pPr>
            <w:bookmarkStart w:id="81" w:name="82"/>
            <w:r>
              <w:rPr>
                <w:rFonts w:ascii="Times" w:eastAsia="Times New Roman" w:hAnsi="Times" w:cs="Times"/>
                <w:sz w:val="20"/>
                <w:szCs w:val="20"/>
              </w:rPr>
              <w:t>Pipeline and Hazardous Materials Safety Administration</w:t>
            </w:r>
            <w:bookmarkEnd w:id="81"/>
          </w:p>
        </w:tc>
      </w:tr>
      <w:tr w:rsidR="008253BF" w14:paraId="10CB7373" w14:textId="77777777">
        <w:trPr>
          <w:tblCellSpacing w:w="24" w:type="dxa"/>
        </w:trPr>
        <w:tc>
          <w:tcPr>
            <w:tcW w:w="360" w:type="dxa"/>
            <w:vAlign w:val="center"/>
            <w:hideMark/>
          </w:tcPr>
          <w:p w14:paraId="6CE22079" w14:textId="77777777" w:rsidR="008253BF" w:rsidRDefault="008253BF">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673F0E4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A04BF1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14:paraId="63239604"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791409DE" w14:textId="77777777" w:rsidR="008253BF" w:rsidRDefault="008253BF">
            <w:pPr>
              <w:rPr>
                <w:rFonts w:ascii="Times" w:eastAsia="Times New Roman" w:hAnsi="Times" w:cs="Times"/>
                <w:sz w:val="20"/>
                <w:szCs w:val="20"/>
              </w:rPr>
            </w:pPr>
          </w:p>
        </w:tc>
      </w:tr>
      <w:tr w:rsidR="008253BF" w14:paraId="19D20DBB" w14:textId="77777777">
        <w:trPr>
          <w:tblCellSpacing w:w="24" w:type="dxa"/>
        </w:trPr>
        <w:tc>
          <w:tcPr>
            <w:tcW w:w="0" w:type="auto"/>
            <w:gridSpan w:val="2"/>
            <w:vAlign w:val="center"/>
            <w:hideMark/>
          </w:tcPr>
          <w:p w14:paraId="6818C88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8253BF" w14:paraId="155B0459" w14:textId="77777777">
        <w:trPr>
          <w:tblCellSpacing w:w="24" w:type="dxa"/>
        </w:trPr>
        <w:tc>
          <w:tcPr>
            <w:tcW w:w="0" w:type="auto"/>
            <w:gridSpan w:val="2"/>
            <w:vAlign w:val="center"/>
            <w:hideMark/>
          </w:tcPr>
          <w:p w14:paraId="2A65903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2137-AF08</w:t>
            </w:r>
          </w:p>
        </w:tc>
      </w:tr>
      <w:tr w:rsidR="008253BF" w14:paraId="44BA305A" w14:textId="77777777">
        <w:trPr>
          <w:tblCellSpacing w:w="24" w:type="dxa"/>
        </w:trPr>
        <w:tc>
          <w:tcPr>
            <w:tcW w:w="0" w:type="auto"/>
            <w:gridSpan w:val="2"/>
            <w:vAlign w:val="center"/>
            <w:hideMark/>
          </w:tcPr>
          <w:p w14:paraId="5FC286C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253BF" w14:paraId="18A600FA" w14:textId="77777777">
        <w:trPr>
          <w:tblCellSpacing w:w="24" w:type="dxa"/>
        </w:trPr>
        <w:tc>
          <w:tcPr>
            <w:tcW w:w="0" w:type="auto"/>
            <w:gridSpan w:val="2"/>
            <w:vAlign w:val="center"/>
            <w:hideMark/>
          </w:tcPr>
          <w:p w14:paraId="35DDCA4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8253BF" w14:paraId="5A6FCE6A" w14:textId="77777777">
        <w:trPr>
          <w:tblCellSpacing w:w="24" w:type="dxa"/>
        </w:trPr>
        <w:tc>
          <w:tcPr>
            <w:tcW w:w="0" w:type="auto"/>
            <w:gridSpan w:val="2"/>
            <w:vAlign w:val="center"/>
            <w:hideMark/>
          </w:tcPr>
          <w:p w14:paraId="338041F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applicability of comprehensive oil spill response plans (OSRP) based on thresholds of liquid petroleum oil that apply to an entire train consist. The rulemaking would also require railroads to share information about high-hazard flammable train operations with state and tribal emergency response commissions to improve community preparedness in accordance with the Fixing America's Surface Transportation Act of 2015 (FAST Act). Finally, the rulemaking would incorporate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8253BF" w14:paraId="0823D71B" w14:textId="77777777">
        <w:trPr>
          <w:tblCellSpacing w:w="24" w:type="dxa"/>
        </w:trPr>
        <w:tc>
          <w:tcPr>
            <w:tcW w:w="0" w:type="auto"/>
            <w:gridSpan w:val="2"/>
            <w:vAlign w:val="center"/>
            <w:hideMark/>
          </w:tcPr>
          <w:p w14:paraId="0E4E940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253BF" w14:paraId="13F583E1" w14:textId="77777777">
              <w:trPr>
                <w:tblCellSpacing w:w="0" w:type="dxa"/>
              </w:trPr>
              <w:tc>
                <w:tcPr>
                  <w:tcW w:w="450" w:type="dxa"/>
                  <w:vAlign w:val="center"/>
                  <w:hideMark/>
                </w:tcPr>
                <w:p w14:paraId="77906F2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7B05435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CD0FA6C" w14:textId="77777777" w:rsidR="008253BF" w:rsidRDefault="008253BF">
            <w:pPr>
              <w:rPr>
                <w:rFonts w:ascii="Times" w:eastAsia="Times New Roman" w:hAnsi="Times" w:cs="Times"/>
                <w:sz w:val="20"/>
                <w:szCs w:val="20"/>
              </w:rPr>
            </w:pPr>
          </w:p>
        </w:tc>
      </w:tr>
      <w:tr w:rsidR="008253BF" w14:paraId="3051A997" w14:textId="77777777">
        <w:trPr>
          <w:tblCellSpacing w:w="24" w:type="dxa"/>
        </w:trPr>
        <w:tc>
          <w:tcPr>
            <w:tcW w:w="0" w:type="auto"/>
            <w:gridSpan w:val="2"/>
            <w:vAlign w:val="center"/>
            <w:hideMark/>
          </w:tcPr>
          <w:p w14:paraId="61FFE06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1FBD360B"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782DDF8D" w14:textId="77777777">
              <w:trPr>
                <w:tblCellSpacing w:w="0" w:type="dxa"/>
              </w:trPr>
              <w:tc>
                <w:tcPr>
                  <w:tcW w:w="0" w:type="auto"/>
                  <w:noWrap/>
                  <w:hideMark/>
                </w:tcPr>
                <w:p w14:paraId="47E3C039"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075237A8" w14:textId="77777777" w:rsidR="008253BF" w:rsidRDefault="008253BF">
                  <w:pPr>
                    <w:framePr w:hSpace="36" w:wrap="around" w:vAnchor="text" w:hAnchor="text"/>
                    <w:rPr>
                      <w:rFonts w:ascii="Times" w:eastAsia="Times New Roman" w:hAnsi="Times" w:cs="Times"/>
                      <w:sz w:val="20"/>
                      <w:szCs w:val="20"/>
                    </w:rPr>
                  </w:pPr>
                </w:p>
              </w:tc>
            </w:tr>
          </w:tbl>
          <w:p w14:paraId="12E614EB" w14:textId="77777777" w:rsidR="008253BF" w:rsidRDefault="008253BF">
            <w:pPr>
              <w:rPr>
                <w:rFonts w:ascii="Times" w:eastAsia="Times New Roman" w:hAnsi="Times" w:cs="Times"/>
                <w:sz w:val="20"/>
                <w:szCs w:val="20"/>
              </w:rPr>
            </w:pPr>
          </w:p>
        </w:tc>
      </w:tr>
      <w:tr w:rsidR="008253BF" w14:paraId="78433FC1" w14:textId="77777777">
        <w:trPr>
          <w:tblCellSpacing w:w="24" w:type="dxa"/>
        </w:trPr>
        <w:tc>
          <w:tcPr>
            <w:tcW w:w="0" w:type="auto"/>
            <w:gridSpan w:val="2"/>
            <w:vAlign w:val="center"/>
            <w:hideMark/>
          </w:tcPr>
          <w:p w14:paraId="38CF001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253BF" w14:paraId="4391A048" w14:textId="77777777">
        <w:trPr>
          <w:tblCellSpacing w:w="24" w:type="dxa"/>
        </w:trPr>
        <w:tc>
          <w:tcPr>
            <w:tcW w:w="0" w:type="auto"/>
            <w:gridSpan w:val="2"/>
            <w:vAlign w:val="center"/>
            <w:hideMark/>
          </w:tcPr>
          <w:p w14:paraId="46F1C14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253BF" w14:paraId="7F296221" w14:textId="77777777">
        <w:trPr>
          <w:tblCellSpacing w:w="24" w:type="dxa"/>
        </w:trPr>
        <w:tc>
          <w:tcPr>
            <w:tcW w:w="0" w:type="auto"/>
            <w:gridSpan w:val="2"/>
            <w:vAlign w:val="center"/>
            <w:hideMark/>
          </w:tcPr>
          <w:p w14:paraId="44BEC6E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17CCDD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E1FA43"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94AD4D4"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6D37F7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ACEBA4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4AC822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957A24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1F82A3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14:paraId="48779B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14:paraId="2FA0E6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584BE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ACE8A7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0A3A15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14:paraId="007289C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06/20/2018 </w:t>
                  </w:r>
                </w:p>
              </w:tc>
              <w:tc>
                <w:tcPr>
                  <w:tcW w:w="1500" w:type="dxa"/>
                  <w:tcBorders>
                    <w:top w:val="outset" w:sz="6" w:space="0" w:color="auto"/>
                    <w:left w:val="outset" w:sz="6" w:space="0" w:color="auto"/>
                    <w:bottom w:val="outset" w:sz="6" w:space="0" w:color="auto"/>
                    <w:right w:val="outset" w:sz="6" w:space="0" w:color="auto"/>
                  </w:tcBorders>
                  <w:hideMark/>
                </w:tcPr>
                <w:p w14:paraId="451BC5E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44194B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08E5DD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50B3EE2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14:paraId="21C44C9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09/19/2018 </w:t>
                  </w:r>
                </w:p>
              </w:tc>
              <w:tc>
                <w:tcPr>
                  <w:tcW w:w="1500" w:type="dxa"/>
                  <w:tcBorders>
                    <w:top w:val="outset" w:sz="6" w:space="0" w:color="auto"/>
                    <w:left w:val="outset" w:sz="6" w:space="0" w:color="auto"/>
                    <w:bottom w:val="outset" w:sz="6" w:space="0" w:color="auto"/>
                    <w:right w:val="outset" w:sz="6" w:space="0" w:color="auto"/>
                  </w:tcBorders>
                  <w:hideMark/>
                </w:tcPr>
                <w:p w14:paraId="02BA674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4C8C4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1962769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16C696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14:paraId="671479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1785D85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51A5B32" w14:textId="77777777" w:rsidR="008253BF" w:rsidRDefault="008253BF">
            <w:pPr>
              <w:rPr>
                <w:rFonts w:ascii="Times" w:eastAsia="Times New Roman" w:hAnsi="Times" w:cs="Times"/>
                <w:sz w:val="20"/>
                <w:szCs w:val="20"/>
              </w:rPr>
            </w:pPr>
          </w:p>
        </w:tc>
      </w:tr>
      <w:tr w:rsidR="008253BF" w14:paraId="519ECA1B"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45EA8963" w14:textId="77777777">
              <w:trPr>
                <w:tblCellSpacing w:w="15" w:type="dxa"/>
              </w:trPr>
              <w:tc>
                <w:tcPr>
                  <w:tcW w:w="0" w:type="auto"/>
                  <w:hideMark/>
                </w:tcPr>
                <w:p w14:paraId="71A68B7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D4046D8"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51A5684A" w14:textId="77777777" w:rsidR="008253BF" w:rsidRDefault="008253BF">
            <w:pPr>
              <w:rPr>
                <w:rFonts w:ascii="Times" w:eastAsia="Times New Roman" w:hAnsi="Times" w:cs="Times"/>
                <w:sz w:val="20"/>
                <w:szCs w:val="20"/>
              </w:rPr>
            </w:pPr>
          </w:p>
        </w:tc>
      </w:tr>
      <w:tr w:rsidR="008253BF" w14:paraId="78AB21C2" w14:textId="77777777">
        <w:trPr>
          <w:tblCellSpacing w:w="24" w:type="dxa"/>
        </w:trPr>
        <w:tc>
          <w:tcPr>
            <w:tcW w:w="0" w:type="auto"/>
            <w:gridSpan w:val="2"/>
            <w:vAlign w:val="center"/>
            <w:hideMark/>
          </w:tcPr>
          <w:p w14:paraId="53BC44E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583B0E4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205F7692" w14:textId="77777777">
        <w:trPr>
          <w:tblCellSpacing w:w="24" w:type="dxa"/>
        </w:trPr>
        <w:tc>
          <w:tcPr>
            <w:tcW w:w="0" w:type="auto"/>
            <w:gridSpan w:val="2"/>
            <w:vAlign w:val="center"/>
            <w:hideMark/>
          </w:tcPr>
          <w:p w14:paraId="6C9EBA56" w14:textId="77777777" w:rsidR="008253BF" w:rsidRDefault="008253BF">
            <w:pPr>
              <w:jc w:val="center"/>
              <w:rPr>
                <w:rFonts w:ascii="Times" w:eastAsia="Times New Roman" w:hAnsi="Times" w:cs="Times"/>
                <w:sz w:val="20"/>
                <w:szCs w:val="20"/>
              </w:rPr>
            </w:pPr>
            <w:bookmarkStart w:id="82" w:name="83"/>
            <w:r>
              <w:rPr>
                <w:rFonts w:ascii="Times" w:eastAsia="Times New Roman" w:hAnsi="Times" w:cs="Times"/>
                <w:sz w:val="20"/>
                <w:szCs w:val="20"/>
              </w:rPr>
              <w:t>Pipeline and Hazardous Materials Safety Administration</w:t>
            </w:r>
            <w:bookmarkEnd w:id="82"/>
          </w:p>
        </w:tc>
      </w:tr>
      <w:tr w:rsidR="008253BF" w14:paraId="07CFE896" w14:textId="77777777">
        <w:trPr>
          <w:tblCellSpacing w:w="24" w:type="dxa"/>
        </w:trPr>
        <w:tc>
          <w:tcPr>
            <w:tcW w:w="360" w:type="dxa"/>
            <w:vAlign w:val="center"/>
            <w:hideMark/>
          </w:tcPr>
          <w:p w14:paraId="0954864D" w14:textId="77777777" w:rsidR="008253BF" w:rsidRDefault="008253BF">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77C94DB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B0E17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14:paraId="3EC71DA6"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00B701E2" w14:textId="77777777" w:rsidR="008253BF" w:rsidRDefault="008253BF">
            <w:pPr>
              <w:rPr>
                <w:rFonts w:ascii="Times" w:eastAsia="Times New Roman" w:hAnsi="Times" w:cs="Times"/>
                <w:sz w:val="20"/>
                <w:szCs w:val="20"/>
              </w:rPr>
            </w:pPr>
          </w:p>
        </w:tc>
      </w:tr>
      <w:tr w:rsidR="008253BF" w14:paraId="69A51753" w14:textId="77777777">
        <w:trPr>
          <w:tblCellSpacing w:w="24" w:type="dxa"/>
        </w:trPr>
        <w:tc>
          <w:tcPr>
            <w:tcW w:w="0" w:type="auto"/>
            <w:gridSpan w:val="2"/>
            <w:vAlign w:val="center"/>
            <w:hideMark/>
          </w:tcPr>
          <w:p w14:paraId="4E1A7FC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8253BF" w14:paraId="338A4229" w14:textId="77777777">
        <w:trPr>
          <w:tblCellSpacing w:w="24" w:type="dxa"/>
        </w:trPr>
        <w:tc>
          <w:tcPr>
            <w:tcW w:w="0" w:type="auto"/>
            <w:gridSpan w:val="2"/>
            <w:vAlign w:val="center"/>
            <w:hideMark/>
          </w:tcPr>
          <w:p w14:paraId="7D7CB07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2137-AF20</w:t>
            </w:r>
          </w:p>
        </w:tc>
      </w:tr>
      <w:tr w:rsidR="008253BF" w14:paraId="087BB375" w14:textId="77777777">
        <w:trPr>
          <w:tblCellSpacing w:w="24" w:type="dxa"/>
        </w:trPr>
        <w:tc>
          <w:tcPr>
            <w:tcW w:w="0" w:type="auto"/>
            <w:gridSpan w:val="2"/>
            <w:vAlign w:val="center"/>
            <w:hideMark/>
          </w:tcPr>
          <w:p w14:paraId="5A18E7A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253BF" w14:paraId="7DF9890A" w14:textId="77777777">
        <w:trPr>
          <w:tblCellSpacing w:w="24" w:type="dxa"/>
        </w:trPr>
        <w:tc>
          <w:tcPr>
            <w:tcW w:w="0" w:type="auto"/>
            <w:gridSpan w:val="2"/>
            <w:vAlign w:val="center"/>
            <w:hideMark/>
          </w:tcPr>
          <w:p w14:paraId="0CA0556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253BF" w14:paraId="6DD8B475" w14:textId="77777777">
        <w:trPr>
          <w:tblCellSpacing w:w="24" w:type="dxa"/>
        </w:trPr>
        <w:tc>
          <w:tcPr>
            <w:tcW w:w="0" w:type="auto"/>
            <w:gridSpan w:val="2"/>
            <w:vAlign w:val="center"/>
            <w:hideMark/>
          </w:tcPr>
          <w:p w14:paraId="690B340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IFR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IFR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8253BF" w14:paraId="7F71C94A" w14:textId="77777777">
        <w:trPr>
          <w:tblCellSpacing w:w="24" w:type="dxa"/>
        </w:trPr>
        <w:tc>
          <w:tcPr>
            <w:tcW w:w="0" w:type="auto"/>
            <w:gridSpan w:val="2"/>
            <w:vAlign w:val="center"/>
            <w:hideMark/>
          </w:tcPr>
          <w:p w14:paraId="2D8FCF43"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253BF" w14:paraId="0C7EF73C" w14:textId="77777777">
              <w:trPr>
                <w:tblCellSpacing w:w="0" w:type="dxa"/>
              </w:trPr>
              <w:tc>
                <w:tcPr>
                  <w:tcW w:w="450" w:type="dxa"/>
                  <w:vAlign w:val="center"/>
                  <w:hideMark/>
                </w:tcPr>
                <w:p w14:paraId="010F00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78F38B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7DDF6D51" w14:textId="77777777" w:rsidR="008253BF" w:rsidRDefault="008253BF">
            <w:pPr>
              <w:rPr>
                <w:rFonts w:ascii="Times" w:eastAsia="Times New Roman" w:hAnsi="Times" w:cs="Times"/>
                <w:sz w:val="20"/>
                <w:szCs w:val="20"/>
              </w:rPr>
            </w:pPr>
          </w:p>
        </w:tc>
      </w:tr>
      <w:tr w:rsidR="008253BF" w14:paraId="0BFF6BE2" w14:textId="77777777">
        <w:trPr>
          <w:tblCellSpacing w:w="24" w:type="dxa"/>
        </w:trPr>
        <w:tc>
          <w:tcPr>
            <w:tcW w:w="0" w:type="auto"/>
            <w:gridSpan w:val="2"/>
            <w:vAlign w:val="center"/>
            <w:hideMark/>
          </w:tcPr>
          <w:p w14:paraId="4B44084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56B9C08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456A4D72" w14:textId="77777777">
              <w:trPr>
                <w:tblCellSpacing w:w="0" w:type="dxa"/>
              </w:trPr>
              <w:tc>
                <w:tcPr>
                  <w:tcW w:w="0" w:type="auto"/>
                  <w:noWrap/>
                  <w:hideMark/>
                </w:tcPr>
                <w:p w14:paraId="60DA84E2"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3A28AC64" w14:textId="77777777" w:rsidR="008253BF" w:rsidRDefault="008253BF">
                  <w:pPr>
                    <w:framePr w:hSpace="36" w:wrap="around" w:vAnchor="text" w:hAnchor="text"/>
                    <w:rPr>
                      <w:rFonts w:ascii="Times" w:eastAsia="Times New Roman" w:hAnsi="Times" w:cs="Times"/>
                      <w:sz w:val="20"/>
                      <w:szCs w:val="20"/>
                    </w:rPr>
                  </w:pPr>
                </w:p>
              </w:tc>
            </w:tr>
          </w:tbl>
          <w:p w14:paraId="1A29F571" w14:textId="77777777" w:rsidR="008253BF" w:rsidRDefault="008253BF">
            <w:pPr>
              <w:rPr>
                <w:rFonts w:ascii="Times" w:eastAsia="Times New Roman" w:hAnsi="Times" w:cs="Times"/>
                <w:sz w:val="20"/>
                <w:szCs w:val="20"/>
              </w:rPr>
            </w:pPr>
          </w:p>
        </w:tc>
      </w:tr>
      <w:tr w:rsidR="008253BF" w14:paraId="547BB08E" w14:textId="77777777">
        <w:trPr>
          <w:tblCellSpacing w:w="24" w:type="dxa"/>
        </w:trPr>
        <w:tc>
          <w:tcPr>
            <w:tcW w:w="0" w:type="auto"/>
            <w:gridSpan w:val="2"/>
            <w:vAlign w:val="center"/>
            <w:hideMark/>
          </w:tcPr>
          <w:p w14:paraId="2F1BB1A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8253BF" w14:paraId="0033B4B8" w14:textId="77777777">
        <w:trPr>
          <w:tblCellSpacing w:w="24" w:type="dxa"/>
        </w:trPr>
        <w:tc>
          <w:tcPr>
            <w:tcW w:w="0" w:type="auto"/>
            <w:gridSpan w:val="2"/>
            <w:vAlign w:val="center"/>
            <w:hideMark/>
          </w:tcPr>
          <w:p w14:paraId="283123B6"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8253BF" w14:paraId="29D49A37" w14:textId="77777777">
        <w:trPr>
          <w:tblCellSpacing w:w="24" w:type="dxa"/>
        </w:trPr>
        <w:tc>
          <w:tcPr>
            <w:tcW w:w="0" w:type="auto"/>
            <w:gridSpan w:val="2"/>
            <w:vAlign w:val="center"/>
            <w:hideMark/>
          </w:tcPr>
          <w:p w14:paraId="5AA8A1C7"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7A0436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32C3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1BD3B81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44ACF4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4FDDC95"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8480E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EAC3F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010CA10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C89BA9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14:paraId="2AC73BA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8253BF" w14:paraId="351EB3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F65AF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3B19BEA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5B3098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14:paraId="2081F84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8253BF" w14:paraId="79D0E9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5D466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7060D9A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E8B186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14:paraId="4934634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r>
            <w:tr w:rsidR="008253BF" w14:paraId="3388E1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E9A4CA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07C9B2E"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A2A1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90DDA9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8253BF" w14:paraId="705628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55004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09CDA16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0B59FE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14:paraId="42C3E5D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09/20/2017 </w:t>
                  </w:r>
                </w:p>
              </w:tc>
            </w:tr>
            <w:tr w:rsidR="008253BF" w14:paraId="04ADF6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63431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5F10FBA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993280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01/25/2018 </w:t>
                  </w:r>
                </w:p>
              </w:tc>
              <w:tc>
                <w:tcPr>
                  <w:tcW w:w="1500" w:type="dxa"/>
                  <w:tcBorders>
                    <w:top w:val="outset" w:sz="6" w:space="0" w:color="auto"/>
                    <w:left w:val="outset" w:sz="6" w:space="0" w:color="auto"/>
                    <w:bottom w:val="outset" w:sz="6" w:space="0" w:color="auto"/>
                    <w:right w:val="outset" w:sz="6" w:space="0" w:color="auto"/>
                  </w:tcBorders>
                  <w:hideMark/>
                </w:tcPr>
                <w:p w14:paraId="0D72B59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8CF72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0CA8B7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15545F7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0E03EC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04/25/2018 </w:t>
                  </w:r>
                </w:p>
              </w:tc>
              <w:tc>
                <w:tcPr>
                  <w:tcW w:w="1500" w:type="dxa"/>
                  <w:tcBorders>
                    <w:top w:val="outset" w:sz="6" w:space="0" w:color="auto"/>
                    <w:left w:val="outset" w:sz="6" w:space="0" w:color="auto"/>
                    <w:bottom w:val="outset" w:sz="6" w:space="0" w:color="auto"/>
                    <w:right w:val="outset" w:sz="6" w:space="0" w:color="auto"/>
                  </w:tcBorders>
                  <w:hideMark/>
                </w:tcPr>
                <w:p w14:paraId="15D49E7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9471D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978BD1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57FA469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14:paraId="3773BE2B"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14:paraId="6E5335E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1DE152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83568E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0406780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0737860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07/14/2018 </w:t>
                  </w:r>
                </w:p>
              </w:tc>
              <w:tc>
                <w:tcPr>
                  <w:tcW w:w="1500" w:type="dxa"/>
                  <w:tcBorders>
                    <w:top w:val="outset" w:sz="6" w:space="0" w:color="auto"/>
                    <w:left w:val="outset" w:sz="6" w:space="0" w:color="auto"/>
                    <w:bottom w:val="outset" w:sz="6" w:space="0" w:color="auto"/>
                    <w:right w:val="outset" w:sz="6" w:space="0" w:color="auto"/>
                  </w:tcBorders>
                  <w:hideMark/>
                </w:tcPr>
                <w:p w14:paraId="781D7A1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82D3845" w14:textId="77777777" w:rsidR="008253BF" w:rsidRDefault="008253BF">
            <w:pPr>
              <w:rPr>
                <w:rFonts w:ascii="Times" w:eastAsia="Times New Roman" w:hAnsi="Times" w:cs="Times"/>
                <w:sz w:val="20"/>
                <w:szCs w:val="20"/>
              </w:rPr>
            </w:pPr>
          </w:p>
        </w:tc>
      </w:tr>
      <w:tr w:rsidR="008253BF" w14:paraId="759F732C"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635D86F8" w14:textId="77777777">
              <w:trPr>
                <w:tblCellSpacing w:w="15" w:type="dxa"/>
              </w:trPr>
              <w:tc>
                <w:tcPr>
                  <w:tcW w:w="0" w:type="auto"/>
                  <w:hideMark/>
                </w:tcPr>
                <w:p w14:paraId="5C2D001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568DFC6"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160FC258" w14:textId="77777777" w:rsidR="008253BF" w:rsidRDefault="008253BF">
            <w:pPr>
              <w:rPr>
                <w:rFonts w:ascii="Times" w:eastAsia="Times New Roman" w:hAnsi="Times" w:cs="Times"/>
                <w:sz w:val="20"/>
                <w:szCs w:val="20"/>
              </w:rPr>
            </w:pPr>
          </w:p>
        </w:tc>
      </w:tr>
      <w:tr w:rsidR="008253BF" w14:paraId="35C409AD" w14:textId="77777777">
        <w:trPr>
          <w:tblCellSpacing w:w="24" w:type="dxa"/>
        </w:trPr>
        <w:tc>
          <w:tcPr>
            <w:tcW w:w="0" w:type="auto"/>
            <w:gridSpan w:val="2"/>
            <w:vAlign w:val="center"/>
            <w:hideMark/>
          </w:tcPr>
          <w:p w14:paraId="01124A96"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14:paraId="3CB3F9A1"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4590C6A0" w14:textId="77777777">
        <w:trPr>
          <w:tblCellSpacing w:w="24" w:type="dxa"/>
        </w:trPr>
        <w:tc>
          <w:tcPr>
            <w:tcW w:w="0" w:type="auto"/>
            <w:gridSpan w:val="2"/>
            <w:vAlign w:val="center"/>
            <w:hideMark/>
          </w:tcPr>
          <w:p w14:paraId="5F7C7B3D" w14:textId="77777777" w:rsidR="008253BF" w:rsidRDefault="008253BF">
            <w:pPr>
              <w:jc w:val="center"/>
              <w:rPr>
                <w:rFonts w:ascii="Times" w:eastAsia="Times New Roman" w:hAnsi="Times" w:cs="Times"/>
                <w:sz w:val="20"/>
                <w:szCs w:val="20"/>
              </w:rPr>
            </w:pPr>
            <w:bookmarkStart w:id="83" w:name="84"/>
            <w:r>
              <w:rPr>
                <w:rFonts w:ascii="Times" w:eastAsia="Times New Roman" w:hAnsi="Times" w:cs="Times"/>
                <w:sz w:val="20"/>
                <w:szCs w:val="20"/>
              </w:rPr>
              <w:t>Pipeline and Hazardous Materials Safety Administration</w:t>
            </w:r>
            <w:bookmarkEnd w:id="83"/>
          </w:p>
        </w:tc>
      </w:tr>
      <w:tr w:rsidR="008253BF" w14:paraId="523CA212" w14:textId="77777777">
        <w:trPr>
          <w:tblCellSpacing w:w="24" w:type="dxa"/>
        </w:trPr>
        <w:tc>
          <w:tcPr>
            <w:tcW w:w="360" w:type="dxa"/>
            <w:vAlign w:val="center"/>
            <w:hideMark/>
          </w:tcPr>
          <w:p w14:paraId="5E20BE71" w14:textId="77777777" w:rsidR="008253BF" w:rsidRDefault="008253BF">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1BEC43E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936D87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14:paraId="381BC1F2"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51F58002" w14:textId="77777777" w:rsidR="008253BF" w:rsidRDefault="008253BF">
            <w:pPr>
              <w:rPr>
                <w:rFonts w:ascii="Times" w:eastAsia="Times New Roman" w:hAnsi="Times" w:cs="Times"/>
                <w:sz w:val="20"/>
                <w:szCs w:val="20"/>
              </w:rPr>
            </w:pPr>
          </w:p>
        </w:tc>
      </w:tr>
      <w:tr w:rsidR="008253BF" w14:paraId="711A9047" w14:textId="77777777">
        <w:trPr>
          <w:tblCellSpacing w:w="24" w:type="dxa"/>
        </w:trPr>
        <w:tc>
          <w:tcPr>
            <w:tcW w:w="0" w:type="auto"/>
            <w:gridSpan w:val="2"/>
            <w:vAlign w:val="center"/>
            <w:hideMark/>
          </w:tcPr>
          <w:p w14:paraId="7B22621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8253BF" w14:paraId="4FCD07E2" w14:textId="77777777">
        <w:trPr>
          <w:tblCellSpacing w:w="24" w:type="dxa"/>
        </w:trPr>
        <w:tc>
          <w:tcPr>
            <w:tcW w:w="0" w:type="auto"/>
            <w:gridSpan w:val="2"/>
            <w:vAlign w:val="center"/>
            <w:hideMark/>
          </w:tcPr>
          <w:p w14:paraId="231DF858"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2137-AF24</w:t>
            </w:r>
          </w:p>
        </w:tc>
      </w:tr>
      <w:tr w:rsidR="008253BF" w14:paraId="291FCD3C" w14:textId="77777777">
        <w:trPr>
          <w:tblCellSpacing w:w="24" w:type="dxa"/>
        </w:trPr>
        <w:tc>
          <w:tcPr>
            <w:tcW w:w="0" w:type="auto"/>
            <w:gridSpan w:val="2"/>
            <w:vAlign w:val="center"/>
            <w:hideMark/>
          </w:tcPr>
          <w:p w14:paraId="07B4409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253BF" w14:paraId="63641C05" w14:textId="77777777">
        <w:trPr>
          <w:tblCellSpacing w:w="24" w:type="dxa"/>
        </w:trPr>
        <w:tc>
          <w:tcPr>
            <w:tcW w:w="0" w:type="auto"/>
            <w:gridSpan w:val="2"/>
            <w:vAlign w:val="center"/>
            <w:hideMark/>
          </w:tcPr>
          <w:p w14:paraId="4411367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8253BF" w14:paraId="4CD2D005" w14:textId="77777777">
        <w:trPr>
          <w:tblCellSpacing w:w="24" w:type="dxa"/>
        </w:trPr>
        <w:tc>
          <w:tcPr>
            <w:tcW w:w="0" w:type="auto"/>
            <w:gridSpan w:val="2"/>
            <w:vAlign w:val="center"/>
            <w:hideMark/>
          </w:tcPr>
          <w:p w14:paraId="1293D80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8253BF" w14:paraId="0C0EBA5A" w14:textId="77777777">
        <w:trPr>
          <w:tblCellSpacing w:w="24" w:type="dxa"/>
        </w:trPr>
        <w:tc>
          <w:tcPr>
            <w:tcW w:w="0" w:type="auto"/>
            <w:gridSpan w:val="2"/>
            <w:vAlign w:val="center"/>
            <w:hideMark/>
          </w:tcPr>
          <w:p w14:paraId="4E831CFE"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5F5F599D" w14:textId="77777777">
              <w:trPr>
                <w:tblCellSpacing w:w="0" w:type="dxa"/>
              </w:trPr>
              <w:tc>
                <w:tcPr>
                  <w:tcW w:w="450" w:type="dxa"/>
                  <w:vAlign w:val="center"/>
                  <w:hideMark/>
                </w:tcPr>
                <w:p w14:paraId="16FC19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06D624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7FDBB7E" w14:textId="77777777" w:rsidR="008253BF" w:rsidRDefault="008253BF">
            <w:pPr>
              <w:rPr>
                <w:rFonts w:ascii="Times" w:eastAsia="Times New Roman" w:hAnsi="Times" w:cs="Times"/>
                <w:sz w:val="20"/>
                <w:szCs w:val="20"/>
              </w:rPr>
            </w:pPr>
          </w:p>
        </w:tc>
      </w:tr>
      <w:tr w:rsidR="008253BF" w14:paraId="7334482E" w14:textId="77777777">
        <w:trPr>
          <w:tblCellSpacing w:w="24" w:type="dxa"/>
        </w:trPr>
        <w:tc>
          <w:tcPr>
            <w:tcW w:w="0" w:type="auto"/>
            <w:gridSpan w:val="2"/>
            <w:vAlign w:val="center"/>
            <w:hideMark/>
          </w:tcPr>
          <w:p w14:paraId="2C0FBF8D"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6ABF198A"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03D9D673" w14:textId="77777777">
              <w:trPr>
                <w:tblCellSpacing w:w="0" w:type="dxa"/>
              </w:trPr>
              <w:tc>
                <w:tcPr>
                  <w:tcW w:w="0" w:type="auto"/>
                  <w:noWrap/>
                  <w:hideMark/>
                </w:tcPr>
                <w:p w14:paraId="37C20340"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9036F84" w14:textId="77777777" w:rsidR="008253BF" w:rsidRDefault="008253BF">
                  <w:pPr>
                    <w:framePr w:hSpace="36" w:wrap="around" w:vAnchor="text" w:hAnchor="text"/>
                    <w:rPr>
                      <w:rFonts w:ascii="Times" w:eastAsia="Times New Roman" w:hAnsi="Times" w:cs="Times"/>
                      <w:sz w:val="20"/>
                      <w:szCs w:val="20"/>
                    </w:rPr>
                  </w:pPr>
                </w:p>
              </w:tc>
            </w:tr>
          </w:tbl>
          <w:p w14:paraId="5704B5CB" w14:textId="77777777" w:rsidR="008253BF" w:rsidRDefault="008253BF">
            <w:pPr>
              <w:rPr>
                <w:rFonts w:ascii="Times" w:eastAsia="Times New Roman" w:hAnsi="Times" w:cs="Times"/>
                <w:sz w:val="20"/>
                <w:szCs w:val="20"/>
              </w:rPr>
            </w:pPr>
          </w:p>
        </w:tc>
      </w:tr>
      <w:tr w:rsidR="008253BF" w14:paraId="012E1CFD" w14:textId="77777777">
        <w:trPr>
          <w:tblCellSpacing w:w="24" w:type="dxa"/>
        </w:trPr>
        <w:tc>
          <w:tcPr>
            <w:tcW w:w="0" w:type="auto"/>
            <w:gridSpan w:val="2"/>
            <w:vAlign w:val="center"/>
            <w:hideMark/>
          </w:tcPr>
          <w:p w14:paraId="4043B972"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8253BF" w14:paraId="5CA3E184" w14:textId="77777777">
        <w:trPr>
          <w:tblCellSpacing w:w="24" w:type="dxa"/>
        </w:trPr>
        <w:tc>
          <w:tcPr>
            <w:tcW w:w="0" w:type="auto"/>
            <w:gridSpan w:val="2"/>
            <w:vAlign w:val="center"/>
            <w:hideMark/>
          </w:tcPr>
          <w:p w14:paraId="611ACFD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8253BF" w14:paraId="7D94993A" w14:textId="77777777">
        <w:trPr>
          <w:tblCellSpacing w:w="24" w:type="dxa"/>
        </w:trPr>
        <w:tc>
          <w:tcPr>
            <w:tcW w:w="0" w:type="auto"/>
            <w:gridSpan w:val="2"/>
            <w:vAlign w:val="center"/>
            <w:hideMark/>
          </w:tcPr>
          <w:p w14:paraId="160F60A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253BF" w14:paraId="1E2D33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FC402F"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76373086"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E4D82A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E9967BB"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48C4E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71C67D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27C7CC5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6F6F26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3ABE609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B5FC7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5A8C58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36AF5690"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7F98AFD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F9DFF81"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55C31B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46A4A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2CAC2E83"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48117C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77B06D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04D940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907FD6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0291334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76A1DD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D07872A"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D95240C" w14:textId="77777777" w:rsidR="008253BF" w:rsidRDefault="008253BF">
            <w:pPr>
              <w:rPr>
                <w:rFonts w:ascii="Times" w:eastAsia="Times New Roman" w:hAnsi="Times" w:cs="Times"/>
                <w:sz w:val="20"/>
                <w:szCs w:val="20"/>
              </w:rPr>
            </w:pPr>
          </w:p>
        </w:tc>
      </w:tr>
      <w:tr w:rsidR="008253BF" w14:paraId="71496BCA"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253BF" w14:paraId="2C719D1F" w14:textId="77777777">
              <w:trPr>
                <w:tblCellSpacing w:w="15" w:type="dxa"/>
              </w:trPr>
              <w:tc>
                <w:tcPr>
                  <w:tcW w:w="0" w:type="auto"/>
                  <w:hideMark/>
                </w:tcPr>
                <w:p w14:paraId="48C7411A"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1F19662D"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1DA580C3" w14:textId="77777777" w:rsidR="008253BF" w:rsidRDefault="008253BF">
            <w:pPr>
              <w:rPr>
                <w:rFonts w:ascii="Times" w:eastAsia="Times New Roman" w:hAnsi="Times" w:cs="Times"/>
                <w:sz w:val="20"/>
                <w:szCs w:val="20"/>
              </w:rPr>
            </w:pPr>
          </w:p>
        </w:tc>
      </w:tr>
      <w:tr w:rsidR="008253BF" w14:paraId="5EF4804F" w14:textId="77777777">
        <w:trPr>
          <w:tblCellSpacing w:w="24" w:type="dxa"/>
        </w:trPr>
        <w:tc>
          <w:tcPr>
            <w:tcW w:w="0" w:type="auto"/>
            <w:gridSpan w:val="2"/>
            <w:vAlign w:val="center"/>
            <w:hideMark/>
          </w:tcPr>
          <w:p w14:paraId="28B91201"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4EB4FA2" w14:textId="77777777" w:rsidR="008253BF" w:rsidRDefault="008253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253BF" w14:paraId="626F33D9" w14:textId="77777777">
        <w:trPr>
          <w:tblCellSpacing w:w="24" w:type="dxa"/>
        </w:trPr>
        <w:tc>
          <w:tcPr>
            <w:tcW w:w="0" w:type="auto"/>
            <w:gridSpan w:val="2"/>
            <w:vAlign w:val="center"/>
            <w:hideMark/>
          </w:tcPr>
          <w:p w14:paraId="325ADA23" w14:textId="77777777" w:rsidR="008253BF" w:rsidRDefault="008253BF">
            <w:pPr>
              <w:jc w:val="center"/>
              <w:rPr>
                <w:rFonts w:ascii="Times" w:eastAsia="Times New Roman" w:hAnsi="Times" w:cs="Times"/>
                <w:sz w:val="20"/>
                <w:szCs w:val="20"/>
              </w:rPr>
            </w:pPr>
            <w:bookmarkStart w:id="84" w:name="85"/>
            <w:r>
              <w:rPr>
                <w:rFonts w:ascii="Times" w:eastAsia="Times New Roman" w:hAnsi="Times" w:cs="Times"/>
                <w:sz w:val="20"/>
                <w:szCs w:val="20"/>
              </w:rPr>
              <w:t>Pipeline and Hazardous Materials Safety Administration</w:t>
            </w:r>
            <w:bookmarkEnd w:id="84"/>
          </w:p>
        </w:tc>
      </w:tr>
      <w:tr w:rsidR="008253BF" w14:paraId="6B7B414F" w14:textId="77777777">
        <w:trPr>
          <w:tblCellSpacing w:w="24" w:type="dxa"/>
        </w:trPr>
        <w:tc>
          <w:tcPr>
            <w:tcW w:w="360" w:type="dxa"/>
            <w:vAlign w:val="center"/>
            <w:hideMark/>
          </w:tcPr>
          <w:p w14:paraId="5F250271" w14:textId="77777777" w:rsidR="008253BF" w:rsidRDefault="008253BF">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253BF" w14:paraId="549065D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9DB977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14:paraId="684FB2EF" w14:textId="77777777" w:rsidR="008253BF" w:rsidRDefault="008253BF">
                  <w:pPr>
                    <w:rPr>
                      <w:rFonts w:ascii="Times" w:eastAsia="Times New Roman" w:hAnsi="Times" w:cs="Times"/>
                      <w:sz w:val="20"/>
                      <w:szCs w:val="20"/>
                    </w:rPr>
                  </w:pPr>
                  <w:r>
                    <w:rPr>
                      <w:rFonts w:ascii="Times" w:eastAsia="Times New Roman" w:hAnsi="Times" w:cs="Times"/>
                      <w:sz w:val="20"/>
                      <w:szCs w:val="20"/>
                    </w:rPr>
                    <w:t>Black</w:t>
                  </w:r>
                </w:p>
              </w:tc>
            </w:tr>
          </w:tbl>
          <w:p w14:paraId="429F11D0" w14:textId="77777777" w:rsidR="008253BF" w:rsidRDefault="008253BF">
            <w:pPr>
              <w:rPr>
                <w:rFonts w:ascii="Times" w:eastAsia="Times New Roman" w:hAnsi="Times" w:cs="Times"/>
                <w:sz w:val="20"/>
                <w:szCs w:val="20"/>
              </w:rPr>
            </w:pPr>
          </w:p>
        </w:tc>
      </w:tr>
      <w:tr w:rsidR="008253BF" w14:paraId="045A7B11" w14:textId="77777777">
        <w:trPr>
          <w:tblCellSpacing w:w="24" w:type="dxa"/>
        </w:trPr>
        <w:tc>
          <w:tcPr>
            <w:tcW w:w="0" w:type="auto"/>
            <w:gridSpan w:val="2"/>
            <w:vAlign w:val="center"/>
            <w:hideMark/>
          </w:tcPr>
          <w:p w14:paraId="7285715A"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Class Location Requirements</w:t>
            </w:r>
          </w:p>
        </w:tc>
      </w:tr>
      <w:tr w:rsidR="008253BF" w14:paraId="2EE099FB" w14:textId="77777777">
        <w:trPr>
          <w:tblCellSpacing w:w="24" w:type="dxa"/>
        </w:trPr>
        <w:tc>
          <w:tcPr>
            <w:tcW w:w="0" w:type="auto"/>
            <w:gridSpan w:val="2"/>
            <w:vAlign w:val="center"/>
            <w:hideMark/>
          </w:tcPr>
          <w:p w14:paraId="1E2FE7E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RIN 2137-AF29</w:t>
            </w:r>
          </w:p>
        </w:tc>
      </w:tr>
      <w:tr w:rsidR="008253BF" w14:paraId="3E602A9D" w14:textId="77777777">
        <w:trPr>
          <w:tblCellSpacing w:w="24" w:type="dxa"/>
        </w:trPr>
        <w:tc>
          <w:tcPr>
            <w:tcW w:w="0" w:type="auto"/>
            <w:gridSpan w:val="2"/>
            <w:vAlign w:val="center"/>
            <w:hideMark/>
          </w:tcPr>
          <w:p w14:paraId="797FFED5" w14:textId="77777777" w:rsidR="008253BF" w:rsidRDefault="008253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253BF" w14:paraId="2B92C3C6" w14:textId="77777777">
        <w:trPr>
          <w:tblCellSpacing w:w="24" w:type="dxa"/>
        </w:trPr>
        <w:tc>
          <w:tcPr>
            <w:tcW w:w="0" w:type="auto"/>
            <w:gridSpan w:val="2"/>
            <w:vAlign w:val="center"/>
            <w:hideMark/>
          </w:tcPr>
          <w:p w14:paraId="0A4F9EFB"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253BF" w14:paraId="541A1F6E" w14:textId="77777777">
        <w:trPr>
          <w:tblCellSpacing w:w="24" w:type="dxa"/>
        </w:trPr>
        <w:tc>
          <w:tcPr>
            <w:tcW w:w="0" w:type="auto"/>
            <w:gridSpan w:val="2"/>
            <w:vAlign w:val="center"/>
            <w:hideMark/>
          </w:tcPr>
          <w:p w14:paraId="386D4C6F" w14:textId="77777777" w:rsidR="008253BF" w:rsidRDefault="008253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regards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would be used to inform future regulatory or deregulatory efforts related to this topic.</w:t>
            </w:r>
          </w:p>
        </w:tc>
      </w:tr>
      <w:tr w:rsidR="008253BF" w14:paraId="3EB060F8" w14:textId="77777777">
        <w:trPr>
          <w:tblCellSpacing w:w="24" w:type="dxa"/>
        </w:trPr>
        <w:tc>
          <w:tcPr>
            <w:tcW w:w="0" w:type="auto"/>
            <w:gridSpan w:val="2"/>
            <w:vAlign w:val="center"/>
            <w:hideMark/>
          </w:tcPr>
          <w:p w14:paraId="0934A864" w14:textId="77777777" w:rsidR="008253BF" w:rsidRDefault="008253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253BF" w14:paraId="568C89C7" w14:textId="77777777">
              <w:trPr>
                <w:tblCellSpacing w:w="0" w:type="dxa"/>
              </w:trPr>
              <w:tc>
                <w:tcPr>
                  <w:tcW w:w="450" w:type="dxa"/>
                  <w:vAlign w:val="center"/>
                  <w:hideMark/>
                </w:tcPr>
                <w:p w14:paraId="442CA73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0018E818"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88E85D0" w14:textId="77777777" w:rsidR="008253BF" w:rsidRDefault="008253BF">
            <w:pPr>
              <w:rPr>
                <w:rFonts w:ascii="Times" w:eastAsia="Times New Roman" w:hAnsi="Times" w:cs="Times"/>
                <w:sz w:val="20"/>
                <w:szCs w:val="20"/>
              </w:rPr>
            </w:pPr>
          </w:p>
        </w:tc>
      </w:tr>
      <w:tr w:rsidR="008253BF" w14:paraId="74B3C153" w14:textId="77777777">
        <w:trPr>
          <w:tblCellSpacing w:w="24" w:type="dxa"/>
        </w:trPr>
        <w:tc>
          <w:tcPr>
            <w:tcW w:w="0" w:type="auto"/>
            <w:gridSpan w:val="2"/>
            <w:vAlign w:val="center"/>
            <w:hideMark/>
          </w:tcPr>
          <w:p w14:paraId="0F84CCDC" w14:textId="77777777" w:rsidR="008253BF" w:rsidRDefault="008253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253BF" w14:paraId="767F9B36" w14:textId="777777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253BF" w14:paraId="2767500A" w14:textId="77777777">
              <w:trPr>
                <w:tblCellSpacing w:w="0" w:type="dxa"/>
              </w:trPr>
              <w:tc>
                <w:tcPr>
                  <w:tcW w:w="0" w:type="auto"/>
                  <w:noWrap/>
                  <w:hideMark/>
                </w:tcPr>
                <w:p w14:paraId="2F0C9034"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1004E8E5" w14:textId="77777777" w:rsidR="008253BF" w:rsidRDefault="008253BF">
                  <w:pPr>
                    <w:framePr w:hSpace="36" w:wrap="around" w:vAnchor="text" w:hAnchor="text"/>
                    <w:rPr>
                      <w:rFonts w:ascii="Times" w:eastAsia="Times New Roman" w:hAnsi="Times" w:cs="Times"/>
                      <w:sz w:val="20"/>
                      <w:szCs w:val="20"/>
                    </w:rPr>
                  </w:pPr>
                </w:p>
              </w:tc>
            </w:tr>
          </w:tbl>
          <w:p w14:paraId="417667F9" w14:textId="77777777" w:rsidR="008253BF" w:rsidRDefault="008253BF">
            <w:pPr>
              <w:rPr>
                <w:rFonts w:ascii="Times" w:eastAsia="Times New Roman" w:hAnsi="Times" w:cs="Times"/>
                <w:sz w:val="20"/>
                <w:szCs w:val="20"/>
              </w:rPr>
            </w:pPr>
          </w:p>
        </w:tc>
      </w:tr>
      <w:tr w:rsidR="008253BF" w14:paraId="78A88EFB" w14:textId="77777777">
        <w:trPr>
          <w:tblCellSpacing w:w="24" w:type="dxa"/>
        </w:trPr>
        <w:tc>
          <w:tcPr>
            <w:tcW w:w="0" w:type="auto"/>
            <w:gridSpan w:val="2"/>
            <w:vAlign w:val="center"/>
            <w:hideMark/>
          </w:tcPr>
          <w:p w14:paraId="18726C11" w14:textId="77777777" w:rsidR="008253BF" w:rsidRDefault="008253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8253BF" w14:paraId="1CF7A5CA" w14:textId="77777777">
        <w:trPr>
          <w:tblCellSpacing w:w="24" w:type="dxa"/>
        </w:trPr>
        <w:tc>
          <w:tcPr>
            <w:tcW w:w="0" w:type="auto"/>
            <w:gridSpan w:val="2"/>
            <w:vAlign w:val="center"/>
            <w:hideMark/>
          </w:tcPr>
          <w:p w14:paraId="758225F9"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253BF" w14:paraId="4D4A1E8E" w14:textId="77777777">
        <w:trPr>
          <w:tblCellSpacing w:w="24" w:type="dxa"/>
        </w:trPr>
        <w:tc>
          <w:tcPr>
            <w:tcW w:w="0" w:type="auto"/>
            <w:gridSpan w:val="2"/>
            <w:vAlign w:val="center"/>
            <w:hideMark/>
          </w:tcPr>
          <w:p w14:paraId="639FF240" w14:textId="77777777" w:rsidR="008253BF" w:rsidRDefault="008253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253BF" w14:paraId="046A4B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1D601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3FCEA5D"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38B7C39C"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7CD7F8A2" w14:textId="77777777" w:rsidR="008253BF" w:rsidRDefault="008253BF" w:rsidP="00EE077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253BF" w14:paraId="331B7D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7CD3B02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01AA79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799BD51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02/20/2018 </w:t>
                  </w:r>
                </w:p>
              </w:tc>
              <w:tc>
                <w:tcPr>
                  <w:tcW w:w="1500" w:type="dxa"/>
                  <w:tcBorders>
                    <w:top w:val="outset" w:sz="6" w:space="0" w:color="auto"/>
                    <w:left w:val="outset" w:sz="6" w:space="0" w:color="auto"/>
                    <w:bottom w:val="outset" w:sz="6" w:space="0" w:color="auto"/>
                    <w:right w:val="outset" w:sz="6" w:space="0" w:color="auto"/>
                  </w:tcBorders>
                  <w:hideMark/>
                </w:tcPr>
                <w:p w14:paraId="6A49FA7D"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714AE7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0A7ADA4"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7BBD4DC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14:paraId="285CFBD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04/03/2018 </w:t>
                  </w:r>
                </w:p>
              </w:tc>
              <w:tc>
                <w:tcPr>
                  <w:tcW w:w="1500" w:type="dxa"/>
                  <w:tcBorders>
                    <w:top w:val="outset" w:sz="6" w:space="0" w:color="auto"/>
                    <w:left w:val="outset" w:sz="6" w:space="0" w:color="auto"/>
                    <w:bottom w:val="outset" w:sz="6" w:space="0" w:color="auto"/>
                    <w:right w:val="outset" w:sz="6" w:space="0" w:color="auto"/>
                  </w:tcBorders>
                  <w:hideMark/>
                </w:tcPr>
                <w:p w14:paraId="12375F2C"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3A8D9E1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1A24B37"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A2C56F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021147B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04/27/2018 </w:t>
                  </w:r>
                </w:p>
              </w:tc>
              <w:tc>
                <w:tcPr>
                  <w:tcW w:w="1500" w:type="dxa"/>
                  <w:tcBorders>
                    <w:top w:val="outset" w:sz="6" w:space="0" w:color="auto"/>
                    <w:left w:val="outset" w:sz="6" w:space="0" w:color="auto"/>
                    <w:bottom w:val="outset" w:sz="6" w:space="0" w:color="auto"/>
                    <w:right w:val="outset" w:sz="6" w:space="0" w:color="auto"/>
                  </w:tcBorders>
                  <w:hideMark/>
                </w:tcPr>
                <w:p w14:paraId="6BF89589"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253BF" w14:paraId="246D77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5F773F5"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1286B66"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14:paraId="66AD0962"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06/23/2018 </w:t>
                  </w:r>
                </w:p>
              </w:tc>
              <w:tc>
                <w:tcPr>
                  <w:tcW w:w="1500" w:type="dxa"/>
                  <w:tcBorders>
                    <w:top w:val="outset" w:sz="6" w:space="0" w:color="auto"/>
                    <w:left w:val="outset" w:sz="6" w:space="0" w:color="auto"/>
                    <w:bottom w:val="outset" w:sz="6" w:space="0" w:color="auto"/>
                    <w:right w:val="outset" w:sz="6" w:space="0" w:color="auto"/>
                  </w:tcBorders>
                  <w:hideMark/>
                </w:tcPr>
                <w:p w14:paraId="174DF2EF" w14:textId="77777777" w:rsidR="008253BF" w:rsidRDefault="008253BF" w:rsidP="00EE077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1697815A" w14:textId="77777777" w:rsidR="008253BF" w:rsidRDefault="008253BF">
            <w:pPr>
              <w:rPr>
                <w:rFonts w:ascii="Times" w:eastAsia="Times New Roman" w:hAnsi="Times" w:cs="Times"/>
                <w:sz w:val="20"/>
                <w:szCs w:val="20"/>
              </w:rPr>
            </w:pPr>
          </w:p>
        </w:tc>
      </w:tr>
      <w:tr w:rsidR="008253BF" w14:paraId="092B1909" w14:textId="777777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253BF" w14:paraId="1B568C81" w14:textId="77777777">
              <w:trPr>
                <w:tblCellSpacing w:w="15" w:type="dxa"/>
              </w:trPr>
              <w:tc>
                <w:tcPr>
                  <w:tcW w:w="0" w:type="auto"/>
                  <w:hideMark/>
                </w:tcPr>
                <w:p w14:paraId="2F8304A7"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056570E" w14:textId="77777777" w:rsidR="008253BF" w:rsidRDefault="008253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258F13A" w14:textId="77777777" w:rsidR="008253BF" w:rsidRDefault="008253BF">
            <w:pPr>
              <w:rPr>
                <w:rFonts w:ascii="Times" w:eastAsia="Times New Roman" w:hAnsi="Times" w:cs="Times"/>
                <w:sz w:val="20"/>
                <w:szCs w:val="20"/>
              </w:rPr>
            </w:pPr>
          </w:p>
        </w:tc>
      </w:tr>
      <w:tr w:rsidR="008253BF" w14:paraId="33488C2D" w14:textId="77777777">
        <w:trPr>
          <w:tblCellSpacing w:w="24" w:type="dxa"/>
        </w:trPr>
        <w:tc>
          <w:tcPr>
            <w:tcW w:w="0" w:type="auto"/>
            <w:gridSpan w:val="2"/>
            <w:vAlign w:val="center"/>
            <w:hideMark/>
          </w:tcPr>
          <w:p w14:paraId="556C3560" w14:textId="77777777" w:rsidR="008253BF" w:rsidRDefault="008253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01366E32" w14:textId="77777777" w:rsidR="008253BF" w:rsidRDefault="008253BF">
      <w:pPr>
        <w:rPr>
          <w:rFonts w:ascii="Times" w:eastAsia="Times New Roman" w:hAnsi="Times" w:cs="Times"/>
          <w:sz w:val="20"/>
          <w:szCs w:val="20"/>
        </w:rPr>
      </w:pPr>
      <w:r>
        <w:rPr>
          <w:rFonts w:ascii="Times" w:eastAsia="Times New Roman" w:hAnsi="Times" w:cs="Times"/>
          <w:sz w:val="20"/>
          <w:szCs w:val="20"/>
        </w:rPr>
        <w:br w:type="textWrapping" w:clear="all"/>
      </w:r>
    </w:p>
    <w:sectPr w:rsidR="008253B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9FFA6" w14:textId="77777777" w:rsidR="001838F3" w:rsidRDefault="001838F3" w:rsidP="00AC10ED">
      <w:r>
        <w:separator/>
      </w:r>
    </w:p>
  </w:endnote>
  <w:endnote w:type="continuationSeparator" w:id="0">
    <w:p w14:paraId="3DDA90CB" w14:textId="77777777" w:rsidR="001838F3" w:rsidRDefault="001838F3" w:rsidP="00AC10ED">
      <w:r>
        <w:continuationSeparator/>
      </w:r>
    </w:p>
  </w:endnote>
  <w:endnote w:type="continuationNotice" w:id="1">
    <w:p w14:paraId="36BEAE90" w14:textId="77777777" w:rsidR="001838F3" w:rsidRDefault="00183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51B4E" w14:textId="6B8B4F81" w:rsidR="001838F3" w:rsidRDefault="001838F3">
    <w:pPr>
      <w:pStyle w:val="Footer"/>
      <w:jc w:val="right"/>
    </w:pPr>
    <w:r>
      <w:t xml:space="preserve">January 2018 Internet Report; </w:t>
    </w:r>
    <w:sdt>
      <w:sdtPr>
        <w:id w:val="120267749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EE077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E0777">
              <w:rPr>
                <w:b/>
                <w:bCs/>
                <w:noProof/>
              </w:rPr>
              <w:t>55</w:t>
            </w:r>
            <w:r>
              <w:rPr>
                <w:b/>
                <w:bCs/>
              </w:rPr>
              <w:fldChar w:fldCharType="end"/>
            </w:r>
          </w:sdtContent>
        </w:sdt>
      </w:sdtContent>
    </w:sdt>
  </w:p>
  <w:p w14:paraId="0CF5337D" w14:textId="77777777" w:rsidR="001838F3" w:rsidRDefault="00183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C3617" w14:textId="77777777" w:rsidR="001838F3" w:rsidRDefault="001838F3" w:rsidP="00AC10ED">
      <w:r>
        <w:separator/>
      </w:r>
    </w:p>
  </w:footnote>
  <w:footnote w:type="continuationSeparator" w:id="0">
    <w:p w14:paraId="583013C2" w14:textId="77777777" w:rsidR="001838F3" w:rsidRDefault="001838F3" w:rsidP="00AC10ED">
      <w:r>
        <w:continuationSeparator/>
      </w:r>
    </w:p>
  </w:footnote>
  <w:footnote w:type="continuationNotice" w:id="1">
    <w:p w14:paraId="68FB3E78" w14:textId="77777777" w:rsidR="001838F3" w:rsidRDefault="001838F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40F"/>
    <w:rsid w:val="00025855"/>
    <w:rsid w:val="00045FA4"/>
    <w:rsid w:val="00051690"/>
    <w:rsid w:val="00143AB5"/>
    <w:rsid w:val="001838F3"/>
    <w:rsid w:val="001C1E46"/>
    <w:rsid w:val="001C7D41"/>
    <w:rsid w:val="00295DDC"/>
    <w:rsid w:val="002C1997"/>
    <w:rsid w:val="002D7037"/>
    <w:rsid w:val="002E39B9"/>
    <w:rsid w:val="003020B0"/>
    <w:rsid w:val="003574B9"/>
    <w:rsid w:val="00362EC1"/>
    <w:rsid w:val="003E6589"/>
    <w:rsid w:val="00403E35"/>
    <w:rsid w:val="00461FFA"/>
    <w:rsid w:val="00491B6F"/>
    <w:rsid w:val="004D7CB3"/>
    <w:rsid w:val="005653B7"/>
    <w:rsid w:val="005D1B27"/>
    <w:rsid w:val="005E2816"/>
    <w:rsid w:val="00622D1E"/>
    <w:rsid w:val="006459AA"/>
    <w:rsid w:val="00671AAE"/>
    <w:rsid w:val="006C06FA"/>
    <w:rsid w:val="006D4E1A"/>
    <w:rsid w:val="00717682"/>
    <w:rsid w:val="00723409"/>
    <w:rsid w:val="007A7E48"/>
    <w:rsid w:val="007D4ADE"/>
    <w:rsid w:val="00801FFE"/>
    <w:rsid w:val="008253BF"/>
    <w:rsid w:val="00863AD4"/>
    <w:rsid w:val="00901A01"/>
    <w:rsid w:val="009870E1"/>
    <w:rsid w:val="009E340F"/>
    <w:rsid w:val="00A77907"/>
    <w:rsid w:val="00AC10ED"/>
    <w:rsid w:val="00AD7A45"/>
    <w:rsid w:val="00B305E3"/>
    <w:rsid w:val="00B44157"/>
    <w:rsid w:val="00BA7825"/>
    <w:rsid w:val="00C37B07"/>
    <w:rsid w:val="00C43EC0"/>
    <w:rsid w:val="00D26470"/>
    <w:rsid w:val="00D61B69"/>
    <w:rsid w:val="00D83789"/>
    <w:rsid w:val="00D87047"/>
    <w:rsid w:val="00DB1859"/>
    <w:rsid w:val="00DF64F4"/>
    <w:rsid w:val="00E45BE2"/>
    <w:rsid w:val="00E707C7"/>
    <w:rsid w:val="00EB211F"/>
    <w:rsid w:val="00EE0777"/>
    <w:rsid w:val="00F13FC8"/>
    <w:rsid w:val="00F15C4A"/>
    <w:rsid w:val="00F33219"/>
    <w:rsid w:val="00F53E38"/>
    <w:rsid w:val="00FB4274"/>
    <w:rsid w:val="00FC53BF"/>
    <w:rsid w:val="00FF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EDF6606"/>
  <w15:docId w15:val="{F64E2C1B-159E-4930-B4B2-1C52BAE2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AC10ED"/>
    <w:pPr>
      <w:tabs>
        <w:tab w:val="center" w:pos="4680"/>
        <w:tab w:val="right" w:pos="9360"/>
      </w:tabs>
    </w:pPr>
  </w:style>
  <w:style w:type="character" w:customStyle="1" w:styleId="HeaderChar">
    <w:name w:val="Header Char"/>
    <w:basedOn w:val="DefaultParagraphFont"/>
    <w:link w:val="Header"/>
    <w:uiPriority w:val="99"/>
    <w:rsid w:val="00AC10ED"/>
    <w:rPr>
      <w:rFonts w:eastAsiaTheme="minorEastAsia"/>
      <w:sz w:val="24"/>
      <w:szCs w:val="24"/>
    </w:rPr>
  </w:style>
  <w:style w:type="paragraph" w:styleId="Footer">
    <w:name w:val="footer"/>
    <w:basedOn w:val="Normal"/>
    <w:link w:val="FooterChar"/>
    <w:uiPriority w:val="99"/>
    <w:unhideWhenUsed/>
    <w:rsid w:val="00AC10ED"/>
    <w:pPr>
      <w:tabs>
        <w:tab w:val="center" w:pos="4680"/>
        <w:tab w:val="right" w:pos="9360"/>
      </w:tabs>
    </w:pPr>
  </w:style>
  <w:style w:type="character" w:customStyle="1" w:styleId="FooterChar">
    <w:name w:val="Footer Char"/>
    <w:basedOn w:val="DefaultParagraphFont"/>
    <w:link w:val="Footer"/>
    <w:uiPriority w:val="99"/>
    <w:rsid w:val="00AC10ED"/>
    <w:rPr>
      <w:rFonts w:eastAsiaTheme="minorEastAsia"/>
      <w:sz w:val="24"/>
      <w:szCs w:val="24"/>
    </w:rPr>
  </w:style>
  <w:style w:type="character" w:styleId="CommentReference">
    <w:name w:val="annotation reference"/>
    <w:basedOn w:val="DefaultParagraphFont"/>
    <w:uiPriority w:val="99"/>
    <w:semiHidden/>
    <w:unhideWhenUsed/>
    <w:rsid w:val="00051690"/>
    <w:rPr>
      <w:sz w:val="16"/>
      <w:szCs w:val="16"/>
    </w:rPr>
  </w:style>
  <w:style w:type="paragraph" w:styleId="CommentText">
    <w:name w:val="annotation text"/>
    <w:basedOn w:val="Normal"/>
    <w:link w:val="CommentTextChar"/>
    <w:uiPriority w:val="99"/>
    <w:semiHidden/>
    <w:unhideWhenUsed/>
    <w:rsid w:val="00051690"/>
    <w:rPr>
      <w:sz w:val="20"/>
      <w:szCs w:val="20"/>
    </w:rPr>
  </w:style>
  <w:style w:type="character" w:customStyle="1" w:styleId="CommentTextChar">
    <w:name w:val="Comment Text Char"/>
    <w:basedOn w:val="DefaultParagraphFont"/>
    <w:link w:val="CommentText"/>
    <w:uiPriority w:val="99"/>
    <w:semiHidden/>
    <w:rsid w:val="00051690"/>
    <w:rPr>
      <w:rFonts w:eastAsiaTheme="minorEastAsia"/>
    </w:rPr>
  </w:style>
  <w:style w:type="paragraph" w:styleId="CommentSubject">
    <w:name w:val="annotation subject"/>
    <w:basedOn w:val="CommentText"/>
    <w:next w:val="CommentText"/>
    <w:link w:val="CommentSubjectChar"/>
    <w:uiPriority w:val="99"/>
    <w:semiHidden/>
    <w:unhideWhenUsed/>
    <w:rsid w:val="00051690"/>
    <w:rPr>
      <w:b/>
      <w:bCs/>
    </w:rPr>
  </w:style>
  <w:style w:type="character" w:customStyle="1" w:styleId="CommentSubjectChar">
    <w:name w:val="Comment Subject Char"/>
    <w:basedOn w:val="CommentTextChar"/>
    <w:link w:val="CommentSubject"/>
    <w:uiPriority w:val="99"/>
    <w:semiHidden/>
    <w:rsid w:val="00051690"/>
    <w:rPr>
      <w:rFonts w:eastAsiaTheme="minorEastAsia"/>
      <w:b/>
      <w:bCs/>
    </w:rPr>
  </w:style>
  <w:style w:type="paragraph" w:styleId="BalloonText">
    <w:name w:val="Balloon Text"/>
    <w:basedOn w:val="Normal"/>
    <w:link w:val="BalloonTextChar"/>
    <w:uiPriority w:val="99"/>
    <w:semiHidden/>
    <w:unhideWhenUsed/>
    <w:rsid w:val="000516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69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6587">
      <w:marLeft w:val="0"/>
      <w:marRight w:val="0"/>
      <w:marTop w:val="0"/>
      <w:marBottom w:val="0"/>
      <w:divBdr>
        <w:top w:val="none" w:sz="0" w:space="0" w:color="auto"/>
        <w:left w:val="none" w:sz="0" w:space="0" w:color="auto"/>
        <w:bottom w:val="none" w:sz="0" w:space="0" w:color="auto"/>
        <w:right w:val="none" w:sz="0" w:space="0" w:color="auto"/>
      </w:divBdr>
    </w:div>
    <w:div w:id="34281309">
      <w:marLeft w:val="0"/>
      <w:marRight w:val="0"/>
      <w:marTop w:val="0"/>
      <w:marBottom w:val="0"/>
      <w:divBdr>
        <w:top w:val="none" w:sz="0" w:space="0" w:color="auto"/>
        <w:left w:val="none" w:sz="0" w:space="0" w:color="auto"/>
        <w:bottom w:val="none" w:sz="0" w:space="0" w:color="auto"/>
        <w:right w:val="none" w:sz="0" w:space="0" w:color="auto"/>
      </w:divBdr>
    </w:div>
    <w:div w:id="42218398">
      <w:marLeft w:val="0"/>
      <w:marRight w:val="0"/>
      <w:marTop w:val="0"/>
      <w:marBottom w:val="0"/>
      <w:divBdr>
        <w:top w:val="none" w:sz="0" w:space="0" w:color="auto"/>
        <w:left w:val="none" w:sz="0" w:space="0" w:color="auto"/>
        <w:bottom w:val="none" w:sz="0" w:space="0" w:color="auto"/>
        <w:right w:val="none" w:sz="0" w:space="0" w:color="auto"/>
      </w:divBdr>
    </w:div>
    <w:div w:id="42482014">
      <w:marLeft w:val="0"/>
      <w:marRight w:val="0"/>
      <w:marTop w:val="0"/>
      <w:marBottom w:val="0"/>
      <w:divBdr>
        <w:top w:val="none" w:sz="0" w:space="0" w:color="auto"/>
        <w:left w:val="none" w:sz="0" w:space="0" w:color="auto"/>
        <w:bottom w:val="none" w:sz="0" w:space="0" w:color="auto"/>
        <w:right w:val="none" w:sz="0" w:space="0" w:color="auto"/>
      </w:divBdr>
    </w:div>
    <w:div w:id="47723934">
      <w:marLeft w:val="0"/>
      <w:marRight w:val="0"/>
      <w:marTop w:val="0"/>
      <w:marBottom w:val="0"/>
      <w:divBdr>
        <w:top w:val="none" w:sz="0" w:space="0" w:color="auto"/>
        <w:left w:val="none" w:sz="0" w:space="0" w:color="auto"/>
        <w:bottom w:val="none" w:sz="0" w:space="0" w:color="auto"/>
        <w:right w:val="none" w:sz="0" w:space="0" w:color="auto"/>
      </w:divBdr>
    </w:div>
    <w:div w:id="61950742">
      <w:marLeft w:val="0"/>
      <w:marRight w:val="0"/>
      <w:marTop w:val="0"/>
      <w:marBottom w:val="0"/>
      <w:divBdr>
        <w:top w:val="none" w:sz="0" w:space="0" w:color="auto"/>
        <w:left w:val="none" w:sz="0" w:space="0" w:color="auto"/>
        <w:bottom w:val="none" w:sz="0" w:space="0" w:color="auto"/>
        <w:right w:val="none" w:sz="0" w:space="0" w:color="auto"/>
      </w:divBdr>
    </w:div>
    <w:div w:id="99878975">
      <w:marLeft w:val="0"/>
      <w:marRight w:val="0"/>
      <w:marTop w:val="0"/>
      <w:marBottom w:val="0"/>
      <w:divBdr>
        <w:top w:val="none" w:sz="0" w:space="0" w:color="auto"/>
        <w:left w:val="none" w:sz="0" w:space="0" w:color="auto"/>
        <w:bottom w:val="none" w:sz="0" w:space="0" w:color="auto"/>
        <w:right w:val="none" w:sz="0" w:space="0" w:color="auto"/>
      </w:divBdr>
    </w:div>
    <w:div w:id="138620989">
      <w:marLeft w:val="0"/>
      <w:marRight w:val="0"/>
      <w:marTop w:val="0"/>
      <w:marBottom w:val="0"/>
      <w:divBdr>
        <w:top w:val="none" w:sz="0" w:space="0" w:color="auto"/>
        <w:left w:val="none" w:sz="0" w:space="0" w:color="auto"/>
        <w:bottom w:val="none" w:sz="0" w:space="0" w:color="auto"/>
        <w:right w:val="none" w:sz="0" w:space="0" w:color="auto"/>
      </w:divBdr>
    </w:div>
    <w:div w:id="163322998">
      <w:marLeft w:val="0"/>
      <w:marRight w:val="0"/>
      <w:marTop w:val="0"/>
      <w:marBottom w:val="0"/>
      <w:divBdr>
        <w:top w:val="none" w:sz="0" w:space="0" w:color="auto"/>
        <w:left w:val="none" w:sz="0" w:space="0" w:color="auto"/>
        <w:bottom w:val="none" w:sz="0" w:space="0" w:color="auto"/>
        <w:right w:val="none" w:sz="0" w:space="0" w:color="auto"/>
      </w:divBdr>
    </w:div>
    <w:div w:id="211773141">
      <w:marLeft w:val="0"/>
      <w:marRight w:val="0"/>
      <w:marTop w:val="0"/>
      <w:marBottom w:val="0"/>
      <w:divBdr>
        <w:top w:val="none" w:sz="0" w:space="0" w:color="auto"/>
        <w:left w:val="none" w:sz="0" w:space="0" w:color="auto"/>
        <w:bottom w:val="none" w:sz="0" w:space="0" w:color="auto"/>
        <w:right w:val="none" w:sz="0" w:space="0" w:color="auto"/>
      </w:divBdr>
    </w:div>
    <w:div w:id="232740745">
      <w:marLeft w:val="0"/>
      <w:marRight w:val="0"/>
      <w:marTop w:val="0"/>
      <w:marBottom w:val="0"/>
      <w:divBdr>
        <w:top w:val="none" w:sz="0" w:space="0" w:color="auto"/>
        <w:left w:val="none" w:sz="0" w:space="0" w:color="auto"/>
        <w:bottom w:val="none" w:sz="0" w:space="0" w:color="auto"/>
        <w:right w:val="none" w:sz="0" w:space="0" w:color="auto"/>
      </w:divBdr>
    </w:div>
    <w:div w:id="235432179">
      <w:marLeft w:val="0"/>
      <w:marRight w:val="0"/>
      <w:marTop w:val="0"/>
      <w:marBottom w:val="0"/>
      <w:divBdr>
        <w:top w:val="none" w:sz="0" w:space="0" w:color="auto"/>
        <w:left w:val="none" w:sz="0" w:space="0" w:color="auto"/>
        <w:bottom w:val="none" w:sz="0" w:space="0" w:color="auto"/>
        <w:right w:val="none" w:sz="0" w:space="0" w:color="auto"/>
      </w:divBdr>
    </w:div>
    <w:div w:id="243339393">
      <w:marLeft w:val="0"/>
      <w:marRight w:val="0"/>
      <w:marTop w:val="0"/>
      <w:marBottom w:val="0"/>
      <w:divBdr>
        <w:top w:val="none" w:sz="0" w:space="0" w:color="auto"/>
        <w:left w:val="none" w:sz="0" w:space="0" w:color="auto"/>
        <w:bottom w:val="none" w:sz="0" w:space="0" w:color="auto"/>
        <w:right w:val="none" w:sz="0" w:space="0" w:color="auto"/>
      </w:divBdr>
    </w:div>
    <w:div w:id="248656958">
      <w:marLeft w:val="0"/>
      <w:marRight w:val="0"/>
      <w:marTop w:val="0"/>
      <w:marBottom w:val="0"/>
      <w:divBdr>
        <w:top w:val="none" w:sz="0" w:space="0" w:color="auto"/>
        <w:left w:val="none" w:sz="0" w:space="0" w:color="auto"/>
        <w:bottom w:val="none" w:sz="0" w:space="0" w:color="auto"/>
        <w:right w:val="none" w:sz="0" w:space="0" w:color="auto"/>
      </w:divBdr>
    </w:div>
    <w:div w:id="265044371">
      <w:marLeft w:val="0"/>
      <w:marRight w:val="0"/>
      <w:marTop w:val="0"/>
      <w:marBottom w:val="0"/>
      <w:divBdr>
        <w:top w:val="none" w:sz="0" w:space="0" w:color="auto"/>
        <w:left w:val="none" w:sz="0" w:space="0" w:color="auto"/>
        <w:bottom w:val="none" w:sz="0" w:space="0" w:color="auto"/>
        <w:right w:val="none" w:sz="0" w:space="0" w:color="auto"/>
      </w:divBdr>
    </w:div>
    <w:div w:id="272129942">
      <w:marLeft w:val="0"/>
      <w:marRight w:val="0"/>
      <w:marTop w:val="0"/>
      <w:marBottom w:val="0"/>
      <w:divBdr>
        <w:top w:val="none" w:sz="0" w:space="0" w:color="auto"/>
        <w:left w:val="none" w:sz="0" w:space="0" w:color="auto"/>
        <w:bottom w:val="none" w:sz="0" w:space="0" w:color="auto"/>
        <w:right w:val="none" w:sz="0" w:space="0" w:color="auto"/>
      </w:divBdr>
    </w:div>
    <w:div w:id="295181559">
      <w:marLeft w:val="0"/>
      <w:marRight w:val="0"/>
      <w:marTop w:val="0"/>
      <w:marBottom w:val="0"/>
      <w:divBdr>
        <w:top w:val="none" w:sz="0" w:space="0" w:color="auto"/>
        <w:left w:val="none" w:sz="0" w:space="0" w:color="auto"/>
        <w:bottom w:val="none" w:sz="0" w:space="0" w:color="auto"/>
        <w:right w:val="none" w:sz="0" w:space="0" w:color="auto"/>
      </w:divBdr>
    </w:div>
    <w:div w:id="325019098">
      <w:marLeft w:val="0"/>
      <w:marRight w:val="0"/>
      <w:marTop w:val="0"/>
      <w:marBottom w:val="0"/>
      <w:divBdr>
        <w:top w:val="none" w:sz="0" w:space="0" w:color="auto"/>
        <w:left w:val="none" w:sz="0" w:space="0" w:color="auto"/>
        <w:bottom w:val="none" w:sz="0" w:space="0" w:color="auto"/>
        <w:right w:val="none" w:sz="0" w:space="0" w:color="auto"/>
      </w:divBdr>
    </w:div>
    <w:div w:id="336425940">
      <w:marLeft w:val="0"/>
      <w:marRight w:val="0"/>
      <w:marTop w:val="0"/>
      <w:marBottom w:val="0"/>
      <w:divBdr>
        <w:top w:val="none" w:sz="0" w:space="0" w:color="auto"/>
        <w:left w:val="none" w:sz="0" w:space="0" w:color="auto"/>
        <w:bottom w:val="none" w:sz="0" w:space="0" w:color="auto"/>
        <w:right w:val="none" w:sz="0" w:space="0" w:color="auto"/>
      </w:divBdr>
    </w:div>
    <w:div w:id="355347342">
      <w:marLeft w:val="0"/>
      <w:marRight w:val="0"/>
      <w:marTop w:val="0"/>
      <w:marBottom w:val="0"/>
      <w:divBdr>
        <w:top w:val="none" w:sz="0" w:space="0" w:color="auto"/>
        <w:left w:val="none" w:sz="0" w:space="0" w:color="auto"/>
        <w:bottom w:val="none" w:sz="0" w:space="0" w:color="auto"/>
        <w:right w:val="none" w:sz="0" w:space="0" w:color="auto"/>
      </w:divBdr>
    </w:div>
    <w:div w:id="360588961">
      <w:marLeft w:val="0"/>
      <w:marRight w:val="0"/>
      <w:marTop w:val="0"/>
      <w:marBottom w:val="0"/>
      <w:divBdr>
        <w:top w:val="none" w:sz="0" w:space="0" w:color="auto"/>
        <w:left w:val="none" w:sz="0" w:space="0" w:color="auto"/>
        <w:bottom w:val="none" w:sz="0" w:space="0" w:color="auto"/>
        <w:right w:val="none" w:sz="0" w:space="0" w:color="auto"/>
      </w:divBdr>
    </w:div>
    <w:div w:id="388963929">
      <w:marLeft w:val="0"/>
      <w:marRight w:val="0"/>
      <w:marTop w:val="0"/>
      <w:marBottom w:val="0"/>
      <w:divBdr>
        <w:top w:val="none" w:sz="0" w:space="0" w:color="auto"/>
        <w:left w:val="none" w:sz="0" w:space="0" w:color="auto"/>
        <w:bottom w:val="none" w:sz="0" w:space="0" w:color="auto"/>
        <w:right w:val="none" w:sz="0" w:space="0" w:color="auto"/>
      </w:divBdr>
    </w:div>
    <w:div w:id="391731628">
      <w:marLeft w:val="0"/>
      <w:marRight w:val="0"/>
      <w:marTop w:val="0"/>
      <w:marBottom w:val="0"/>
      <w:divBdr>
        <w:top w:val="none" w:sz="0" w:space="0" w:color="auto"/>
        <w:left w:val="none" w:sz="0" w:space="0" w:color="auto"/>
        <w:bottom w:val="none" w:sz="0" w:space="0" w:color="auto"/>
        <w:right w:val="none" w:sz="0" w:space="0" w:color="auto"/>
      </w:divBdr>
    </w:div>
    <w:div w:id="391734072">
      <w:marLeft w:val="0"/>
      <w:marRight w:val="0"/>
      <w:marTop w:val="0"/>
      <w:marBottom w:val="0"/>
      <w:divBdr>
        <w:top w:val="none" w:sz="0" w:space="0" w:color="auto"/>
        <w:left w:val="none" w:sz="0" w:space="0" w:color="auto"/>
        <w:bottom w:val="none" w:sz="0" w:space="0" w:color="auto"/>
        <w:right w:val="none" w:sz="0" w:space="0" w:color="auto"/>
      </w:divBdr>
    </w:div>
    <w:div w:id="396243451">
      <w:marLeft w:val="0"/>
      <w:marRight w:val="0"/>
      <w:marTop w:val="0"/>
      <w:marBottom w:val="0"/>
      <w:divBdr>
        <w:top w:val="none" w:sz="0" w:space="0" w:color="auto"/>
        <w:left w:val="none" w:sz="0" w:space="0" w:color="auto"/>
        <w:bottom w:val="none" w:sz="0" w:space="0" w:color="auto"/>
        <w:right w:val="none" w:sz="0" w:space="0" w:color="auto"/>
      </w:divBdr>
    </w:div>
    <w:div w:id="397217548">
      <w:marLeft w:val="0"/>
      <w:marRight w:val="0"/>
      <w:marTop w:val="0"/>
      <w:marBottom w:val="0"/>
      <w:divBdr>
        <w:top w:val="none" w:sz="0" w:space="0" w:color="auto"/>
        <w:left w:val="none" w:sz="0" w:space="0" w:color="auto"/>
        <w:bottom w:val="none" w:sz="0" w:space="0" w:color="auto"/>
        <w:right w:val="none" w:sz="0" w:space="0" w:color="auto"/>
      </w:divBdr>
    </w:div>
    <w:div w:id="417678587">
      <w:marLeft w:val="0"/>
      <w:marRight w:val="0"/>
      <w:marTop w:val="0"/>
      <w:marBottom w:val="0"/>
      <w:divBdr>
        <w:top w:val="none" w:sz="0" w:space="0" w:color="auto"/>
        <w:left w:val="none" w:sz="0" w:space="0" w:color="auto"/>
        <w:bottom w:val="none" w:sz="0" w:space="0" w:color="auto"/>
        <w:right w:val="none" w:sz="0" w:space="0" w:color="auto"/>
      </w:divBdr>
    </w:div>
    <w:div w:id="439181350">
      <w:marLeft w:val="0"/>
      <w:marRight w:val="0"/>
      <w:marTop w:val="0"/>
      <w:marBottom w:val="0"/>
      <w:divBdr>
        <w:top w:val="none" w:sz="0" w:space="0" w:color="auto"/>
        <w:left w:val="none" w:sz="0" w:space="0" w:color="auto"/>
        <w:bottom w:val="none" w:sz="0" w:space="0" w:color="auto"/>
        <w:right w:val="none" w:sz="0" w:space="0" w:color="auto"/>
      </w:divBdr>
    </w:div>
    <w:div w:id="503936680">
      <w:marLeft w:val="0"/>
      <w:marRight w:val="0"/>
      <w:marTop w:val="0"/>
      <w:marBottom w:val="0"/>
      <w:divBdr>
        <w:top w:val="none" w:sz="0" w:space="0" w:color="auto"/>
        <w:left w:val="none" w:sz="0" w:space="0" w:color="auto"/>
        <w:bottom w:val="none" w:sz="0" w:space="0" w:color="auto"/>
        <w:right w:val="none" w:sz="0" w:space="0" w:color="auto"/>
      </w:divBdr>
    </w:div>
    <w:div w:id="511577296">
      <w:marLeft w:val="0"/>
      <w:marRight w:val="0"/>
      <w:marTop w:val="0"/>
      <w:marBottom w:val="0"/>
      <w:divBdr>
        <w:top w:val="none" w:sz="0" w:space="0" w:color="auto"/>
        <w:left w:val="none" w:sz="0" w:space="0" w:color="auto"/>
        <w:bottom w:val="none" w:sz="0" w:space="0" w:color="auto"/>
        <w:right w:val="none" w:sz="0" w:space="0" w:color="auto"/>
      </w:divBdr>
    </w:div>
    <w:div w:id="515078244">
      <w:marLeft w:val="0"/>
      <w:marRight w:val="0"/>
      <w:marTop w:val="0"/>
      <w:marBottom w:val="0"/>
      <w:divBdr>
        <w:top w:val="none" w:sz="0" w:space="0" w:color="auto"/>
        <w:left w:val="none" w:sz="0" w:space="0" w:color="auto"/>
        <w:bottom w:val="none" w:sz="0" w:space="0" w:color="auto"/>
        <w:right w:val="none" w:sz="0" w:space="0" w:color="auto"/>
      </w:divBdr>
    </w:div>
    <w:div w:id="519706145">
      <w:marLeft w:val="0"/>
      <w:marRight w:val="0"/>
      <w:marTop w:val="0"/>
      <w:marBottom w:val="0"/>
      <w:divBdr>
        <w:top w:val="none" w:sz="0" w:space="0" w:color="auto"/>
        <w:left w:val="none" w:sz="0" w:space="0" w:color="auto"/>
        <w:bottom w:val="none" w:sz="0" w:space="0" w:color="auto"/>
        <w:right w:val="none" w:sz="0" w:space="0" w:color="auto"/>
      </w:divBdr>
    </w:div>
    <w:div w:id="533888261">
      <w:marLeft w:val="0"/>
      <w:marRight w:val="0"/>
      <w:marTop w:val="0"/>
      <w:marBottom w:val="0"/>
      <w:divBdr>
        <w:top w:val="none" w:sz="0" w:space="0" w:color="auto"/>
        <w:left w:val="none" w:sz="0" w:space="0" w:color="auto"/>
        <w:bottom w:val="none" w:sz="0" w:space="0" w:color="auto"/>
        <w:right w:val="none" w:sz="0" w:space="0" w:color="auto"/>
      </w:divBdr>
    </w:div>
    <w:div w:id="588121771">
      <w:marLeft w:val="0"/>
      <w:marRight w:val="0"/>
      <w:marTop w:val="0"/>
      <w:marBottom w:val="0"/>
      <w:divBdr>
        <w:top w:val="none" w:sz="0" w:space="0" w:color="auto"/>
        <w:left w:val="none" w:sz="0" w:space="0" w:color="auto"/>
        <w:bottom w:val="none" w:sz="0" w:space="0" w:color="auto"/>
        <w:right w:val="none" w:sz="0" w:space="0" w:color="auto"/>
      </w:divBdr>
    </w:div>
    <w:div w:id="601187476">
      <w:marLeft w:val="0"/>
      <w:marRight w:val="0"/>
      <w:marTop w:val="0"/>
      <w:marBottom w:val="0"/>
      <w:divBdr>
        <w:top w:val="none" w:sz="0" w:space="0" w:color="auto"/>
        <w:left w:val="none" w:sz="0" w:space="0" w:color="auto"/>
        <w:bottom w:val="none" w:sz="0" w:space="0" w:color="auto"/>
        <w:right w:val="none" w:sz="0" w:space="0" w:color="auto"/>
      </w:divBdr>
    </w:div>
    <w:div w:id="649019516">
      <w:marLeft w:val="0"/>
      <w:marRight w:val="0"/>
      <w:marTop w:val="0"/>
      <w:marBottom w:val="0"/>
      <w:divBdr>
        <w:top w:val="none" w:sz="0" w:space="0" w:color="auto"/>
        <w:left w:val="none" w:sz="0" w:space="0" w:color="auto"/>
        <w:bottom w:val="none" w:sz="0" w:space="0" w:color="auto"/>
        <w:right w:val="none" w:sz="0" w:space="0" w:color="auto"/>
      </w:divBdr>
    </w:div>
    <w:div w:id="672614105">
      <w:marLeft w:val="0"/>
      <w:marRight w:val="0"/>
      <w:marTop w:val="0"/>
      <w:marBottom w:val="0"/>
      <w:divBdr>
        <w:top w:val="none" w:sz="0" w:space="0" w:color="auto"/>
        <w:left w:val="none" w:sz="0" w:space="0" w:color="auto"/>
        <w:bottom w:val="none" w:sz="0" w:space="0" w:color="auto"/>
        <w:right w:val="none" w:sz="0" w:space="0" w:color="auto"/>
      </w:divBdr>
    </w:div>
    <w:div w:id="689601723">
      <w:marLeft w:val="0"/>
      <w:marRight w:val="0"/>
      <w:marTop w:val="0"/>
      <w:marBottom w:val="0"/>
      <w:divBdr>
        <w:top w:val="none" w:sz="0" w:space="0" w:color="auto"/>
        <w:left w:val="none" w:sz="0" w:space="0" w:color="auto"/>
        <w:bottom w:val="none" w:sz="0" w:space="0" w:color="auto"/>
        <w:right w:val="none" w:sz="0" w:space="0" w:color="auto"/>
      </w:divBdr>
    </w:div>
    <w:div w:id="714738301">
      <w:marLeft w:val="0"/>
      <w:marRight w:val="0"/>
      <w:marTop w:val="0"/>
      <w:marBottom w:val="0"/>
      <w:divBdr>
        <w:top w:val="none" w:sz="0" w:space="0" w:color="auto"/>
        <w:left w:val="none" w:sz="0" w:space="0" w:color="auto"/>
        <w:bottom w:val="none" w:sz="0" w:space="0" w:color="auto"/>
        <w:right w:val="none" w:sz="0" w:space="0" w:color="auto"/>
      </w:divBdr>
    </w:div>
    <w:div w:id="809900676">
      <w:marLeft w:val="0"/>
      <w:marRight w:val="0"/>
      <w:marTop w:val="0"/>
      <w:marBottom w:val="0"/>
      <w:divBdr>
        <w:top w:val="none" w:sz="0" w:space="0" w:color="auto"/>
        <w:left w:val="none" w:sz="0" w:space="0" w:color="auto"/>
        <w:bottom w:val="none" w:sz="0" w:space="0" w:color="auto"/>
        <w:right w:val="none" w:sz="0" w:space="0" w:color="auto"/>
      </w:divBdr>
    </w:div>
    <w:div w:id="833299755">
      <w:marLeft w:val="0"/>
      <w:marRight w:val="0"/>
      <w:marTop w:val="0"/>
      <w:marBottom w:val="0"/>
      <w:divBdr>
        <w:top w:val="none" w:sz="0" w:space="0" w:color="auto"/>
        <w:left w:val="none" w:sz="0" w:space="0" w:color="auto"/>
        <w:bottom w:val="none" w:sz="0" w:space="0" w:color="auto"/>
        <w:right w:val="none" w:sz="0" w:space="0" w:color="auto"/>
      </w:divBdr>
    </w:div>
    <w:div w:id="909465730">
      <w:marLeft w:val="0"/>
      <w:marRight w:val="0"/>
      <w:marTop w:val="0"/>
      <w:marBottom w:val="0"/>
      <w:divBdr>
        <w:top w:val="none" w:sz="0" w:space="0" w:color="auto"/>
        <w:left w:val="none" w:sz="0" w:space="0" w:color="auto"/>
        <w:bottom w:val="none" w:sz="0" w:space="0" w:color="auto"/>
        <w:right w:val="none" w:sz="0" w:space="0" w:color="auto"/>
      </w:divBdr>
    </w:div>
    <w:div w:id="915431524">
      <w:marLeft w:val="0"/>
      <w:marRight w:val="0"/>
      <w:marTop w:val="0"/>
      <w:marBottom w:val="0"/>
      <w:divBdr>
        <w:top w:val="none" w:sz="0" w:space="0" w:color="auto"/>
        <w:left w:val="none" w:sz="0" w:space="0" w:color="auto"/>
        <w:bottom w:val="none" w:sz="0" w:space="0" w:color="auto"/>
        <w:right w:val="none" w:sz="0" w:space="0" w:color="auto"/>
      </w:divBdr>
    </w:div>
    <w:div w:id="926770318">
      <w:marLeft w:val="0"/>
      <w:marRight w:val="0"/>
      <w:marTop w:val="0"/>
      <w:marBottom w:val="0"/>
      <w:divBdr>
        <w:top w:val="none" w:sz="0" w:space="0" w:color="auto"/>
        <w:left w:val="none" w:sz="0" w:space="0" w:color="auto"/>
        <w:bottom w:val="none" w:sz="0" w:space="0" w:color="auto"/>
        <w:right w:val="none" w:sz="0" w:space="0" w:color="auto"/>
      </w:divBdr>
    </w:div>
    <w:div w:id="927810587">
      <w:marLeft w:val="0"/>
      <w:marRight w:val="0"/>
      <w:marTop w:val="0"/>
      <w:marBottom w:val="0"/>
      <w:divBdr>
        <w:top w:val="none" w:sz="0" w:space="0" w:color="auto"/>
        <w:left w:val="none" w:sz="0" w:space="0" w:color="auto"/>
        <w:bottom w:val="none" w:sz="0" w:space="0" w:color="auto"/>
        <w:right w:val="none" w:sz="0" w:space="0" w:color="auto"/>
      </w:divBdr>
    </w:div>
    <w:div w:id="929696702">
      <w:marLeft w:val="0"/>
      <w:marRight w:val="0"/>
      <w:marTop w:val="0"/>
      <w:marBottom w:val="0"/>
      <w:divBdr>
        <w:top w:val="none" w:sz="0" w:space="0" w:color="auto"/>
        <w:left w:val="none" w:sz="0" w:space="0" w:color="auto"/>
        <w:bottom w:val="none" w:sz="0" w:space="0" w:color="auto"/>
        <w:right w:val="none" w:sz="0" w:space="0" w:color="auto"/>
      </w:divBdr>
    </w:div>
    <w:div w:id="1015229705">
      <w:marLeft w:val="0"/>
      <w:marRight w:val="0"/>
      <w:marTop w:val="0"/>
      <w:marBottom w:val="0"/>
      <w:divBdr>
        <w:top w:val="none" w:sz="0" w:space="0" w:color="auto"/>
        <w:left w:val="none" w:sz="0" w:space="0" w:color="auto"/>
        <w:bottom w:val="none" w:sz="0" w:space="0" w:color="auto"/>
        <w:right w:val="none" w:sz="0" w:space="0" w:color="auto"/>
      </w:divBdr>
    </w:div>
    <w:div w:id="1120874816">
      <w:marLeft w:val="0"/>
      <w:marRight w:val="0"/>
      <w:marTop w:val="0"/>
      <w:marBottom w:val="0"/>
      <w:divBdr>
        <w:top w:val="none" w:sz="0" w:space="0" w:color="auto"/>
        <w:left w:val="none" w:sz="0" w:space="0" w:color="auto"/>
        <w:bottom w:val="none" w:sz="0" w:space="0" w:color="auto"/>
        <w:right w:val="none" w:sz="0" w:space="0" w:color="auto"/>
      </w:divBdr>
    </w:div>
    <w:div w:id="1136873643">
      <w:marLeft w:val="0"/>
      <w:marRight w:val="0"/>
      <w:marTop w:val="0"/>
      <w:marBottom w:val="0"/>
      <w:divBdr>
        <w:top w:val="none" w:sz="0" w:space="0" w:color="auto"/>
        <w:left w:val="none" w:sz="0" w:space="0" w:color="auto"/>
        <w:bottom w:val="none" w:sz="0" w:space="0" w:color="auto"/>
        <w:right w:val="none" w:sz="0" w:space="0" w:color="auto"/>
      </w:divBdr>
    </w:div>
    <w:div w:id="1208181150">
      <w:marLeft w:val="0"/>
      <w:marRight w:val="0"/>
      <w:marTop w:val="0"/>
      <w:marBottom w:val="0"/>
      <w:divBdr>
        <w:top w:val="none" w:sz="0" w:space="0" w:color="auto"/>
        <w:left w:val="none" w:sz="0" w:space="0" w:color="auto"/>
        <w:bottom w:val="none" w:sz="0" w:space="0" w:color="auto"/>
        <w:right w:val="none" w:sz="0" w:space="0" w:color="auto"/>
      </w:divBdr>
    </w:div>
    <w:div w:id="1242446462">
      <w:marLeft w:val="0"/>
      <w:marRight w:val="0"/>
      <w:marTop w:val="0"/>
      <w:marBottom w:val="0"/>
      <w:divBdr>
        <w:top w:val="none" w:sz="0" w:space="0" w:color="auto"/>
        <w:left w:val="none" w:sz="0" w:space="0" w:color="auto"/>
        <w:bottom w:val="none" w:sz="0" w:space="0" w:color="auto"/>
        <w:right w:val="none" w:sz="0" w:space="0" w:color="auto"/>
      </w:divBdr>
    </w:div>
    <w:div w:id="1268389741">
      <w:marLeft w:val="0"/>
      <w:marRight w:val="0"/>
      <w:marTop w:val="0"/>
      <w:marBottom w:val="0"/>
      <w:divBdr>
        <w:top w:val="none" w:sz="0" w:space="0" w:color="auto"/>
        <w:left w:val="none" w:sz="0" w:space="0" w:color="auto"/>
        <w:bottom w:val="none" w:sz="0" w:space="0" w:color="auto"/>
        <w:right w:val="none" w:sz="0" w:space="0" w:color="auto"/>
      </w:divBdr>
    </w:div>
    <w:div w:id="1315911056">
      <w:marLeft w:val="0"/>
      <w:marRight w:val="0"/>
      <w:marTop w:val="0"/>
      <w:marBottom w:val="0"/>
      <w:divBdr>
        <w:top w:val="none" w:sz="0" w:space="0" w:color="auto"/>
        <w:left w:val="none" w:sz="0" w:space="0" w:color="auto"/>
        <w:bottom w:val="none" w:sz="0" w:space="0" w:color="auto"/>
        <w:right w:val="none" w:sz="0" w:space="0" w:color="auto"/>
      </w:divBdr>
    </w:div>
    <w:div w:id="1331372965">
      <w:marLeft w:val="0"/>
      <w:marRight w:val="0"/>
      <w:marTop w:val="0"/>
      <w:marBottom w:val="0"/>
      <w:divBdr>
        <w:top w:val="none" w:sz="0" w:space="0" w:color="auto"/>
        <w:left w:val="none" w:sz="0" w:space="0" w:color="auto"/>
        <w:bottom w:val="none" w:sz="0" w:space="0" w:color="auto"/>
        <w:right w:val="none" w:sz="0" w:space="0" w:color="auto"/>
      </w:divBdr>
    </w:div>
    <w:div w:id="1334837881">
      <w:marLeft w:val="0"/>
      <w:marRight w:val="0"/>
      <w:marTop w:val="0"/>
      <w:marBottom w:val="0"/>
      <w:divBdr>
        <w:top w:val="none" w:sz="0" w:space="0" w:color="auto"/>
        <w:left w:val="none" w:sz="0" w:space="0" w:color="auto"/>
        <w:bottom w:val="none" w:sz="0" w:space="0" w:color="auto"/>
        <w:right w:val="none" w:sz="0" w:space="0" w:color="auto"/>
      </w:divBdr>
    </w:div>
    <w:div w:id="1376855050">
      <w:marLeft w:val="0"/>
      <w:marRight w:val="0"/>
      <w:marTop w:val="0"/>
      <w:marBottom w:val="0"/>
      <w:divBdr>
        <w:top w:val="none" w:sz="0" w:space="0" w:color="auto"/>
        <w:left w:val="none" w:sz="0" w:space="0" w:color="auto"/>
        <w:bottom w:val="none" w:sz="0" w:space="0" w:color="auto"/>
        <w:right w:val="none" w:sz="0" w:space="0" w:color="auto"/>
      </w:divBdr>
    </w:div>
    <w:div w:id="1381321539">
      <w:marLeft w:val="0"/>
      <w:marRight w:val="0"/>
      <w:marTop w:val="0"/>
      <w:marBottom w:val="0"/>
      <w:divBdr>
        <w:top w:val="none" w:sz="0" w:space="0" w:color="auto"/>
        <w:left w:val="none" w:sz="0" w:space="0" w:color="auto"/>
        <w:bottom w:val="none" w:sz="0" w:space="0" w:color="auto"/>
        <w:right w:val="none" w:sz="0" w:space="0" w:color="auto"/>
      </w:divBdr>
    </w:div>
    <w:div w:id="1447695429">
      <w:marLeft w:val="0"/>
      <w:marRight w:val="0"/>
      <w:marTop w:val="0"/>
      <w:marBottom w:val="0"/>
      <w:divBdr>
        <w:top w:val="none" w:sz="0" w:space="0" w:color="auto"/>
        <w:left w:val="none" w:sz="0" w:space="0" w:color="auto"/>
        <w:bottom w:val="none" w:sz="0" w:space="0" w:color="auto"/>
        <w:right w:val="none" w:sz="0" w:space="0" w:color="auto"/>
      </w:divBdr>
    </w:div>
    <w:div w:id="1453816914">
      <w:marLeft w:val="0"/>
      <w:marRight w:val="0"/>
      <w:marTop w:val="0"/>
      <w:marBottom w:val="0"/>
      <w:divBdr>
        <w:top w:val="none" w:sz="0" w:space="0" w:color="auto"/>
        <w:left w:val="none" w:sz="0" w:space="0" w:color="auto"/>
        <w:bottom w:val="none" w:sz="0" w:space="0" w:color="auto"/>
        <w:right w:val="none" w:sz="0" w:space="0" w:color="auto"/>
      </w:divBdr>
    </w:div>
    <w:div w:id="1463381471">
      <w:marLeft w:val="0"/>
      <w:marRight w:val="0"/>
      <w:marTop w:val="0"/>
      <w:marBottom w:val="0"/>
      <w:divBdr>
        <w:top w:val="none" w:sz="0" w:space="0" w:color="auto"/>
        <w:left w:val="none" w:sz="0" w:space="0" w:color="auto"/>
        <w:bottom w:val="none" w:sz="0" w:space="0" w:color="auto"/>
        <w:right w:val="none" w:sz="0" w:space="0" w:color="auto"/>
      </w:divBdr>
    </w:div>
    <w:div w:id="1526560632">
      <w:marLeft w:val="0"/>
      <w:marRight w:val="0"/>
      <w:marTop w:val="0"/>
      <w:marBottom w:val="0"/>
      <w:divBdr>
        <w:top w:val="none" w:sz="0" w:space="0" w:color="auto"/>
        <w:left w:val="none" w:sz="0" w:space="0" w:color="auto"/>
        <w:bottom w:val="none" w:sz="0" w:space="0" w:color="auto"/>
        <w:right w:val="none" w:sz="0" w:space="0" w:color="auto"/>
      </w:divBdr>
    </w:div>
    <w:div w:id="1531648589">
      <w:marLeft w:val="0"/>
      <w:marRight w:val="0"/>
      <w:marTop w:val="0"/>
      <w:marBottom w:val="0"/>
      <w:divBdr>
        <w:top w:val="none" w:sz="0" w:space="0" w:color="auto"/>
        <w:left w:val="none" w:sz="0" w:space="0" w:color="auto"/>
        <w:bottom w:val="none" w:sz="0" w:space="0" w:color="auto"/>
        <w:right w:val="none" w:sz="0" w:space="0" w:color="auto"/>
      </w:divBdr>
    </w:div>
    <w:div w:id="1535314852">
      <w:marLeft w:val="0"/>
      <w:marRight w:val="0"/>
      <w:marTop w:val="0"/>
      <w:marBottom w:val="0"/>
      <w:divBdr>
        <w:top w:val="none" w:sz="0" w:space="0" w:color="auto"/>
        <w:left w:val="none" w:sz="0" w:space="0" w:color="auto"/>
        <w:bottom w:val="none" w:sz="0" w:space="0" w:color="auto"/>
        <w:right w:val="none" w:sz="0" w:space="0" w:color="auto"/>
      </w:divBdr>
    </w:div>
    <w:div w:id="1574117719">
      <w:marLeft w:val="0"/>
      <w:marRight w:val="0"/>
      <w:marTop w:val="0"/>
      <w:marBottom w:val="0"/>
      <w:divBdr>
        <w:top w:val="none" w:sz="0" w:space="0" w:color="auto"/>
        <w:left w:val="none" w:sz="0" w:space="0" w:color="auto"/>
        <w:bottom w:val="none" w:sz="0" w:space="0" w:color="auto"/>
        <w:right w:val="none" w:sz="0" w:space="0" w:color="auto"/>
      </w:divBdr>
    </w:div>
    <w:div w:id="1624269835">
      <w:marLeft w:val="0"/>
      <w:marRight w:val="0"/>
      <w:marTop w:val="0"/>
      <w:marBottom w:val="0"/>
      <w:divBdr>
        <w:top w:val="none" w:sz="0" w:space="0" w:color="auto"/>
        <w:left w:val="none" w:sz="0" w:space="0" w:color="auto"/>
        <w:bottom w:val="none" w:sz="0" w:space="0" w:color="auto"/>
        <w:right w:val="none" w:sz="0" w:space="0" w:color="auto"/>
      </w:divBdr>
    </w:div>
    <w:div w:id="1631668316">
      <w:marLeft w:val="0"/>
      <w:marRight w:val="0"/>
      <w:marTop w:val="0"/>
      <w:marBottom w:val="0"/>
      <w:divBdr>
        <w:top w:val="none" w:sz="0" w:space="0" w:color="auto"/>
        <w:left w:val="none" w:sz="0" w:space="0" w:color="auto"/>
        <w:bottom w:val="none" w:sz="0" w:space="0" w:color="auto"/>
        <w:right w:val="none" w:sz="0" w:space="0" w:color="auto"/>
      </w:divBdr>
    </w:div>
    <w:div w:id="1681081976">
      <w:marLeft w:val="0"/>
      <w:marRight w:val="0"/>
      <w:marTop w:val="0"/>
      <w:marBottom w:val="0"/>
      <w:divBdr>
        <w:top w:val="none" w:sz="0" w:space="0" w:color="auto"/>
        <w:left w:val="none" w:sz="0" w:space="0" w:color="auto"/>
        <w:bottom w:val="none" w:sz="0" w:space="0" w:color="auto"/>
        <w:right w:val="none" w:sz="0" w:space="0" w:color="auto"/>
      </w:divBdr>
    </w:div>
    <w:div w:id="1706130369">
      <w:marLeft w:val="0"/>
      <w:marRight w:val="0"/>
      <w:marTop w:val="0"/>
      <w:marBottom w:val="0"/>
      <w:divBdr>
        <w:top w:val="none" w:sz="0" w:space="0" w:color="auto"/>
        <w:left w:val="none" w:sz="0" w:space="0" w:color="auto"/>
        <w:bottom w:val="none" w:sz="0" w:space="0" w:color="auto"/>
        <w:right w:val="none" w:sz="0" w:space="0" w:color="auto"/>
      </w:divBdr>
    </w:div>
    <w:div w:id="1717850287">
      <w:marLeft w:val="0"/>
      <w:marRight w:val="0"/>
      <w:marTop w:val="0"/>
      <w:marBottom w:val="0"/>
      <w:divBdr>
        <w:top w:val="none" w:sz="0" w:space="0" w:color="auto"/>
        <w:left w:val="none" w:sz="0" w:space="0" w:color="auto"/>
        <w:bottom w:val="none" w:sz="0" w:space="0" w:color="auto"/>
        <w:right w:val="none" w:sz="0" w:space="0" w:color="auto"/>
      </w:divBdr>
    </w:div>
    <w:div w:id="1732607853">
      <w:marLeft w:val="0"/>
      <w:marRight w:val="0"/>
      <w:marTop w:val="0"/>
      <w:marBottom w:val="0"/>
      <w:divBdr>
        <w:top w:val="none" w:sz="0" w:space="0" w:color="auto"/>
        <w:left w:val="none" w:sz="0" w:space="0" w:color="auto"/>
        <w:bottom w:val="none" w:sz="0" w:space="0" w:color="auto"/>
        <w:right w:val="none" w:sz="0" w:space="0" w:color="auto"/>
      </w:divBdr>
    </w:div>
    <w:div w:id="1776368788">
      <w:marLeft w:val="0"/>
      <w:marRight w:val="0"/>
      <w:marTop w:val="0"/>
      <w:marBottom w:val="0"/>
      <w:divBdr>
        <w:top w:val="none" w:sz="0" w:space="0" w:color="auto"/>
        <w:left w:val="none" w:sz="0" w:space="0" w:color="auto"/>
        <w:bottom w:val="none" w:sz="0" w:space="0" w:color="auto"/>
        <w:right w:val="none" w:sz="0" w:space="0" w:color="auto"/>
      </w:divBdr>
    </w:div>
    <w:div w:id="1778986995">
      <w:marLeft w:val="0"/>
      <w:marRight w:val="0"/>
      <w:marTop w:val="0"/>
      <w:marBottom w:val="0"/>
      <w:divBdr>
        <w:top w:val="none" w:sz="0" w:space="0" w:color="auto"/>
        <w:left w:val="none" w:sz="0" w:space="0" w:color="auto"/>
        <w:bottom w:val="none" w:sz="0" w:space="0" w:color="auto"/>
        <w:right w:val="none" w:sz="0" w:space="0" w:color="auto"/>
      </w:divBdr>
    </w:div>
    <w:div w:id="1785268574">
      <w:marLeft w:val="0"/>
      <w:marRight w:val="0"/>
      <w:marTop w:val="0"/>
      <w:marBottom w:val="0"/>
      <w:divBdr>
        <w:top w:val="none" w:sz="0" w:space="0" w:color="auto"/>
        <w:left w:val="none" w:sz="0" w:space="0" w:color="auto"/>
        <w:bottom w:val="none" w:sz="0" w:space="0" w:color="auto"/>
        <w:right w:val="none" w:sz="0" w:space="0" w:color="auto"/>
      </w:divBdr>
    </w:div>
    <w:div w:id="1792361197">
      <w:marLeft w:val="0"/>
      <w:marRight w:val="0"/>
      <w:marTop w:val="0"/>
      <w:marBottom w:val="0"/>
      <w:divBdr>
        <w:top w:val="none" w:sz="0" w:space="0" w:color="auto"/>
        <w:left w:val="none" w:sz="0" w:space="0" w:color="auto"/>
        <w:bottom w:val="none" w:sz="0" w:space="0" w:color="auto"/>
        <w:right w:val="none" w:sz="0" w:space="0" w:color="auto"/>
      </w:divBdr>
    </w:div>
    <w:div w:id="1798332536">
      <w:marLeft w:val="0"/>
      <w:marRight w:val="0"/>
      <w:marTop w:val="0"/>
      <w:marBottom w:val="0"/>
      <w:divBdr>
        <w:top w:val="none" w:sz="0" w:space="0" w:color="auto"/>
        <w:left w:val="none" w:sz="0" w:space="0" w:color="auto"/>
        <w:bottom w:val="none" w:sz="0" w:space="0" w:color="auto"/>
        <w:right w:val="none" w:sz="0" w:space="0" w:color="auto"/>
      </w:divBdr>
    </w:div>
    <w:div w:id="1826816977">
      <w:marLeft w:val="0"/>
      <w:marRight w:val="0"/>
      <w:marTop w:val="0"/>
      <w:marBottom w:val="0"/>
      <w:divBdr>
        <w:top w:val="none" w:sz="0" w:space="0" w:color="auto"/>
        <w:left w:val="none" w:sz="0" w:space="0" w:color="auto"/>
        <w:bottom w:val="none" w:sz="0" w:space="0" w:color="auto"/>
        <w:right w:val="none" w:sz="0" w:space="0" w:color="auto"/>
      </w:divBdr>
    </w:div>
    <w:div w:id="1858957128">
      <w:marLeft w:val="0"/>
      <w:marRight w:val="0"/>
      <w:marTop w:val="0"/>
      <w:marBottom w:val="0"/>
      <w:divBdr>
        <w:top w:val="none" w:sz="0" w:space="0" w:color="auto"/>
        <w:left w:val="none" w:sz="0" w:space="0" w:color="auto"/>
        <w:bottom w:val="none" w:sz="0" w:space="0" w:color="auto"/>
        <w:right w:val="none" w:sz="0" w:space="0" w:color="auto"/>
      </w:divBdr>
    </w:div>
    <w:div w:id="1892957522">
      <w:marLeft w:val="0"/>
      <w:marRight w:val="0"/>
      <w:marTop w:val="0"/>
      <w:marBottom w:val="0"/>
      <w:divBdr>
        <w:top w:val="none" w:sz="0" w:space="0" w:color="auto"/>
        <w:left w:val="none" w:sz="0" w:space="0" w:color="auto"/>
        <w:bottom w:val="none" w:sz="0" w:space="0" w:color="auto"/>
        <w:right w:val="none" w:sz="0" w:space="0" w:color="auto"/>
      </w:divBdr>
    </w:div>
    <w:div w:id="1893614694">
      <w:marLeft w:val="0"/>
      <w:marRight w:val="0"/>
      <w:marTop w:val="0"/>
      <w:marBottom w:val="0"/>
      <w:divBdr>
        <w:top w:val="none" w:sz="0" w:space="0" w:color="auto"/>
        <w:left w:val="none" w:sz="0" w:space="0" w:color="auto"/>
        <w:bottom w:val="none" w:sz="0" w:space="0" w:color="auto"/>
        <w:right w:val="none" w:sz="0" w:space="0" w:color="auto"/>
      </w:divBdr>
    </w:div>
    <w:div w:id="1899629533">
      <w:marLeft w:val="0"/>
      <w:marRight w:val="0"/>
      <w:marTop w:val="0"/>
      <w:marBottom w:val="0"/>
      <w:divBdr>
        <w:top w:val="none" w:sz="0" w:space="0" w:color="auto"/>
        <w:left w:val="none" w:sz="0" w:space="0" w:color="auto"/>
        <w:bottom w:val="none" w:sz="0" w:space="0" w:color="auto"/>
        <w:right w:val="none" w:sz="0" w:space="0" w:color="auto"/>
      </w:divBdr>
    </w:div>
    <w:div w:id="2024699486">
      <w:marLeft w:val="0"/>
      <w:marRight w:val="0"/>
      <w:marTop w:val="0"/>
      <w:marBottom w:val="0"/>
      <w:divBdr>
        <w:top w:val="none" w:sz="0" w:space="0" w:color="auto"/>
        <w:left w:val="none" w:sz="0" w:space="0" w:color="auto"/>
        <w:bottom w:val="none" w:sz="0" w:space="0" w:color="auto"/>
        <w:right w:val="none" w:sz="0" w:space="0" w:color="auto"/>
      </w:divBdr>
    </w:div>
    <w:div w:id="2052026041">
      <w:marLeft w:val="0"/>
      <w:marRight w:val="0"/>
      <w:marTop w:val="0"/>
      <w:marBottom w:val="0"/>
      <w:divBdr>
        <w:top w:val="none" w:sz="0" w:space="0" w:color="auto"/>
        <w:left w:val="none" w:sz="0" w:space="0" w:color="auto"/>
        <w:bottom w:val="none" w:sz="0" w:space="0" w:color="auto"/>
        <w:right w:val="none" w:sz="0" w:space="0" w:color="auto"/>
      </w:divBdr>
    </w:div>
    <w:div w:id="2054035007">
      <w:marLeft w:val="0"/>
      <w:marRight w:val="0"/>
      <w:marTop w:val="0"/>
      <w:marBottom w:val="0"/>
      <w:divBdr>
        <w:top w:val="none" w:sz="0" w:space="0" w:color="auto"/>
        <w:left w:val="none" w:sz="0" w:space="0" w:color="auto"/>
        <w:bottom w:val="none" w:sz="0" w:space="0" w:color="auto"/>
        <w:right w:val="none" w:sz="0" w:space="0" w:color="auto"/>
      </w:divBdr>
    </w:div>
    <w:div w:id="2085567896">
      <w:marLeft w:val="0"/>
      <w:marRight w:val="0"/>
      <w:marTop w:val="0"/>
      <w:marBottom w:val="0"/>
      <w:divBdr>
        <w:top w:val="none" w:sz="0" w:space="0" w:color="auto"/>
        <w:left w:val="none" w:sz="0" w:space="0" w:color="auto"/>
        <w:bottom w:val="none" w:sz="0" w:space="0" w:color="auto"/>
        <w:right w:val="none" w:sz="0" w:space="0" w:color="auto"/>
      </w:divBdr>
    </w:div>
    <w:div w:id="213624367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ummary xmlns="b1678ffc-d886-4b16-b373-50d14d64e0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DE17C1D40A88468F7E048B75741FFC" ma:contentTypeVersion="1" ma:contentTypeDescription="Create a new document." ma:contentTypeScope="" ma:versionID="f0cc2093f28e7d639ff58b6995f57926">
  <xsd:schema xmlns:xsd="http://www.w3.org/2001/XMLSchema" xmlns:xs="http://www.w3.org/2001/XMLSchema" xmlns:p="http://schemas.microsoft.com/office/2006/metadata/properties" xmlns:ns2="b1678ffc-d886-4b16-b373-50d14d64e04d" targetNamespace="http://schemas.microsoft.com/office/2006/metadata/properties" ma:root="true" ma:fieldsID="ddc4565af13081275242659ae84a604c" ns2:_="">
    <xsd:import namespace="b1678ffc-d886-4b16-b373-50d14d64e04d"/>
    <xsd:element name="properties">
      <xsd:complexType>
        <xsd:sequence>
          <xsd:element name="documentManagement">
            <xsd:complexType>
              <xsd:all>
                <xsd:element ref="ns2: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78ffc-d886-4b16-b373-50d14d64e04d" elementFormDefault="qualified">
    <xsd:import namespace="http://schemas.microsoft.com/office/2006/documentManagement/types"/>
    <xsd:import namespace="http://schemas.microsoft.com/office/infopath/2007/PartnerControls"/>
    <xsd:element name="Summary" ma:index="8" nillable="true" ma:displayName="Summary" ma:internalName="Summ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7DFFCF-FEC5-4E5F-8C70-8ED2F07D4E20}">
  <ds:schemaRefs>
    <ds:schemaRef ds:uri="http://schemas.microsoft.com/sharepoint/v3/contenttype/forms"/>
  </ds:schemaRefs>
</ds:datastoreItem>
</file>

<file path=customXml/itemProps2.xml><?xml version="1.0" encoding="utf-8"?>
<ds:datastoreItem xmlns:ds="http://schemas.openxmlformats.org/officeDocument/2006/customXml" ds:itemID="{E7273973-720F-4ED4-93B5-4518ED70A624}">
  <ds:schemaRef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www.w3.org/XML/1998/namespace"/>
    <ds:schemaRef ds:uri="b1678ffc-d886-4b16-b373-50d14d64e04d"/>
    <ds:schemaRef ds:uri="http://schemas.microsoft.com/office/2006/metadata/properties"/>
  </ds:schemaRefs>
</ds:datastoreItem>
</file>

<file path=customXml/itemProps3.xml><?xml version="1.0" encoding="utf-8"?>
<ds:datastoreItem xmlns:ds="http://schemas.openxmlformats.org/officeDocument/2006/customXml" ds:itemID="{82E0E873-D237-4117-8A31-AC3A59D79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78ffc-d886-4b16-b373-50d14d64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19656</Words>
  <Characters>112042</Characters>
  <Application>Microsoft Office Word</Application>
  <DocSecurity>4</DocSecurity>
  <Lines>933</Lines>
  <Paragraphs>262</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
  <LinksUpToDate>false</LinksUpToDate>
  <CharactersWithSpaces>131436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Abdul-Wali, Jennifer (OST)</dc:creator>
  <cp:keywords/>
  <dc:description/>
  <cp:lastModifiedBy>Laptosky, Jill (OST)</cp:lastModifiedBy>
  <cp:revision>2</cp:revision>
  <dcterms:created xsi:type="dcterms:W3CDTF">2018-02-09T18:14:00Z</dcterms:created>
  <dcterms:modified xsi:type="dcterms:W3CDTF">2018-02-09T18:14:00Z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0x010100FDDE17C1D40A88468F7E048B75741FFC</vt:lpwstr>
  </property>
</Properties>
</file>