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61EF4" w14:textId="77777777" w:rsidR="00EC7C61" w:rsidRDefault="00EC7C61" w:rsidP="002B055A">
      <w:pPr>
        <w:jc w:val="center"/>
        <w:rPr>
          <w:b/>
        </w:rPr>
      </w:pPr>
    </w:p>
    <w:p w14:paraId="4F4E60F7" w14:textId="77777777" w:rsidR="00EC7C61" w:rsidRDefault="00EC7C61" w:rsidP="002B055A">
      <w:pPr>
        <w:jc w:val="center"/>
        <w:rPr>
          <w:b/>
        </w:rPr>
      </w:pPr>
    </w:p>
    <w:p w14:paraId="62992A87" w14:textId="77777777" w:rsidR="00CF554D" w:rsidRDefault="00CF554D" w:rsidP="002B055A">
      <w:pPr>
        <w:jc w:val="center"/>
        <w:rPr>
          <w:b/>
        </w:rPr>
      </w:pPr>
    </w:p>
    <w:p w14:paraId="29015862" w14:textId="77777777" w:rsidR="00CF554D" w:rsidRDefault="00CF554D" w:rsidP="002B055A">
      <w:pPr>
        <w:jc w:val="center"/>
        <w:rPr>
          <w:b/>
        </w:rPr>
      </w:pPr>
    </w:p>
    <w:p w14:paraId="33A86B30" w14:textId="77777777" w:rsidR="00CF554D" w:rsidRDefault="00CF554D" w:rsidP="002B055A">
      <w:pPr>
        <w:jc w:val="center"/>
        <w:rPr>
          <w:b/>
        </w:rPr>
      </w:pPr>
    </w:p>
    <w:p w14:paraId="52054E88" w14:textId="76E0E910" w:rsidR="00E97932" w:rsidRPr="00964339" w:rsidRDefault="00014935" w:rsidP="00F60E36">
      <w:pPr>
        <w:jc w:val="center"/>
        <w:rPr>
          <w:b/>
          <w:sz w:val="22"/>
          <w:szCs w:val="22"/>
        </w:rPr>
      </w:pPr>
      <w:r w:rsidRPr="00964339">
        <w:rPr>
          <w:b/>
          <w:sz w:val="22"/>
          <w:szCs w:val="22"/>
        </w:rPr>
        <w:t xml:space="preserve">The Tragedy of the </w:t>
      </w:r>
      <w:r w:rsidR="008C7274" w:rsidRPr="00964339">
        <w:rPr>
          <w:b/>
          <w:sz w:val="22"/>
          <w:szCs w:val="22"/>
        </w:rPr>
        <w:t xml:space="preserve">Diffusion of the </w:t>
      </w:r>
      <w:r w:rsidR="00D25BC3" w:rsidRPr="00964339">
        <w:rPr>
          <w:b/>
          <w:sz w:val="22"/>
          <w:szCs w:val="22"/>
        </w:rPr>
        <w:t>Commons Metaphor</w:t>
      </w:r>
      <w:r w:rsidRPr="00964339">
        <w:rPr>
          <w:b/>
          <w:sz w:val="22"/>
          <w:szCs w:val="22"/>
        </w:rPr>
        <w:t>:</w:t>
      </w:r>
    </w:p>
    <w:p w14:paraId="0FACFB8E" w14:textId="30A2A6D3" w:rsidR="002B055A" w:rsidRPr="00964339" w:rsidRDefault="002B055A" w:rsidP="00F60E36">
      <w:pPr>
        <w:jc w:val="center"/>
        <w:rPr>
          <w:b/>
          <w:sz w:val="22"/>
          <w:szCs w:val="22"/>
        </w:rPr>
      </w:pPr>
      <w:r w:rsidRPr="00964339">
        <w:rPr>
          <w:b/>
          <w:sz w:val="22"/>
          <w:szCs w:val="22"/>
        </w:rPr>
        <w:t>Bringing the Environment Back in to Environmental Studies</w:t>
      </w:r>
    </w:p>
    <w:p w14:paraId="19898B48" w14:textId="77777777" w:rsidR="002B055A" w:rsidRPr="00964339" w:rsidRDefault="002B055A" w:rsidP="00F60E36">
      <w:pPr>
        <w:jc w:val="center"/>
        <w:rPr>
          <w:bCs/>
          <w:sz w:val="22"/>
          <w:szCs w:val="22"/>
        </w:rPr>
      </w:pPr>
    </w:p>
    <w:p w14:paraId="519ED02E" w14:textId="662646CE" w:rsidR="00CA409F" w:rsidRDefault="0020141B" w:rsidP="00F60E36">
      <w:pPr>
        <w:jc w:val="center"/>
        <w:rPr>
          <w:b/>
          <w:sz w:val="22"/>
          <w:szCs w:val="22"/>
        </w:rPr>
      </w:pPr>
      <w:r w:rsidRPr="00964339">
        <w:rPr>
          <w:b/>
          <w:sz w:val="22"/>
          <w:szCs w:val="22"/>
        </w:rPr>
        <w:t xml:space="preserve">Benjamin Cashore &amp; </w:t>
      </w:r>
      <w:r w:rsidR="0066651B" w:rsidRPr="00964339">
        <w:rPr>
          <w:b/>
          <w:sz w:val="22"/>
          <w:szCs w:val="22"/>
        </w:rPr>
        <w:t>Steven Bernstein</w:t>
      </w:r>
      <w:r w:rsidR="00A91FDB" w:rsidRPr="00964339">
        <w:rPr>
          <w:rStyle w:val="EndnoteReference"/>
          <w:b/>
          <w:sz w:val="22"/>
          <w:szCs w:val="22"/>
        </w:rPr>
        <w:endnoteReference w:id="1"/>
      </w:r>
    </w:p>
    <w:p w14:paraId="05B5B85C" w14:textId="77777777" w:rsidR="00C660F3" w:rsidRPr="00964339" w:rsidRDefault="00C660F3" w:rsidP="00F60E36">
      <w:pPr>
        <w:jc w:val="center"/>
        <w:rPr>
          <w:b/>
          <w:sz w:val="22"/>
          <w:szCs w:val="22"/>
        </w:rPr>
      </w:pPr>
    </w:p>
    <w:p w14:paraId="477A85B8" w14:textId="10518B92" w:rsidR="00B0730D" w:rsidRDefault="00914D04" w:rsidP="00F60E36">
      <w:pPr>
        <w:jc w:val="center"/>
        <w:rPr>
          <w:bCs/>
          <w:sz w:val="22"/>
          <w:szCs w:val="22"/>
        </w:rPr>
      </w:pPr>
      <w:r>
        <w:rPr>
          <w:bCs/>
          <w:sz w:val="22"/>
          <w:szCs w:val="22"/>
        </w:rPr>
        <w:t>As of June 1</w:t>
      </w:r>
      <w:r w:rsidR="00193A6E">
        <w:rPr>
          <w:bCs/>
          <w:sz w:val="22"/>
          <w:szCs w:val="22"/>
        </w:rPr>
        <w:t>5</w:t>
      </w:r>
      <w:r w:rsidR="00B0730D">
        <w:rPr>
          <w:bCs/>
          <w:sz w:val="22"/>
          <w:szCs w:val="22"/>
        </w:rPr>
        <w:t>, 2018</w:t>
      </w:r>
    </w:p>
    <w:p w14:paraId="34E87CDD" w14:textId="2BF78864" w:rsidR="00D45493" w:rsidRDefault="00B0730D" w:rsidP="00F60E36">
      <w:pPr>
        <w:jc w:val="center"/>
        <w:rPr>
          <w:bCs/>
          <w:sz w:val="22"/>
          <w:szCs w:val="22"/>
        </w:rPr>
      </w:pPr>
      <w:r>
        <w:rPr>
          <w:bCs/>
          <w:sz w:val="22"/>
          <w:szCs w:val="22"/>
        </w:rPr>
        <w:t>Previous versions</w:t>
      </w:r>
      <w:r w:rsidR="00F60E36">
        <w:rPr>
          <w:bCs/>
          <w:sz w:val="22"/>
          <w:szCs w:val="22"/>
        </w:rPr>
        <w:t xml:space="preserve"> were presented to: </w:t>
      </w:r>
    </w:p>
    <w:p w14:paraId="3EDA413A" w14:textId="4A3C94F7" w:rsidR="00F60E36" w:rsidRPr="00F60E36" w:rsidRDefault="00D45493" w:rsidP="00F60E36">
      <w:pPr>
        <w:jc w:val="center"/>
        <w:rPr>
          <w:bCs/>
          <w:color w:val="212121"/>
          <w:sz w:val="22"/>
          <w:szCs w:val="22"/>
        </w:rPr>
      </w:pPr>
      <w:r w:rsidRPr="00B0730D">
        <w:rPr>
          <w:bCs/>
          <w:color w:val="212121"/>
          <w:sz w:val="22"/>
          <w:szCs w:val="22"/>
        </w:rPr>
        <w:t xml:space="preserve">the </w:t>
      </w:r>
      <w:r w:rsidRPr="00F60E36">
        <w:rPr>
          <w:bCs/>
          <w:i/>
          <w:iCs/>
          <w:color w:val="212121"/>
          <w:sz w:val="22"/>
          <w:szCs w:val="22"/>
        </w:rPr>
        <w:t>Ostrom Workshop at Indiana University</w:t>
      </w:r>
      <w:r w:rsidR="00F60E36">
        <w:rPr>
          <w:bCs/>
          <w:color w:val="212121"/>
          <w:sz w:val="22"/>
          <w:szCs w:val="22"/>
        </w:rPr>
        <w:t xml:space="preserve"> </w:t>
      </w:r>
      <w:r w:rsidR="00FD3E50" w:rsidRPr="00B0730D">
        <w:rPr>
          <w:bCs/>
          <w:color w:val="212121"/>
          <w:sz w:val="22"/>
          <w:szCs w:val="22"/>
        </w:rPr>
        <w:t>April 23</w:t>
      </w:r>
      <w:r w:rsidR="00FD3E50" w:rsidRPr="00B0730D">
        <w:rPr>
          <w:bCs/>
          <w:color w:val="212121"/>
          <w:sz w:val="22"/>
          <w:szCs w:val="22"/>
          <w:vertAlign w:val="superscript"/>
        </w:rPr>
        <w:t>rd</w:t>
      </w:r>
      <w:r w:rsidR="00FD3E50" w:rsidRPr="00B0730D">
        <w:rPr>
          <w:bCs/>
          <w:color w:val="212121"/>
          <w:sz w:val="22"/>
          <w:szCs w:val="22"/>
        </w:rPr>
        <w:t xml:space="preserve">, </w:t>
      </w:r>
      <w:r w:rsidR="00B0730D" w:rsidRPr="00B0730D">
        <w:rPr>
          <w:bCs/>
          <w:color w:val="212121"/>
          <w:sz w:val="22"/>
          <w:szCs w:val="22"/>
        </w:rPr>
        <w:t xml:space="preserve">2018, </w:t>
      </w:r>
      <w:r w:rsidR="00FD3E50" w:rsidRPr="00B0730D">
        <w:rPr>
          <w:bCs/>
          <w:color w:val="212121"/>
          <w:sz w:val="22"/>
          <w:szCs w:val="22"/>
        </w:rPr>
        <w:t>Bloomington,</w:t>
      </w:r>
      <w:r w:rsidR="00FD3E50" w:rsidRPr="00B0730D">
        <w:rPr>
          <w:bCs/>
          <w:sz w:val="22"/>
          <w:szCs w:val="22"/>
        </w:rPr>
        <w:t xml:space="preserve"> </w:t>
      </w:r>
      <w:r w:rsidR="001C5728" w:rsidRPr="00B0730D">
        <w:rPr>
          <w:bCs/>
          <w:sz w:val="22"/>
          <w:szCs w:val="22"/>
        </w:rPr>
        <w:t>Indiana</w:t>
      </w:r>
      <w:r w:rsidR="00F60E36">
        <w:rPr>
          <w:bCs/>
          <w:sz w:val="22"/>
          <w:szCs w:val="22"/>
        </w:rPr>
        <w:t xml:space="preserve"> and</w:t>
      </w:r>
    </w:p>
    <w:p w14:paraId="765291E9" w14:textId="5605139A" w:rsidR="00B0730D" w:rsidRDefault="00B0730D" w:rsidP="00F60E36">
      <w:pPr>
        <w:jc w:val="center"/>
        <w:rPr>
          <w:sz w:val="22"/>
          <w:szCs w:val="22"/>
        </w:rPr>
      </w:pPr>
      <w:r w:rsidRPr="00B0730D">
        <w:rPr>
          <w:sz w:val="22"/>
          <w:szCs w:val="22"/>
        </w:rPr>
        <w:t xml:space="preserve">the </w:t>
      </w:r>
      <w:r w:rsidRPr="00F60E36">
        <w:rPr>
          <w:i/>
          <w:iCs/>
          <w:sz w:val="22"/>
          <w:szCs w:val="22"/>
        </w:rPr>
        <w:t>International Studies Association Annual Meeting</w:t>
      </w:r>
      <w:r w:rsidRPr="00B0730D">
        <w:rPr>
          <w:sz w:val="22"/>
          <w:szCs w:val="22"/>
        </w:rPr>
        <w:t>, San Francisco, April 3-7th, 2018.</w:t>
      </w:r>
    </w:p>
    <w:p w14:paraId="2DA4F27E" w14:textId="77777777" w:rsidR="00F60E36" w:rsidRPr="00B0730D" w:rsidRDefault="00F60E36" w:rsidP="00F60E36">
      <w:pPr>
        <w:jc w:val="center"/>
        <w:rPr>
          <w:sz w:val="22"/>
          <w:szCs w:val="22"/>
        </w:rPr>
      </w:pPr>
    </w:p>
    <w:p w14:paraId="7870C5F6" w14:textId="0EAAAC15" w:rsidR="008B6BCD" w:rsidRDefault="00D45493" w:rsidP="00F60E36">
      <w:pPr>
        <w:jc w:val="center"/>
        <w:rPr>
          <w:bCs/>
          <w:sz w:val="22"/>
          <w:szCs w:val="22"/>
        </w:rPr>
      </w:pPr>
      <w:r w:rsidRPr="00B0730D">
        <w:rPr>
          <w:bCs/>
          <w:sz w:val="22"/>
          <w:szCs w:val="22"/>
        </w:rPr>
        <w:t>Please</w:t>
      </w:r>
      <w:r w:rsidR="00D01D07">
        <w:rPr>
          <w:bCs/>
          <w:sz w:val="22"/>
          <w:szCs w:val="22"/>
        </w:rPr>
        <w:t xml:space="preserve"> do not cite without permission</w:t>
      </w:r>
    </w:p>
    <w:p w14:paraId="3078D94B" w14:textId="1967655B" w:rsidR="009569CE" w:rsidRDefault="009569CE" w:rsidP="00F60E36">
      <w:pPr>
        <w:jc w:val="center"/>
        <w:rPr>
          <w:bCs/>
          <w:sz w:val="22"/>
          <w:szCs w:val="22"/>
        </w:rPr>
      </w:pPr>
      <w:r>
        <w:rPr>
          <w:bCs/>
          <w:sz w:val="22"/>
          <w:szCs w:val="22"/>
        </w:rPr>
        <w:t>Comments welcome</w:t>
      </w:r>
      <w:r w:rsidR="008B6BCD">
        <w:rPr>
          <w:bCs/>
          <w:sz w:val="22"/>
          <w:szCs w:val="22"/>
        </w:rPr>
        <w:t>:</w:t>
      </w:r>
      <w:r>
        <w:rPr>
          <w:bCs/>
          <w:sz w:val="22"/>
          <w:szCs w:val="22"/>
        </w:rPr>
        <w:t xml:space="preserve"> </w:t>
      </w:r>
      <w:hyperlink r:id="rId8" w:history="1">
        <w:r w:rsidRPr="00734DBD">
          <w:rPr>
            <w:rStyle w:val="Hyperlink"/>
            <w:bCs/>
            <w:sz w:val="22"/>
            <w:szCs w:val="22"/>
          </w:rPr>
          <w:t>benjamin.cashore@yale.edu</w:t>
        </w:r>
      </w:hyperlink>
      <w:r w:rsidR="008B6BCD">
        <w:rPr>
          <w:bCs/>
          <w:sz w:val="22"/>
          <w:szCs w:val="22"/>
        </w:rPr>
        <w:t xml:space="preserve">; </w:t>
      </w:r>
      <w:hyperlink r:id="rId9" w:history="1">
        <w:r w:rsidRPr="00734DBD">
          <w:rPr>
            <w:rStyle w:val="Hyperlink"/>
            <w:bCs/>
            <w:sz w:val="22"/>
            <w:szCs w:val="22"/>
          </w:rPr>
          <w:t>steven.bernstein@utoronto.ca</w:t>
        </w:r>
      </w:hyperlink>
    </w:p>
    <w:p w14:paraId="2639F8C0" w14:textId="5FFF6156" w:rsidR="00D45493" w:rsidRPr="00B0730D" w:rsidRDefault="00D45493" w:rsidP="00D45493">
      <w:pPr>
        <w:jc w:val="center"/>
        <w:rPr>
          <w:bCs/>
          <w:sz w:val="22"/>
          <w:szCs w:val="22"/>
        </w:rPr>
      </w:pPr>
    </w:p>
    <w:p w14:paraId="3119E41E" w14:textId="77777777" w:rsidR="001C5728" w:rsidRDefault="001C5728" w:rsidP="00B0730D">
      <w:pPr>
        <w:rPr>
          <w:b/>
          <w:sz w:val="22"/>
          <w:szCs w:val="22"/>
        </w:rPr>
      </w:pPr>
    </w:p>
    <w:p w14:paraId="49759BCA" w14:textId="77777777" w:rsidR="00777B84" w:rsidRDefault="00777B84" w:rsidP="00B0730D">
      <w:pPr>
        <w:rPr>
          <w:b/>
          <w:sz w:val="22"/>
          <w:szCs w:val="22"/>
        </w:rPr>
      </w:pPr>
    </w:p>
    <w:p w14:paraId="3FE6756A" w14:textId="77777777" w:rsidR="00777B84" w:rsidRDefault="00777B84" w:rsidP="00B0730D">
      <w:pPr>
        <w:rPr>
          <w:b/>
          <w:sz w:val="22"/>
          <w:szCs w:val="22"/>
        </w:rPr>
      </w:pPr>
    </w:p>
    <w:p w14:paraId="073345F8" w14:textId="77777777" w:rsidR="00777B84" w:rsidRDefault="00777B84" w:rsidP="00B0730D">
      <w:pPr>
        <w:rPr>
          <w:b/>
          <w:sz w:val="22"/>
          <w:szCs w:val="22"/>
        </w:rPr>
      </w:pPr>
    </w:p>
    <w:p w14:paraId="550FE221" w14:textId="77777777" w:rsidR="00777B84" w:rsidRDefault="00777B84" w:rsidP="00B0730D">
      <w:pPr>
        <w:rPr>
          <w:b/>
          <w:sz w:val="22"/>
          <w:szCs w:val="22"/>
        </w:rPr>
      </w:pPr>
    </w:p>
    <w:p w14:paraId="5D62FE2D" w14:textId="77777777" w:rsidR="00777B84" w:rsidRDefault="00777B84" w:rsidP="00B0730D">
      <w:pPr>
        <w:rPr>
          <w:b/>
          <w:sz w:val="22"/>
          <w:szCs w:val="22"/>
        </w:rPr>
      </w:pPr>
    </w:p>
    <w:p w14:paraId="32F7AF66" w14:textId="77777777" w:rsidR="00D66465" w:rsidRDefault="00D66465" w:rsidP="00B0730D">
      <w:pPr>
        <w:rPr>
          <w:b/>
          <w:sz w:val="22"/>
          <w:szCs w:val="22"/>
        </w:rPr>
      </w:pPr>
    </w:p>
    <w:p w14:paraId="63109E37" w14:textId="77777777" w:rsidR="00D66465" w:rsidRDefault="00D66465" w:rsidP="00B0730D">
      <w:pPr>
        <w:rPr>
          <w:b/>
          <w:sz w:val="22"/>
          <w:szCs w:val="22"/>
        </w:rPr>
      </w:pPr>
    </w:p>
    <w:p w14:paraId="0F928CBC" w14:textId="77777777" w:rsidR="00D66465" w:rsidRDefault="00D66465" w:rsidP="00B0730D">
      <w:pPr>
        <w:rPr>
          <w:b/>
          <w:sz w:val="22"/>
          <w:szCs w:val="22"/>
        </w:rPr>
      </w:pPr>
    </w:p>
    <w:p w14:paraId="042DB93B" w14:textId="77777777" w:rsidR="00D66465" w:rsidRDefault="00D66465" w:rsidP="00B0730D">
      <w:pPr>
        <w:rPr>
          <w:b/>
          <w:sz w:val="22"/>
          <w:szCs w:val="22"/>
        </w:rPr>
      </w:pPr>
    </w:p>
    <w:p w14:paraId="6927B0FF" w14:textId="77777777" w:rsidR="00D66465" w:rsidRDefault="00D66465" w:rsidP="00B0730D">
      <w:pPr>
        <w:rPr>
          <w:b/>
          <w:sz w:val="22"/>
          <w:szCs w:val="22"/>
        </w:rPr>
      </w:pPr>
    </w:p>
    <w:p w14:paraId="32BE190E" w14:textId="77777777" w:rsidR="00D66465" w:rsidRDefault="00D66465" w:rsidP="00B0730D">
      <w:pPr>
        <w:rPr>
          <w:b/>
          <w:sz w:val="22"/>
          <w:szCs w:val="22"/>
        </w:rPr>
      </w:pPr>
    </w:p>
    <w:p w14:paraId="41D3EF93" w14:textId="77777777" w:rsidR="00D66465" w:rsidRDefault="00D66465" w:rsidP="00B0730D">
      <w:pPr>
        <w:rPr>
          <w:b/>
          <w:sz w:val="22"/>
          <w:szCs w:val="22"/>
        </w:rPr>
      </w:pPr>
    </w:p>
    <w:p w14:paraId="7A9AAACC" w14:textId="77777777" w:rsidR="00D66465" w:rsidRDefault="00D66465" w:rsidP="00B0730D">
      <w:pPr>
        <w:rPr>
          <w:b/>
          <w:sz w:val="22"/>
          <w:szCs w:val="22"/>
        </w:rPr>
      </w:pPr>
    </w:p>
    <w:p w14:paraId="1A97507E" w14:textId="77777777" w:rsidR="00D66465" w:rsidRDefault="00D66465" w:rsidP="00B0730D">
      <w:pPr>
        <w:rPr>
          <w:b/>
          <w:sz w:val="22"/>
          <w:szCs w:val="22"/>
        </w:rPr>
      </w:pPr>
    </w:p>
    <w:p w14:paraId="39F7B955" w14:textId="77777777" w:rsidR="00D66465" w:rsidRDefault="00D66465" w:rsidP="00B0730D">
      <w:pPr>
        <w:rPr>
          <w:b/>
          <w:sz w:val="22"/>
          <w:szCs w:val="22"/>
        </w:rPr>
      </w:pPr>
    </w:p>
    <w:p w14:paraId="6F8DB743" w14:textId="77777777" w:rsidR="00D66465" w:rsidRDefault="00D66465" w:rsidP="00B0730D">
      <w:pPr>
        <w:rPr>
          <w:b/>
          <w:sz w:val="22"/>
          <w:szCs w:val="22"/>
        </w:rPr>
      </w:pPr>
    </w:p>
    <w:p w14:paraId="2ABC66D3" w14:textId="77777777" w:rsidR="00D66465" w:rsidRDefault="00D66465" w:rsidP="00B0730D">
      <w:pPr>
        <w:rPr>
          <w:b/>
          <w:sz w:val="22"/>
          <w:szCs w:val="22"/>
        </w:rPr>
      </w:pPr>
    </w:p>
    <w:p w14:paraId="18C16C45" w14:textId="77777777" w:rsidR="00D66465" w:rsidRDefault="00D66465" w:rsidP="00B0730D">
      <w:pPr>
        <w:rPr>
          <w:b/>
          <w:sz w:val="22"/>
          <w:szCs w:val="22"/>
        </w:rPr>
      </w:pPr>
    </w:p>
    <w:p w14:paraId="4F634EB5" w14:textId="77777777" w:rsidR="00D66465" w:rsidRDefault="00D66465" w:rsidP="00B0730D">
      <w:pPr>
        <w:rPr>
          <w:b/>
          <w:sz w:val="22"/>
          <w:szCs w:val="22"/>
        </w:rPr>
      </w:pPr>
    </w:p>
    <w:p w14:paraId="2FCF6613" w14:textId="77777777" w:rsidR="00D66465" w:rsidRDefault="00D66465" w:rsidP="00B0730D">
      <w:pPr>
        <w:rPr>
          <w:b/>
          <w:sz w:val="22"/>
          <w:szCs w:val="22"/>
        </w:rPr>
      </w:pPr>
    </w:p>
    <w:p w14:paraId="428BA518" w14:textId="77777777" w:rsidR="00D66465" w:rsidRDefault="00D66465" w:rsidP="00B0730D">
      <w:pPr>
        <w:rPr>
          <w:b/>
          <w:sz w:val="22"/>
          <w:szCs w:val="22"/>
        </w:rPr>
      </w:pPr>
    </w:p>
    <w:p w14:paraId="02495A6C" w14:textId="77777777" w:rsidR="00D66465" w:rsidRDefault="00D66465" w:rsidP="00B0730D">
      <w:pPr>
        <w:rPr>
          <w:b/>
          <w:sz w:val="22"/>
          <w:szCs w:val="22"/>
        </w:rPr>
      </w:pPr>
    </w:p>
    <w:p w14:paraId="531E8666" w14:textId="77777777" w:rsidR="00D66465" w:rsidRDefault="00D66465" w:rsidP="00B0730D">
      <w:pPr>
        <w:rPr>
          <w:b/>
          <w:sz w:val="22"/>
          <w:szCs w:val="22"/>
        </w:rPr>
      </w:pPr>
    </w:p>
    <w:p w14:paraId="5516D47E" w14:textId="77777777" w:rsidR="00D66465" w:rsidRDefault="00D66465" w:rsidP="00B0730D">
      <w:pPr>
        <w:rPr>
          <w:b/>
          <w:sz w:val="22"/>
          <w:szCs w:val="22"/>
        </w:rPr>
      </w:pPr>
    </w:p>
    <w:p w14:paraId="67E2C3A8" w14:textId="77777777" w:rsidR="00D66465" w:rsidRDefault="00D66465" w:rsidP="00B0730D">
      <w:pPr>
        <w:rPr>
          <w:b/>
          <w:sz w:val="22"/>
          <w:szCs w:val="22"/>
        </w:rPr>
      </w:pPr>
    </w:p>
    <w:p w14:paraId="0178F4BA" w14:textId="77777777" w:rsidR="00D66465" w:rsidRDefault="00D66465" w:rsidP="00B0730D">
      <w:pPr>
        <w:rPr>
          <w:b/>
          <w:sz w:val="22"/>
          <w:szCs w:val="22"/>
        </w:rPr>
      </w:pPr>
    </w:p>
    <w:p w14:paraId="18513E3E" w14:textId="77777777" w:rsidR="00D66465" w:rsidRDefault="00D66465" w:rsidP="00B0730D">
      <w:pPr>
        <w:rPr>
          <w:b/>
          <w:sz w:val="22"/>
          <w:szCs w:val="22"/>
        </w:rPr>
      </w:pPr>
    </w:p>
    <w:p w14:paraId="39BDFDA8" w14:textId="77777777" w:rsidR="00777B84" w:rsidRDefault="00777B84" w:rsidP="00B0730D">
      <w:pPr>
        <w:rPr>
          <w:b/>
          <w:sz w:val="22"/>
          <w:szCs w:val="22"/>
        </w:rPr>
      </w:pPr>
    </w:p>
    <w:p w14:paraId="48B8F2CB" w14:textId="77777777" w:rsidR="00777B84" w:rsidRDefault="00777B84" w:rsidP="00B0730D">
      <w:pPr>
        <w:rPr>
          <w:b/>
          <w:sz w:val="22"/>
          <w:szCs w:val="22"/>
        </w:rPr>
      </w:pPr>
    </w:p>
    <w:p w14:paraId="7A472AA3" w14:textId="77777777" w:rsidR="00777B84" w:rsidRDefault="00777B84" w:rsidP="00B0730D">
      <w:pPr>
        <w:rPr>
          <w:b/>
          <w:sz w:val="22"/>
          <w:szCs w:val="22"/>
        </w:rPr>
      </w:pPr>
    </w:p>
    <w:p w14:paraId="2086624F" w14:textId="77777777" w:rsidR="00D055CA" w:rsidRPr="00964339" w:rsidRDefault="00D055CA" w:rsidP="002B055A">
      <w:pPr>
        <w:jc w:val="center"/>
        <w:rPr>
          <w:b/>
          <w:sz w:val="22"/>
          <w:szCs w:val="22"/>
        </w:rPr>
      </w:pPr>
    </w:p>
    <w:p w14:paraId="5E76442B" w14:textId="22CC5E7B" w:rsidR="00D055CA" w:rsidRDefault="004D2517" w:rsidP="00D200BA">
      <w:pPr>
        <w:jc w:val="center"/>
        <w:rPr>
          <w:bCs/>
          <w:sz w:val="22"/>
          <w:szCs w:val="22"/>
        </w:rPr>
      </w:pPr>
      <w:r w:rsidRPr="00964339">
        <w:rPr>
          <w:bCs/>
          <w:sz w:val="22"/>
          <w:szCs w:val="22"/>
        </w:rPr>
        <w:lastRenderedPageBreak/>
        <w:t>“</w:t>
      </w:r>
      <w:r w:rsidRPr="00964339">
        <w:rPr>
          <w:bCs/>
          <w:i/>
          <w:iCs/>
          <w:sz w:val="22"/>
          <w:szCs w:val="22"/>
        </w:rPr>
        <w:t>Policies based on metaphors can be harmful</w:t>
      </w:r>
      <w:r w:rsidR="00074B7C">
        <w:rPr>
          <w:bCs/>
          <w:iCs/>
          <w:sz w:val="22"/>
          <w:szCs w:val="22"/>
        </w:rPr>
        <w:t>,</w:t>
      </w:r>
      <w:r w:rsidRPr="00964339">
        <w:rPr>
          <w:bCs/>
          <w:sz w:val="22"/>
          <w:szCs w:val="22"/>
        </w:rPr>
        <w:t>”</w:t>
      </w:r>
      <w:r w:rsidR="00734A23" w:rsidRPr="00964339">
        <w:rPr>
          <w:bCs/>
          <w:sz w:val="22"/>
          <w:szCs w:val="22"/>
        </w:rPr>
        <w:t xml:space="preserve"> </w:t>
      </w:r>
      <w:r w:rsidRPr="00964339">
        <w:rPr>
          <w:bCs/>
          <w:sz w:val="22"/>
          <w:szCs w:val="22"/>
        </w:rPr>
        <w:t>Elinor Ostro</w:t>
      </w:r>
      <w:r w:rsidR="00EB5F37" w:rsidRPr="00964339">
        <w:rPr>
          <w:bCs/>
          <w:sz w:val="22"/>
          <w:szCs w:val="22"/>
        </w:rPr>
        <w:t xml:space="preserve">m </w:t>
      </w:r>
      <w:r w:rsidR="006E4365" w:rsidRPr="00964339">
        <w:rPr>
          <w:bCs/>
          <w:sz w:val="22"/>
          <w:szCs w:val="22"/>
        </w:rPr>
        <w:fldChar w:fldCharType="begin"/>
      </w:r>
      <w:r w:rsidR="006E4365" w:rsidRPr="00964339">
        <w:rPr>
          <w:bCs/>
          <w:sz w:val="22"/>
          <w:szCs w:val="22"/>
        </w:rPr>
        <w:instrText xml:space="preserve"> ADDIN EN.CITE &lt;EndNote&gt;&lt;Cite ExcludeAuth="1"&gt;&lt;Author&gt;Ostrom&lt;/Author&gt;&lt;Year&gt;1990&lt;/Year&gt;&lt;RecNum&gt;43938&lt;/RecNum&gt;&lt;Suffix&gt;: 6&lt;/Suffix&gt;&lt;DisplayText&gt;(1990: 6)&lt;/DisplayText&gt;&lt;record&gt;&lt;rec-number&gt;43938&lt;/rec-number&gt;&lt;foreign-keys&gt;&lt;key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006E4365" w:rsidRPr="00964339">
        <w:rPr>
          <w:bCs/>
          <w:sz w:val="22"/>
          <w:szCs w:val="22"/>
        </w:rPr>
        <w:fldChar w:fldCharType="separate"/>
      </w:r>
      <w:r w:rsidR="006E4365" w:rsidRPr="00964339">
        <w:rPr>
          <w:bCs/>
          <w:noProof/>
          <w:sz w:val="22"/>
          <w:szCs w:val="22"/>
        </w:rPr>
        <w:t>(1990: 6)</w:t>
      </w:r>
      <w:r w:rsidR="006E4365" w:rsidRPr="00964339">
        <w:rPr>
          <w:bCs/>
          <w:sz w:val="22"/>
          <w:szCs w:val="22"/>
        </w:rPr>
        <w:fldChar w:fldCharType="end"/>
      </w:r>
      <w:r w:rsidR="00D200BA" w:rsidRPr="00964339">
        <w:rPr>
          <w:bCs/>
          <w:sz w:val="22"/>
          <w:szCs w:val="22"/>
        </w:rPr>
        <w:t xml:space="preserve"> </w:t>
      </w:r>
    </w:p>
    <w:p w14:paraId="4492726F" w14:textId="77777777" w:rsidR="00432986" w:rsidRDefault="00432986" w:rsidP="00D200BA">
      <w:pPr>
        <w:jc w:val="center"/>
        <w:rPr>
          <w:bCs/>
          <w:sz w:val="22"/>
          <w:szCs w:val="22"/>
        </w:rPr>
      </w:pPr>
    </w:p>
    <w:p w14:paraId="7AF62D5B" w14:textId="28F7E49B" w:rsidR="00432986" w:rsidRPr="00964339" w:rsidRDefault="00A2212E" w:rsidP="00D200BA">
      <w:pPr>
        <w:jc w:val="center"/>
        <w:rPr>
          <w:bCs/>
          <w:sz w:val="22"/>
          <w:szCs w:val="22"/>
        </w:rPr>
      </w:pPr>
      <w:r>
        <w:rPr>
          <w:bCs/>
          <w:sz w:val="22"/>
          <w:szCs w:val="22"/>
        </w:rPr>
        <w:t xml:space="preserve">“The issue in this case - </w:t>
      </w:r>
      <w:r w:rsidR="00432986" w:rsidRPr="00964339">
        <w:rPr>
          <w:bCs/>
          <w:sz w:val="22"/>
          <w:szCs w:val="22"/>
        </w:rPr>
        <w:t>and many others</w:t>
      </w:r>
      <w:r>
        <w:rPr>
          <w:bCs/>
          <w:sz w:val="22"/>
          <w:szCs w:val="22"/>
        </w:rPr>
        <w:t xml:space="preserve"> </w:t>
      </w:r>
      <w:r w:rsidR="00432986" w:rsidRPr="00964339">
        <w:rPr>
          <w:bCs/>
          <w:sz w:val="22"/>
          <w:szCs w:val="22"/>
        </w:rPr>
        <w:t xml:space="preserve">- is how best to limit the use of natural resources so as to ensure </w:t>
      </w:r>
      <w:r w:rsidR="00432986" w:rsidRPr="00512358">
        <w:rPr>
          <w:bCs/>
          <w:sz w:val="22"/>
          <w:szCs w:val="22"/>
        </w:rPr>
        <w:t>their</w:t>
      </w:r>
      <w:r w:rsidR="00432986" w:rsidRPr="00D319E8">
        <w:rPr>
          <w:bCs/>
          <w:i/>
          <w:iCs/>
          <w:sz w:val="22"/>
          <w:szCs w:val="22"/>
        </w:rPr>
        <w:t xml:space="preserve"> long-term </w:t>
      </w:r>
      <w:r w:rsidR="00432986" w:rsidRPr="00F00CDA">
        <w:rPr>
          <w:b/>
          <w:i/>
          <w:iCs/>
          <w:sz w:val="22"/>
          <w:szCs w:val="22"/>
        </w:rPr>
        <w:t>economic</w:t>
      </w:r>
      <w:r w:rsidR="00432986" w:rsidRPr="00D319E8">
        <w:rPr>
          <w:bCs/>
          <w:i/>
          <w:iCs/>
          <w:sz w:val="22"/>
          <w:szCs w:val="22"/>
        </w:rPr>
        <w:t xml:space="preserve"> viability</w:t>
      </w:r>
      <w:r w:rsidR="00432986" w:rsidRPr="00964339">
        <w:rPr>
          <w:bCs/>
          <w:sz w:val="22"/>
          <w:szCs w:val="22"/>
        </w:rPr>
        <w:t xml:space="preserve">” </w:t>
      </w:r>
      <w:r w:rsidR="00432986" w:rsidRPr="00964339">
        <w:rPr>
          <w:bCs/>
          <w:sz w:val="22"/>
          <w:szCs w:val="22"/>
        </w:rPr>
        <w:fldChar w:fldCharType="begin"/>
      </w:r>
      <w:r w:rsidR="00432986" w:rsidRPr="00964339">
        <w:rPr>
          <w:bCs/>
          <w:sz w:val="22"/>
          <w:szCs w:val="22"/>
        </w:rPr>
        <w:instrText xml:space="preserve"> ADDIN EN.CITE &lt;EndNote&gt;&lt;Cite&gt;&lt;Author&gt;Ostrom&lt;/Author&gt;&lt;Year&gt;1990&lt;/Year&gt;&lt;RecNum&gt;43938&lt;/RecNum&gt;&lt;Suffix&gt;: 1&lt;/Suffix&gt;&lt;DisplayText&gt;(Ostrom 1990: 1)&lt;/DisplayText&gt;&lt;record&gt;&lt;rec-number&gt;43938&lt;/rec-number&gt;&lt;foreign-keys&gt;&lt;key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00432986" w:rsidRPr="00964339">
        <w:rPr>
          <w:bCs/>
          <w:sz w:val="22"/>
          <w:szCs w:val="22"/>
        </w:rPr>
        <w:fldChar w:fldCharType="separate"/>
      </w:r>
      <w:r w:rsidR="00432986" w:rsidRPr="00964339">
        <w:rPr>
          <w:bCs/>
          <w:noProof/>
          <w:sz w:val="22"/>
          <w:szCs w:val="22"/>
        </w:rPr>
        <w:t>(Ostrom 1990: 1)</w:t>
      </w:r>
      <w:r w:rsidR="00432986" w:rsidRPr="00964339">
        <w:rPr>
          <w:bCs/>
          <w:sz w:val="22"/>
          <w:szCs w:val="22"/>
        </w:rPr>
        <w:fldChar w:fldCharType="end"/>
      </w:r>
      <w:r w:rsidR="00D319E8">
        <w:rPr>
          <w:bCs/>
          <w:sz w:val="22"/>
          <w:szCs w:val="22"/>
        </w:rPr>
        <w:t xml:space="preserve"> [italics </w:t>
      </w:r>
      <w:r w:rsidR="00841AC8">
        <w:rPr>
          <w:bCs/>
          <w:sz w:val="22"/>
          <w:szCs w:val="22"/>
        </w:rPr>
        <w:t xml:space="preserve">and bold </w:t>
      </w:r>
      <w:r w:rsidR="00D319E8">
        <w:rPr>
          <w:bCs/>
          <w:sz w:val="22"/>
          <w:szCs w:val="22"/>
        </w:rPr>
        <w:t>added]</w:t>
      </w:r>
      <w:r w:rsidR="00432986" w:rsidRPr="00964339">
        <w:rPr>
          <w:bCs/>
          <w:sz w:val="22"/>
          <w:szCs w:val="22"/>
        </w:rPr>
        <w:t>.</w:t>
      </w:r>
    </w:p>
    <w:p w14:paraId="32B734E0" w14:textId="77777777" w:rsidR="00D200BA" w:rsidRPr="00964339" w:rsidRDefault="00D200BA" w:rsidP="00D200BA">
      <w:pPr>
        <w:jc w:val="center"/>
        <w:rPr>
          <w:b/>
          <w:sz w:val="22"/>
          <w:szCs w:val="22"/>
        </w:rPr>
      </w:pPr>
    </w:p>
    <w:p w14:paraId="5F330E06" w14:textId="77777777" w:rsidR="00CE0BBF" w:rsidRPr="00964339" w:rsidRDefault="00CE0BBF" w:rsidP="00564371">
      <w:pPr>
        <w:rPr>
          <w:b/>
          <w:sz w:val="22"/>
          <w:szCs w:val="22"/>
        </w:rPr>
      </w:pPr>
    </w:p>
    <w:p w14:paraId="17033E15" w14:textId="77777777" w:rsidR="00402F4B" w:rsidRPr="00964339" w:rsidRDefault="00402F4B" w:rsidP="00402F4B">
      <w:pPr>
        <w:rPr>
          <w:bCs/>
          <w:sz w:val="22"/>
          <w:szCs w:val="22"/>
        </w:rPr>
      </w:pPr>
    </w:p>
    <w:p w14:paraId="08C4AD60" w14:textId="2F114E80" w:rsidR="00FF7DA3" w:rsidRPr="00964339" w:rsidRDefault="00FF7DA3" w:rsidP="00D30548">
      <w:pPr>
        <w:pStyle w:val="ListParagraph"/>
        <w:numPr>
          <w:ilvl w:val="0"/>
          <w:numId w:val="7"/>
        </w:numPr>
        <w:spacing w:line="360" w:lineRule="auto"/>
        <w:rPr>
          <w:b/>
          <w:sz w:val="22"/>
          <w:szCs w:val="22"/>
        </w:rPr>
      </w:pPr>
      <w:r w:rsidRPr="00964339">
        <w:rPr>
          <w:b/>
          <w:sz w:val="22"/>
          <w:szCs w:val="22"/>
        </w:rPr>
        <w:t>Introduction</w:t>
      </w:r>
    </w:p>
    <w:p w14:paraId="03ADA47E" w14:textId="1095654D" w:rsidR="00652544" w:rsidRDefault="00D2118F" w:rsidP="00F06EE5">
      <w:pPr>
        <w:spacing w:line="360" w:lineRule="auto"/>
        <w:ind w:firstLine="720"/>
        <w:rPr>
          <w:bCs/>
          <w:sz w:val="22"/>
          <w:szCs w:val="22"/>
        </w:rPr>
      </w:pPr>
      <w:r>
        <w:rPr>
          <w:bCs/>
          <w:sz w:val="22"/>
          <w:szCs w:val="22"/>
        </w:rPr>
        <w:t xml:space="preserve">Elinor Ostrom’s path </w:t>
      </w:r>
      <w:r w:rsidRPr="00964339">
        <w:rPr>
          <w:bCs/>
          <w:sz w:val="22"/>
          <w:szCs w:val="22"/>
        </w:rPr>
        <w:t>breaking work on understanding and overcoming local, and globally relevant, resource depletion challenges</w:t>
      </w:r>
      <w:r>
        <w:rPr>
          <w:bCs/>
          <w:sz w:val="22"/>
          <w:szCs w:val="22"/>
        </w:rPr>
        <w:t xml:space="preserve"> has profoundly shaped scholarship, policy practices and the training of students in professional graduate environmental programs since the 1980s. </w:t>
      </w:r>
      <w:r w:rsidR="00DA24A7">
        <w:rPr>
          <w:bCs/>
          <w:sz w:val="22"/>
          <w:szCs w:val="22"/>
        </w:rPr>
        <w:t xml:space="preserve"> </w:t>
      </w:r>
      <w:r w:rsidR="006010C1">
        <w:rPr>
          <w:bCs/>
          <w:sz w:val="22"/>
          <w:szCs w:val="22"/>
        </w:rPr>
        <w:t>Most comprehensively articulated in</w:t>
      </w:r>
      <w:r w:rsidR="00E97932" w:rsidRPr="00964339">
        <w:rPr>
          <w:bCs/>
          <w:sz w:val="22"/>
          <w:szCs w:val="22"/>
        </w:rPr>
        <w:t xml:space="preserve"> </w:t>
      </w:r>
      <w:r w:rsidR="006554C1" w:rsidRPr="00964339">
        <w:rPr>
          <w:bCs/>
          <w:i/>
          <w:sz w:val="22"/>
          <w:szCs w:val="22"/>
        </w:rPr>
        <w:t>Governing the Commons: The Evolution of Institutions for Collective Action</w:t>
      </w:r>
      <w:r w:rsidR="00A03644" w:rsidRPr="00964339">
        <w:rPr>
          <w:bCs/>
          <w:sz w:val="22"/>
          <w:szCs w:val="22"/>
        </w:rPr>
        <w:t xml:space="preserve"> </w:t>
      </w:r>
      <w:r w:rsidR="002B424E" w:rsidRPr="00964339">
        <w:rPr>
          <w:bCs/>
          <w:sz w:val="22"/>
          <w:szCs w:val="22"/>
        </w:rPr>
        <w:fldChar w:fldCharType="begin"/>
      </w:r>
      <w:r w:rsidR="002B424E" w:rsidRPr="00964339">
        <w:rPr>
          <w:bCs/>
          <w:sz w:val="22"/>
          <w:szCs w:val="22"/>
        </w:rPr>
        <w:instrText xml:space="preserve"> ADDIN EN.CITE &lt;EndNote&gt;&lt;Cite ExcludeAuth="1"&gt;&lt;Author&gt;Ostrom&lt;/Author&gt;&lt;Year&gt;1990&lt;/Year&gt;&lt;RecNum&gt;43938&lt;/RecNum&gt;&lt;DisplayText&gt;(1990)&lt;/DisplayText&gt;&lt;record&gt;&lt;rec-number&gt;43938&lt;/rec-number&gt;&lt;foreign-keys&gt;&lt;key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002B424E" w:rsidRPr="00964339">
        <w:rPr>
          <w:bCs/>
          <w:sz w:val="22"/>
          <w:szCs w:val="22"/>
        </w:rPr>
        <w:fldChar w:fldCharType="separate"/>
      </w:r>
      <w:r w:rsidR="002B424E" w:rsidRPr="00964339">
        <w:rPr>
          <w:bCs/>
          <w:noProof/>
          <w:sz w:val="22"/>
          <w:szCs w:val="22"/>
        </w:rPr>
        <w:t>(1990)</w:t>
      </w:r>
      <w:r w:rsidR="002B424E" w:rsidRPr="00964339">
        <w:rPr>
          <w:bCs/>
          <w:sz w:val="22"/>
          <w:szCs w:val="22"/>
        </w:rPr>
        <w:fldChar w:fldCharType="end"/>
      </w:r>
      <w:r w:rsidR="008F5575">
        <w:rPr>
          <w:bCs/>
          <w:sz w:val="22"/>
          <w:szCs w:val="22"/>
        </w:rPr>
        <w:t>,</w:t>
      </w:r>
      <w:r w:rsidR="00520628" w:rsidRPr="00964339">
        <w:rPr>
          <w:bCs/>
          <w:sz w:val="22"/>
          <w:szCs w:val="22"/>
        </w:rPr>
        <w:t xml:space="preserve"> </w:t>
      </w:r>
      <w:r w:rsidR="00E97932" w:rsidRPr="00964339">
        <w:rPr>
          <w:bCs/>
          <w:sz w:val="22"/>
          <w:szCs w:val="22"/>
        </w:rPr>
        <w:t>Ostrom</w:t>
      </w:r>
      <w:r w:rsidR="00581493" w:rsidRPr="00964339">
        <w:rPr>
          <w:bCs/>
          <w:sz w:val="22"/>
          <w:szCs w:val="22"/>
        </w:rPr>
        <w:t>’s work</w:t>
      </w:r>
      <w:r w:rsidR="00E97932" w:rsidRPr="00964339">
        <w:rPr>
          <w:bCs/>
          <w:sz w:val="22"/>
          <w:szCs w:val="22"/>
        </w:rPr>
        <w:t xml:space="preserve"> </w:t>
      </w:r>
      <w:r w:rsidR="00A03644" w:rsidRPr="00964339">
        <w:rPr>
          <w:bCs/>
          <w:sz w:val="22"/>
          <w:szCs w:val="22"/>
        </w:rPr>
        <w:t xml:space="preserve">was innovative for two reasons. </w:t>
      </w:r>
    </w:p>
    <w:p w14:paraId="463CBAD3" w14:textId="2279768C" w:rsidR="000F5273" w:rsidRPr="00964339" w:rsidRDefault="00A03644" w:rsidP="00F06EE5">
      <w:pPr>
        <w:spacing w:line="360" w:lineRule="auto"/>
        <w:ind w:firstLine="720"/>
        <w:rPr>
          <w:bCs/>
          <w:sz w:val="22"/>
          <w:szCs w:val="22"/>
        </w:rPr>
      </w:pPr>
      <w:r w:rsidRPr="00964339">
        <w:rPr>
          <w:bCs/>
          <w:sz w:val="22"/>
          <w:szCs w:val="22"/>
        </w:rPr>
        <w:t xml:space="preserve">First, in contrast to </w:t>
      </w:r>
      <w:r w:rsidR="006010C1">
        <w:rPr>
          <w:bCs/>
          <w:sz w:val="22"/>
          <w:szCs w:val="22"/>
        </w:rPr>
        <w:t xml:space="preserve"> contemporaneous </w:t>
      </w:r>
      <w:r w:rsidRPr="00964339">
        <w:rPr>
          <w:bCs/>
          <w:sz w:val="22"/>
          <w:szCs w:val="22"/>
        </w:rPr>
        <w:t xml:space="preserve">institutional scholarship, she treated the emergence, design, and implementation of institutional development </w:t>
      </w:r>
      <w:r w:rsidRPr="00964339">
        <w:rPr>
          <w:i/>
          <w:iCs/>
          <w:sz w:val="22"/>
          <w:szCs w:val="22"/>
        </w:rPr>
        <w:t xml:space="preserve">inductively </w:t>
      </w:r>
      <w:r w:rsidRPr="00964339">
        <w:rPr>
          <w:bCs/>
          <w:sz w:val="22"/>
          <w:szCs w:val="22"/>
        </w:rPr>
        <w:t xml:space="preserve">by working backwards from a particular type of </w:t>
      </w:r>
      <w:r w:rsidRPr="00964339">
        <w:rPr>
          <w:sz w:val="22"/>
          <w:szCs w:val="22"/>
        </w:rPr>
        <w:t>resource problem</w:t>
      </w:r>
      <w:r w:rsidRPr="00964339">
        <w:rPr>
          <w:bCs/>
          <w:sz w:val="22"/>
          <w:szCs w:val="22"/>
        </w:rPr>
        <w:t xml:space="preserve"> commonly known as the ‘tragedy of the c</w:t>
      </w:r>
      <w:r w:rsidR="00636E9E" w:rsidRPr="00964339">
        <w:rPr>
          <w:bCs/>
          <w:sz w:val="22"/>
          <w:szCs w:val="22"/>
        </w:rPr>
        <w:t>ommons</w:t>
      </w:r>
      <w:r w:rsidRPr="00964339">
        <w:rPr>
          <w:bCs/>
          <w:sz w:val="22"/>
          <w:szCs w:val="22"/>
        </w:rPr>
        <w:t>’</w:t>
      </w:r>
      <w:r w:rsidR="00636E9E" w:rsidRPr="00964339">
        <w:rPr>
          <w:bCs/>
          <w:sz w:val="22"/>
          <w:szCs w:val="22"/>
        </w:rPr>
        <w:t xml:space="preserve"> </w:t>
      </w:r>
      <w:r w:rsidR="002B424E" w:rsidRPr="00964339">
        <w:rPr>
          <w:bCs/>
          <w:sz w:val="22"/>
          <w:szCs w:val="22"/>
        </w:rPr>
        <w:fldChar w:fldCharType="begin"/>
      </w:r>
      <w:r w:rsidR="002B424E" w:rsidRPr="00964339">
        <w:rPr>
          <w:bCs/>
          <w:sz w:val="22"/>
          <w:szCs w:val="22"/>
        </w:rPr>
        <w:instrText xml:space="preserve"> ADDIN EN.CITE &lt;EndNote&gt;&lt;Cite&gt;&lt;Author&gt;Hardin&lt;/Author&gt;&lt;Year&gt;1968&lt;/Year&gt;&lt;RecNum&gt;45677&lt;/RecNum&gt;&lt;DisplayText&gt;(Hardin 1968)&lt;/DisplayText&gt;&lt;record&gt;&lt;rec-number&gt;45677&lt;/rec-number&gt;&lt;foreign-keys&gt;&lt;key app="EN" db-id="zd99pwsezrwdx5ep05ixvswmttr9paate0sd" timestamp="1492188179"&gt;45677&lt;/key&gt;&lt;/foreign-keys&gt;&lt;ref-type name="Journal Article"&gt;17&lt;/ref-type&gt;&lt;contributors&gt;&lt;authors&gt;&lt;author&gt;Garrett Hardin&lt;/author&gt;&lt;/authors&gt;&lt;/contributors&gt;&lt;titles&gt;&lt;title&gt;The Tragedy of the Commons&lt;/title&gt;&lt;secondary-title&gt;Science&lt;/secondary-title&gt;&lt;/titles&gt;&lt;periodical&gt;&lt;full-title&gt;Science&lt;/full-title&gt;&lt;/periodical&gt;&lt;pages&gt;1243-48&lt;/pages&gt;&lt;keywords&gt;&lt;keyword&gt;Thesis&lt;/keyword&gt;&lt;keyword&gt;Theoretical framework&lt;/keyword&gt;&lt;keyword&gt;Public choice&lt;/keyword&gt;&lt;keyword&gt;certification&lt;/keyword&gt;&lt;keyword&gt;environmental politics&lt;/keyword&gt;&lt;keyword&gt;Tragedy of the commons&lt;/keyword&gt;&lt;/keywords&gt;&lt;dates&gt;&lt;year&gt;1968&lt;/year&gt;&lt;/dates&gt;&lt;isbn&gt;0036-8075&lt;/isbn&gt;&lt;accession-num&gt;ISI:A1968C243100008&lt;/accession-num&gt;&lt;urls&gt;&lt;related-urls&gt;&lt;url&gt;&amp;lt;Go to ISI&amp;gt;://A1968C243100008&lt;/url&gt;&lt;/related-urls&gt;&lt;/urls&gt;&lt;/record&gt;&lt;/Cite&gt;&lt;/EndNote&gt;</w:instrText>
      </w:r>
      <w:r w:rsidR="002B424E" w:rsidRPr="00964339">
        <w:rPr>
          <w:bCs/>
          <w:sz w:val="22"/>
          <w:szCs w:val="22"/>
        </w:rPr>
        <w:fldChar w:fldCharType="separate"/>
      </w:r>
      <w:r w:rsidR="002B424E" w:rsidRPr="00964339">
        <w:rPr>
          <w:bCs/>
          <w:noProof/>
          <w:sz w:val="22"/>
          <w:szCs w:val="22"/>
        </w:rPr>
        <w:t>(Hardin 1968)</w:t>
      </w:r>
      <w:r w:rsidR="002B424E" w:rsidRPr="00964339">
        <w:rPr>
          <w:bCs/>
          <w:sz w:val="22"/>
          <w:szCs w:val="22"/>
        </w:rPr>
        <w:fldChar w:fldCharType="end"/>
      </w:r>
      <w:r w:rsidR="00636E9E" w:rsidRPr="00964339">
        <w:rPr>
          <w:bCs/>
          <w:sz w:val="22"/>
          <w:szCs w:val="22"/>
        </w:rPr>
        <w:t>.</w:t>
      </w:r>
      <w:r w:rsidR="00605A27" w:rsidRPr="00964339">
        <w:rPr>
          <w:rStyle w:val="EndnoteReference"/>
          <w:bCs/>
          <w:sz w:val="22"/>
          <w:szCs w:val="22"/>
        </w:rPr>
        <w:endnoteReference w:id="2"/>
      </w:r>
      <w:r w:rsidRPr="00964339">
        <w:rPr>
          <w:bCs/>
          <w:sz w:val="22"/>
          <w:szCs w:val="22"/>
        </w:rPr>
        <w:t xml:space="preserve"> Now familiar to generations of students, practitioners and scholars, the tragedy refers to the phenomenon in which perfectly rational utility maximizing individuals will, in the absence of </w:t>
      </w:r>
      <w:r w:rsidR="00581493" w:rsidRPr="00964339">
        <w:rPr>
          <w:bCs/>
          <w:sz w:val="22"/>
          <w:szCs w:val="22"/>
        </w:rPr>
        <w:t xml:space="preserve">‘collectively optimal’ institutions that constrain behavior, </w:t>
      </w:r>
      <w:r w:rsidRPr="00964339">
        <w:rPr>
          <w:bCs/>
          <w:sz w:val="22"/>
          <w:szCs w:val="22"/>
        </w:rPr>
        <w:t xml:space="preserve">overuse a resource at levels higher than the </w:t>
      </w:r>
      <w:r w:rsidR="00985AF9" w:rsidRPr="00964339">
        <w:rPr>
          <w:bCs/>
          <w:sz w:val="22"/>
          <w:szCs w:val="22"/>
        </w:rPr>
        <w:t xml:space="preserve">sustainable </w:t>
      </w:r>
      <w:r w:rsidRPr="00964339">
        <w:rPr>
          <w:bCs/>
          <w:sz w:val="22"/>
          <w:szCs w:val="22"/>
        </w:rPr>
        <w:t xml:space="preserve">yield rate, resulting in complete loss of the </w:t>
      </w:r>
      <w:r w:rsidR="00EB3441" w:rsidRPr="00964339">
        <w:rPr>
          <w:bCs/>
          <w:sz w:val="22"/>
          <w:szCs w:val="22"/>
        </w:rPr>
        <w:t xml:space="preserve">(economic) </w:t>
      </w:r>
      <w:r w:rsidRPr="00964339">
        <w:rPr>
          <w:bCs/>
          <w:sz w:val="22"/>
          <w:szCs w:val="22"/>
        </w:rPr>
        <w:t>reso</w:t>
      </w:r>
      <w:r w:rsidR="00985AF9" w:rsidRPr="00964339">
        <w:rPr>
          <w:bCs/>
          <w:sz w:val="22"/>
          <w:szCs w:val="22"/>
        </w:rPr>
        <w:t>urce in question</w:t>
      </w:r>
      <w:r w:rsidR="006010C1">
        <w:rPr>
          <w:bCs/>
          <w:sz w:val="22"/>
          <w:szCs w:val="22"/>
        </w:rPr>
        <w:t>,</w:t>
      </w:r>
      <w:r w:rsidR="00985AF9" w:rsidRPr="00964339">
        <w:rPr>
          <w:bCs/>
          <w:sz w:val="22"/>
          <w:szCs w:val="22"/>
        </w:rPr>
        <w:t xml:space="preserve"> </w:t>
      </w:r>
      <w:r w:rsidR="00E97932" w:rsidRPr="00964339">
        <w:rPr>
          <w:bCs/>
          <w:sz w:val="22"/>
          <w:szCs w:val="22"/>
        </w:rPr>
        <w:t xml:space="preserve">such as </w:t>
      </w:r>
      <w:r w:rsidR="00985AF9" w:rsidRPr="00964339">
        <w:rPr>
          <w:bCs/>
          <w:sz w:val="22"/>
          <w:szCs w:val="22"/>
        </w:rPr>
        <w:t>fish</w:t>
      </w:r>
      <w:r w:rsidR="00581493" w:rsidRPr="00964339">
        <w:rPr>
          <w:bCs/>
          <w:sz w:val="22"/>
          <w:szCs w:val="22"/>
        </w:rPr>
        <w:t xml:space="preserve">, </w:t>
      </w:r>
      <w:r w:rsidR="00985AF9" w:rsidRPr="00964339">
        <w:rPr>
          <w:bCs/>
          <w:sz w:val="22"/>
          <w:szCs w:val="22"/>
        </w:rPr>
        <w:t>timber</w:t>
      </w:r>
      <w:r w:rsidR="00581493" w:rsidRPr="00964339">
        <w:rPr>
          <w:bCs/>
          <w:sz w:val="22"/>
          <w:szCs w:val="22"/>
        </w:rPr>
        <w:t xml:space="preserve"> or grasslands</w:t>
      </w:r>
      <w:r w:rsidRPr="00964339">
        <w:rPr>
          <w:bCs/>
          <w:sz w:val="22"/>
          <w:szCs w:val="22"/>
        </w:rPr>
        <w:t xml:space="preserve">.  </w:t>
      </w:r>
    </w:p>
    <w:p w14:paraId="26585DD6" w14:textId="69A3F87F" w:rsidR="002178FC" w:rsidRPr="00964339" w:rsidRDefault="00E97932" w:rsidP="00F06EE5">
      <w:pPr>
        <w:spacing w:line="360" w:lineRule="auto"/>
        <w:ind w:firstLine="720"/>
        <w:rPr>
          <w:bCs/>
          <w:sz w:val="22"/>
          <w:szCs w:val="22"/>
        </w:rPr>
      </w:pPr>
      <w:r w:rsidRPr="00964339">
        <w:rPr>
          <w:bCs/>
          <w:sz w:val="22"/>
          <w:szCs w:val="22"/>
        </w:rPr>
        <w:t xml:space="preserve">Second, </w:t>
      </w:r>
      <w:r w:rsidR="00C4146E">
        <w:rPr>
          <w:bCs/>
          <w:sz w:val="22"/>
          <w:szCs w:val="22"/>
        </w:rPr>
        <w:t xml:space="preserve">Ostrom discovered that many resource problems exhibit ‘non-excludability,” not only ‘subtractibility’. </w:t>
      </w:r>
      <w:r w:rsidR="00565469">
        <w:rPr>
          <w:bCs/>
          <w:sz w:val="22"/>
          <w:szCs w:val="22"/>
        </w:rPr>
        <w:t xml:space="preserve">In other words, not only does </w:t>
      </w:r>
      <w:r w:rsidR="00565469" w:rsidRPr="00964339">
        <w:rPr>
          <w:bCs/>
          <w:sz w:val="22"/>
          <w:szCs w:val="22"/>
        </w:rPr>
        <w:t xml:space="preserve">the act of using </w:t>
      </w:r>
      <w:r w:rsidR="00565469">
        <w:rPr>
          <w:bCs/>
          <w:sz w:val="22"/>
          <w:szCs w:val="22"/>
        </w:rPr>
        <w:t xml:space="preserve">a resource </w:t>
      </w:r>
      <w:r w:rsidR="00565469" w:rsidRPr="00964339">
        <w:rPr>
          <w:bCs/>
          <w:sz w:val="22"/>
          <w:szCs w:val="22"/>
        </w:rPr>
        <w:t>reduce the ability of others to use it</w:t>
      </w:r>
      <w:r w:rsidR="00565469">
        <w:rPr>
          <w:bCs/>
          <w:sz w:val="22"/>
          <w:szCs w:val="22"/>
        </w:rPr>
        <w:t xml:space="preserve"> (subtractibility), but in many cases some </w:t>
      </w:r>
      <w:r w:rsidR="00565469" w:rsidRPr="00964339">
        <w:rPr>
          <w:bCs/>
          <w:sz w:val="22"/>
          <w:szCs w:val="22"/>
        </w:rPr>
        <w:t>beneficiaries of the resource cannot be excluded from using it</w:t>
      </w:r>
      <w:r w:rsidR="00565469">
        <w:rPr>
          <w:bCs/>
          <w:sz w:val="22"/>
          <w:szCs w:val="22"/>
        </w:rPr>
        <w:t xml:space="preserve">. </w:t>
      </w:r>
      <w:r w:rsidR="00C4146E">
        <w:rPr>
          <w:bCs/>
          <w:sz w:val="22"/>
          <w:szCs w:val="22"/>
        </w:rPr>
        <w:t>Notably, she made this discovery inductively, through</w:t>
      </w:r>
      <w:r w:rsidR="002367E5" w:rsidRPr="00964339">
        <w:rPr>
          <w:bCs/>
          <w:sz w:val="22"/>
          <w:szCs w:val="22"/>
        </w:rPr>
        <w:t xml:space="preserve"> careful </w:t>
      </w:r>
      <w:r w:rsidR="00565469">
        <w:rPr>
          <w:bCs/>
          <w:sz w:val="22"/>
          <w:szCs w:val="22"/>
        </w:rPr>
        <w:t xml:space="preserve">observation and </w:t>
      </w:r>
      <w:r w:rsidR="002367E5" w:rsidRPr="00964339">
        <w:rPr>
          <w:bCs/>
          <w:sz w:val="22"/>
          <w:szCs w:val="22"/>
        </w:rPr>
        <w:t xml:space="preserve">conceptual </w:t>
      </w:r>
      <w:r w:rsidRPr="00964339">
        <w:rPr>
          <w:bCs/>
          <w:sz w:val="22"/>
          <w:szCs w:val="22"/>
        </w:rPr>
        <w:t xml:space="preserve">unpacking </w:t>
      </w:r>
      <w:r w:rsidR="00581493" w:rsidRPr="00964339">
        <w:rPr>
          <w:bCs/>
          <w:sz w:val="22"/>
          <w:szCs w:val="22"/>
        </w:rPr>
        <w:t xml:space="preserve">of </w:t>
      </w:r>
      <w:r w:rsidRPr="00964339">
        <w:rPr>
          <w:bCs/>
          <w:sz w:val="22"/>
          <w:szCs w:val="22"/>
        </w:rPr>
        <w:t xml:space="preserve">the nature of </w:t>
      </w:r>
      <w:r w:rsidR="002178FC" w:rsidRPr="00964339">
        <w:rPr>
          <w:bCs/>
          <w:sz w:val="22"/>
          <w:szCs w:val="22"/>
        </w:rPr>
        <w:t xml:space="preserve">(economic) </w:t>
      </w:r>
      <w:r w:rsidRPr="00964339">
        <w:rPr>
          <w:bCs/>
          <w:sz w:val="22"/>
          <w:szCs w:val="22"/>
        </w:rPr>
        <w:t>resource depletion tragedies</w:t>
      </w:r>
      <w:r w:rsidR="00C4146E">
        <w:rPr>
          <w:bCs/>
          <w:sz w:val="22"/>
          <w:szCs w:val="22"/>
        </w:rPr>
        <w:t xml:space="preserve">. </w:t>
      </w:r>
      <w:r w:rsidR="000F5273" w:rsidRPr="00964339">
        <w:rPr>
          <w:bCs/>
          <w:sz w:val="22"/>
          <w:szCs w:val="22"/>
        </w:rPr>
        <w:t xml:space="preserve">Prior to Ostrom, </w:t>
      </w:r>
      <w:r w:rsidR="006010C1">
        <w:rPr>
          <w:bCs/>
          <w:sz w:val="22"/>
          <w:szCs w:val="22"/>
        </w:rPr>
        <w:t xml:space="preserve">institutional analyses often </w:t>
      </w:r>
      <w:r w:rsidR="000F5273" w:rsidRPr="00964339">
        <w:rPr>
          <w:bCs/>
          <w:sz w:val="22"/>
          <w:szCs w:val="22"/>
        </w:rPr>
        <w:t xml:space="preserve">assumed that excludability was always possible. </w:t>
      </w:r>
    </w:p>
    <w:p w14:paraId="574A6D95" w14:textId="76D8FC60" w:rsidR="001456CE" w:rsidRDefault="00537043" w:rsidP="00B70ED4">
      <w:pPr>
        <w:spacing w:line="360" w:lineRule="auto"/>
        <w:ind w:firstLine="720"/>
        <w:rPr>
          <w:bCs/>
          <w:sz w:val="22"/>
          <w:szCs w:val="22"/>
        </w:rPr>
      </w:pPr>
      <w:r>
        <w:rPr>
          <w:bCs/>
          <w:sz w:val="22"/>
          <w:szCs w:val="22"/>
        </w:rPr>
        <w:t xml:space="preserve">Significant </w:t>
      </w:r>
      <w:r w:rsidR="00F40890">
        <w:rPr>
          <w:bCs/>
          <w:sz w:val="22"/>
          <w:szCs w:val="22"/>
        </w:rPr>
        <w:t>theoretical and empirical breakthrough</w:t>
      </w:r>
      <w:r w:rsidR="00565469">
        <w:rPr>
          <w:bCs/>
          <w:sz w:val="22"/>
          <w:szCs w:val="22"/>
        </w:rPr>
        <w:t>s</w:t>
      </w:r>
      <w:r>
        <w:rPr>
          <w:bCs/>
          <w:sz w:val="22"/>
          <w:szCs w:val="22"/>
        </w:rPr>
        <w:t xml:space="preserve"> followed</w:t>
      </w:r>
      <w:r w:rsidR="00F40890">
        <w:rPr>
          <w:bCs/>
          <w:sz w:val="22"/>
          <w:szCs w:val="22"/>
        </w:rPr>
        <w:t xml:space="preserve">. </w:t>
      </w:r>
      <w:r>
        <w:rPr>
          <w:bCs/>
          <w:sz w:val="22"/>
          <w:szCs w:val="22"/>
        </w:rPr>
        <w:t>For example, Ostrom</w:t>
      </w:r>
      <w:r w:rsidR="00565469">
        <w:rPr>
          <w:bCs/>
          <w:sz w:val="22"/>
          <w:szCs w:val="22"/>
        </w:rPr>
        <w:t>’s initial discovery of the feature of non-excludability came from empirical investigation of</w:t>
      </w:r>
      <w:r w:rsidR="0090702B">
        <w:rPr>
          <w:bCs/>
          <w:sz w:val="22"/>
          <w:szCs w:val="22"/>
        </w:rPr>
        <w:t xml:space="preserve"> cases of fisheries depletion where </w:t>
      </w:r>
      <w:r w:rsidR="000E335F" w:rsidRPr="00964339">
        <w:rPr>
          <w:bCs/>
          <w:sz w:val="22"/>
          <w:szCs w:val="22"/>
        </w:rPr>
        <w:t xml:space="preserve">communities </w:t>
      </w:r>
      <w:r w:rsidR="00F06EE5" w:rsidRPr="00964339">
        <w:rPr>
          <w:bCs/>
          <w:sz w:val="22"/>
          <w:szCs w:val="22"/>
        </w:rPr>
        <w:t>depende</w:t>
      </w:r>
      <w:r w:rsidR="000E335F" w:rsidRPr="00964339">
        <w:rPr>
          <w:bCs/>
          <w:sz w:val="22"/>
          <w:szCs w:val="22"/>
        </w:rPr>
        <w:t xml:space="preserve">d on the resource for </w:t>
      </w:r>
      <w:r w:rsidR="00F06EE5" w:rsidRPr="00964339">
        <w:rPr>
          <w:bCs/>
          <w:sz w:val="22"/>
          <w:szCs w:val="22"/>
        </w:rPr>
        <w:t>their livelihoods</w:t>
      </w:r>
      <w:r w:rsidR="002036EA">
        <w:rPr>
          <w:bCs/>
          <w:sz w:val="22"/>
          <w:szCs w:val="22"/>
        </w:rPr>
        <w:t xml:space="preserve">. </w:t>
      </w:r>
      <w:r w:rsidR="00565469">
        <w:rPr>
          <w:bCs/>
          <w:sz w:val="22"/>
          <w:szCs w:val="22"/>
        </w:rPr>
        <w:t xml:space="preserve">She observed </w:t>
      </w:r>
      <w:r w:rsidR="003A2816">
        <w:rPr>
          <w:bCs/>
          <w:sz w:val="22"/>
          <w:szCs w:val="22"/>
        </w:rPr>
        <w:t xml:space="preserve">that many </w:t>
      </w:r>
      <w:r w:rsidR="00565469">
        <w:rPr>
          <w:bCs/>
          <w:sz w:val="22"/>
          <w:szCs w:val="22"/>
        </w:rPr>
        <w:t xml:space="preserve">communities developed alternative effective governance mechanisms to the standard ‘solutions’ developed deductively in the institutionalist literature: </w:t>
      </w:r>
      <w:r w:rsidR="002D187F">
        <w:rPr>
          <w:bCs/>
          <w:sz w:val="22"/>
          <w:szCs w:val="22"/>
        </w:rPr>
        <w:t>coercive government authority or privatization</w:t>
      </w:r>
      <w:r w:rsidR="00565469">
        <w:rPr>
          <w:bCs/>
          <w:sz w:val="22"/>
          <w:szCs w:val="22"/>
        </w:rPr>
        <w:t xml:space="preserve"> </w:t>
      </w:r>
      <w:r w:rsidR="00384371" w:rsidRPr="00964339">
        <w:rPr>
          <w:bCs/>
          <w:sz w:val="22"/>
          <w:szCs w:val="22"/>
        </w:rPr>
        <w:t xml:space="preserve">Ostrom </w:t>
      </w:r>
      <w:r w:rsidR="002B424E" w:rsidRPr="00964339">
        <w:rPr>
          <w:bCs/>
          <w:sz w:val="22"/>
          <w:szCs w:val="22"/>
        </w:rPr>
        <w:fldChar w:fldCharType="begin"/>
      </w:r>
      <w:r w:rsidR="002B424E" w:rsidRPr="00964339">
        <w:rPr>
          <w:bCs/>
          <w:sz w:val="22"/>
          <w:szCs w:val="22"/>
        </w:rPr>
        <w:instrText xml:space="preserve"> ADDIN EN.CITE &lt;EndNote&gt;&lt;Cite ExcludeAuth="1"&gt;&lt;Author&gt;Ostrom&lt;/Author&gt;&lt;Year&gt;1990&lt;/Year&gt;&lt;RecNum&gt;43938&lt;/RecNum&gt;&lt;Suffix&gt;: 22&lt;/Suffix&gt;&lt;DisplayText&gt;(1990: 22)&lt;/DisplayText&gt;&lt;record&gt;&lt;rec-number&gt;43938&lt;/rec-number&gt;&lt;foreign-keys&gt;&lt;key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002B424E" w:rsidRPr="00964339">
        <w:rPr>
          <w:bCs/>
          <w:sz w:val="22"/>
          <w:szCs w:val="22"/>
        </w:rPr>
        <w:fldChar w:fldCharType="separate"/>
      </w:r>
      <w:r w:rsidR="002B424E" w:rsidRPr="00964339">
        <w:rPr>
          <w:bCs/>
          <w:noProof/>
          <w:sz w:val="22"/>
          <w:szCs w:val="22"/>
        </w:rPr>
        <w:t>(1990: 22)</w:t>
      </w:r>
      <w:r w:rsidR="002B424E" w:rsidRPr="00964339">
        <w:rPr>
          <w:bCs/>
          <w:sz w:val="22"/>
          <w:szCs w:val="22"/>
        </w:rPr>
        <w:fldChar w:fldCharType="end"/>
      </w:r>
      <w:r w:rsidR="00565469">
        <w:rPr>
          <w:bCs/>
          <w:sz w:val="22"/>
          <w:szCs w:val="22"/>
        </w:rPr>
        <w:t xml:space="preserve">. </w:t>
      </w:r>
      <w:r w:rsidR="003A2816">
        <w:rPr>
          <w:bCs/>
          <w:sz w:val="22"/>
          <w:szCs w:val="22"/>
        </w:rPr>
        <w:t>This led her to identify a third</w:t>
      </w:r>
      <w:r w:rsidR="00E97932" w:rsidRPr="00964339">
        <w:rPr>
          <w:bCs/>
          <w:sz w:val="22"/>
          <w:szCs w:val="22"/>
        </w:rPr>
        <w:t xml:space="preserve"> potential institutional form for overcoming </w:t>
      </w:r>
      <w:r w:rsidR="003A2816">
        <w:rPr>
          <w:bCs/>
          <w:sz w:val="22"/>
          <w:szCs w:val="22"/>
        </w:rPr>
        <w:t>commons tragedies</w:t>
      </w:r>
      <w:r w:rsidR="002036EA">
        <w:rPr>
          <w:bCs/>
          <w:sz w:val="22"/>
          <w:szCs w:val="22"/>
        </w:rPr>
        <w:t>:</w:t>
      </w:r>
      <w:r w:rsidR="008F5575">
        <w:rPr>
          <w:bCs/>
          <w:sz w:val="22"/>
          <w:szCs w:val="22"/>
        </w:rPr>
        <w:t xml:space="preserve"> </w:t>
      </w:r>
      <w:r w:rsidR="00E97932" w:rsidRPr="00964339">
        <w:rPr>
          <w:bCs/>
          <w:sz w:val="22"/>
          <w:szCs w:val="22"/>
        </w:rPr>
        <w:t>local</w:t>
      </w:r>
      <w:r w:rsidR="00254AF5" w:rsidRPr="00964339">
        <w:rPr>
          <w:bCs/>
          <w:sz w:val="22"/>
          <w:szCs w:val="22"/>
        </w:rPr>
        <w:t>ly-based</w:t>
      </w:r>
      <w:r w:rsidR="00DA2851" w:rsidRPr="00964339">
        <w:rPr>
          <w:bCs/>
          <w:sz w:val="22"/>
          <w:szCs w:val="22"/>
        </w:rPr>
        <w:t xml:space="preserve"> “self-organized</w:t>
      </w:r>
      <w:r w:rsidR="002C67CF" w:rsidRPr="00964339">
        <w:rPr>
          <w:bCs/>
          <w:sz w:val="22"/>
          <w:szCs w:val="22"/>
        </w:rPr>
        <w:t xml:space="preserve"> and self-governing” </w:t>
      </w:r>
      <w:r w:rsidR="000D4A07" w:rsidRPr="00964339">
        <w:rPr>
          <w:bCs/>
          <w:sz w:val="22"/>
          <w:szCs w:val="22"/>
        </w:rPr>
        <w:t>institutional regimes</w:t>
      </w:r>
      <w:r w:rsidR="00BB4A80">
        <w:rPr>
          <w:bCs/>
          <w:sz w:val="22"/>
          <w:szCs w:val="22"/>
        </w:rPr>
        <w:t>,</w:t>
      </w:r>
      <w:r w:rsidR="00A26AB0" w:rsidRPr="00964339">
        <w:rPr>
          <w:bCs/>
          <w:sz w:val="22"/>
          <w:szCs w:val="22"/>
        </w:rPr>
        <w:t xml:space="preserve"> </w:t>
      </w:r>
      <w:r w:rsidR="00BB4A80">
        <w:rPr>
          <w:bCs/>
          <w:sz w:val="22"/>
          <w:szCs w:val="22"/>
        </w:rPr>
        <w:t xml:space="preserve">developed by participants themselves </w:t>
      </w:r>
      <w:r w:rsidR="00801A30">
        <w:rPr>
          <w:bCs/>
          <w:sz w:val="22"/>
          <w:szCs w:val="22"/>
        </w:rPr>
        <w:t xml:space="preserve">that would incorporate </w:t>
      </w:r>
      <w:r w:rsidR="00BB4A80">
        <w:rPr>
          <w:bCs/>
          <w:sz w:val="22"/>
          <w:szCs w:val="22"/>
        </w:rPr>
        <w:t>locally relevant features</w:t>
      </w:r>
      <w:r w:rsidR="005947E4">
        <w:rPr>
          <w:bCs/>
          <w:sz w:val="22"/>
          <w:szCs w:val="22"/>
        </w:rPr>
        <w:t>.</w:t>
      </w:r>
      <w:r w:rsidR="00EF0411" w:rsidRPr="00964339">
        <w:rPr>
          <w:bCs/>
          <w:sz w:val="22"/>
          <w:szCs w:val="22"/>
        </w:rPr>
        <w:t xml:space="preserve"> She argued that </w:t>
      </w:r>
      <w:r w:rsidR="00576E17" w:rsidRPr="00964339">
        <w:rPr>
          <w:bCs/>
          <w:sz w:val="22"/>
          <w:szCs w:val="22"/>
        </w:rPr>
        <w:t xml:space="preserve">local institutional approaches </w:t>
      </w:r>
      <w:r w:rsidR="002367E5" w:rsidRPr="00964339">
        <w:rPr>
          <w:bCs/>
          <w:sz w:val="22"/>
          <w:szCs w:val="22"/>
        </w:rPr>
        <w:t xml:space="preserve">might </w:t>
      </w:r>
      <w:r w:rsidR="000D4A07" w:rsidRPr="00964339">
        <w:rPr>
          <w:bCs/>
          <w:sz w:val="22"/>
          <w:szCs w:val="22"/>
        </w:rPr>
        <w:t xml:space="preserve">be </w:t>
      </w:r>
      <w:r w:rsidR="00EA15DD" w:rsidRPr="00964339">
        <w:rPr>
          <w:bCs/>
          <w:sz w:val="22"/>
          <w:szCs w:val="22"/>
        </w:rPr>
        <w:t xml:space="preserve">a </w:t>
      </w:r>
      <w:r w:rsidR="000D4A07" w:rsidRPr="00964339">
        <w:rPr>
          <w:bCs/>
          <w:sz w:val="22"/>
          <w:szCs w:val="22"/>
        </w:rPr>
        <w:t xml:space="preserve">better </w:t>
      </w:r>
      <w:r w:rsidR="002178FC" w:rsidRPr="00964339">
        <w:rPr>
          <w:bCs/>
          <w:sz w:val="22"/>
          <w:szCs w:val="22"/>
        </w:rPr>
        <w:t>‘means-</w:t>
      </w:r>
      <w:r w:rsidR="000D4A07" w:rsidRPr="00964339">
        <w:rPr>
          <w:bCs/>
          <w:sz w:val="22"/>
          <w:szCs w:val="22"/>
        </w:rPr>
        <w:lastRenderedPageBreak/>
        <w:t>oriented</w:t>
      </w:r>
      <w:r w:rsidR="002178FC" w:rsidRPr="00964339">
        <w:rPr>
          <w:bCs/>
          <w:sz w:val="22"/>
          <w:szCs w:val="22"/>
        </w:rPr>
        <w:t>’</w:t>
      </w:r>
      <w:r w:rsidR="00EA15DD" w:rsidRPr="00964339">
        <w:rPr>
          <w:bCs/>
          <w:sz w:val="22"/>
          <w:szCs w:val="22"/>
        </w:rPr>
        <w:t xml:space="preserve"> approach</w:t>
      </w:r>
      <w:r w:rsidR="000D4A07" w:rsidRPr="00964339">
        <w:rPr>
          <w:bCs/>
          <w:sz w:val="22"/>
          <w:szCs w:val="22"/>
        </w:rPr>
        <w:t xml:space="preserve"> for</w:t>
      </w:r>
      <w:r w:rsidR="002178FC" w:rsidRPr="00964339">
        <w:rPr>
          <w:bCs/>
          <w:sz w:val="22"/>
          <w:szCs w:val="22"/>
        </w:rPr>
        <w:t xml:space="preserve"> this class of resource problem</w:t>
      </w:r>
      <w:r w:rsidR="000D4A07" w:rsidRPr="00964339">
        <w:rPr>
          <w:bCs/>
          <w:sz w:val="22"/>
          <w:szCs w:val="22"/>
        </w:rPr>
        <w:t xml:space="preserve"> than </w:t>
      </w:r>
      <w:r w:rsidR="009F5241" w:rsidRPr="00964339">
        <w:rPr>
          <w:bCs/>
          <w:sz w:val="22"/>
          <w:szCs w:val="22"/>
        </w:rPr>
        <w:t>private or public (top-down regulatory agency) model</w:t>
      </w:r>
      <w:r w:rsidR="005947E4">
        <w:rPr>
          <w:bCs/>
          <w:sz w:val="22"/>
          <w:szCs w:val="22"/>
        </w:rPr>
        <w:t xml:space="preserve">s </w:t>
      </w:r>
      <w:r w:rsidR="009F5241">
        <w:rPr>
          <w:bCs/>
          <w:sz w:val="22"/>
          <w:szCs w:val="22"/>
        </w:rPr>
        <w:t xml:space="preserve">that </w:t>
      </w:r>
      <w:r w:rsidR="00E97932" w:rsidRPr="00964339">
        <w:rPr>
          <w:bCs/>
          <w:sz w:val="22"/>
          <w:szCs w:val="22"/>
        </w:rPr>
        <w:t xml:space="preserve">dominated the </w:t>
      </w:r>
      <w:r w:rsidR="00331EDA">
        <w:rPr>
          <w:bCs/>
          <w:sz w:val="22"/>
          <w:szCs w:val="22"/>
        </w:rPr>
        <w:t xml:space="preserve">applied scholarship </w:t>
      </w:r>
      <w:r w:rsidR="00E97932" w:rsidRPr="00964339">
        <w:rPr>
          <w:bCs/>
          <w:sz w:val="22"/>
          <w:szCs w:val="22"/>
        </w:rPr>
        <w:t xml:space="preserve">before her. </w:t>
      </w:r>
      <w:r w:rsidR="00BB4A80">
        <w:rPr>
          <w:bCs/>
          <w:sz w:val="22"/>
          <w:szCs w:val="22"/>
        </w:rPr>
        <w:t xml:space="preserve">She subsequently devoted significant attention to these approaches </w:t>
      </w:r>
      <w:r w:rsidR="00B70ED4">
        <w:rPr>
          <w:bCs/>
          <w:sz w:val="22"/>
          <w:szCs w:val="22"/>
        </w:rPr>
        <w:t xml:space="preserve">through what became known as the </w:t>
      </w:r>
      <w:r w:rsidR="002D187F">
        <w:rPr>
          <w:bCs/>
          <w:sz w:val="22"/>
          <w:szCs w:val="22"/>
        </w:rPr>
        <w:t>“</w:t>
      </w:r>
      <w:r w:rsidR="00BB4A80" w:rsidRPr="00964339">
        <w:rPr>
          <w:bCs/>
          <w:sz w:val="22"/>
          <w:szCs w:val="22"/>
        </w:rPr>
        <w:t>Institu</w:t>
      </w:r>
      <w:r w:rsidR="00BB4A80">
        <w:rPr>
          <w:bCs/>
          <w:sz w:val="22"/>
          <w:szCs w:val="22"/>
        </w:rPr>
        <w:t>tional Analysis and Development</w:t>
      </w:r>
      <w:r w:rsidR="002D187F">
        <w:rPr>
          <w:bCs/>
          <w:sz w:val="22"/>
          <w:szCs w:val="22"/>
        </w:rPr>
        <w:t>”</w:t>
      </w:r>
      <w:r w:rsidR="00BB4A80" w:rsidRPr="00964339">
        <w:rPr>
          <w:bCs/>
          <w:sz w:val="22"/>
          <w:szCs w:val="22"/>
        </w:rPr>
        <w:t xml:space="preserve"> (IAD) framework </w:t>
      </w:r>
      <w:r w:rsidR="00BB4A80" w:rsidRPr="00964339">
        <w:rPr>
          <w:bCs/>
          <w:sz w:val="22"/>
          <w:szCs w:val="22"/>
        </w:rPr>
        <w:fldChar w:fldCharType="begin"/>
      </w:r>
      <w:r w:rsidR="00BB4A80" w:rsidRPr="00964339">
        <w:rPr>
          <w:bCs/>
          <w:sz w:val="22"/>
          <w:szCs w:val="22"/>
        </w:rPr>
        <w:instrText xml:space="preserve"> ADDIN EN.CITE &lt;EndNote&gt;&lt;Cite&gt;&lt;Author&gt;Ostrom&lt;/Author&gt;&lt;Year&gt;2007&lt;/Year&gt;&lt;RecNum&gt;28913&lt;/RecNum&gt;&lt;DisplayText&gt;(Ostrom 2007, 1999)&lt;/DisplayText&gt;&lt;record&gt;&lt;rec-number&gt;28913&lt;/rec-number&gt;&lt;foreign-keys&gt;&lt;key app="EN" db-id="zd99pwsezrwdx5ep05ixvswmttr9paate0sd" timestamp="1492188172"&gt;28913&lt;/key&gt;&lt;/foreign-keys&gt;&lt;ref-type name="Book Section"&gt;5&lt;/ref-type&gt;&lt;contributors&gt;&lt;authors&gt;&lt;author&gt;Ostrom, E.&lt;/author&gt;&lt;/authors&gt;&lt;secondary-authors&gt;&lt;author&gt;Sabatier, P.&lt;/author&gt;&lt;/secondary-authors&gt;&lt;/contributors&gt;&lt;titles&gt;&lt;title&gt;Institutional Rational Choice: An Assessment of the IAD Framework&lt;/title&gt;&lt;secondary-title&gt;Theories of the Policy Process, 2nd Edition&lt;/secondary-title&gt;&lt;/titles&gt;&lt;dates&gt;&lt;year&gt;2007&lt;/year&gt;&lt;/dates&gt;&lt;pub-location&gt;Boulder&lt;/pub-location&gt;&lt;publisher&gt;Westview Press&lt;/publisher&gt;&lt;urls&gt;&lt;/urls&gt;&lt;/record&gt;&lt;/Cite&gt;&lt;Cite&gt;&lt;Author&gt;Ostrom&lt;/Author&gt;&lt;Year&gt;1999&lt;/Year&gt;&lt;RecNum&gt;38118&lt;/RecNum&gt;&lt;record&gt;&lt;rec-number&gt;38118&lt;/rec-number&gt;&lt;foreign-keys&gt;&lt;key app="EN" db-id="zd99pwsezrwdx5ep05ixvswmttr9paate0sd" timestamp="1492188175"&gt;38118&lt;/key&gt;&lt;/foreign-keys&gt;&lt;ref-type name="Book Section"&gt;5&lt;/ref-type&gt;&lt;contributors&gt;&lt;authors&gt;&lt;author&gt;Ostrom, E.&lt;/author&gt;&lt;/authors&gt;&lt;secondary-authors&gt;&lt;author&gt;Sabatier, P.&lt;/author&gt;&lt;/secondary-authors&gt;&lt;/contributors&gt;&lt;titles&gt;&lt;title&gt;Institutional Rational Choice: An Assessment of the IAD Framework&lt;/title&gt;&lt;secondary-title&gt;Theories of the Policy Process&lt;/secondary-title&gt;&lt;/titles&gt;&lt;dates&gt;&lt;year&gt;1999&lt;/year&gt;&lt;/dates&gt;&lt;pub-location&gt;Boulder&lt;/pub-location&gt;&lt;publisher&gt;Westview Press&lt;/publisher&gt;&lt;urls&gt;&lt;/urls&gt;&lt;/record&gt;&lt;/Cite&gt;&lt;/EndNote&gt;</w:instrText>
      </w:r>
      <w:r w:rsidR="00BB4A80" w:rsidRPr="00964339">
        <w:rPr>
          <w:bCs/>
          <w:sz w:val="22"/>
          <w:szCs w:val="22"/>
        </w:rPr>
        <w:fldChar w:fldCharType="separate"/>
      </w:r>
      <w:r w:rsidR="00BB4A80" w:rsidRPr="00964339">
        <w:rPr>
          <w:bCs/>
          <w:noProof/>
          <w:sz w:val="22"/>
          <w:szCs w:val="22"/>
        </w:rPr>
        <w:t>(Ostrom 2007, 1999)</w:t>
      </w:r>
      <w:r w:rsidR="00BB4A80" w:rsidRPr="00964339">
        <w:rPr>
          <w:bCs/>
          <w:sz w:val="22"/>
          <w:szCs w:val="22"/>
        </w:rPr>
        <w:fldChar w:fldCharType="end"/>
      </w:r>
      <w:r w:rsidR="00BB4A80">
        <w:rPr>
          <w:bCs/>
          <w:sz w:val="22"/>
          <w:szCs w:val="22"/>
        </w:rPr>
        <w:t xml:space="preserve">. </w:t>
      </w:r>
    </w:p>
    <w:p w14:paraId="1E30DC94" w14:textId="5AAEBFEE" w:rsidR="00145F2F" w:rsidRPr="00964339" w:rsidRDefault="003A2816" w:rsidP="00B70ED4">
      <w:pPr>
        <w:spacing w:line="360" w:lineRule="auto"/>
        <w:ind w:firstLine="720"/>
        <w:rPr>
          <w:bCs/>
          <w:sz w:val="22"/>
          <w:szCs w:val="22"/>
        </w:rPr>
      </w:pPr>
      <w:r>
        <w:rPr>
          <w:bCs/>
          <w:sz w:val="22"/>
          <w:szCs w:val="22"/>
        </w:rPr>
        <w:t xml:space="preserve">In sum, </w:t>
      </w:r>
      <w:r w:rsidR="00175823" w:rsidRPr="00964339">
        <w:rPr>
          <w:bCs/>
          <w:sz w:val="22"/>
          <w:szCs w:val="22"/>
        </w:rPr>
        <w:t xml:space="preserve">Ostrom </w:t>
      </w:r>
      <w:r w:rsidR="00254AF5" w:rsidRPr="00964339">
        <w:rPr>
          <w:bCs/>
          <w:sz w:val="22"/>
          <w:szCs w:val="22"/>
        </w:rPr>
        <w:t>inductively buil</w:t>
      </w:r>
      <w:r w:rsidR="0037432A" w:rsidRPr="00964339">
        <w:rPr>
          <w:bCs/>
          <w:sz w:val="22"/>
          <w:szCs w:val="22"/>
        </w:rPr>
        <w:t xml:space="preserve">t her models </w:t>
      </w:r>
      <w:r w:rsidR="00254AF5" w:rsidRPr="00964339">
        <w:rPr>
          <w:bCs/>
          <w:sz w:val="22"/>
          <w:szCs w:val="22"/>
        </w:rPr>
        <w:t>from empirical research on how a wide range of communities at different scales managed common pool resources</w:t>
      </w:r>
      <w:r w:rsidR="00C7251A" w:rsidRPr="00964339">
        <w:rPr>
          <w:bCs/>
          <w:sz w:val="22"/>
          <w:szCs w:val="22"/>
        </w:rPr>
        <w:t xml:space="preserve"> (CPR</w:t>
      </w:r>
      <w:r w:rsidR="000A286C">
        <w:rPr>
          <w:bCs/>
          <w:sz w:val="22"/>
          <w:szCs w:val="22"/>
        </w:rPr>
        <w:t>s</w:t>
      </w:r>
      <w:r w:rsidR="00C7251A" w:rsidRPr="00964339">
        <w:rPr>
          <w:bCs/>
          <w:sz w:val="22"/>
          <w:szCs w:val="22"/>
        </w:rPr>
        <w:t>)</w:t>
      </w:r>
      <w:r w:rsidR="00BB4A80">
        <w:rPr>
          <w:bCs/>
          <w:sz w:val="22"/>
          <w:szCs w:val="22"/>
        </w:rPr>
        <w:t xml:space="preserve">. This strategy </w:t>
      </w:r>
      <w:r w:rsidR="00A53A8D">
        <w:rPr>
          <w:bCs/>
          <w:sz w:val="22"/>
          <w:szCs w:val="22"/>
        </w:rPr>
        <w:t>enabled her to identify</w:t>
      </w:r>
      <w:r w:rsidR="00254AF5" w:rsidRPr="00964339">
        <w:rPr>
          <w:bCs/>
          <w:sz w:val="22"/>
          <w:szCs w:val="22"/>
        </w:rPr>
        <w:t xml:space="preserve"> </w:t>
      </w:r>
      <w:r w:rsidR="00642D49" w:rsidRPr="00964339">
        <w:rPr>
          <w:bCs/>
          <w:sz w:val="22"/>
          <w:szCs w:val="22"/>
        </w:rPr>
        <w:t xml:space="preserve">innovative </w:t>
      </w:r>
      <w:r w:rsidR="00145F2F" w:rsidRPr="00964339">
        <w:rPr>
          <w:bCs/>
          <w:sz w:val="22"/>
          <w:szCs w:val="22"/>
        </w:rPr>
        <w:t>means to address specific and very clear ‘end</w:t>
      </w:r>
      <w:r w:rsidR="00A53A8D">
        <w:rPr>
          <w:bCs/>
          <w:sz w:val="22"/>
          <w:szCs w:val="22"/>
        </w:rPr>
        <w:t>s</w:t>
      </w:r>
      <w:r w:rsidR="00DA2851" w:rsidRPr="00964339">
        <w:rPr>
          <w:bCs/>
          <w:sz w:val="22"/>
          <w:szCs w:val="22"/>
        </w:rPr>
        <w:t>,</w:t>
      </w:r>
      <w:r w:rsidR="00145F2F" w:rsidRPr="00964339">
        <w:rPr>
          <w:bCs/>
          <w:sz w:val="22"/>
          <w:szCs w:val="22"/>
        </w:rPr>
        <w:t>’</w:t>
      </w:r>
      <w:r w:rsidR="00DA2851" w:rsidRPr="00964339">
        <w:rPr>
          <w:bCs/>
          <w:sz w:val="22"/>
          <w:szCs w:val="22"/>
        </w:rPr>
        <w:t xml:space="preserve"> i.e., </w:t>
      </w:r>
      <w:r w:rsidR="00254AF5" w:rsidRPr="00964339">
        <w:rPr>
          <w:bCs/>
          <w:sz w:val="22"/>
          <w:szCs w:val="22"/>
        </w:rPr>
        <w:t>“</w:t>
      </w:r>
      <w:r w:rsidR="00254AF5" w:rsidRPr="00964339">
        <w:rPr>
          <w:sz w:val="22"/>
          <w:szCs w:val="22"/>
        </w:rPr>
        <w:t>governing and managing diverse CPRs for which at least some potential beneficiaries cannot be exclude</w:t>
      </w:r>
      <w:r w:rsidR="00C7251A" w:rsidRPr="00964339">
        <w:rPr>
          <w:sz w:val="22"/>
          <w:szCs w:val="22"/>
        </w:rPr>
        <w:t>d</w:t>
      </w:r>
      <w:r w:rsidR="00254AF5" w:rsidRPr="00964339">
        <w:rPr>
          <w:sz w:val="22"/>
          <w:szCs w:val="22"/>
        </w:rPr>
        <w:t>”</w:t>
      </w:r>
      <w:r w:rsidR="0031147F" w:rsidRPr="00964339">
        <w:rPr>
          <w:sz w:val="22"/>
          <w:szCs w:val="22"/>
        </w:rPr>
        <w:t xml:space="preserve"> </w:t>
      </w:r>
      <w:r w:rsidR="002B424E" w:rsidRPr="00964339">
        <w:rPr>
          <w:bCs/>
          <w:sz w:val="22"/>
          <w:szCs w:val="22"/>
        </w:rPr>
        <w:fldChar w:fldCharType="begin"/>
      </w:r>
      <w:r w:rsidR="002B424E" w:rsidRPr="00964339">
        <w:rPr>
          <w:bCs/>
          <w:sz w:val="22"/>
          <w:szCs w:val="22"/>
        </w:rPr>
        <w:instrText xml:space="preserve"> ADDIN EN.CITE &lt;EndNote&gt;&lt;Cite&gt;&lt;Author&gt;Ostrom&lt;/Author&gt;&lt;Year&gt;1990&lt;/Year&gt;&lt;RecNum&gt;43938&lt;/RecNum&gt;&lt;Suffix&gt;: 22&lt;/Suffix&gt;&lt;DisplayText&gt;(Ostrom 1990: 22)&lt;/DisplayText&gt;&lt;record&gt;&lt;rec-number&gt;43938&lt;/rec-number&gt;&lt;foreign-keys&gt;&lt;key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002B424E" w:rsidRPr="00964339">
        <w:rPr>
          <w:bCs/>
          <w:sz w:val="22"/>
          <w:szCs w:val="22"/>
        </w:rPr>
        <w:fldChar w:fldCharType="separate"/>
      </w:r>
      <w:r w:rsidR="002B424E" w:rsidRPr="00964339">
        <w:rPr>
          <w:bCs/>
          <w:noProof/>
          <w:sz w:val="22"/>
          <w:szCs w:val="22"/>
        </w:rPr>
        <w:t>(Ostrom 1990: 22)</w:t>
      </w:r>
      <w:r w:rsidR="002B424E" w:rsidRPr="00964339">
        <w:rPr>
          <w:bCs/>
          <w:sz w:val="22"/>
          <w:szCs w:val="22"/>
        </w:rPr>
        <w:fldChar w:fldCharType="end"/>
      </w:r>
      <w:r w:rsidR="00432986">
        <w:rPr>
          <w:bCs/>
          <w:sz w:val="22"/>
          <w:szCs w:val="22"/>
        </w:rPr>
        <w:t>.</w:t>
      </w:r>
      <w:r w:rsidR="000E2E8E" w:rsidRPr="00964339">
        <w:rPr>
          <w:sz w:val="22"/>
          <w:szCs w:val="22"/>
        </w:rPr>
        <w:t xml:space="preserve"> </w:t>
      </w:r>
      <w:r w:rsidR="00A53A8D">
        <w:rPr>
          <w:sz w:val="22"/>
          <w:szCs w:val="22"/>
        </w:rPr>
        <w:t>It also</w:t>
      </w:r>
      <w:r w:rsidR="000E2E8E" w:rsidRPr="00964339">
        <w:rPr>
          <w:bCs/>
          <w:sz w:val="22"/>
          <w:szCs w:val="22"/>
        </w:rPr>
        <w:t xml:space="preserve"> </w:t>
      </w:r>
      <w:r w:rsidR="00145F2F" w:rsidRPr="00964339">
        <w:rPr>
          <w:bCs/>
          <w:sz w:val="22"/>
          <w:szCs w:val="22"/>
        </w:rPr>
        <w:t xml:space="preserve">distinguished her work from </w:t>
      </w:r>
      <w:r w:rsidR="00DE6406">
        <w:rPr>
          <w:bCs/>
          <w:sz w:val="22"/>
          <w:szCs w:val="22"/>
        </w:rPr>
        <w:t xml:space="preserve">other </w:t>
      </w:r>
      <w:r w:rsidR="00145F2F" w:rsidRPr="00964339">
        <w:rPr>
          <w:bCs/>
          <w:sz w:val="22"/>
          <w:szCs w:val="22"/>
        </w:rPr>
        <w:t>institutionalist</w:t>
      </w:r>
      <w:r w:rsidR="00DE6406">
        <w:rPr>
          <w:bCs/>
          <w:sz w:val="22"/>
          <w:szCs w:val="22"/>
        </w:rPr>
        <w:t>s</w:t>
      </w:r>
      <w:r w:rsidR="00145F2F" w:rsidRPr="00964339">
        <w:rPr>
          <w:bCs/>
          <w:sz w:val="22"/>
          <w:szCs w:val="22"/>
        </w:rPr>
        <w:t xml:space="preserve">, many of whom </w:t>
      </w:r>
      <w:r w:rsidR="00DE6406">
        <w:rPr>
          <w:bCs/>
          <w:sz w:val="22"/>
          <w:szCs w:val="22"/>
        </w:rPr>
        <w:t xml:space="preserve">at the time </w:t>
      </w:r>
      <w:r w:rsidR="00145F2F" w:rsidRPr="00964339">
        <w:rPr>
          <w:bCs/>
          <w:sz w:val="22"/>
          <w:szCs w:val="22"/>
        </w:rPr>
        <w:t xml:space="preserve">were criticized for, pathologically </w:t>
      </w:r>
      <w:r w:rsidR="002B424E" w:rsidRPr="00964339">
        <w:rPr>
          <w:bCs/>
          <w:sz w:val="22"/>
          <w:szCs w:val="22"/>
        </w:rPr>
        <w:fldChar w:fldCharType="begin"/>
      </w:r>
      <w:r w:rsidR="002B424E" w:rsidRPr="00964339">
        <w:rPr>
          <w:bCs/>
          <w:sz w:val="22"/>
          <w:szCs w:val="22"/>
        </w:rPr>
        <w:instrText xml:space="preserve"> ADDIN EN.CITE &lt;EndNote&gt;&lt;Cite&gt;&lt;Author&gt;Shapiro&lt;/Author&gt;&lt;Year&gt;2007&lt;/Year&gt;&lt;RecNum&gt;82153&lt;/RecNum&gt;&lt;DisplayText&gt;(Shapiro and Green 2007, Shapiro 2007, 1994)&lt;/DisplayText&gt;&lt;record&gt;&lt;rec-number&gt;82153&lt;/rec-number&gt;&lt;foreign-keys&gt;&lt;key app="EN" db-id="zd99pwsezrwdx5ep05ixvswmttr9paate0sd" timestamp="1496750544"&gt;82153&lt;/key&gt;&lt;/foreign-keys&gt;&lt;ref-type name="Book Section"&gt;5&lt;/ref-type&gt;&lt;contributors&gt;&lt;authors&gt;&lt;author&gt;Shapiro, Ian&lt;/author&gt;&lt;author&gt;Don Green&lt;/author&gt;&lt;/authors&gt;&lt;/contributors&gt;&lt;titles&gt;&lt;title&gt;Chapter Two: Revisiting The Pathologies of Rational Choice&lt;/title&gt;&lt;/titles&gt;&lt;pages&gt;51-99&lt;/pages&gt;&lt;dates&gt;&lt;year&gt;2007&lt;/year&gt;&lt;/dates&gt;&lt;pub-location&gt;Princeton, NJ&lt;/pub-location&gt;&lt;publisher&gt;Princeton University Press&lt;/publisher&gt;&lt;urls&gt;&lt;/urls&gt;&lt;/record&gt;&lt;/Cite&gt;&lt;Cite&gt;&lt;Author&gt;Shapiro&lt;/Author&gt;&lt;Year&gt;2007&lt;/Year&gt;&lt;RecNum&gt;82154&lt;/RecNum&gt;&lt;record&gt;&lt;rec-number&gt;82154&lt;/rec-number&gt;&lt;foreign-keys&gt;&lt;key app="EN" db-id="zd99pwsezrwdx5ep05ixvswmttr9paate0sd" timestamp="1496750682"&gt;82154&lt;/key&gt;&lt;/foreign-keys&gt;&lt;ref-type name="Book"&gt;6&lt;/ref-type&gt;&lt;contributors&gt;&lt;authors&gt;&lt;author&gt;Shapiro, Ian&lt;/author&gt;&lt;/authors&gt;&lt;/contributors&gt;&lt;titles&gt;&lt;title&gt;The Flight from Reality in the Human Sciences&lt;/title&gt;&lt;/titles&gt;&lt;dates&gt;&lt;year&gt;2007&lt;/year&gt;&lt;/dates&gt;&lt;pub-location&gt;Princeton, NJ&lt;/pub-location&gt;&lt;publisher&gt;Princeton University Press&lt;/publisher&gt;&lt;urls&gt;&lt;/urls&gt;&lt;/record&gt;&lt;/Cite&gt;&lt;Cite&gt;&lt;Author&gt;Shapiro&lt;/Author&gt;&lt;Year&gt;1994&lt;/Year&gt;&lt;RecNum&gt;81970&lt;/RecNum&gt;&lt;record&gt;&lt;rec-number&gt;81970&lt;/rec-number&gt;&lt;foreign-keys&gt;&lt;key app="EN" db-id="zd99pwsezrwdx5ep05ixvswmttr9paate0sd" timestamp="1494846044"&gt;81970&lt;/key&gt;&lt;/foreign-keys&gt;&lt;ref-type name="Book"&gt;6&lt;/ref-type&gt;&lt;contributors&gt;&lt;authors&gt;&lt;author&gt;Shapiro, Ian&lt;/author&gt;&lt;/authors&gt;&lt;/contributors&gt;&lt;titles&gt;&lt;title&gt;The Pathologies of Rational Choice&lt;/title&gt;&lt;/titles&gt;&lt;dates&gt;&lt;year&gt;1994&lt;/year&gt;&lt;/dates&gt;&lt;pub-location&gt;New Haven&lt;/pub-location&gt;&lt;publisher&gt;Yale University Press&lt;/publisher&gt;&lt;urls&gt;&lt;/urls&gt;&lt;/record&gt;&lt;/Cite&gt;&lt;/EndNote&gt;</w:instrText>
      </w:r>
      <w:r w:rsidR="002B424E" w:rsidRPr="00964339">
        <w:rPr>
          <w:bCs/>
          <w:sz w:val="22"/>
          <w:szCs w:val="22"/>
        </w:rPr>
        <w:fldChar w:fldCharType="separate"/>
      </w:r>
      <w:r w:rsidR="002B424E" w:rsidRPr="00964339">
        <w:rPr>
          <w:bCs/>
          <w:noProof/>
          <w:sz w:val="22"/>
          <w:szCs w:val="22"/>
        </w:rPr>
        <w:t>(Shapiro and Green 2007, Shapiro 2007, 1994)</w:t>
      </w:r>
      <w:r w:rsidR="002B424E" w:rsidRPr="00964339">
        <w:rPr>
          <w:bCs/>
          <w:sz w:val="22"/>
          <w:szCs w:val="22"/>
        </w:rPr>
        <w:fldChar w:fldCharType="end"/>
      </w:r>
      <w:r w:rsidR="00145F2F" w:rsidRPr="00964339">
        <w:rPr>
          <w:bCs/>
          <w:sz w:val="22"/>
          <w:szCs w:val="22"/>
        </w:rPr>
        <w:t xml:space="preserve">, emphasizing </w:t>
      </w:r>
      <w:r w:rsidR="00642D49" w:rsidRPr="00964339">
        <w:rPr>
          <w:bCs/>
          <w:sz w:val="22"/>
          <w:szCs w:val="22"/>
        </w:rPr>
        <w:t xml:space="preserve">rational choice as </w:t>
      </w:r>
      <w:r w:rsidR="00A53A8D">
        <w:rPr>
          <w:bCs/>
          <w:sz w:val="22"/>
          <w:szCs w:val="22"/>
        </w:rPr>
        <w:t xml:space="preserve">a </w:t>
      </w:r>
      <w:r w:rsidR="00642D49" w:rsidRPr="00964339">
        <w:rPr>
          <w:bCs/>
          <w:sz w:val="22"/>
          <w:szCs w:val="22"/>
        </w:rPr>
        <w:t>universalist</w:t>
      </w:r>
      <w:r w:rsidR="002178FC" w:rsidRPr="00964339">
        <w:rPr>
          <w:bCs/>
          <w:sz w:val="22"/>
          <w:szCs w:val="22"/>
        </w:rPr>
        <w:t>ic, ahistorical</w:t>
      </w:r>
      <w:r w:rsidR="00642D49" w:rsidRPr="00964339">
        <w:rPr>
          <w:bCs/>
          <w:sz w:val="22"/>
          <w:szCs w:val="22"/>
        </w:rPr>
        <w:t xml:space="preserve"> approach</w:t>
      </w:r>
      <w:r w:rsidR="00A53A8D">
        <w:rPr>
          <w:bCs/>
          <w:sz w:val="22"/>
          <w:szCs w:val="22"/>
        </w:rPr>
        <w:t xml:space="preserve"> to explain and address </w:t>
      </w:r>
      <w:r w:rsidR="00642D49" w:rsidRPr="00964339">
        <w:rPr>
          <w:bCs/>
          <w:i/>
          <w:iCs/>
          <w:sz w:val="22"/>
          <w:szCs w:val="22"/>
        </w:rPr>
        <w:t>any class</w:t>
      </w:r>
      <w:r w:rsidR="00642D49" w:rsidRPr="00964339">
        <w:rPr>
          <w:bCs/>
          <w:sz w:val="22"/>
          <w:szCs w:val="22"/>
        </w:rPr>
        <w:t xml:space="preserve"> of problems</w:t>
      </w:r>
      <w:r w:rsidR="00DF2A21">
        <w:rPr>
          <w:bCs/>
          <w:sz w:val="22"/>
          <w:szCs w:val="22"/>
        </w:rPr>
        <w:t xml:space="preserve"> and any type of human behavior</w:t>
      </w:r>
      <w:r w:rsidR="00642D49" w:rsidRPr="00964339">
        <w:rPr>
          <w:bCs/>
          <w:sz w:val="22"/>
          <w:szCs w:val="22"/>
        </w:rPr>
        <w:t xml:space="preserve">. </w:t>
      </w:r>
    </w:p>
    <w:p w14:paraId="55F9A2CB" w14:textId="6D8713D9" w:rsidR="0069797F" w:rsidRPr="00964339" w:rsidRDefault="0098501C" w:rsidP="001456CE">
      <w:pPr>
        <w:spacing w:line="360" w:lineRule="auto"/>
        <w:ind w:firstLine="720"/>
        <w:rPr>
          <w:bCs/>
          <w:sz w:val="22"/>
          <w:szCs w:val="22"/>
        </w:rPr>
      </w:pPr>
      <w:r w:rsidRPr="00964339">
        <w:rPr>
          <w:bCs/>
          <w:sz w:val="22"/>
          <w:szCs w:val="22"/>
        </w:rPr>
        <w:t xml:space="preserve">The purpose of this article </w:t>
      </w:r>
      <w:r w:rsidR="00531763" w:rsidRPr="00964339">
        <w:rPr>
          <w:bCs/>
          <w:sz w:val="22"/>
          <w:szCs w:val="22"/>
        </w:rPr>
        <w:t>is to develop two distinct, but related</w:t>
      </w:r>
      <w:r w:rsidR="00DE6406">
        <w:rPr>
          <w:bCs/>
          <w:sz w:val="22"/>
          <w:szCs w:val="22"/>
        </w:rPr>
        <w:t>,</w:t>
      </w:r>
      <w:r w:rsidR="00531763" w:rsidRPr="00964339">
        <w:rPr>
          <w:bCs/>
          <w:sz w:val="22"/>
          <w:szCs w:val="22"/>
        </w:rPr>
        <w:t xml:space="preserve"> arguments about the direct and subtle effects</w:t>
      </w:r>
      <w:r w:rsidR="00B84D9F" w:rsidRPr="00964339">
        <w:rPr>
          <w:bCs/>
          <w:sz w:val="22"/>
          <w:szCs w:val="22"/>
        </w:rPr>
        <w:t xml:space="preserve">, positive and negative, </w:t>
      </w:r>
      <w:r w:rsidR="003A2816">
        <w:rPr>
          <w:bCs/>
          <w:sz w:val="22"/>
          <w:szCs w:val="22"/>
        </w:rPr>
        <w:t xml:space="preserve">of </w:t>
      </w:r>
      <w:r w:rsidRPr="00964339">
        <w:rPr>
          <w:bCs/>
          <w:sz w:val="22"/>
          <w:szCs w:val="22"/>
        </w:rPr>
        <w:t xml:space="preserve">Ostrom’s </w:t>
      </w:r>
      <w:r w:rsidR="00531763" w:rsidRPr="00964339">
        <w:rPr>
          <w:bCs/>
          <w:sz w:val="22"/>
          <w:szCs w:val="22"/>
        </w:rPr>
        <w:t xml:space="preserve">approach </w:t>
      </w:r>
      <w:r w:rsidR="003A2816">
        <w:rPr>
          <w:bCs/>
          <w:sz w:val="22"/>
          <w:szCs w:val="22"/>
        </w:rPr>
        <w:t xml:space="preserve">and legacy </w:t>
      </w:r>
      <w:r w:rsidR="0052276A">
        <w:rPr>
          <w:bCs/>
          <w:sz w:val="22"/>
          <w:szCs w:val="22"/>
        </w:rPr>
        <w:t xml:space="preserve">on </w:t>
      </w:r>
      <w:r w:rsidR="00531763" w:rsidRPr="00964339">
        <w:rPr>
          <w:bCs/>
          <w:sz w:val="22"/>
          <w:szCs w:val="22"/>
        </w:rPr>
        <w:t xml:space="preserve">environmental </w:t>
      </w:r>
      <w:r w:rsidR="00D0282B" w:rsidRPr="00964339">
        <w:rPr>
          <w:bCs/>
          <w:sz w:val="22"/>
          <w:szCs w:val="22"/>
        </w:rPr>
        <w:t>governance</w:t>
      </w:r>
      <w:r w:rsidR="00372B7B">
        <w:rPr>
          <w:bCs/>
          <w:sz w:val="22"/>
          <w:szCs w:val="22"/>
        </w:rPr>
        <w:t>,</w:t>
      </w:r>
      <w:r w:rsidR="00D0282B" w:rsidRPr="00964339">
        <w:rPr>
          <w:bCs/>
          <w:sz w:val="22"/>
          <w:szCs w:val="22"/>
        </w:rPr>
        <w:t xml:space="preserve"> policy </w:t>
      </w:r>
      <w:r w:rsidR="00531763" w:rsidRPr="00964339">
        <w:rPr>
          <w:bCs/>
          <w:sz w:val="22"/>
          <w:szCs w:val="22"/>
        </w:rPr>
        <w:t xml:space="preserve">research </w:t>
      </w:r>
      <w:r w:rsidR="00C7648D">
        <w:rPr>
          <w:bCs/>
          <w:sz w:val="22"/>
          <w:szCs w:val="22"/>
        </w:rPr>
        <w:t>and professional training</w:t>
      </w:r>
      <w:r w:rsidR="00531763" w:rsidRPr="00964339">
        <w:rPr>
          <w:bCs/>
          <w:sz w:val="22"/>
          <w:szCs w:val="22"/>
        </w:rPr>
        <w:t xml:space="preserve">.  First, </w:t>
      </w:r>
      <w:r w:rsidR="00B72B7E">
        <w:rPr>
          <w:bCs/>
          <w:sz w:val="22"/>
          <w:szCs w:val="22"/>
        </w:rPr>
        <w:t xml:space="preserve">we argue that </w:t>
      </w:r>
      <w:r w:rsidR="00CC75AC" w:rsidRPr="00964339">
        <w:rPr>
          <w:bCs/>
          <w:sz w:val="22"/>
          <w:szCs w:val="22"/>
        </w:rPr>
        <w:t xml:space="preserve">her </w:t>
      </w:r>
      <w:r w:rsidR="00531763" w:rsidRPr="00964339">
        <w:rPr>
          <w:bCs/>
          <w:sz w:val="22"/>
          <w:szCs w:val="22"/>
        </w:rPr>
        <w:t xml:space="preserve">careful attention to the </w:t>
      </w:r>
      <w:r w:rsidR="00531763" w:rsidRPr="00964339">
        <w:rPr>
          <w:bCs/>
          <w:i/>
          <w:iCs/>
          <w:sz w:val="22"/>
          <w:szCs w:val="22"/>
        </w:rPr>
        <w:t>problems at hand</w:t>
      </w:r>
      <w:r w:rsidR="00531763" w:rsidRPr="00964339">
        <w:rPr>
          <w:bCs/>
          <w:sz w:val="22"/>
          <w:szCs w:val="22"/>
        </w:rPr>
        <w:t xml:space="preserve"> –  which requires </w:t>
      </w:r>
      <w:r w:rsidR="00553350">
        <w:rPr>
          <w:bCs/>
          <w:sz w:val="22"/>
          <w:szCs w:val="22"/>
        </w:rPr>
        <w:t>engagement</w:t>
      </w:r>
      <w:r w:rsidR="00372B7B">
        <w:rPr>
          <w:bCs/>
          <w:sz w:val="22"/>
          <w:szCs w:val="22"/>
        </w:rPr>
        <w:t xml:space="preserve"> with</w:t>
      </w:r>
      <w:r w:rsidR="00531763" w:rsidRPr="00964339">
        <w:rPr>
          <w:bCs/>
          <w:sz w:val="22"/>
          <w:szCs w:val="22"/>
        </w:rPr>
        <w:t xml:space="preserve"> knowledge </w:t>
      </w:r>
      <w:r w:rsidR="000B15CC" w:rsidRPr="00964339">
        <w:rPr>
          <w:bCs/>
          <w:sz w:val="22"/>
          <w:szCs w:val="22"/>
        </w:rPr>
        <w:t xml:space="preserve">and data </w:t>
      </w:r>
      <w:r w:rsidR="00531763" w:rsidRPr="00964339">
        <w:rPr>
          <w:bCs/>
          <w:sz w:val="22"/>
          <w:szCs w:val="22"/>
        </w:rPr>
        <w:t xml:space="preserve">generated by natural, biological and physical scientists who generally sit outside of political science, policy and governance communities – </w:t>
      </w:r>
      <w:r w:rsidR="00D368D7">
        <w:rPr>
          <w:bCs/>
          <w:sz w:val="22"/>
          <w:szCs w:val="22"/>
        </w:rPr>
        <w:t>is critically important for</w:t>
      </w:r>
      <w:r w:rsidR="00CC75AC" w:rsidRPr="00964339">
        <w:rPr>
          <w:bCs/>
          <w:sz w:val="22"/>
          <w:szCs w:val="22"/>
        </w:rPr>
        <w:t xml:space="preserve"> resource and environmental problem focused scholarship. </w:t>
      </w:r>
      <w:r w:rsidR="0067671B">
        <w:rPr>
          <w:bCs/>
          <w:sz w:val="22"/>
          <w:szCs w:val="22"/>
        </w:rPr>
        <w:t xml:space="preserve">On the one hand, recognition of this need in theory has </w:t>
      </w:r>
      <w:r w:rsidR="00D368D7">
        <w:rPr>
          <w:bCs/>
          <w:sz w:val="22"/>
          <w:szCs w:val="22"/>
        </w:rPr>
        <w:t xml:space="preserve">extended to </w:t>
      </w:r>
      <w:r w:rsidR="00372B7B">
        <w:rPr>
          <w:bCs/>
          <w:sz w:val="22"/>
          <w:szCs w:val="22"/>
        </w:rPr>
        <w:t>the fields of P</w:t>
      </w:r>
      <w:r w:rsidR="0069797F" w:rsidRPr="00964339">
        <w:rPr>
          <w:bCs/>
          <w:sz w:val="22"/>
          <w:szCs w:val="22"/>
        </w:rPr>
        <w:t xml:space="preserve">olitical </w:t>
      </w:r>
      <w:r w:rsidR="00372B7B">
        <w:rPr>
          <w:bCs/>
          <w:sz w:val="22"/>
          <w:szCs w:val="22"/>
        </w:rPr>
        <w:t>S</w:t>
      </w:r>
      <w:r w:rsidR="0069797F" w:rsidRPr="00964339">
        <w:rPr>
          <w:bCs/>
          <w:sz w:val="22"/>
          <w:szCs w:val="22"/>
        </w:rPr>
        <w:t xml:space="preserve">cience and </w:t>
      </w:r>
      <w:r w:rsidR="00372B7B">
        <w:rPr>
          <w:bCs/>
          <w:sz w:val="22"/>
          <w:szCs w:val="22"/>
        </w:rPr>
        <w:t>I</w:t>
      </w:r>
      <w:r w:rsidR="0069797F" w:rsidRPr="00964339">
        <w:rPr>
          <w:bCs/>
          <w:sz w:val="22"/>
          <w:szCs w:val="22"/>
        </w:rPr>
        <w:t xml:space="preserve">nternational </w:t>
      </w:r>
      <w:r w:rsidR="00372B7B">
        <w:rPr>
          <w:bCs/>
          <w:sz w:val="22"/>
          <w:szCs w:val="22"/>
        </w:rPr>
        <w:t>R</w:t>
      </w:r>
      <w:r w:rsidR="0069797F" w:rsidRPr="00964339">
        <w:rPr>
          <w:bCs/>
          <w:sz w:val="22"/>
          <w:szCs w:val="22"/>
        </w:rPr>
        <w:t>elations</w:t>
      </w:r>
      <w:r w:rsidR="00D368D7">
        <w:rPr>
          <w:bCs/>
          <w:sz w:val="22"/>
          <w:szCs w:val="22"/>
        </w:rPr>
        <w:t xml:space="preserve"> and resulted in calls for </w:t>
      </w:r>
      <w:r w:rsidR="0069797F" w:rsidRPr="00964339">
        <w:rPr>
          <w:bCs/>
          <w:sz w:val="22"/>
          <w:szCs w:val="22"/>
        </w:rPr>
        <w:t xml:space="preserve">much greater attention to </w:t>
      </w:r>
      <w:r w:rsidR="0069797F" w:rsidRPr="00964339">
        <w:rPr>
          <w:bCs/>
          <w:i/>
          <w:iCs/>
          <w:sz w:val="22"/>
          <w:szCs w:val="22"/>
        </w:rPr>
        <w:t>unpacking the type of problem</w:t>
      </w:r>
      <w:r w:rsidR="0069797F" w:rsidRPr="00964339">
        <w:rPr>
          <w:bCs/>
          <w:sz w:val="22"/>
          <w:szCs w:val="22"/>
        </w:rPr>
        <w:t xml:space="preserve"> in question when developing, designing and applying, institutional approaches.</w:t>
      </w:r>
      <w:r w:rsidR="0069797F" w:rsidRPr="00964339">
        <w:rPr>
          <w:rStyle w:val="EndnoteReference"/>
          <w:bCs/>
          <w:sz w:val="22"/>
          <w:szCs w:val="22"/>
        </w:rPr>
        <w:endnoteReference w:id="3"/>
      </w:r>
      <w:r w:rsidR="0069797F" w:rsidRPr="00964339">
        <w:rPr>
          <w:bCs/>
          <w:sz w:val="22"/>
          <w:szCs w:val="22"/>
        </w:rPr>
        <w:t xml:space="preserve"> </w:t>
      </w:r>
      <w:r w:rsidR="0067671B">
        <w:rPr>
          <w:bCs/>
          <w:sz w:val="22"/>
          <w:szCs w:val="22"/>
        </w:rPr>
        <w:t xml:space="preserve">On the other hand, </w:t>
      </w:r>
      <w:r w:rsidR="002304E5" w:rsidRPr="00964339">
        <w:rPr>
          <w:bCs/>
          <w:sz w:val="22"/>
          <w:szCs w:val="22"/>
        </w:rPr>
        <w:t>this lesson</w:t>
      </w:r>
      <w:r w:rsidR="00CC75AC" w:rsidRPr="00964339">
        <w:rPr>
          <w:bCs/>
          <w:sz w:val="22"/>
          <w:szCs w:val="22"/>
        </w:rPr>
        <w:t xml:space="preserve"> </w:t>
      </w:r>
      <w:r w:rsidR="0067671B">
        <w:rPr>
          <w:bCs/>
          <w:sz w:val="22"/>
          <w:szCs w:val="22"/>
        </w:rPr>
        <w:t xml:space="preserve">has largely been </w:t>
      </w:r>
      <w:r w:rsidR="00CC75AC" w:rsidRPr="00964339">
        <w:rPr>
          <w:bCs/>
          <w:sz w:val="22"/>
          <w:szCs w:val="22"/>
        </w:rPr>
        <w:t xml:space="preserve">lost in </w:t>
      </w:r>
      <w:r w:rsidR="00A067BF" w:rsidRPr="00964339">
        <w:rPr>
          <w:bCs/>
          <w:sz w:val="22"/>
          <w:szCs w:val="22"/>
        </w:rPr>
        <w:t xml:space="preserve">contemporary scholarship and training </w:t>
      </w:r>
      <w:r w:rsidR="0067671B">
        <w:rPr>
          <w:bCs/>
          <w:sz w:val="22"/>
          <w:szCs w:val="22"/>
        </w:rPr>
        <w:t xml:space="preserve">in practice on environmental and resource problems </w:t>
      </w:r>
      <w:r w:rsidR="00CC75AC" w:rsidRPr="00964339">
        <w:rPr>
          <w:bCs/>
          <w:sz w:val="22"/>
          <w:szCs w:val="22"/>
        </w:rPr>
        <w:t>for reasons we discuss below</w:t>
      </w:r>
      <w:r w:rsidR="0067671B">
        <w:rPr>
          <w:bCs/>
          <w:sz w:val="22"/>
          <w:szCs w:val="22"/>
        </w:rPr>
        <w:t>. Yet, t</w:t>
      </w:r>
      <w:r w:rsidR="00CC75AC" w:rsidRPr="00964339">
        <w:rPr>
          <w:bCs/>
          <w:sz w:val="22"/>
          <w:szCs w:val="22"/>
        </w:rPr>
        <w:t xml:space="preserve">he relevance of </w:t>
      </w:r>
      <w:r w:rsidR="000B15CC" w:rsidRPr="00964339">
        <w:rPr>
          <w:bCs/>
          <w:sz w:val="22"/>
          <w:szCs w:val="22"/>
        </w:rPr>
        <w:t>requiring that ‘</w:t>
      </w:r>
      <w:r w:rsidR="00CC75AC" w:rsidRPr="00964339">
        <w:rPr>
          <w:bCs/>
          <w:sz w:val="22"/>
          <w:szCs w:val="22"/>
        </w:rPr>
        <w:t>means</w:t>
      </w:r>
      <w:r w:rsidR="00D368D7">
        <w:rPr>
          <w:bCs/>
          <w:sz w:val="22"/>
          <w:szCs w:val="22"/>
        </w:rPr>
        <w:t>-</w:t>
      </w:r>
      <w:r w:rsidR="00CC75AC" w:rsidRPr="00964339">
        <w:rPr>
          <w:bCs/>
          <w:sz w:val="22"/>
          <w:szCs w:val="22"/>
        </w:rPr>
        <w:t>based</w:t>
      </w:r>
      <w:r w:rsidR="000B15CC" w:rsidRPr="00964339">
        <w:rPr>
          <w:bCs/>
          <w:sz w:val="22"/>
          <w:szCs w:val="22"/>
        </w:rPr>
        <w:t xml:space="preserve">’ approaches be justified based on the ‘ends’ </w:t>
      </w:r>
      <w:r w:rsidR="00D368D7">
        <w:rPr>
          <w:bCs/>
          <w:sz w:val="22"/>
          <w:szCs w:val="22"/>
        </w:rPr>
        <w:t xml:space="preserve">(i.e., the </w:t>
      </w:r>
      <w:r w:rsidR="00CC75AC" w:rsidRPr="00964339">
        <w:rPr>
          <w:bCs/>
          <w:sz w:val="22"/>
          <w:szCs w:val="22"/>
        </w:rPr>
        <w:t>resource or environmental issue</w:t>
      </w:r>
      <w:r w:rsidR="00D368D7">
        <w:rPr>
          <w:bCs/>
          <w:sz w:val="22"/>
          <w:szCs w:val="22"/>
        </w:rPr>
        <w:t>)</w:t>
      </w:r>
      <w:r w:rsidR="00CC75AC" w:rsidRPr="00964339">
        <w:rPr>
          <w:bCs/>
          <w:sz w:val="22"/>
          <w:szCs w:val="22"/>
        </w:rPr>
        <w:t xml:space="preserve"> in question, remain</w:t>
      </w:r>
      <w:r w:rsidR="00372B7B">
        <w:rPr>
          <w:bCs/>
          <w:sz w:val="22"/>
          <w:szCs w:val="22"/>
        </w:rPr>
        <w:t>s</w:t>
      </w:r>
      <w:r w:rsidR="00CC75AC" w:rsidRPr="00964339">
        <w:rPr>
          <w:bCs/>
          <w:sz w:val="22"/>
          <w:szCs w:val="22"/>
        </w:rPr>
        <w:t xml:space="preserve"> as critically important </w:t>
      </w:r>
      <w:r w:rsidR="004A2FF3" w:rsidRPr="00964339">
        <w:rPr>
          <w:bCs/>
          <w:sz w:val="22"/>
          <w:szCs w:val="22"/>
        </w:rPr>
        <w:t xml:space="preserve">today </w:t>
      </w:r>
      <w:r w:rsidR="00CC75AC" w:rsidRPr="00964339">
        <w:rPr>
          <w:bCs/>
          <w:sz w:val="22"/>
          <w:szCs w:val="22"/>
        </w:rPr>
        <w:t xml:space="preserve">for problem-oriented </w:t>
      </w:r>
      <w:r w:rsidR="00531763" w:rsidRPr="00964339">
        <w:rPr>
          <w:bCs/>
          <w:sz w:val="22"/>
          <w:szCs w:val="22"/>
        </w:rPr>
        <w:t xml:space="preserve">policy scientists, economists, </w:t>
      </w:r>
      <w:r w:rsidR="00D368D7">
        <w:rPr>
          <w:bCs/>
          <w:sz w:val="22"/>
          <w:szCs w:val="22"/>
        </w:rPr>
        <w:t xml:space="preserve">and </w:t>
      </w:r>
      <w:r w:rsidR="00531763" w:rsidRPr="00964339">
        <w:rPr>
          <w:bCs/>
          <w:sz w:val="22"/>
          <w:szCs w:val="22"/>
        </w:rPr>
        <w:t xml:space="preserve">political </w:t>
      </w:r>
      <w:r w:rsidR="00D368D7">
        <w:rPr>
          <w:bCs/>
          <w:sz w:val="22"/>
          <w:szCs w:val="22"/>
        </w:rPr>
        <w:t xml:space="preserve">and other social </w:t>
      </w:r>
      <w:r w:rsidR="00531763" w:rsidRPr="00964339">
        <w:rPr>
          <w:bCs/>
          <w:sz w:val="22"/>
          <w:szCs w:val="22"/>
        </w:rPr>
        <w:t xml:space="preserve">scientists </w:t>
      </w:r>
      <w:r w:rsidR="00CC75AC" w:rsidRPr="00964339">
        <w:rPr>
          <w:bCs/>
          <w:sz w:val="22"/>
          <w:szCs w:val="22"/>
        </w:rPr>
        <w:t>as it was in 199</w:t>
      </w:r>
      <w:r w:rsidR="00A067BF" w:rsidRPr="00964339">
        <w:rPr>
          <w:bCs/>
          <w:sz w:val="22"/>
          <w:szCs w:val="22"/>
        </w:rPr>
        <w:t>0</w:t>
      </w:r>
      <w:r w:rsidR="00CC75AC" w:rsidRPr="00964339">
        <w:rPr>
          <w:bCs/>
          <w:sz w:val="22"/>
          <w:szCs w:val="22"/>
        </w:rPr>
        <w:t>.</w:t>
      </w:r>
    </w:p>
    <w:p w14:paraId="2CA1B0E6" w14:textId="058DF61A" w:rsidR="0069797F" w:rsidRPr="000B6413" w:rsidRDefault="006E072B" w:rsidP="000B6413">
      <w:pPr>
        <w:spacing w:line="360" w:lineRule="auto"/>
        <w:ind w:firstLine="720"/>
        <w:rPr>
          <w:color w:val="000000"/>
          <w:sz w:val="22"/>
          <w:szCs w:val="22"/>
        </w:rPr>
      </w:pPr>
      <w:r w:rsidRPr="00964339">
        <w:rPr>
          <w:bCs/>
          <w:sz w:val="22"/>
          <w:szCs w:val="22"/>
        </w:rPr>
        <w:t xml:space="preserve">Second, </w:t>
      </w:r>
      <w:r w:rsidR="0056263D" w:rsidRPr="00964339">
        <w:rPr>
          <w:bCs/>
          <w:sz w:val="22"/>
          <w:szCs w:val="22"/>
        </w:rPr>
        <w:t>a countervailing dynamic</w:t>
      </w:r>
      <w:r w:rsidR="00AD68D8" w:rsidRPr="00964339">
        <w:rPr>
          <w:bCs/>
          <w:sz w:val="22"/>
          <w:szCs w:val="22"/>
        </w:rPr>
        <w:t xml:space="preserve"> has</w:t>
      </w:r>
      <w:r w:rsidR="00512570" w:rsidRPr="00964339">
        <w:rPr>
          <w:bCs/>
          <w:sz w:val="22"/>
          <w:szCs w:val="22"/>
        </w:rPr>
        <w:t xml:space="preserve"> worked to the detriment of the problem focused research approach </w:t>
      </w:r>
      <w:r w:rsidR="00D368D7">
        <w:rPr>
          <w:bCs/>
          <w:sz w:val="22"/>
          <w:szCs w:val="22"/>
        </w:rPr>
        <w:t xml:space="preserve">Ostrom </w:t>
      </w:r>
      <w:r w:rsidR="00512570" w:rsidRPr="00964339">
        <w:rPr>
          <w:bCs/>
          <w:sz w:val="22"/>
          <w:szCs w:val="22"/>
        </w:rPr>
        <w:t>nurtured: her means-oriented approach to overcome Nash equilibrium tragedies ha</w:t>
      </w:r>
      <w:r w:rsidR="00217376">
        <w:rPr>
          <w:bCs/>
          <w:sz w:val="22"/>
          <w:szCs w:val="22"/>
        </w:rPr>
        <w:t>s</w:t>
      </w:r>
      <w:r w:rsidR="00512570" w:rsidRPr="00964339">
        <w:rPr>
          <w:bCs/>
          <w:sz w:val="22"/>
          <w:szCs w:val="22"/>
        </w:rPr>
        <w:t xml:space="preserve"> be</w:t>
      </w:r>
      <w:r w:rsidR="00D368D7">
        <w:rPr>
          <w:bCs/>
          <w:sz w:val="22"/>
          <w:szCs w:val="22"/>
        </w:rPr>
        <w:t>en</w:t>
      </w:r>
      <w:r w:rsidR="00512570" w:rsidRPr="00964339">
        <w:rPr>
          <w:bCs/>
          <w:sz w:val="22"/>
          <w:szCs w:val="22"/>
        </w:rPr>
        <w:t xml:space="preserve"> cast adrift from the problem features themselves, such that </w:t>
      </w:r>
      <w:r w:rsidR="00217376">
        <w:rPr>
          <w:bCs/>
          <w:sz w:val="22"/>
          <w:szCs w:val="22"/>
        </w:rPr>
        <w:t xml:space="preserve">it is now </w:t>
      </w:r>
      <w:r w:rsidR="00512570" w:rsidRPr="00964339">
        <w:rPr>
          <w:bCs/>
          <w:sz w:val="22"/>
          <w:szCs w:val="22"/>
        </w:rPr>
        <w:t xml:space="preserve">used to </w:t>
      </w:r>
      <w:r w:rsidR="00217376">
        <w:rPr>
          <w:bCs/>
          <w:sz w:val="22"/>
          <w:szCs w:val="22"/>
        </w:rPr>
        <w:t>a</w:t>
      </w:r>
      <w:r w:rsidR="00C533C5">
        <w:rPr>
          <w:bCs/>
          <w:sz w:val="22"/>
          <w:szCs w:val="22"/>
        </w:rPr>
        <w:t>n</w:t>
      </w:r>
      <w:r w:rsidR="00217376">
        <w:rPr>
          <w:bCs/>
          <w:sz w:val="22"/>
          <w:szCs w:val="22"/>
        </w:rPr>
        <w:t xml:space="preserve">chor analyses </w:t>
      </w:r>
      <w:r w:rsidR="00302B74">
        <w:rPr>
          <w:bCs/>
          <w:sz w:val="22"/>
          <w:szCs w:val="22"/>
        </w:rPr>
        <w:t>and justify similar solutions to</w:t>
      </w:r>
      <w:r w:rsidR="00512570" w:rsidRPr="00964339">
        <w:rPr>
          <w:bCs/>
          <w:sz w:val="22"/>
          <w:szCs w:val="22"/>
        </w:rPr>
        <w:t xml:space="preserve"> all types of problem</w:t>
      </w:r>
      <w:r w:rsidR="00026BFE">
        <w:rPr>
          <w:bCs/>
          <w:sz w:val="22"/>
          <w:szCs w:val="22"/>
        </w:rPr>
        <w:t xml:space="preserve"> boats.</w:t>
      </w:r>
      <w:r w:rsidR="00512570" w:rsidRPr="00964339">
        <w:rPr>
          <w:bCs/>
          <w:sz w:val="22"/>
          <w:szCs w:val="22"/>
        </w:rPr>
        <w:t xml:space="preserve"> </w:t>
      </w:r>
      <w:r w:rsidR="00026BFE">
        <w:rPr>
          <w:bCs/>
          <w:sz w:val="22"/>
          <w:szCs w:val="22"/>
        </w:rPr>
        <w:t xml:space="preserve">Specifically, </w:t>
      </w:r>
      <w:r w:rsidR="00C7251A" w:rsidRPr="00964339">
        <w:rPr>
          <w:bCs/>
          <w:sz w:val="22"/>
          <w:szCs w:val="22"/>
        </w:rPr>
        <w:t>research</w:t>
      </w:r>
      <w:r w:rsidR="00512570" w:rsidRPr="00964339">
        <w:rPr>
          <w:bCs/>
          <w:sz w:val="22"/>
          <w:szCs w:val="22"/>
        </w:rPr>
        <w:t xml:space="preserve"> and practitioner training </w:t>
      </w:r>
      <w:r w:rsidR="00C7251A" w:rsidRPr="00964339">
        <w:rPr>
          <w:bCs/>
          <w:sz w:val="22"/>
          <w:szCs w:val="22"/>
        </w:rPr>
        <w:t>over the last 20 years ha</w:t>
      </w:r>
      <w:r w:rsidR="00026BFE">
        <w:rPr>
          <w:bCs/>
          <w:sz w:val="22"/>
          <w:szCs w:val="22"/>
        </w:rPr>
        <w:t>ve</w:t>
      </w:r>
      <w:r w:rsidR="00C7251A" w:rsidRPr="00964339">
        <w:rPr>
          <w:bCs/>
          <w:sz w:val="22"/>
          <w:szCs w:val="22"/>
        </w:rPr>
        <w:t xml:space="preserve"> </w:t>
      </w:r>
      <w:r w:rsidR="00512570" w:rsidRPr="00964339">
        <w:rPr>
          <w:bCs/>
          <w:sz w:val="22"/>
          <w:szCs w:val="22"/>
        </w:rPr>
        <w:t xml:space="preserve">extended </w:t>
      </w:r>
      <w:r w:rsidR="000C259A" w:rsidRPr="00964339">
        <w:rPr>
          <w:bCs/>
          <w:sz w:val="22"/>
          <w:szCs w:val="22"/>
        </w:rPr>
        <w:t xml:space="preserve">Ostrom’s </w:t>
      </w:r>
      <w:r w:rsidR="00512570" w:rsidRPr="00964339">
        <w:rPr>
          <w:bCs/>
          <w:sz w:val="22"/>
          <w:szCs w:val="22"/>
        </w:rPr>
        <w:t xml:space="preserve">utility-oriented, </w:t>
      </w:r>
      <w:r w:rsidR="002D3C27" w:rsidRPr="00964339">
        <w:rPr>
          <w:bCs/>
          <w:sz w:val="22"/>
          <w:szCs w:val="22"/>
        </w:rPr>
        <w:t>N</w:t>
      </w:r>
      <w:r w:rsidR="00512570" w:rsidRPr="00964339">
        <w:rPr>
          <w:bCs/>
          <w:sz w:val="22"/>
          <w:szCs w:val="22"/>
        </w:rPr>
        <w:t>ash-equilibrium/</w:t>
      </w:r>
      <w:r w:rsidR="00781989" w:rsidRPr="00964339">
        <w:rPr>
          <w:bCs/>
          <w:sz w:val="22"/>
          <w:szCs w:val="22"/>
        </w:rPr>
        <w:t xml:space="preserve">sub-optimal </w:t>
      </w:r>
      <w:r w:rsidR="005D2FAF">
        <w:rPr>
          <w:bCs/>
          <w:sz w:val="22"/>
          <w:szCs w:val="22"/>
        </w:rPr>
        <w:t xml:space="preserve">that </w:t>
      </w:r>
      <w:r w:rsidR="00C533C5">
        <w:rPr>
          <w:bCs/>
          <w:sz w:val="22"/>
          <w:szCs w:val="22"/>
        </w:rPr>
        <w:t xml:space="preserve">characterized </w:t>
      </w:r>
      <w:r w:rsidR="00781989" w:rsidRPr="00964339">
        <w:rPr>
          <w:bCs/>
          <w:sz w:val="22"/>
          <w:szCs w:val="22"/>
        </w:rPr>
        <w:t>common</w:t>
      </w:r>
      <w:r w:rsidR="00A067BF" w:rsidRPr="00964339">
        <w:rPr>
          <w:bCs/>
          <w:sz w:val="22"/>
          <w:szCs w:val="22"/>
        </w:rPr>
        <w:t xml:space="preserve"> pool resource</w:t>
      </w:r>
      <w:r w:rsidR="00C7251A" w:rsidRPr="00964339">
        <w:rPr>
          <w:bCs/>
          <w:sz w:val="22"/>
          <w:szCs w:val="22"/>
        </w:rPr>
        <w:t xml:space="preserve"> (CPR)</w:t>
      </w:r>
      <w:r w:rsidR="003117E5" w:rsidRPr="00964339">
        <w:rPr>
          <w:bCs/>
          <w:sz w:val="22"/>
          <w:szCs w:val="22"/>
        </w:rPr>
        <w:t xml:space="preserve"> </w:t>
      </w:r>
      <w:r w:rsidR="00781989" w:rsidRPr="00964339">
        <w:rPr>
          <w:bCs/>
          <w:sz w:val="22"/>
          <w:szCs w:val="22"/>
        </w:rPr>
        <w:t xml:space="preserve">tragedies </w:t>
      </w:r>
      <w:r w:rsidR="00C533C5">
        <w:rPr>
          <w:bCs/>
          <w:sz w:val="22"/>
          <w:szCs w:val="22"/>
        </w:rPr>
        <w:t xml:space="preserve">– meant to address a subset of resource management problems – to </w:t>
      </w:r>
      <w:r w:rsidR="00F970D4" w:rsidRPr="00964339">
        <w:rPr>
          <w:bCs/>
          <w:sz w:val="22"/>
          <w:szCs w:val="22"/>
        </w:rPr>
        <w:t xml:space="preserve">universalizing </w:t>
      </w:r>
      <w:r w:rsidR="00781989" w:rsidRPr="00964339">
        <w:rPr>
          <w:bCs/>
          <w:sz w:val="22"/>
          <w:szCs w:val="22"/>
        </w:rPr>
        <w:t xml:space="preserve">metaphors </w:t>
      </w:r>
      <w:r w:rsidR="00CB26EE" w:rsidRPr="00964339">
        <w:rPr>
          <w:bCs/>
          <w:sz w:val="22"/>
          <w:szCs w:val="22"/>
        </w:rPr>
        <w:t xml:space="preserve">such as </w:t>
      </w:r>
      <w:r w:rsidR="00781989" w:rsidRPr="00964339">
        <w:rPr>
          <w:bCs/>
          <w:sz w:val="22"/>
          <w:szCs w:val="22"/>
        </w:rPr>
        <w:lastRenderedPageBreak/>
        <w:t>‘collective action dilemmas</w:t>
      </w:r>
      <w:r w:rsidR="007D6FEF">
        <w:rPr>
          <w:bCs/>
          <w:sz w:val="22"/>
          <w:szCs w:val="22"/>
        </w:rPr>
        <w:t>.</w:t>
      </w:r>
      <w:r w:rsidR="00781989" w:rsidRPr="00964339">
        <w:rPr>
          <w:bCs/>
          <w:sz w:val="22"/>
          <w:szCs w:val="22"/>
        </w:rPr>
        <w:t xml:space="preserve">’ </w:t>
      </w:r>
      <w:r w:rsidR="007D6FEF">
        <w:rPr>
          <w:bCs/>
          <w:sz w:val="22"/>
          <w:szCs w:val="22"/>
        </w:rPr>
        <w:t>The</w:t>
      </w:r>
      <w:r w:rsidR="00302B74">
        <w:rPr>
          <w:bCs/>
          <w:sz w:val="22"/>
          <w:szCs w:val="22"/>
        </w:rPr>
        <w:t>se metaphors</w:t>
      </w:r>
      <w:r w:rsidR="00A067BF" w:rsidRPr="00964339">
        <w:rPr>
          <w:bCs/>
          <w:sz w:val="22"/>
          <w:szCs w:val="22"/>
        </w:rPr>
        <w:t xml:space="preserve"> </w:t>
      </w:r>
      <w:r w:rsidR="00781989" w:rsidRPr="00964339">
        <w:rPr>
          <w:bCs/>
          <w:sz w:val="22"/>
          <w:szCs w:val="22"/>
        </w:rPr>
        <w:t xml:space="preserve">now </w:t>
      </w:r>
      <w:r w:rsidR="00C533C5">
        <w:rPr>
          <w:bCs/>
          <w:sz w:val="22"/>
          <w:szCs w:val="22"/>
        </w:rPr>
        <w:t>inform</w:t>
      </w:r>
      <w:r w:rsidR="00C533C5" w:rsidRPr="00964339">
        <w:rPr>
          <w:bCs/>
          <w:sz w:val="22"/>
          <w:szCs w:val="22"/>
        </w:rPr>
        <w:t xml:space="preserve"> </w:t>
      </w:r>
      <w:r w:rsidR="00781989" w:rsidRPr="00964339">
        <w:rPr>
          <w:bCs/>
          <w:sz w:val="22"/>
          <w:szCs w:val="22"/>
        </w:rPr>
        <w:t xml:space="preserve">the underlying </w:t>
      </w:r>
      <w:r w:rsidR="00302B74">
        <w:rPr>
          <w:bCs/>
          <w:sz w:val="22"/>
          <w:szCs w:val="22"/>
        </w:rPr>
        <w:t xml:space="preserve">framing and analytic lens </w:t>
      </w:r>
      <w:r w:rsidR="00781989" w:rsidRPr="00964339">
        <w:rPr>
          <w:bCs/>
          <w:sz w:val="22"/>
          <w:szCs w:val="22"/>
        </w:rPr>
        <w:t xml:space="preserve">for research programs and training on almost every type of </w:t>
      </w:r>
      <w:r w:rsidR="00994989" w:rsidRPr="00964339">
        <w:rPr>
          <w:bCs/>
          <w:sz w:val="22"/>
          <w:szCs w:val="22"/>
        </w:rPr>
        <w:t xml:space="preserve">resource and </w:t>
      </w:r>
      <w:r w:rsidR="00781989" w:rsidRPr="00964339">
        <w:rPr>
          <w:bCs/>
          <w:sz w:val="22"/>
          <w:szCs w:val="22"/>
        </w:rPr>
        <w:t>environmental problem</w:t>
      </w:r>
      <w:r w:rsidR="00EA7DDF">
        <w:rPr>
          <w:bCs/>
          <w:sz w:val="22"/>
          <w:szCs w:val="22"/>
        </w:rPr>
        <w:t>, including</w:t>
      </w:r>
      <w:r w:rsidR="000A7E31">
        <w:rPr>
          <w:bCs/>
          <w:sz w:val="22"/>
          <w:szCs w:val="22"/>
        </w:rPr>
        <w:t xml:space="preserve"> climate change, </w:t>
      </w:r>
      <w:r w:rsidR="00F970D4" w:rsidRPr="00964339">
        <w:rPr>
          <w:b/>
          <w:sz w:val="22"/>
          <w:szCs w:val="22"/>
        </w:rPr>
        <w:t>whether or not they</w:t>
      </w:r>
      <w:r w:rsidR="00781989" w:rsidRPr="00964339">
        <w:rPr>
          <w:b/>
          <w:sz w:val="22"/>
          <w:szCs w:val="22"/>
        </w:rPr>
        <w:t xml:space="preserve"> share the </w:t>
      </w:r>
      <w:r w:rsidR="00C533C5">
        <w:rPr>
          <w:b/>
          <w:sz w:val="22"/>
          <w:szCs w:val="22"/>
        </w:rPr>
        <w:t xml:space="preserve">relevant </w:t>
      </w:r>
      <w:r w:rsidR="00781989" w:rsidRPr="00964339">
        <w:rPr>
          <w:b/>
          <w:sz w:val="22"/>
          <w:szCs w:val="22"/>
        </w:rPr>
        <w:t>features Ostrom identified</w:t>
      </w:r>
      <w:r w:rsidR="00781989" w:rsidRPr="00964339">
        <w:rPr>
          <w:bCs/>
          <w:sz w:val="22"/>
          <w:szCs w:val="22"/>
        </w:rPr>
        <w:t>.</w:t>
      </w:r>
      <w:r w:rsidR="00587435" w:rsidRPr="00964339">
        <w:rPr>
          <w:rStyle w:val="EndnoteReference"/>
          <w:bCs/>
          <w:sz w:val="22"/>
          <w:szCs w:val="22"/>
        </w:rPr>
        <w:endnoteReference w:id="4"/>
      </w:r>
      <w:r w:rsidR="00512570" w:rsidRPr="00964339">
        <w:rPr>
          <w:bCs/>
          <w:sz w:val="22"/>
          <w:szCs w:val="22"/>
        </w:rPr>
        <w:t xml:space="preserve"> </w:t>
      </w:r>
      <w:r w:rsidR="007B18C4" w:rsidRPr="00964339">
        <w:rPr>
          <w:bCs/>
          <w:sz w:val="22"/>
          <w:szCs w:val="22"/>
        </w:rPr>
        <w:t>Ironically, Ostrom herself worried about the power of metaphors to limit policy options</w:t>
      </w:r>
      <w:r w:rsidR="00A067BF" w:rsidRPr="00964339">
        <w:rPr>
          <w:bCs/>
          <w:sz w:val="22"/>
          <w:szCs w:val="22"/>
        </w:rPr>
        <w:t xml:space="preserve"> for the CPR problems on which she focus</w:t>
      </w:r>
      <w:r w:rsidR="00C533C5">
        <w:rPr>
          <w:bCs/>
          <w:sz w:val="22"/>
          <w:szCs w:val="22"/>
        </w:rPr>
        <w:t>ed</w:t>
      </w:r>
      <w:r w:rsidR="00A067BF" w:rsidRPr="00964339">
        <w:rPr>
          <w:bCs/>
          <w:sz w:val="22"/>
          <w:szCs w:val="22"/>
        </w:rPr>
        <w:t>.</w:t>
      </w:r>
      <w:r w:rsidR="004A6243" w:rsidRPr="00964339">
        <w:rPr>
          <w:rStyle w:val="EndnoteReference"/>
          <w:bCs/>
          <w:sz w:val="22"/>
          <w:szCs w:val="22"/>
        </w:rPr>
        <w:endnoteReference w:id="5"/>
      </w:r>
      <w:r w:rsidR="00A067BF" w:rsidRPr="00964339">
        <w:rPr>
          <w:bCs/>
          <w:sz w:val="22"/>
          <w:szCs w:val="22"/>
        </w:rPr>
        <w:t xml:space="preserve"> She saw the tendency of existing analysis to gravitate towards centralization or privatization as oversimplifying metaphors th</w:t>
      </w:r>
      <w:r w:rsidR="00F970D4" w:rsidRPr="00964339">
        <w:rPr>
          <w:bCs/>
          <w:sz w:val="22"/>
          <w:szCs w:val="22"/>
        </w:rPr>
        <w:t>at</w:t>
      </w:r>
      <w:r w:rsidR="00A067BF" w:rsidRPr="00964339">
        <w:rPr>
          <w:bCs/>
          <w:sz w:val="22"/>
          <w:szCs w:val="22"/>
        </w:rPr>
        <w:t xml:space="preserve"> lead to “idealized” institutional solutions to managing CPRs when </w:t>
      </w:r>
      <w:r w:rsidR="00EA49BA">
        <w:rPr>
          <w:bCs/>
          <w:sz w:val="22"/>
          <w:szCs w:val="22"/>
        </w:rPr>
        <w:t xml:space="preserve">observed </w:t>
      </w:r>
      <w:r w:rsidR="00A067BF" w:rsidRPr="00964339">
        <w:rPr>
          <w:bCs/>
          <w:sz w:val="22"/>
          <w:szCs w:val="22"/>
        </w:rPr>
        <w:t xml:space="preserve">effective institutional arrangements in particular situations contained complicated mixes as well as alternative arrangements that didn’t fit either metaphor very well </w:t>
      </w:r>
      <w:r w:rsidR="002B424E" w:rsidRPr="00964339">
        <w:rPr>
          <w:bCs/>
          <w:sz w:val="22"/>
          <w:szCs w:val="22"/>
        </w:rPr>
        <w:fldChar w:fldCharType="begin"/>
      </w:r>
      <w:r w:rsidR="002B424E" w:rsidRPr="00964339">
        <w:rPr>
          <w:bCs/>
          <w:sz w:val="22"/>
          <w:szCs w:val="22"/>
        </w:rPr>
        <w:instrText xml:space="preserve"> ADDIN EN.CITE &lt;EndNote&gt;&lt;Cite&gt;&lt;Author&gt;Ostrom&lt;/Author&gt;&lt;Year&gt;1990&lt;/Year&gt;&lt;RecNum&gt;43938&lt;/RecNum&gt;&lt;Suffix&gt;: 21-23&lt;/Suffix&gt;&lt;DisplayText&gt;(Ostrom 1990: 21-23)&lt;/DisplayText&gt;&lt;record&gt;&lt;rec-number&gt;43938&lt;/rec-number&gt;&lt;foreign-keys&gt;&lt;key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002B424E" w:rsidRPr="00964339">
        <w:rPr>
          <w:bCs/>
          <w:sz w:val="22"/>
          <w:szCs w:val="22"/>
        </w:rPr>
        <w:fldChar w:fldCharType="separate"/>
      </w:r>
      <w:r w:rsidR="002B424E" w:rsidRPr="00964339">
        <w:rPr>
          <w:bCs/>
          <w:noProof/>
          <w:sz w:val="22"/>
          <w:szCs w:val="22"/>
        </w:rPr>
        <w:t>(Ostrom 1990: 21-23)</w:t>
      </w:r>
      <w:r w:rsidR="002B424E" w:rsidRPr="00964339">
        <w:rPr>
          <w:bCs/>
          <w:sz w:val="22"/>
          <w:szCs w:val="22"/>
        </w:rPr>
        <w:fldChar w:fldCharType="end"/>
      </w:r>
      <w:r w:rsidR="00A067BF" w:rsidRPr="00964339">
        <w:rPr>
          <w:bCs/>
          <w:sz w:val="22"/>
          <w:szCs w:val="22"/>
        </w:rPr>
        <w:t>. Yet,</w:t>
      </w:r>
      <w:r w:rsidR="000E2E8E" w:rsidRPr="00964339">
        <w:rPr>
          <w:bCs/>
          <w:sz w:val="22"/>
          <w:szCs w:val="22"/>
        </w:rPr>
        <w:t xml:space="preserve"> she </w:t>
      </w:r>
      <w:r w:rsidR="00512570" w:rsidRPr="00964339">
        <w:rPr>
          <w:bCs/>
          <w:sz w:val="22"/>
          <w:szCs w:val="22"/>
        </w:rPr>
        <w:t xml:space="preserve">didn’t anticipate </w:t>
      </w:r>
      <w:r w:rsidR="000E2E8E" w:rsidRPr="00964339">
        <w:rPr>
          <w:bCs/>
          <w:sz w:val="22"/>
          <w:szCs w:val="22"/>
        </w:rPr>
        <w:t>the limiting power of the metaphor of the problem definition</w:t>
      </w:r>
      <w:r w:rsidR="00A067BF" w:rsidRPr="00964339">
        <w:rPr>
          <w:bCs/>
          <w:sz w:val="22"/>
          <w:szCs w:val="22"/>
        </w:rPr>
        <w:t xml:space="preserve"> itself. Instead, she opened herself up to overextension by suggesting that </w:t>
      </w:r>
      <w:r w:rsidR="00EA49BA">
        <w:rPr>
          <w:bCs/>
          <w:sz w:val="22"/>
          <w:szCs w:val="22"/>
        </w:rPr>
        <w:t>CPRs</w:t>
      </w:r>
      <w:r w:rsidR="000E2E8E" w:rsidRPr="00964339">
        <w:rPr>
          <w:bCs/>
          <w:sz w:val="22"/>
          <w:szCs w:val="22"/>
        </w:rPr>
        <w:t xml:space="preserve"> describe a </w:t>
      </w:r>
      <w:r w:rsidR="00A067BF" w:rsidRPr="00964339">
        <w:rPr>
          <w:bCs/>
          <w:sz w:val="22"/>
          <w:szCs w:val="22"/>
        </w:rPr>
        <w:t xml:space="preserve">wide </w:t>
      </w:r>
      <w:r w:rsidR="000E2E8E" w:rsidRPr="00964339">
        <w:rPr>
          <w:bCs/>
          <w:sz w:val="22"/>
          <w:szCs w:val="22"/>
        </w:rPr>
        <w:t xml:space="preserve">range of problems that </w:t>
      </w:r>
      <w:r w:rsidR="00EA49BA">
        <w:rPr>
          <w:bCs/>
          <w:sz w:val="22"/>
          <w:szCs w:val="22"/>
        </w:rPr>
        <w:t>they</w:t>
      </w:r>
      <w:r w:rsidR="000E2E8E" w:rsidRPr="00964339">
        <w:rPr>
          <w:bCs/>
          <w:sz w:val="22"/>
          <w:szCs w:val="22"/>
        </w:rPr>
        <w:t xml:space="preserve"> only loosely – and sometimes very poorly – </w:t>
      </w:r>
      <w:r w:rsidR="00A067BF" w:rsidRPr="00964339">
        <w:rPr>
          <w:bCs/>
          <w:sz w:val="22"/>
          <w:szCs w:val="22"/>
        </w:rPr>
        <w:t>fit</w:t>
      </w:r>
      <w:r w:rsidR="000B6413">
        <w:rPr>
          <w:bCs/>
          <w:sz w:val="22"/>
          <w:szCs w:val="22"/>
        </w:rPr>
        <w:t xml:space="preserve"> </w:t>
      </w:r>
      <w:r w:rsidR="000B6413">
        <w:rPr>
          <w:color w:val="000000"/>
          <w:sz w:val="22"/>
          <w:szCs w:val="22"/>
        </w:rPr>
        <w:fldChar w:fldCharType="begin"/>
      </w:r>
      <w:r w:rsidR="000B6413">
        <w:rPr>
          <w:color w:val="000000"/>
          <w:sz w:val="22"/>
          <w:szCs w:val="22"/>
        </w:rPr>
        <w:instrText xml:space="preserve"> ADDIN EN.CITE &lt;EndNote&gt;&lt;Cite&gt;&lt;Author&gt;Ostrom&lt;/Author&gt;&lt;Year&gt;1998&lt;/Year&gt;&lt;RecNum&gt;39203&lt;/RecNum&gt;&lt;DisplayText&gt;(Ostrom 1998)&lt;/DisplayText&gt;&lt;record&gt;&lt;rec-number&gt;39203&lt;/rec-number&gt;&lt;foreign-keys&gt;&lt;key app="EN" db-id="zd99pwsezrwdx5ep05ixvswmttr9paate0sd" timestamp="1492188176"&gt;39203&lt;/key&gt;&lt;/foreign-keys&gt;&lt;ref-type name="Journal Article"&gt;17&lt;/ref-type&gt;&lt;contributors&gt;&lt;authors&gt;&lt;author&gt;Ostrom, E.&lt;/author&gt;&lt;/authors&gt;&lt;/contributors&gt;&lt;titles&gt;&lt;title&gt;A behavioral approach to the rational choice theory of collective action&lt;/title&gt;&lt;secondary-title&gt;American Political Science Review&lt;/secondary-title&gt;&lt;/titles&gt;&lt;periodical&gt;&lt;full-title&gt;American Political Science Review&lt;/full-title&gt;&lt;/periodical&gt;&lt;pages&gt;1-22&lt;/pages&gt;&lt;volume&gt;92&lt;/volume&gt;&lt;number&gt;1&lt;/number&gt;&lt;dates&gt;&lt;year&gt;1998&lt;/year&gt;&lt;pub-dates&gt;&lt;date&gt;Mar&lt;/date&gt;&lt;/pub-dates&gt;&lt;/dates&gt;&lt;isbn&gt;0003-0554&lt;/isbn&gt;&lt;accession-num&gt;ISI:000072227100002&lt;/accession-num&gt;&lt;urls&gt;&lt;related-urls&gt;&lt;url&gt;&amp;lt;Go to ISI&amp;gt;://000072227100002 &lt;/url&gt;&lt;/related-urls&gt;&lt;/urls&gt;&lt;/record&gt;&lt;/Cite&gt;&lt;/EndNote&gt;</w:instrText>
      </w:r>
      <w:r w:rsidR="000B6413">
        <w:rPr>
          <w:color w:val="000000"/>
          <w:sz w:val="22"/>
          <w:szCs w:val="22"/>
        </w:rPr>
        <w:fldChar w:fldCharType="separate"/>
      </w:r>
      <w:r w:rsidR="000B6413">
        <w:rPr>
          <w:noProof/>
          <w:color w:val="000000"/>
          <w:sz w:val="22"/>
          <w:szCs w:val="22"/>
        </w:rPr>
        <w:t>(Ostrom 1998)</w:t>
      </w:r>
      <w:r w:rsidR="000B6413">
        <w:rPr>
          <w:color w:val="000000"/>
          <w:sz w:val="22"/>
          <w:szCs w:val="22"/>
        </w:rPr>
        <w:fldChar w:fldCharType="end"/>
      </w:r>
      <w:r w:rsidR="007051A9">
        <w:rPr>
          <w:bCs/>
          <w:sz w:val="22"/>
          <w:szCs w:val="22"/>
        </w:rPr>
        <w:t>.</w:t>
      </w:r>
    </w:p>
    <w:p w14:paraId="6BCF2BD4" w14:textId="75A2DB5F" w:rsidR="000A286C" w:rsidRDefault="000A286C" w:rsidP="00531CA2">
      <w:pPr>
        <w:spacing w:line="360" w:lineRule="auto"/>
        <w:ind w:firstLine="720"/>
        <w:rPr>
          <w:bCs/>
          <w:sz w:val="22"/>
          <w:szCs w:val="22"/>
        </w:rPr>
      </w:pPr>
      <w:r>
        <w:rPr>
          <w:bCs/>
          <w:sz w:val="22"/>
          <w:szCs w:val="22"/>
        </w:rPr>
        <w:t>Consequently,</w:t>
      </w:r>
      <w:r w:rsidR="0069797F" w:rsidRPr="00964339">
        <w:rPr>
          <w:bCs/>
          <w:sz w:val="22"/>
          <w:szCs w:val="22"/>
        </w:rPr>
        <w:t xml:space="preserve"> application of the commons metaphor, which </w:t>
      </w:r>
      <w:r w:rsidR="00EA49BA">
        <w:rPr>
          <w:bCs/>
          <w:sz w:val="22"/>
          <w:szCs w:val="22"/>
        </w:rPr>
        <w:t xml:space="preserve">characterizes </w:t>
      </w:r>
      <w:r w:rsidR="0069797F" w:rsidRPr="00964339">
        <w:rPr>
          <w:bCs/>
          <w:sz w:val="22"/>
          <w:szCs w:val="22"/>
        </w:rPr>
        <w:t xml:space="preserve">commons tragedies as </w:t>
      </w:r>
      <w:r w:rsidR="0069797F" w:rsidRPr="00964339">
        <w:rPr>
          <w:i/>
          <w:iCs/>
          <w:sz w:val="22"/>
          <w:szCs w:val="22"/>
        </w:rPr>
        <w:t>economic</w:t>
      </w:r>
      <w:r w:rsidR="0069797F" w:rsidRPr="00964339">
        <w:rPr>
          <w:sz w:val="22"/>
          <w:szCs w:val="22"/>
        </w:rPr>
        <w:t xml:space="preserve"> problems</w:t>
      </w:r>
      <w:r w:rsidR="0069797F" w:rsidRPr="00964339">
        <w:rPr>
          <w:bCs/>
          <w:sz w:val="22"/>
          <w:szCs w:val="22"/>
        </w:rPr>
        <w:t xml:space="preserve">, </w:t>
      </w:r>
      <w:r w:rsidR="00EA49BA">
        <w:rPr>
          <w:bCs/>
          <w:sz w:val="22"/>
          <w:szCs w:val="22"/>
        </w:rPr>
        <w:t xml:space="preserve">has </w:t>
      </w:r>
      <w:r w:rsidR="001456CE">
        <w:rPr>
          <w:bCs/>
          <w:sz w:val="22"/>
          <w:szCs w:val="22"/>
        </w:rPr>
        <w:t xml:space="preserve">undergone concept stretching so that it is now deemed to </w:t>
      </w:r>
      <w:r w:rsidR="0069797F" w:rsidRPr="00964339">
        <w:rPr>
          <w:bCs/>
          <w:sz w:val="22"/>
          <w:szCs w:val="22"/>
        </w:rPr>
        <w:t xml:space="preserve">address </w:t>
      </w:r>
      <w:r w:rsidR="0069797F" w:rsidRPr="00964339">
        <w:rPr>
          <w:i/>
          <w:iCs/>
          <w:sz w:val="22"/>
          <w:szCs w:val="22"/>
        </w:rPr>
        <w:t>environmental</w:t>
      </w:r>
      <w:r w:rsidR="0069797F" w:rsidRPr="00964339">
        <w:rPr>
          <w:bCs/>
          <w:sz w:val="22"/>
          <w:szCs w:val="22"/>
        </w:rPr>
        <w:t xml:space="preserve"> problems. This </w:t>
      </w:r>
      <w:r>
        <w:rPr>
          <w:bCs/>
          <w:sz w:val="22"/>
          <w:szCs w:val="22"/>
        </w:rPr>
        <w:t xml:space="preserve">stretching </w:t>
      </w:r>
      <w:r w:rsidR="0069797F" w:rsidRPr="00964339">
        <w:rPr>
          <w:bCs/>
          <w:sz w:val="22"/>
          <w:szCs w:val="22"/>
        </w:rPr>
        <w:t xml:space="preserve">had the effect of conflating actual environmental problems, such as species extinctions and ecological effects associated with catastrophic climate change, </w:t>
      </w:r>
      <w:r w:rsidR="007051A9">
        <w:rPr>
          <w:bCs/>
          <w:sz w:val="22"/>
          <w:szCs w:val="22"/>
        </w:rPr>
        <w:t>with</w:t>
      </w:r>
      <w:r w:rsidR="0069797F" w:rsidRPr="00964339">
        <w:rPr>
          <w:bCs/>
          <w:sz w:val="22"/>
          <w:szCs w:val="22"/>
        </w:rPr>
        <w:t xml:space="preserve"> social welfare or Pareto optimal economic problems. </w:t>
      </w:r>
      <w:r w:rsidR="007051A9">
        <w:rPr>
          <w:bCs/>
          <w:sz w:val="22"/>
          <w:szCs w:val="22"/>
        </w:rPr>
        <w:t>While there are good philosophical and practical reasons to examine environmental, social and economic aspects of many problems, th</w:t>
      </w:r>
      <w:r w:rsidR="00950A6F">
        <w:rPr>
          <w:bCs/>
          <w:sz w:val="22"/>
          <w:szCs w:val="22"/>
        </w:rPr>
        <w:t>e reduction of all problems to P</w:t>
      </w:r>
      <w:r w:rsidR="007051A9">
        <w:rPr>
          <w:bCs/>
          <w:sz w:val="22"/>
          <w:szCs w:val="22"/>
        </w:rPr>
        <w:t xml:space="preserve">areto optimality </w:t>
      </w:r>
      <w:r>
        <w:rPr>
          <w:bCs/>
          <w:sz w:val="22"/>
          <w:szCs w:val="22"/>
        </w:rPr>
        <w:t>is a</w:t>
      </w:r>
      <w:r w:rsidR="00290DE8" w:rsidRPr="00964339">
        <w:rPr>
          <w:bCs/>
          <w:sz w:val="22"/>
          <w:szCs w:val="22"/>
        </w:rPr>
        <w:t xml:space="preserve"> problematic </w:t>
      </w:r>
      <w:r w:rsidR="00484E55">
        <w:rPr>
          <w:bCs/>
          <w:sz w:val="22"/>
          <w:szCs w:val="22"/>
        </w:rPr>
        <w:t xml:space="preserve">aspect </w:t>
      </w:r>
      <w:r>
        <w:rPr>
          <w:bCs/>
          <w:sz w:val="22"/>
          <w:szCs w:val="22"/>
        </w:rPr>
        <w:t>of</w:t>
      </w:r>
      <w:r w:rsidR="00290DE8" w:rsidRPr="00964339">
        <w:rPr>
          <w:bCs/>
          <w:sz w:val="22"/>
          <w:szCs w:val="22"/>
        </w:rPr>
        <w:t xml:space="preserve"> Ostrom’s entire analysis</w:t>
      </w:r>
      <w:r w:rsidR="00484E55">
        <w:rPr>
          <w:bCs/>
          <w:sz w:val="22"/>
          <w:szCs w:val="22"/>
        </w:rPr>
        <w:t xml:space="preserve"> </w:t>
      </w:r>
      <w:r>
        <w:rPr>
          <w:bCs/>
          <w:sz w:val="22"/>
          <w:szCs w:val="22"/>
        </w:rPr>
        <w:t>when</w:t>
      </w:r>
      <w:r w:rsidR="00484E55">
        <w:rPr>
          <w:bCs/>
          <w:sz w:val="22"/>
          <w:szCs w:val="22"/>
        </w:rPr>
        <w:t xml:space="preserve"> applied to the environment</w:t>
      </w:r>
      <w:r w:rsidR="00290DE8" w:rsidRPr="00964339">
        <w:rPr>
          <w:bCs/>
          <w:sz w:val="22"/>
          <w:szCs w:val="22"/>
        </w:rPr>
        <w:t xml:space="preserve">. In the very first paragraph in </w:t>
      </w:r>
      <w:r w:rsidR="00290DE8" w:rsidRPr="007E517B">
        <w:rPr>
          <w:bCs/>
          <w:i/>
          <w:sz w:val="22"/>
          <w:szCs w:val="22"/>
        </w:rPr>
        <w:t>Governing the Commons</w:t>
      </w:r>
      <w:r w:rsidR="00290DE8" w:rsidRPr="00964339">
        <w:rPr>
          <w:bCs/>
          <w:sz w:val="22"/>
          <w:szCs w:val="22"/>
        </w:rPr>
        <w:t xml:space="preserve">, Ostrom could not be more clear that she was </w:t>
      </w:r>
      <w:r w:rsidR="00290DE8" w:rsidRPr="0058094D">
        <w:rPr>
          <w:bCs/>
          <w:i/>
          <w:iCs/>
          <w:sz w:val="22"/>
          <w:szCs w:val="22"/>
        </w:rPr>
        <w:t>not</w:t>
      </w:r>
      <w:r w:rsidR="00290DE8" w:rsidRPr="00964339">
        <w:rPr>
          <w:bCs/>
          <w:sz w:val="22"/>
          <w:szCs w:val="22"/>
        </w:rPr>
        <w:t xml:space="preserve"> discussing </w:t>
      </w:r>
      <w:r w:rsidR="00290DE8" w:rsidRPr="0058094D">
        <w:rPr>
          <w:bCs/>
          <w:i/>
          <w:iCs/>
          <w:sz w:val="22"/>
          <w:szCs w:val="22"/>
        </w:rPr>
        <w:t>environmental</w:t>
      </w:r>
      <w:r w:rsidR="00290DE8" w:rsidRPr="00964339">
        <w:rPr>
          <w:bCs/>
          <w:sz w:val="22"/>
          <w:szCs w:val="22"/>
        </w:rPr>
        <w:t xml:space="preserve"> challenges: “The issue in this case – and many others</w:t>
      </w:r>
      <w:r w:rsidR="00C53EB4">
        <w:rPr>
          <w:bCs/>
          <w:sz w:val="22"/>
          <w:szCs w:val="22"/>
        </w:rPr>
        <w:t xml:space="preserve"> – </w:t>
      </w:r>
      <w:r w:rsidR="00290DE8" w:rsidRPr="00964339">
        <w:rPr>
          <w:bCs/>
          <w:sz w:val="22"/>
          <w:szCs w:val="22"/>
        </w:rPr>
        <w:t xml:space="preserve">is how best to limit the use of natural resources so as to ensure </w:t>
      </w:r>
      <w:r w:rsidR="00290DE8" w:rsidRPr="007E517B">
        <w:rPr>
          <w:i/>
          <w:sz w:val="22"/>
          <w:szCs w:val="22"/>
        </w:rPr>
        <w:t>their long-term economic viability</w:t>
      </w:r>
      <w:r w:rsidR="00290DE8" w:rsidRPr="00964339">
        <w:rPr>
          <w:bCs/>
          <w:sz w:val="22"/>
          <w:szCs w:val="22"/>
        </w:rPr>
        <w:t xml:space="preserve">” </w:t>
      </w:r>
      <w:r w:rsidR="00C453F7">
        <w:rPr>
          <w:bCs/>
          <w:sz w:val="22"/>
          <w:szCs w:val="22"/>
        </w:rPr>
        <w:t>(emphasis added, Ostrom 1990: 1)</w:t>
      </w:r>
      <w:r w:rsidR="000E0026" w:rsidRPr="00964339">
        <w:rPr>
          <w:bCs/>
          <w:sz w:val="22"/>
          <w:szCs w:val="22"/>
        </w:rPr>
        <w:t>.</w:t>
      </w:r>
      <w:r w:rsidR="00290DE8" w:rsidRPr="00964339">
        <w:rPr>
          <w:bCs/>
          <w:sz w:val="22"/>
          <w:szCs w:val="22"/>
        </w:rPr>
        <w:t xml:space="preserve"> </w:t>
      </w:r>
      <w:r w:rsidR="00484E55">
        <w:rPr>
          <w:bCs/>
          <w:sz w:val="22"/>
          <w:szCs w:val="22"/>
        </w:rPr>
        <w:t>S</w:t>
      </w:r>
      <w:r w:rsidR="0069797F" w:rsidRPr="00964339">
        <w:rPr>
          <w:bCs/>
          <w:sz w:val="22"/>
          <w:szCs w:val="22"/>
        </w:rPr>
        <w:t>uch an orientation not only reduce</w:t>
      </w:r>
      <w:r w:rsidR="005A50FB" w:rsidRPr="00964339">
        <w:rPr>
          <w:bCs/>
          <w:sz w:val="22"/>
          <w:szCs w:val="22"/>
        </w:rPr>
        <w:t>s</w:t>
      </w:r>
      <w:r w:rsidR="0069797F" w:rsidRPr="00964339">
        <w:rPr>
          <w:bCs/>
          <w:sz w:val="22"/>
          <w:szCs w:val="22"/>
        </w:rPr>
        <w:t xml:space="preserve"> environmental issues to economic</w:t>
      </w:r>
      <w:r w:rsidR="00C53EB4">
        <w:rPr>
          <w:bCs/>
          <w:sz w:val="22"/>
          <w:szCs w:val="22"/>
        </w:rPr>
        <w:t xml:space="preserve"> goals</w:t>
      </w:r>
      <w:r w:rsidR="0069797F" w:rsidRPr="00964339">
        <w:rPr>
          <w:bCs/>
          <w:sz w:val="22"/>
          <w:szCs w:val="22"/>
        </w:rPr>
        <w:t>, it also ma</w:t>
      </w:r>
      <w:r w:rsidR="00C53EB4">
        <w:rPr>
          <w:bCs/>
          <w:sz w:val="22"/>
          <w:szCs w:val="22"/>
        </w:rPr>
        <w:t>kes</w:t>
      </w:r>
      <w:r w:rsidR="0069797F" w:rsidRPr="00964339">
        <w:rPr>
          <w:bCs/>
          <w:sz w:val="22"/>
          <w:szCs w:val="22"/>
        </w:rPr>
        <w:t xml:space="preserve"> it </w:t>
      </w:r>
      <w:r w:rsidR="0069797F" w:rsidRPr="007E517B">
        <w:rPr>
          <w:i/>
          <w:iCs/>
          <w:sz w:val="22"/>
          <w:szCs w:val="22"/>
        </w:rPr>
        <w:t>impossible to address the environmental issue in question,</w:t>
      </w:r>
      <w:r w:rsidR="0069797F" w:rsidRPr="00C53EB4">
        <w:rPr>
          <w:bCs/>
          <w:i/>
          <w:iCs/>
          <w:sz w:val="22"/>
          <w:szCs w:val="22"/>
        </w:rPr>
        <w:t xml:space="preserve"> </w:t>
      </w:r>
      <w:r w:rsidR="0069797F" w:rsidRPr="007E517B">
        <w:rPr>
          <w:i/>
          <w:iCs/>
          <w:sz w:val="22"/>
          <w:szCs w:val="22"/>
        </w:rPr>
        <w:t xml:space="preserve">since utility enhancing behavior </w:t>
      </w:r>
      <w:r w:rsidR="00C53EB4">
        <w:rPr>
          <w:i/>
          <w:iCs/>
          <w:sz w:val="22"/>
          <w:szCs w:val="22"/>
        </w:rPr>
        <w:t>is</w:t>
      </w:r>
      <w:r w:rsidR="00484E55" w:rsidRPr="007E517B">
        <w:rPr>
          <w:i/>
          <w:iCs/>
          <w:sz w:val="22"/>
          <w:szCs w:val="22"/>
        </w:rPr>
        <w:t xml:space="preserve"> frequently </w:t>
      </w:r>
      <w:r w:rsidR="0069797F" w:rsidRPr="007E517B">
        <w:rPr>
          <w:i/>
          <w:iCs/>
          <w:sz w:val="22"/>
          <w:szCs w:val="22"/>
        </w:rPr>
        <w:t>the cause of environmental problems in the first place</w:t>
      </w:r>
      <w:r w:rsidR="00484E55" w:rsidRPr="00B60FB3">
        <w:rPr>
          <w:b/>
          <w:i/>
          <w:iCs/>
          <w:sz w:val="22"/>
          <w:szCs w:val="22"/>
        </w:rPr>
        <w:t>.</w:t>
      </w:r>
      <w:r w:rsidR="0069797F" w:rsidRPr="00964339">
        <w:rPr>
          <w:bCs/>
          <w:sz w:val="22"/>
          <w:szCs w:val="22"/>
        </w:rPr>
        <w:t xml:space="preserve"> </w:t>
      </w:r>
    </w:p>
    <w:p w14:paraId="5DBB5C1B" w14:textId="4161C54C" w:rsidR="00531CA2" w:rsidRPr="00964339" w:rsidRDefault="0069797F" w:rsidP="00531CA2">
      <w:pPr>
        <w:spacing w:line="360" w:lineRule="auto"/>
        <w:ind w:firstLine="720"/>
        <w:rPr>
          <w:bCs/>
          <w:sz w:val="22"/>
          <w:szCs w:val="22"/>
        </w:rPr>
      </w:pPr>
      <w:r w:rsidRPr="00964339">
        <w:rPr>
          <w:bCs/>
          <w:sz w:val="22"/>
          <w:szCs w:val="22"/>
        </w:rPr>
        <w:t xml:space="preserve">Efforts by Ostrom and others to overcome these challenges focused on the impossible task, as we detail below, of drawing on Ostrom’s original ontological assumptions to address global environmental problems through the concept of ‘polycentric’ governance </w:t>
      </w:r>
      <w:r w:rsidRPr="00964339">
        <w:rPr>
          <w:bCs/>
          <w:sz w:val="22"/>
          <w:szCs w:val="22"/>
        </w:rPr>
        <w:fldChar w:fldCharType="begin"/>
      </w:r>
      <w:r w:rsidR="006D2332">
        <w:rPr>
          <w:bCs/>
          <w:sz w:val="22"/>
          <w:szCs w:val="22"/>
        </w:rPr>
        <w:instrText xml:space="preserve"> ADDIN EN.CITE &lt;EndNote&gt;&lt;Cite&gt;&lt;Author&gt;Ostrom&lt;/Author&gt;&lt;Year&gt;2010&lt;/Year&gt;&lt;RecNum&gt;27049&lt;/RecNum&gt;&lt;DisplayText&gt;(Ostrom 2010, Jordan et al. 2018)&lt;/DisplayText&gt;&lt;record&gt;&lt;rec-number&gt;27049&lt;/rec-number&gt;&lt;foreign-keys&gt;&lt;key app="EN" db-id="zd99pwsezrwdx5ep05ixvswmttr9paate0sd" timestamp="1492188171"&gt;27049&lt;/key&gt;&lt;/foreign-keys&gt;&lt;ref-type name="Journal Article"&gt;17&lt;/ref-type&gt;&lt;contributors&gt;&lt;authors&gt;&lt;author&gt;Ostrom, Elinor&lt;/author&gt;&lt;/authors&gt;&lt;/contributors&gt;&lt;titles&gt;&lt;title&gt;A Polycentric Approach for Coping with Climate Change. Background Paper to the 2010 World Development Report&lt;/title&gt;&lt;secondary-title&gt;Policy Research Working Paper&lt;/secondary-title&gt;&lt;/titles&gt;&lt;periodical&gt;&lt;full-title&gt;Policy Research Working Paper&lt;/full-title&gt;&lt;/periodical&gt;&lt;number&gt;October 2009&lt;/number&gt;&lt;dates&gt;&lt;year&gt;2010&lt;/year&gt;&lt;/dates&gt;&lt;urls&gt;&lt;/urls&gt;&lt;/record&gt;&lt;/Cite&gt;&lt;Cite&gt;&lt;Author&gt;Jordan&lt;/Author&gt;&lt;Year&gt;2018&lt;/Year&gt;&lt;RecNum&gt;82198&lt;/RecNum&gt;&lt;record&gt;&lt;rec-number&gt;82198&lt;/rec-number&gt;&lt;foreign-keys&gt;&lt;key app="EN" db-id="zd99pwsezrwdx5ep05ixvswmttr9paate0sd" timestamp="1527625805"&gt;82198&lt;/key&gt;&lt;/foreign-keys&gt;&lt;ref-type name="Book Section"&gt;5&lt;/ref-type&gt;&lt;contributors&gt;&lt;authors&gt;&lt;author&gt;Andrew Jordan&lt;/author&gt;&lt;author&gt;Dave Huitema&lt;/author&gt;&lt;author&gt;Harro van Asselt&lt;/author&gt;&lt;author&gt;Johanna Forster&lt;/author&gt;&lt;/authors&gt;&lt;/contributors&gt;&lt;titles&gt;&lt;title&gt;Governing Climate Change: Polycentricity in Action? &lt;/title&gt;&lt;secondary-title&gt;Cambridge University Press&lt;/secondary-title&gt;&lt;/titles&gt;&lt;pages&gt;51-60&lt;/pages&gt;&lt;dates&gt;&lt;year&gt;2018&lt;/year&gt;&lt;/dates&gt;&lt;urls&gt;&lt;/urls&gt;&lt;/record&gt;&lt;/Cite&gt;&lt;/EndNote&gt;</w:instrText>
      </w:r>
      <w:r w:rsidRPr="00964339">
        <w:rPr>
          <w:bCs/>
          <w:sz w:val="22"/>
          <w:szCs w:val="22"/>
        </w:rPr>
        <w:fldChar w:fldCharType="separate"/>
      </w:r>
      <w:r w:rsidR="006D2332">
        <w:rPr>
          <w:bCs/>
          <w:noProof/>
          <w:sz w:val="22"/>
          <w:szCs w:val="22"/>
        </w:rPr>
        <w:t>(Ostrom 2010, Jordan et al. 2018)</w:t>
      </w:r>
      <w:r w:rsidRPr="00964339">
        <w:rPr>
          <w:bCs/>
          <w:sz w:val="22"/>
          <w:szCs w:val="22"/>
        </w:rPr>
        <w:fldChar w:fldCharType="end"/>
      </w:r>
      <w:r w:rsidR="00FE33E1">
        <w:rPr>
          <w:bCs/>
          <w:sz w:val="22"/>
          <w:szCs w:val="22"/>
        </w:rPr>
        <w:t xml:space="preserve"> </w:t>
      </w:r>
      <w:r w:rsidR="00531CA2" w:rsidRPr="00964339">
        <w:rPr>
          <w:bCs/>
          <w:sz w:val="22"/>
          <w:szCs w:val="22"/>
        </w:rPr>
        <w:t>and/or socio-economic systems</w:t>
      </w:r>
      <w:r w:rsidR="00290DE8" w:rsidRPr="00964339">
        <w:rPr>
          <w:bCs/>
          <w:sz w:val="22"/>
          <w:szCs w:val="22"/>
        </w:rPr>
        <w:t xml:space="preserve"> </w:t>
      </w:r>
      <w:r w:rsidR="00FD3E50" w:rsidRPr="00964339">
        <w:rPr>
          <w:bCs/>
          <w:sz w:val="22"/>
          <w:szCs w:val="22"/>
        </w:rPr>
        <w:fldChar w:fldCharType="begin"/>
      </w:r>
      <w:r w:rsidR="00FD3E50" w:rsidRPr="00964339">
        <w:rPr>
          <w:bCs/>
          <w:sz w:val="22"/>
          <w:szCs w:val="22"/>
        </w:rPr>
        <w:instrText xml:space="preserve"> ADDIN EN.CITE &lt;EndNote&gt;&lt;Cite&gt;&lt;Author&gt;Brondizio&lt;/Author&gt;&lt;Year&gt;2009&lt;/Year&gt;&lt;RecNum&gt;27898&lt;/RecNum&gt;&lt;DisplayText&gt;(Brondizio, Ostrom, and Young 2009)&lt;/DisplayText&gt;&lt;record&gt;&lt;rec-number&gt;27898&lt;/rec-number&gt;&lt;foreign-keys&gt;&lt;key app="EN" db-id="zd99pwsezrwdx5ep05ixvswmttr9paate0sd" timestamp="1492188171"&gt;27898&lt;/key&gt;&lt;/foreign-keys&gt;&lt;ref-type name="Journal Article"&gt;17&lt;/ref-type&gt;&lt;contributors&gt;&lt;authors&gt;&lt;author&gt;Brondizio, Eduardo S.&lt;/author&gt;&lt;author&gt;Ostrom, Elinor&lt;/author&gt;&lt;author&gt;Young, Oran R.&lt;/author&gt;&lt;/authors&gt;&lt;/contributors&gt;&lt;titles&gt;&lt;title&gt;Connectivity and the Governance of Multilevel Social-Ecological Systems: The Role of Social Capital&lt;/title&gt;&lt;secondary-title&gt;Annual Review of Environment and Resources&lt;/secondary-title&gt;&lt;/titles&gt;&lt;periodical&gt;&lt;full-title&gt;Annual Review of Environment and Resources&lt;/full-title&gt;&lt;/periodical&gt;&lt;pages&gt;253--278&lt;/pages&gt;&lt;volume&gt;34&lt;/volume&gt;&lt;number&gt;1&lt;/number&gt;&lt;keywords&gt;&lt;keyword&gt;amazon,brazil,complexity,deforestation,ecosystem services,governance system,institutions&lt;/keyword&gt;&lt;/keywords&gt;&lt;dates&gt;&lt;year&gt;2009&lt;/year&gt;&lt;/dates&gt;&lt;isbn&gt;1543-5938&lt;/isbn&gt;&lt;accession-num&gt;Brondizio2009&lt;/accession-num&gt;&lt;urls&gt;&lt;related-urls&gt;&lt;url&gt;http://arjournals.annualreviews.org/doi/abs/10.1146/annurev.environ.020708.100707&lt;/url&gt;&lt;url&gt;http://www.annualreviews.org/doi/pdf/10.1146/annurev.environ.020708.100707&lt;/url&gt;&lt;/related-urls&gt;&lt;/urls&gt;&lt;electronic-resource-num&gt;10.1146/annurev.environ.020708.100707&lt;/electronic-resource-num&gt;&lt;/record&gt;&lt;/Cite&gt;&lt;/EndNote&gt;</w:instrText>
      </w:r>
      <w:r w:rsidR="00FD3E50" w:rsidRPr="00964339">
        <w:rPr>
          <w:bCs/>
          <w:sz w:val="22"/>
          <w:szCs w:val="22"/>
        </w:rPr>
        <w:fldChar w:fldCharType="separate"/>
      </w:r>
      <w:r w:rsidR="00FD3E50" w:rsidRPr="00964339">
        <w:rPr>
          <w:bCs/>
          <w:noProof/>
          <w:sz w:val="22"/>
          <w:szCs w:val="22"/>
        </w:rPr>
        <w:t>(Brondizio, Ostrom, and Young 2009)</w:t>
      </w:r>
      <w:r w:rsidR="00FD3E50" w:rsidRPr="00964339">
        <w:rPr>
          <w:bCs/>
          <w:sz w:val="22"/>
          <w:szCs w:val="22"/>
        </w:rPr>
        <w:fldChar w:fldCharType="end"/>
      </w:r>
      <w:r w:rsidR="00531CA2" w:rsidRPr="00964339">
        <w:rPr>
          <w:bCs/>
          <w:sz w:val="22"/>
          <w:szCs w:val="22"/>
        </w:rPr>
        <w:t xml:space="preserve"> that tend to underplay exogenous shocks such as norm changes, or unpredictable ‘critical junctures’ that</w:t>
      </w:r>
      <w:r w:rsidR="00C53EB4">
        <w:rPr>
          <w:bCs/>
          <w:sz w:val="22"/>
          <w:szCs w:val="22"/>
        </w:rPr>
        <w:t xml:space="preserve"> are</w:t>
      </w:r>
      <w:r w:rsidR="00531CA2" w:rsidRPr="00964339">
        <w:rPr>
          <w:bCs/>
          <w:sz w:val="22"/>
          <w:szCs w:val="22"/>
        </w:rPr>
        <w:t xml:space="preserve"> key for addressing </w:t>
      </w:r>
      <w:r w:rsidR="00C53EB4">
        <w:rPr>
          <w:bCs/>
          <w:sz w:val="22"/>
          <w:szCs w:val="22"/>
        </w:rPr>
        <w:t>some types or classes of environmental problems we identify below</w:t>
      </w:r>
      <w:r w:rsidR="00531CA2" w:rsidRPr="00964339">
        <w:rPr>
          <w:bCs/>
          <w:sz w:val="22"/>
          <w:szCs w:val="22"/>
        </w:rPr>
        <w:t>.</w:t>
      </w:r>
      <w:r w:rsidR="006F49A5">
        <w:rPr>
          <w:bCs/>
          <w:sz w:val="22"/>
          <w:szCs w:val="22"/>
        </w:rPr>
        <w:t xml:space="preserve"> We consider the diffusion and reproduction of this reductionism a tragedy that demands an </w:t>
      </w:r>
      <w:r w:rsidR="006F49A5">
        <w:rPr>
          <w:bCs/>
          <w:sz w:val="22"/>
          <w:szCs w:val="22"/>
        </w:rPr>
        <w:lastRenderedPageBreak/>
        <w:t>opening of analytic space for research and t</w:t>
      </w:r>
      <w:r w:rsidR="000A286C">
        <w:rPr>
          <w:bCs/>
          <w:sz w:val="22"/>
          <w:szCs w:val="22"/>
        </w:rPr>
        <w:t>raining</w:t>
      </w:r>
      <w:r w:rsidR="006F49A5">
        <w:rPr>
          <w:bCs/>
          <w:sz w:val="22"/>
          <w:szCs w:val="22"/>
        </w:rPr>
        <w:t xml:space="preserve"> and, following Ostrom, a careful delineation of research strategies and epistemological approaches appropriate to the type of problem at hand. </w:t>
      </w:r>
    </w:p>
    <w:p w14:paraId="7C11BEF7" w14:textId="64B59CB5" w:rsidR="00344A44" w:rsidRDefault="00A03644" w:rsidP="00C221CB">
      <w:pPr>
        <w:spacing w:line="360" w:lineRule="auto"/>
        <w:ind w:firstLine="720"/>
        <w:rPr>
          <w:bCs/>
          <w:sz w:val="22"/>
          <w:szCs w:val="22"/>
        </w:rPr>
      </w:pPr>
      <w:r w:rsidRPr="00964339">
        <w:rPr>
          <w:sz w:val="22"/>
          <w:szCs w:val="22"/>
        </w:rPr>
        <w:t>To overcome the tragedy of the diffusion of the commons metaphor</w:t>
      </w:r>
      <w:r w:rsidR="001F49D9">
        <w:rPr>
          <w:bCs/>
          <w:sz w:val="22"/>
          <w:szCs w:val="22"/>
        </w:rPr>
        <w:t xml:space="preserve"> </w:t>
      </w:r>
      <w:r w:rsidRPr="00964339">
        <w:rPr>
          <w:bCs/>
          <w:sz w:val="22"/>
          <w:szCs w:val="22"/>
        </w:rPr>
        <w:t xml:space="preserve">we </w:t>
      </w:r>
      <w:r w:rsidR="003E2D6C">
        <w:rPr>
          <w:bCs/>
          <w:sz w:val="22"/>
          <w:szCs w:val="22"/>
        </w:rPr>
        <w:t xml:space="preserve">identify </w:t>
      </w:r>
      <w:r w:rsidR="00A868AE">
        <w:rPr>
          <w:bCs/>
          <w:sz w:val="22"/>
          <w:szCs w:val="22"/>
        </w:rPr>
        <w:t xml:space="preserve">two </w:t>
      </w:r>
      <w:r w:rsidR="006F49A5">
        <w:rPr>
          <w:bCs/>
          <w:sz w:val="22"/>
          <w:szCs w:val="22"/>
        </w:rPr>
        <w:t xml:space="preserve">core </w:t>
      </w:r>
      <w:r w:rsidR="00A868AE">
        <w:rPr>
          <w:bCs/>
          <w:sz w:val="22"/>
          <w:szCs w:val="22"/>
        </w:rPr>
        <w:t>dimensions</w:t>
      </w:r>
      <w:r w:rsidR="001F49D9">
        <w:rPr>
          <w:bCs/>
          <w:sz w:val="22"/>
          <w:szCs w:val="22"/>
        </w:rPr>
        <w:t xml:space="preserve"> </w:t>
      </w:r>
      <w:r w:rsidR="006F49A5">
        <w:rPr>
          <w:bCs/>
          <w:sz w:val="22"/>
          <w:szCs w:val="22"/>
        </w:rPr>
        <w:t xml:space="preserve">along which </w:t>
      </w:r>
      <w:r w:rsidR="001F49D9">
        <w:rPr>
          <w:bCs/>
          <w:sz w:val="22"/>
          <w:szCs w:val="22"/>
        </w:rPr>
        <w:t>resource and environmental problems are generally conceived</w:t>
      </w:r>
      <w:r w:rsidR="00A4341D">
        <w:rPr>
          <w:bCs/>
          <w:sz w:val="22"/>
          <w:szCs w:val="22"/>
        </w:rPr>
        <w:t xml:space="preserve">: 1) </w:t>
      </w:r>
      <w:r w:rsidR="00A868AE">
        <w:rPr>
          <w:bCs/>
          <w:sz w:val="22"/>
          <w:szCs w:val="22"/>
        </w:rPr>
        <w:t xml:space="preserve">whether </w:t>
      </w:r>
      <w:r w:rsidR="00C221CB">
        <w:rPr>
          <w:bCs/>
          <w:sz w:val="22"/>
          <w:szCs w:val="22"/>
        </w:rPr>
        <w:t xml:space="preserve">the focus is on one or multiple </w:t>
      </w:r>
      <w:r w:rsidR="00C221CB" w:rsidRPr="004555DF">
        <w:rPr>
          <w:bCs/>
          <w:i/>
          <w:iCs/>
          <w:sz w:val="22"/>
          <w:szCs w:val="22"/>
        </w:rPr>
        <w:t>problems</w:t>
      </w:r>
      <w:r w:rsidR="0010726F">
        <w:rPr>
          <w:bCs/>
          <w:sz w:val="22"/>
          <w:szCs w:val="22"/>
        </w:rPr>
        <w:t xml:space="preserve">; </w:t>
      </w:r>
      <w:r w:rsidR="00FC0B13">
        <w:rPr>
          <w:bCs/>
          <w:sz w:val="22"/>
          <w:szCs w:val="22"/>
        </w:rPr>
        <w:t xml:space="preserve">2) whether </w:t>
      </w:r>
      <w:r w:rsidR="00C221CB">
        <w:rPr>
          <w:bCs/>
          <w:sz w:val="22"/>
          <w:szCs w:val="22"/>
        </w:rPr>
        <w:t xml:space="preserve">the means-oriented </w:t>
      </w:r>
      <w:r w:rsidR="00C221CB" w:rsidRPr="004555DF">
        <w:rPr>
          <w:bCs/>
          <w:i/>
          <w:iCs/>
          <w:sz w:val="22"/>
          <w:szCs w:val="22"/>
        </w:rPr>
        <w:t>solution</w:t>
      </w:r>
      <w:r w:rsidR="006F49A5">
        <w:rPr>
          <w:bCs/>
          <w:i/>
          <w:iCs/>
          <w:sz w:val="22"/>
          <w:szCs w:val="22"/>
        </w:rPr>
        <w:t>s’</w:t>
      </w:r>
      <w:r w:rsidR="00C221CB">
        <w:rPr>
          <w:bCs/>
          <w:sz w:val="22"/>
          <w:szCs w:val="22"/>
        </w:rPr>
        <w:t xml:space="preserve"> </w:t>
      </w:r>
      <w:r w:rsidR="003E6ACD">
        <w:rPr>
          <w:bCs/>
          <w:sz w:val="22"/>
          <w:szCs w:val="22"/>
        </w:rPr>
        <w:t xml:space="preserve">epistemological project </w:t>
      </w:r>
      <w:r w:rsidR="00453524">
        <w:rPr>
          <w:bCs/>
          <w:sz w:val="22"/>
          <w:szCs w:val="22"/>
        </w:rPr>
        <w:t xml:space="preserve">aims for universal </w:t>
      </w:r>
      <w:r w:rsidR="00C221CB">
        <w:rPr>
          <w:bCs/>
          <w:sz w:val="22"/>
          <w:szCs w:val="22"/>
        </w:rPr>
        <w:t xml:space="preserve">design principles or </w:t>
      </w:r>
      <w:r w:rsidR="00453524">
        <w:rPr>
          <w:bCs/>
          <w:sz w:val="22"/>
          <w:szCs w:val="22"/>
        </w:rPr>
        <w:t>his</w:t>
      </w:r>
      <w:r w:rsidR="0010726F">
        <w:rPr>
          <w:bCs/>
          <w:sz w:val="22"/>
          <w:szCs w:val="22"/>
        </w:rPr>
        <w:t>torically contingent approaches.</w:t>
      </w:r>
      <w:r w:rsidR="003B2365">
        <w:rPr>
          <w:bCs/>
          <w:sz w:val="22"/>
          <w:szCs w:val="22"/>
        </w:rPr>
        <w:t xml:space="preserve"> The</w:t>
      </w:r>
      <w:r w:rsidR="00C221CB">
        <w:rPr>
          <w:bCs/>
          <w:sz w:val="22"/>
          <w:szCs w:val="22"/>
        </w:rPr>
        <w:t xml:space="preserve">se two dimensions allow us to distinguish </w:t>
      </w:r>
      <w:r w:rsidR="003B2365">
        <w:rPr>
          <w:bCs/>
          <w:sz w:val="22"/>
          <w:szCs w:val="22"/>
        </w:rPr>
        <w:t xml:space="preserve">four </w:t>
      </w:r>
      <w:r w:rsidR="00344A44">
        <w:rPr>
          <w:bCs/>
          <w:sz w:val="22"/>
          <w:szCs w:val="22"/>
        </w:rPr>
        <w:t xml:space="preserve">overarching approaches to applied </w:t>
      </w:r>
      <w:r w:rsidR="00C221CB">
        <w:rPr>
          <w:bCs/>
          <w:sz w:val="22"/>
          <w:szCs w:val="22"/>
        </w:rPr>
        <w:t xml:space="preserve">resource and environmental </w:t>
      </w:r>
      <w:r w:rsidR="00344A44">
        <w:rPr>
          <w:bCs/>
          <w:sz w:val="22"/>
          <w:szCs w:val="22"/>
        </w:rPr>
        <w:t xml:space="preserve">problem solving that, taken together, help us unpack </w:t>
      </w:r>
      <w:r w:rsidR="00BC70D8">
        <w:rPr>
          <w:bCs/>
          <w:sz w:val="22"/>
          <w:szCs w:val="22"/>
        </w:rPr>
        <w:t xml:space="preserve">and critically assess </w:t>
      </w:r>
      <w:r w:rsidR="00344A44">
        <w:rPr>
          <w:bCs/>
          <w:sz w:val="22"/>
          <w:szCs w:val="22"/>
        </w:rPr>
        <w:t>shifting research and pedagogical attention, the role of powerful interests in shaping these trends, and implications for problems solving</w:t>
      </w:r>
      <w:r w:rsidR="004555DF">
        <w:rPr>
          <w:bCs/>
          <w:sz w:val="22"/>
          <w:szCs w:val="22"/>
        </w:rPr>
        <w:t xml:space="preserve">: </w:t>
      </w:r>
      <w:r w:rsidR="004555DF" w:rsidRPr="00964339">
        <w:rPr>
          <w:bCs/>
          <w:sz w:val="22"/>
          <w:szCs w:val="22"/>
        </w:rPr>
        <w:t>Type 1 (‘win/win’) and Type 4 (‘win/lose</w:t>
      </w:r>
      <w:r w:rsidR="00BC70D8">
        <w:rPr>
          <w:bCs/>
          <w:sz w:val="22"/>
          <w:szCs w:val="22"/>
        </w:rPr>
        <w:t>’</w:t>
      </w:r>
      <w:r w:rsidR="004555DF" w:rsidRPr="00964339">
        <w:rPr>
          <w:bCs/>
          <w:sz w:val="22"/>
          <w:szCs w:val="22"/>
        </w:rPr>
        <w:t xml:space="preserve"> priority) both lead to the identification and development of </w:t>
      </w:r>
      <w:r w:rsidR="001C21C1">
        <w:rPr>
          <w:bCs/>
          <w:sz w:val="22"/>
          <w:szCs w:val="22"/>
        </w:rPr>
        <w:t xml:space="preserve">applied policy analysis </w:t>
      </w:r>
      <w:r w:rsidR="004555DF" w:rsidRPr="00964339">
        <w:rPr>
          <w:bCs/>
          <w:sz w:val="22"/>
          <w:szCs w:val="22"/>
        </w:rPr>
        <w:t>inductively</w:t>
      </w:r>
      <w:r w:rsidR="001C21C1">
        <w:rPr>
          <w:bCs/>
          <w:sz w:val="22"/>
          <w:szCs w:val="22"/>
        </w:rPr>
        <w:t xml:space="preserve"> while </w:t>
      </w:r>
      <w:r w:rsidR="004555DF" w:rsidRPr="00964339">
        <w:rPr>
          <w:bCs/>
          <w:sz w:val="22"/>
          <w:szCs w:val="22"/>
        </w:rPr>
        <w:t>Type 2 (‘win/lose’ optimization) and Type 3 (‘win/lose’ compromise)</w:t>
      </w:r>
      <w:r w:rsidR="001C21C1">
        <w:rPr>
          <w:bCs/>
          <w:sz w:val="22"/>
          <w:szCs w:val="22"/>
        </w:rPr>
        <w:t xml:space="preserve"> are applied deductively.</w:t>
      </w:r>
    </w:p>
    <w:p w14:paraId="1AAB6198" w14:textId="2D2012D4" w:rsidR="007E37C6" w:rsidRPr="00964339" w:rsidRDefault="007E37C6" w:rsidP="007E37C6">
      <w:pPr>
        <w:spacing w:line="360" w:lineRule="auto"/>
        <w:ind w:firstLine="720"/>
        <w:rPr>
          <w:bCs/>
          <w:sz w:val="22"/>
          <w:szCs w:val="22"/>
        </w:rPr>
      </w:pPr>
      <w:r w:rsidRPr="00964339">
        <w:rPr>
          <w:bCs/>
          <w:sz w:val="22"/>
          <w:szCs w:val="22"/>
        </w:rPr>
        <w:t xml:space="preserve">We proceed in the following steps. </w:t>
      </w:r>
      <w:r>
        <w:rPr>
          <w:bCs/>
          <w:sz w:val="22"/>
          <w:szCs w:val="22"/>
        </w:rPr>
        <w:t xml:space="preserve">After summarizing our core argument, </w:t>
      </w:r>
      <w:r w:rsidRPr="00964339">
        <w:rPr>
          <w:bCs/>
          <w:sz w:val="22"/>
          <w:szCs w:val="22"/>
        </w:rPr>
        <w:t xml:space="preserve">we elaborate the four conceptualizations of environment and resource problems identified above. </w:t>
      </w:r>
      <w:r w:rsidR="0027299A">
        <w:rPr>
          <w:bCs/>
          <w:sz w:val="22"/>
          <w:szCs w:val="22"/>
        </w:rPr>
        <w:t>Third, w</w:t>
      </w:r>
      <w:r>
        <w:rPr>
          <w:bCs/>
          <w:sz w:val="22"/>
          <w:szCs w:val="22"/>
        </w:rPr>
        <w:t>e show that</w:t>
      </w:r>
      <w:r w:rsidRPr="00964339">
        <w:rPr>
          <w:bCs/>
          <w:sz w:val="22"/>
          <w:szCs w:val="22"/>
        </w:rPr>
        <w:t xml:space="preserve"> </w:t>
      </w:r>
      <w:r w:rsidR="000A286C">
        <w:rPr>
          <w:bCs/>
          <w:sz w:val="22"/>
          <w:szCs w:val="22"/>
        </w:rPr>
        <w:t>T</w:t>
      </w:r>
      <w:r w:rsidRPr="00964339">
        <w:rPr>
          <w:bCs/>
          <w:sz w:val="22"/>
          <w:szCs w:val="22"/>
        </w:rPr>
        <w:t>ype 4 conceptualizations</w:t>
      </w:r>
      <w:r>
        <w:rPr>
          <w:bCs/>
          <w:sz w:val="22"/>
          <w:szCs w:val="22"/>
        </w:rPr>
        <w:t xml:space="preserve"> previously dominated </w:t>
      </w:r>
      <w:r w:rsidRPr="00964339">
        <w:rPr>
          <w:bCs/>
          <w:sz w:val="22"/>
          <w:szCs w:val="22"/>
        </w:rPr>
        <w:t>understanding</w:t>
      </w:r>
      <w:r>
        <w:rPr>
          <w:bCs/>
          <w:sz w:val="22"/>
          <w:szCs w:val="22"/>
        </w:rPr>
        <w:t>s of</w:t>
      </w:r>
      <w:r w:rsidRPr="00964339">
        <w:rPr>
          <w:bCs/>
          <w:sz w:val="22"/>
          <w:szCs w:val="22"/>
        </w:rPr>
        <w:t xml:space="preserve"> environmental problems</w:t>
      </w:r>
      <w:r>
        <w:rPr>
          <w:bCs/>
          <w:sz w:val="22"/>
          <w:szCs w:val="22"/>
        </w:rPr>
        <w:t xml:space="preserve">, including in the </w:t>
      </w:r>
      <w:r w:rsidRPr="00964339">
        <w:rPr>
          <w:bCs/>
          <w:sz w:val="22"/>
          <w:szCs w:val="22"/>
        </w:rPr>
        <w:t xml:space="preserve">United States in the 1970s, </w:t>
      </w:r>
      <w:r>
        <w:rPr>
          <w:bCs/>
          <w:sz w:val="22"/>
          <w:szCs w:val="22"/>
        </w:rPr>
        <w:t xml:space="preserve">thus challenging </w:t>
      </w:r>
      <w:r w:rsidRPr="00964339">
        <w:rPr>
          <w:bCs/>
          <w:sz w:val="22"/>
          <w:szCs w:val="22"/>
        </w:rPr>
        <w:t>th</w:t>
      </w:r>
      <w:r>
        <w:rPr>
          <w:bCs/>
          <w:sz w:val="22"/>
          <w:szCs w:val="22"/>
        </w:rPr>
        <w:t xml:space="preserve">e </w:t>
      </w:r>
      <w:r w:rsidR="000A286C">
        <w:rPr>
          <w:bCs/>
          <w:sz w:val="22"/>
          <w:szCs w:val="22"/>
        </w:rPr>
        <w:t>view</w:t>
      </w:r>
      <w:r>
        <w:rPr>
          <w:bCs/>
          <w:sz w:val="22"/>
          <w:szCs w:val="22"/>
        </w:rPr>
        <w:t xml:space="preserve"> that for </w:t>
      </w:r>
      <w:r w:rsidRPr="00964339">
        <w:rPr>
          <w:bCs/>
          <w:sz w:val="22"/>
          <w:szCs w:val="22"/>
        </w:rPr>
        <w:t xml:space="preserve">feasibility reasons, </w:t>
      </w:r>
      <w:r w:rsidR="000A286C">
        <w:rPr>
          <w:bCs/>
          <w:sz w:val="22"/>
          <w:szCs w:val="22"/>
        </w:rPr>
        <w:t>publics</w:t>
      </w:r>
      <w:r w:rsidRPr="00964339">
        <w:rPr>
          <w:bCs/>
          <w:sz w:val="22"/>
          <w:szCs w:val="22"/>
        </w:rPr>
        <w:t xml:space="preserve"> would never support such an orientation. </w:t>
      </w:r>
      <w:r w:rsidR="0027299A">
        <w:rPr>
          <w:bCs/>
          <w:sz w:val="22"/>
          <w:szCs w:val="22"/>
        </w:rPr>
        <w:t>Fourth</w:t>
      </w:r>
      <w:r w:rsidRPr="00964339">
        <w:rPr>
          <w:bCs/>
          <w:sz w:val="22"/>
          <w:szCs w:val="22"/>
        </w:rPr>
        <w:t xml:space="preserve">, we </w:t>
      </w:r>
      <w:r w:rsidR="0027299A">
        <w:rPr>
          <w:bCs/>
          <w:sz w:val="22"/>
          <w:szCs w:val="22"/>
        </w:rPr>
        <w:t xml:space="preserve">describe </w:t>
      </w:r>
      <w:r w:rsidRPr="00964339">
        <w:rPr>
          <w:bCs/>
          <w:sz w:val="22"/>
          <w:szCs w:val="22"/>
        </w:rPr>
        <w:t xml:space="preserve">the key dynamics among the four Types </w:t>
      </w:r>
      <w:r>
        <w:rPr>
          <w:bCs/>
          <w:sz w:val="22"/>
          <w:szCs w:val="22"/>
        </w:rPr>
        <w:t xml:space="preserve">to illustrate </w:t>
      </w:r>
      <w:r w:rsidRPr="00964339">
        <w:rPr>
          <w:bCs/>
          <w:sz w:val="22"/>
          <w:szCs w:val="22"/>
        </w:rPr>
        <w:t xml:space="preserve">the importance of making explicit </w:t>
      </w:r>
      <w:r>
        <w:rPr>
          <w:bCs/>
          <w:sz w:val="22"/>
          <w:szCs w:val="22"/>
        </w:rPr>
        <w:t xml:space="preserve">the implications of the </w:t>
      </w:r>
      <w:r w:rsidRPr="00964339">
        <w:rPr>
          <w:bCs/>
          <w:sz w:val="22"/>
          <w:szCs w:val="22"/>
        </w:rPr>
        <w:t xml:space="preserve">largely uncontested prioritizations of Type 1, 2 and 3 </w:t>
      </w:r>
      <w:r w:rsidR="0027299A">
        <w:rPr>
          <w:bCs/>
          <w:sz w:val="22"/>
          <w:szCs w:val="22"/>
        </w:rPr>
        <w:t>conceptualizations at</w:t>
      </w:r>
      <w:r w:rsidRPr="00964339">
        <w:rPr>
          <w:bCs/>
          <w:sz w:val="22"/>
          <w:szCs w:val="22"/>
        </w:rPr>
        <w:t xml:space="preserve"> the expense of Type 4. F</w:t>
      </w:r>
      <w:r w:rsidR="0027299A">
        <w:rPr>
          <w:bCs/>
          <w:sz w:val="22"/>
          <w:szCs w:val="22"/>
        </w:rPr>
        <w:t>ifth</w:t>
      </w:r>
      <w:r w:rsidRPr="00964339">
        <w:rPr>
          <w:bCs/>
          <w:sz w:val="22"/>
          <w:szCs w:val="22"/>
        </w:rPr>
        <w:t xml:space="preserve"> we </w:t>
      </w:r>
      <w:r>
        <w:rPr>
          <w:bCs/>
          <w:sz w:val="22"/>
          <w:szCs w:val="22"/>
        </w:rPr>
        <w:t>show how</w:t>
      </w:r>
      <w:r w:rsidRPr="00964339">
        <w:rPr>
          <w:bCs/>
          <w:sz w:val="22"/>
          <w:szCs w:val="22"/>
        </w:rPr>
        <w:t xml:space="preserve"> institutional scholarship on environmental effectiveness and the Paris Agreement reveal biases towards means-oriented solutions Ostrom offered </w:t>
      </w:r>
      <w:r w:rsidR="0027299A">
        <w:rPr>
          <w:bCs/>
          <w:sz w:val="22"/>
          <w:szCs w:val="22"/>
        </w:rPr>
        <w:t>to</w:t>
      </w:r>
      <w:r w:rsidRPr="00964339">
        <w:rPr>
          <w:bCs/>
          <w:sz w:val="22"/>
          <w:szCs w:val="22"/>
        </w:rPr>
        <w:t xml:space="preserve"> Type 1</w:t>
      </w:r>
      <w:r>
        <w:rPr>
          <w:bCs/>
          <w:sz w:val="22"/>
          <w:szCs w:val="22"/>
        </w:rPr>
        <w:t xml:space="preserve"> problems</w:t>
      </w:r>
      <w:r w:rsidR="0027299A">
        <w:rPr>
          <w:bCs/>
          <w:sz w:val="22"/>
          <w:szCs w:val="22"/>
        </w:rPr>
        <w:t>, and to</w:t>
      </w:r>
      <w:r w:rsidRPr="00964339">
        <w:rPr>
          <w:bCs/>
          <w:sz w:val="22"/>
          <w:szCs w:val="22"/>
        </w:rPr>
        <w:t xml:space="preserve"> </w:t>
      </w:r>
      <w:r w:rsidR="0027299A">
        <w:rPr>
          <w:bCs/>
          <w:sz w:val="22"/>
          <w:szCs w:val="22"/>
        </w:rPr>
        <w:t xml:space="preserve">similar tendencies toward universalistic analyses and solutions generated by </w:t>
      </w:r>
      <w:r w:rsidRPr="00964339">
        <w:rPr>
          <w:bCs/>
          <w:sz w:val="22"/>
          <w:szCs w:val="22"/>
        </w:rPr>
        <w:t>Type 2 and 3</w:t>
      </w:r>
      <w:r w:rsidR="0027299A">
        <w:rPr>
          <w:bCs/>
          <w:sz w:val="22"/>
          <w:szCs w:val="22"/>
        </w:rPr>
        <w:t xml:space="preserve"> conceptualizations of these problems. Such an orientation means little or no attention is paid to the “super wicked” </w:t>
      </w:r>
      <w:r w:rsidR="000A286C">
        <w:rPr>
          <w:bCs/>
          <w:sz w:val="22"/>
          <w:szCs w:val="22"/>
        </w:rPr>
        <w:t>(Levin et al. 20</w:t>
      </w:r>
      <w:r w:rsidR="0038091D">
        <w:rPr>
          <w:bCs/>
          <w:sz w:val="22"/>
          <w:szCs w:val="22"/>
        </w:rPr>
        <w:t>12</w:t>
      </w:r>
      <w:r w:rsidR="000A286C">
        <w:rPr>
          <w:bCs/>
          <w:sz w:val="22"/>
          <w:szCs w:val="22"/>
        </w:rPr>
        <w:t xml:space="preserve">) </w:t>
      </w:r>
      <w:r w:rsidR="0027299A">
        <w:rPr>
          <w:bCs/>
          <w:sz w:val="22"/>
          <w:szCs w:val="22"/>
        </w:rPr>
        <w:t xml:space="preserve">features of </w:t>
      </w:r>
      <w:r w:rsidR="005A2946">
        <w:rPr>
          <w:bCs/>
          <w:sz w:val="22"/>
          <w:szCs w:val="22"/>
        </w:rPr>
        <w:t xml:space="preserve">a subset of </w:t>
      </w:r>
      <w:r w:rsidR="0027299A">
        <w:rPr>
          <w:bCs/>
          <w:sz w:val="22"/>
          <w:szCs w:val="22"/>
        </w:rPr>
        <w:t>Type 4 problems, which we argue characterize climate change.</w:t>
      </w:r>
      <w:r w:rsidRPr="00964339">
        <w:rPr>
          <w:bCs/>
          <w:sz w:val="22"/>
          <w:szCs w:val="22"/>
        </w:rPr>
        <w:t xml:space="preserve"> We conclude by suggesting ways in which problem focused institutional theorists, and professional environmental management schools, might work to overcome these challenges.</w:t>
      </w:r>
    </w:p>
    <w:p w14:paraId="34862E4F" w14:textId="77777777" w:rsidR="007E37C6" w:rsidRDefault="007E37C6" w:rsidP="00C221CB">
      <w:pPr>
        <w:spacing w:line="360" w:lineRule="auto"/>
        <w:ind w:firstLine="720"/>
        <w:rPr>
          <w:bCs/>
          <w:sz w:val="22"/>
          <w:szCs w:val="22"/>
        </w:rPr>
      </w:pPr>
    </w:p>
    <w:p w14:paraId="4150B27E" w14:textId="532B72D9" w:rsidR="007E37C6" w:rsidRPr="005D5262" w:rsidRDefault="00E83941" w:rsidP="005D5262">
      <w:pPr>
        <w:spacing w:line="360" w:lineRule="auto"/>
        <w:ind w:firstLine="720"/>
        <w:rPr>
          <w:b/>
          <w:i/>
          <w:iCs/>
          <w:sz w:val="22"/>
          <w:szCs w:val="22"/>
        </w:rPr>
      </w:pPr>
      <w:r w:rsidRPr="00A02D24">
        <w:rPr>
          <w:b/>
          <w:i/>
          <w:iCs/>
          <w:sz w:val="22"/>
          <w:szCs w:val="22"/>
        </w:rPr>
        <w:t xml:space="preserve">The </w:t>
      </w:r>
      <w:r w:rsidR="00966DCA">
        <w:rPr>
          <w:b/>
          <w:i/>
          <w:iCs/>
          <w:sz w:val="22"/>
          <w:szCs w:val="22"/>
        </w:rPr>
        <w:t xml:space="preserve">Core </w:t>
      </w:r>
      <w:r w:rsidR="000A286C">
        <w:rPr>
          <w:b/>
          <w:i/>
          <w:iCs/>
          <w:sz w:val="22"/>
          <w:szCs w:val="22"/>
        </w:rPr>
        <w:t>A</w:t>
      </w:r>
      <w:r w:rsidRPr="00A02D24">
        <w:rPr>
          <w:b/>
          <w:i/>
          <w:iCs/>
          <w:sz w:val="22"/>
          <w:szCs w:val="22"/>
        </w:rPr>
        <w:t>rgument</w:t>
      </w:r>
      <w:r w:rsidR="00220E01">
        <w:rPr>
          <w:b/>
          <w:i/>
          <w:iCs/>
          <w:sz w:val="22"/>
          <w:szCs w:val="22"/>
        </w:rPr>
        <w:t xml:space="preserve"> </w:t>
      </w:r>
    </w:p>
    <w:p w14:paraId="177CA1E3" w14:textId="074486CB" w:rsidR="00470C46" w:rsidRDefault="00E83941" w:rsidP="00E83941">
      <w:pPr>
        <w:spacing w:line="360" w:lineRule="auto"/>
        <w:ind w:firstLine="720"/>
        <w:rPr>
          <w:bCs/>
          <w:sz w:val="22"/>
          <w:szCs w:val="22"/>
        </w:rPr>
      </w:pPr>
      <w:r w:rsidRPr="00964339">
        <w:rPr>
          <w:bCs/>
          <w:sz w:val="22"/>
          <w:szCs w:val="22"/>
        </w:rPr>
        <w:t xml:space="preserve">We argue that the </w:t>
      </w:r>
      <w:r w:rsidR="007A46A5">
        <w:rPr>
          <w:bCs/>
          <w:sz w:val="22"/>
          <w:szCs w:val="22"/>
        </w:rPr>
        <w:t>T</w:t>
      </w:r>
      <w:r w:rsidRPr="00964339">
        <w:rPr>
          <w:bCs/>
          <w:sz w:val="22"/>
          <w:szCs w:val="22"/>
        </w:rPr>
        <w:t xml:space="preserve">ype 4 </w:t>
      </w:r>
      <w:r w:rsidR="00BC70D8">
        <w:rPr>
          <w:bCs/>
          <w:sz w:val="22"/>
          <w:szCs w:val="22"/>
        </w:rPr>
        <w:t xml:space="preserve">problem </w:t>
      </w:r>
      <w:r w:rsidRPr="00964339">
        <w:rPr>
          <w:bCs/>
          <w:sz w:val="22"/>
          <w:szCs w:val="22"/>
        </w:rPr>
        <w:t>conception (win/lose prioritization) is the most appropriate metaphor for a range of environmental problems</w:t>
      </w:r>
      <w:r w:rsidR="00BC70D8">
        <w:rPr>
          <w:bCs/>
          <w:sz w:val="22"/>
          <w:szCs w:val="22"/>
        </w:rPr>
        <w:t>,</w:t>
      </w:r>
      <w:r w:rsidRPr="00964339">
        <w:rPr>
          <w:bCs/>
          <w:sz w:val="22"/>
          <w:szCs w:val="22"/>
        </w:rPr>
        <w:t xml:space="preserve"> especially those that risk irreversibility such as species extinctions and climate change – a problem that Levin</w:t>
      </w:r>
      <w:r w:rsidR="00BC70D8">
        <w:rPr>
          <w:bCs/>
          <w:sz w:val="22"/>
          <w:szCs w:val="22"/>
        </w:rPr>
        <w:t xml:space="preserve"> et al. (2012)</w:t>
      </w:r>
      <w:r w:rsidRPr="00964339">
        <w:rPr>
          <w:bCs/>
          <w:sz w:val="22"/>
          <w:szCs w:val="22"/>
        </w:rPr>
        <w:t xml:space="preserve"> have labelled “</w:t>
      </w:r>
      <w:r w:rsidR="00BC70D8">
        <w:rPr>
          <w:bCs/>
          <w:sz w:val="22"/>
          <w:szCs w:val="22"/>
        </w:rPr>
        <w:t>s</w:t>
      </w:r>
      <w:r w:rsidRPr="00964339">
        <w:rPr>
          <w:bCs/>
          <w:sz w:val="22"/>
          <w:szCs w:val="22"/>
        </w:rPr>
        <w:t xml:space="preserve">uper </w:t>
      </w:r>
      <w:r w:rsidR="00BC70D8">
        <w:rPr>
          <w:bCs/>
          <w:sz w:val="22"/>
          <w:szCs w:val="22"/>
        </w:rPr>
        <w:t>w</w:t>
      </w:r>
      <w:r w:rsidRPr="00964339">
        <w:rPr>
          <w:bCs/>
          <w:sz w:val="22"/>
          <w:szCs w:val="22"/>
        </w:rPr>
        <w:t>icked”. (It is also the most appropriate for social problems that are fundamental</w:t>
      </w:r>
      <w:r w:rsidR="00BC70D8">
        <w:rPr>
          <w:bCs/>
          <w:sz w:val="22"/>
          <w:szCs w:val="22"/>
        </w:rPr>
        <w:t>ly</w:t>
      </w:r>
      <w:r>
        <w:rPr>
          <w:bCs/>
          <w:sz w:val="22"/>
          <w:szCs w:val="22"/>
        </w:rPr>
        <w:t xml:space="preserve"> not subject to compromise</w:t>
      </w:r>
      <w:r w:rsidRPr="00964339">
        <w:rPr>
          <w:bCs/>
          <w:sz w:val="22"/>
          <w:szCs w:val="22"/>
        </w:rPr>
        <w:t xml:space="preserve">, such </w:t>
      </w:r>
      <w:r w:rsidR="00BC70D8">
        <w:rPr>
          <w:bCs/>
          <w:sz w:val="22"/>
          <w:szCs w:val="22"/>
        </w:rPr>
        <w:t xml:space="preserve">as </w:t>
      </w:r>
      <w:r w:rsidRPr="00964339">
        <w:rPr>
          <w:bCs/>
          <w:sz w:val="22"/>
          <w:szCs w:val="22"/>
        </w:rPr>
        <w:t xml:space="preserve">efforts to </w:t>
      </w:r>
      <w:r w:rsidR="00BC70D8">
        <w:rPr>
          <w:bCs/>
          <w:sz w:val="22"/>
          <w:szCs w:val="22"/>
        </w:rPr>
        <w:t>eliminate</w:t>
      </w:r>
      <w:r w:rsidRPr="00964339">
        <w:rPr>
          <w:bCs/>
          <w:sz w:val="22"/>
          <w:szCs w:val="22"/>
        </w:rPr>
        <w:t xml:space="preserve"> modern</w:t>
      </w:r>
      <w:r w:rsidR="00BC70D8">
        <w:rPr>
          <w:bCs/>
          <w:sz w:val="22"/>
          <w:szCs w:val="22"/>
        </w:rPr>
        <w:t>-</w:t>
      </w:r>
      <w:r w:rsidRPr="00964339">
        <w:rPr>
          <w:bCs/>
          <w:sz w:val="22"/>
          <w:szCs w:val="22"/>
        </w:rPr>
        <w:t xml:space="preserve">day slavery). </w:t>
      </w:r>
      <w:r w:rsidR="007E517B">
        <w:rPr>
          <w:bCs/>
          <w:sz w:val="22"/>
          <w:szCs w:val="22"/>
        </w:rPr>
        <w:lastRenderedPageBreak/>
        <w:t xml:space="preserve">While </w:t>
      </w:r>
      <w:r w:rsidRPr="00964339">
        <w:rPr>
          <w:bCs/>
          <w:sz w:val="22"/>
          <w:szCs w:val="22"/>
        </w:rPr>
        <w:t>Type 4</w:t>
      </w:r>
      <w:r w:rsidR="007E517B">
        <w:rPr>
          <w:bCs/>
          <w:sz w:val="22"/>
          <w:szCs w:val="22"/>
        </w:rPr>
        <w:t xml:space="preserve"> is similar to </w:t>
      </w:r>
      <w:r w:rsidRPr="00964339">
        <w:rPr>
          <w:bCs/>
          <w:sz w:val="22"/>
          <w:szCs w:val="22"/>
        </w:rPr>
        <w:t xml:space="preserve">Ostrom’s </w:t>
      </w:r>
      <w:r w:rsidR="007E517B">
        <w:rPr>
          <w:bCs/>
          <w:sz w:val="22"/>
          <w:szCs w:val="22"/>
        </w:rPr>
        <w:t xml:space="preserve">Type 1 in that it is justified on the basis of a particular targeted problems, it is dissimilar in that it requires attention to ‘critical junctures’ in which norms change, rather than are given, and through which the interaction of mobilization and institutional responses can produce durable, path dependent effects. As critical </w:t>
      </w:r>
      <w:r w:rsidR="0043200A">
        <w:rPr>
          <w:bCs/>
          <w:sz w:val="22"/>
          <w:szCs w:val="22"/>
        </w:rPr>
        <w:t>junctures can, and do, unlea</w:t>
      </w:r>
      <w:r w:rsidR="00FF485A">
        <w:rPr>
          <w:bCs/>
          <w:sz w:val="22"/>
          <w:szCs w:val="22"/>
        </w:rPr>
        <w:t>s</w:t>
      </w:r>
      <w:r w:rsidR="0043200A">
        <w:rPr>
          <w:bCs/>
          <w:sz w:val="22"/>
          <w:szCs w:val="22"/>
        </w:rPr>
        <w:t>h</w:t>
      </w:r>
      <w:r w:rsidR="00FF485A">
        <w:rPr>
          <w:bCs/>
          <w:sz w:val="22"/>
          <w:szCs w:val="22"/>
        </w:rPr>
        <w:t xml:space="preserve"> historical transformations </w:t>
      </w:r>
      <w:r w:rsidR="007E517B">
        <w:rPr>
          <w:bCs/>
          <w:sz w:val="22"/>
          <w:szCs w:val="22"/>
        </w:rPr>
        <w:t>but are, by definition, unpredictable in a Popperian sense</w:t>
      </w:r>
      <w:r w:rsidR="00FF485A">
        <w:rPr>
          <w:bCs/>
          <w:sz w:val="22"/>
          <w:szCs w:val="22"/>
        </w:rPr>
        <w:t xml:space="preserve"> </w:t>
      </w:r>
      <w:r w:rsidR="006D2332">
        <w:rPr>
          <w:bCs/>
          <w:sz w:val="22"/>
          <w:szCs w:val="22"/>
        </w:rPr>
        <w:fldChar w:fldCharType="begin"/>
      </w:r>
      <w:r w:rsidR="007F2987">
        <w:rPr>
          <w:bCs/>
          <w:sz w:val="22"/>
          <w:szCs w:val="22"/>
        </w:rPr>
        <w:instrText xml:space="preserve"> ADDIN EN.CITE &lt;EndNote&gt;&lt;Cite&gt;&lt;Author&gt;Pierson&lt;/Author&gt;&lt;Year&gt;1993&lt;/Year&gt;&lt;RecNum&gt;42678&lt;/RecNum&gt;&lt;DisplayText&gt;(Pierson 1993b)&lt;/DisplayText&gt;&lt;record&gt;&lt;rec-number&gt;42678&lt;/rec-number&gt;&lt;foreign-keys&gt;&lt;key app="EN" db-id="zd99pwsezrwdx5ep05ixvswmttr9paate0sd" timestamp="1492188177"&gt;42678&lt;/key&gt;&lt;/foreign-keys&gt;&lt;ref-type name="Journal Article"&gt;17&lt;/ref-type&gt;&lt;contributors&gt;&lt;authors&gt;&lt;author&gt;Pierson, Paul&lt;/author&gt;&lt;/authors&gt;&lt;/contributors&gt;&lt;titles&gt;&lt;title&gt;When Effect Becomes Cause: Policy Feedback and Political Change&lt;/title&gt;&lt;secondary-title&gt;World Politics&lt;/secondary-title&gt;&lt;/titles&gt;&lt;periodical&gt;&lt;full-title&gt;World Politics&lt;/full-title&gt;&lt;/periodical&gt;&lt;pages&gt;595-628&lt;/pages&gt;&lt;volume&gt;45&lt;/volume&gt;&lt;number&gt;4 (July)&lt;/number&gt;&lt;keywords&gt;&lt;keyword&gt;A5&lt;/keyword&gt;&lt;keyword&gt;Thesis&lt;/keyword&gt;&lt;keyword&gt;Social Policy - industrialised countries&lt;/keyword&gt;&lt;keyword&gt;Government intervention - industrialised countries.&lt;/keyword&gt;&lt;keyword&gt;Theoretical framework&lt;/keyword&gt;&lt;keyword&gt;Policy paths&lt;/keyword&gt;&lt;/keywords&gt;&lt;dates&gt;&lt;year&gt;1993&lt;/year&gt;&lt;/dates&gt;&lt;urls&gt;&lt;/urls&gt;&lt;/record&gt;&lt;/Cite&gt;&lt;/EndNote&gt;</w:instrText>
      </w:r>
      <w:r w:rsidR="006D2332">
        <w:rPr>
          <w:bCs/>
          <w:sz w:val="22"/>
          <w:szCs w:val="22"/>
        </w:rPr>
        <w:fldChar w:fldCharType="separate"/>
      </w:r>
      <w:r w:rsidR="007F2987">
        <w:rPr>
          <w:bCs/>
          <w:noProof/>
          <w:sz w:val="22"/>
          <w:szCs w:val="22"/>
        </w:rPr>
        <w:t>(Pierson 1993b)</w:t>
      </w:r>
      <w:r w:rsidR="006D2332">
        <w:rPr>
          <w:bCs/>
          <w:sz w:val="22"/>
          <w:szCs w:val="22"/>
        </w:rPr>
        <w:fldChar w:fldCharType="end"/>
      </w:r>
      <w:r w:rsidR="007E517B">
        <w:rPr>
          <w:bCs/>
          <w:sz w:val="22"/>
          <w:szCs w:val="22"/>
        </w:rPr>
        <w:t xml:space="preserve">, any effort to develop universal design principles, rather than diagnostic questions, will be unable to foster Type 4 problem solving. </w:t>
      </w:r>
    </w:p>
    <w:p w14:paraId="2375B126" w14:textId="3D1974DF" w:rsidR="00E83941" w:rsidRPr="00964339" w:rsidRDefault="00E83941" w:rsidP="000E35CC">
      <w:pPr>
        <w:spacing w:line="360" w:lineRule="auto"/>
        <w:ind w:firstLine="720"/>
        <w:rPr>
          <w:bCs/>
          <w:sz w:val="22"/>
          <w:szCs w:val="22"/>
        </w:rPr>
      </w:pPr>
      <w:r>
        <w:rPr>
          <w:bCs/>
          <w:sz w:val="22"/>
          <w:szCs w:val="22"/>
        </w:rPr>
        <w:t>Type 4 problem conceptions</w:t>
      </w:r>
      <w:r w:rsidR="00BC70D8">
        <w:rPr>
          <w:bCs/>
          <w:sz w:val="22"/>
          <w:szCs w:val="22"/>
        </w:rPr>
        <w:t xml:space="preserve"> were </w:t>
      </w:r>
      <w:r w:rsidR="007E517B">
        <w:rPr>
          <w:bCs/>
          <w:sz w:val="22"/>
          <w:szCs w:val="22"/>
        </w:rPr>
        <w:t xml:space="preserve">actually </w:t>
      </w:r>
      <w:r w:rsidR="00BC70D8">
        <w:rPr>
          <w:bCs/>
          <w:sz w:val="22"/>
          <w:szCs w:val="22"/>
        </w:rPr>
        <w:t>common</w:t>
      </w:r>
      <w:r>
        <w:rPr>
          <w:bCs/>
          <w:sz w:val="22"/>
          <w:szCs w:val="22"/>
        </w:rPr>
        <w:t xml:space="preserve"> </w:t>
      </w:r>
      <w:r w:rsidRPr="00964339">
        <w:rPr>
          <w:bCs/>
          <w:sz w:val="22"/>
          <w:szCs w:val="22"/>
        </w:rPr>
        <w:t>during the 1970s</w:t>
      </w:r>
      <w:r w:rsidR="00BC70D8">
        <w:rPr>
          <w:bCs/>
          <w:sz w:val="22"/>
          <w:szCs w:val="22"/>
        </w:rPr>
        <w:t xml:space="preserve"> when scholars and practitioners focused </w:t>
      </w:r>
      <w:r w:rsidR="00434DC4">
        <w:rPr>
          <w:bCs/>
          <w:sz w:val="22"/>
          <w:szCs w:val="22"/>
        </w:rPr>
        <w:t xml:space="preserve">considerable attention on species extinction. Their preferred approach was </w:t>
      </w:r>
      <w:r w:rsidRPr="00964339">
        <w:rPr>
          <w:bCs/>
          <w:sz w:val="22"/>
          <w:szCs w:val="22"/>
        </w:rPr>
        <w:t xml:space="preserve">binding hard law, </w:t>
      </w:r>
      <w:r>
        <w:rPr>
          <w:bCs/>
          <w:sz w:val="22"/>
          <w:szCs w:val="22"/>
        </w:rPr>
        <w:t>such as the US</w:t>
      </w:r>
      <w:r w:rsidRPr="00964339">
        <w:rPr>
          <w:bCs/>
          <w:sz w:val="22"/>
          <w:szCs w:val="22"/>
        </w:rPr>
        <w:t xml:space="preserve"> Endangered Species Act</w:t>
      </w:r>
      <w:r>
        <w:rPr>
          <w:bCs/>
          <w:sz w:val="22"/>
          <w:szCs w:val="22"/>
        </w:rPr>
        <w:t xml:space="preserve"> and related legislation that required federal managers ‘list’ threatened and endangered species according to scientific evidence </w:t>
      </w:r>
      <w:r w:rsidRPr="007E517B">
        <w:rPr>
          <w:i/>
          <w:sz w:val="22"/>
          <w:szCs w:val="22"/>
        </w:rPr>
        <w:t>without regard to economic considerations</w:t>
      </w:r>
      <w:r w:rsidRPr="00E83941">
        <w:rPr>
          <w:b/>
          <w:sz w:val="22"/>
          <w:szCs w:val="22"/>
        </w:rPr>
        <w:t>,</w:t>
      </w:r>
      <w:r>
        <w:rPr>
          <w:bCs/>
          <w:sz w:val="22"/>
          <w:szCs w:val="22"/>
        </w:rPr>
        <w:t xml:space="preserve"> and </w:t>
      </w:r>
      <w:r w:rsidR="00434DC4">
        <w:rPr>
          <w:bCs/>
          <w:sz w:val="22"/>
          <w:szCs w:val="22"/>
        </w:rPr>
        <w:t xml:space="preserve">development of </w:t>
      </w:r>
      <w:r>
        <w:rPr>
          <w:bCs/>
          <w:sz w:val="22"/>
          <w:szCs w:val="22"/>
        </w:rPr>
        <w:t>management plans consistent with scientific knowledge for maintaining species viability</w:t>
      </w:r>
      <w:r w:rsidR="00434DC4">
        <w:rPr>
          <w:bCs/>
          <w:sz w:val="22"/>
          <w:szCs w:val="22"/>
        </w:rPr>
        <w:t>.</w:t>
      </w:r>
      <w:r w:rsidRPr="00964339">
        <w:rPr>
          <w:bCs/>
          <w:sz w:val="22"/>
          <w:szCs w:val="22"/>
        </w:rPr>
        <w:t xml:space="preserve"> </w:t>
      </w:r>
      <w:r w:rsidR="00F716C5">
        <w:rPr>
          <w:bCs/>
          <w:sz w:val="22"/>
          <w:szCs w:val="22"/>
        </w:rPr>
        <w:t xml:space="preserve">These policies have proven highly durable over time, gaining ‘institutional status’ </w:t>
      </w:r>
      <w:r w:rsidR="00D0560D">
        <w:rPr>
          <w:bCs/>
          <w:sz w:val="22"/>
          <w:szCs w:val="22"/>
        </w:rPr>
        <w:t xml:space="preserve">and triggering processes that </w:t>
      </w:r>
      <w:r w:rsidR="005D5262">
        <w:rPr>
          <w:bCs/>
          <w:sz w:val="22"/>
          <w:szCs w:val="22"/>
        </w:rPr>
        <w:t xml:space="preserve">worked, through a series of historical steps, to </w:t>
      </w:r>
      <w:r w:rsidR="005D5262">
        <w:rPr>
          <w:bCs/>
          <w:i/>
          <w:iCs/>
          <w:sz w:val="22"/>
          <w:szCs w:val="22"/>
        </w:rPr>
        <w:t>change</w:t>
      </w:r>
      <w:r w:rsidR="00D0560D" w:rsidRPr="00D0560D">
        <w:rPr>
          <w:bCs/>
          <w:i/>
          <w:iCs/>
          <w:sz w:val="22"/>
          <w:szCs w:val="22"/>
        </w:rPr>
        <w:t xml:space="preserve"> </w:t>
      </w:r>
      <w:r w:rsidR="00F716C5" w:rsidRPr="00521183">
        <w:rPr>
          <w:bCs/>
          <w:sz w:val="22"/>
          <w:szCs w:val="22"/>
        </w:rPr>
        <w:t>public manager</w:t>
      </w:r>
      <w:r w:rsidR="00D0560D" w:rsidRPr="00521183">
        <w:rPr>
          <w:bCs/>
          <w:sz w:val="22"/>
          <w:szCs w:val="22"/>
        </w:rPr>
        <w:t xml:space="preserve"> opinions</w:t>
      </w:r>
      <w:r w:rsidR="00D0560D">
        <w:rPr>
          <w:bCs/>
          <w:i/>
          <w:iCs/>
          <w:sz w:val="22"/>
          <w:szCs w:val="22"/>
        </w:rPr>
        <w:t xml:space="preserve"> </w:t>
      </w:r>
      <w:r w:rsidR="00D0560D">
        <w:rPr>
          <w:bCs/>
          <w:sz w:val="22"/>
          <w:szCs w:val="22"/>
        </w:rPr>
        <w:t xml:space="preserve">about the primacy of managing for </w:t>
      </w:r>
      <w:r w:rsidR="00F716C5">
        <w:rPr>
          <w:bCs/>
          <w:sz w:val="22"/>
          <w:szCs w:val="22"/>
        </w:rPr>
        <w:t>ecosystem</w:t>
      </w:r>
      <w:r w:rsidR="00D0560D">
        <w:rPr>
          <w:bCs/>
          <w:sz w:val="22"/>
          <w:szCs w:val="22"/>
        </w:rPr>
        <w:t>s rather than timber</w:t>
      </w:r>
      <w:r w:rsidR="00521183">
        <w:rPr>
          <w:bCs/>
          <w:sz w:val="22"/>
          <w:szCs w:val="22"/>
        </w:rPr>
        <w:t xml:space="preserve"> </w:t>
      </w:r>
      <w:r w:rsidR="006D2332">
        <w:rPr>
          <w:bCs/>
          <w:sz w:val="22"/>
          <w:szCs w:val="22"/>
        </w:rPr>
        <w:fldChar w:fldCharType="begin"/>
      </w:r>
      <w:r w:rsidR="006D2332">
        <w:rPr>
          <w:bCs/>
          <w:sz w:val="22"/>
          <w:szCs w:val="22"/>
        </w:rPr>
        <w:instrText xml:space="preserve"> ADDIN EN.CITE &lt;EndNote&gt;&lt;Cite&gt;&lt;Author&gt;Yaffee&lt;/Author&gt;&lt;Year&gt;1994&lt;/Year&gt;&lt;RecNum&gt;41862&lt;/RecNum&gt;&lt;DisplayText&gt;(Yaffee 1994)&lt;/DisplayText&gt;&lt;record&gt;&lt;rec-number&gt;41862&lt;/rec-number&gt;&lt;foreign-keys&gt;&lt;key app="EN" db-id="zd99pwsezrwdx5ep05ixvswmttr9paate0sd" timestamp="1492188177"&gt;41862&lt;/key&gt;&lt;/foreign-keys&gt;&lt;ref-type name="Book"&gt;6&lt;/ref-type&gt;&lt;contributors&gt;&lt;authors&gt;&lt;author&gt;&lt;style face="normal" font="default" charset="133" size="100%"&gt;Yaffee, Steven Lewis&lt;/style&gt;&lt;/author&gt;&lt;/authors&gt;&lt;/contributors&gt;&lt;titles&gt;&lt;title&gt;The Wisdom of the Spotted Owl: Policy Lessons for a New Century&lt;/title&gt;&lt;/titles&gt;&lt;num-vols&gt;1&lt;/num-vols&gt;&lt;keywords&gt;&lt;keyword&gt;Thesis&lt;/keyword&gt;&lt;keyword&gt;Endangered Species Act&lt;/keyword&gt;&lt;keyword&gt;Spotted Owl&lt;/keyword&gt;&lt;keyword&gt;Pacific Northwest&lt;/keyword&gt;&lt;keyword&gt;Forest policy&lt;/keyword&gt;&lt;keyword&gt;Spotted owl-Northwest, Pacific&lt;/keyword&gt;&lt;keyword&gt;Forest management-Environmental aspects-Northwest,Pacific&lt;/keyword&gt;&lt;keyword&gt;forest policy-united states&lt;/keyword&gt;&lt;keyword&gt;wildlife conservation-Government policy-united states&lt;/keyword&gt;&lt;/keywords&gt;&lt;dates&gt;&lt;year&gt;1994&lt;/year&gt;&lt;/dates&gt;&lt;pub-location&gt;Covelo, CA&lt;/pub-location&gt;&lt;publisher&gt;Island Press&lt;/publisher&gt;&lt;isbn&gt;1-55963-204-6&lt;/isbn&gt;&lt;accession-num&gt;93-48897&lt;/accession-num&gt;&lt;call-num&gt;QL696.S83Y34    1994&lt;/call-num&gt;&lt;label&gt;hongwen&amp;#xD;159&lt;/label&gt;&lt;urls&gt;&lt;/urls&gt;&lt;/record&gt;&lt;/Cite&gt;&lt;/EndNote&gt;</w:instrText>
      </w:r>
      <w:r w:rsidR="006D2332">
        <w:rPr>
          <w:bCs/>
          <w:sz w:val="22"/>
          <w:szCs w:val="22"/>
        </w:rPr>
        <w:fldChar w:fldCharType="separate"/>
      </w:r>
      <w:r w:rsidR="006D2332">
        <w:rPr>
          <w:bCs/>
          <w:noProof/>
          <w:sz w:val="22"/>
          <w:szCs w:val="22"/>
        </w:rPr>
        <w:t>(Yaffee 1994)</w:t>
      </w:r>
      <w:r w:rsidR="006D2332">
        <w:rPr>
          <w:bCs/>
          <w:sz w:val="22"/>
          <w:szCs w:val="22"/>
        </w:rPr>
        <w:fldChar w:fldCharType="end"/>
      </w:r>
      <w:r w:rsidR="00D0560D">
        <w:rPr>
          <w:bCs/>
          <w:sz w:val="22"/>
          <w:szCs w:val="22"/>
        </w:rPr>
        <w:t xml:space="preserve">. </w:t>
      </w:r>
      <w:r w:rsidR="00434DC4">
        <w:rPr>
          <w:bCs/>
          <w:sz w:val="22"/>
          <w:szCs w:val="22"/>
        </w:rPr>
        <w:t xml:space="preserve">Research on addressing climate change suggests the appropriateness of a similar approach today. For example, working inductively, Levin et </w:t>
      </w:r>
      <w:r w:rsidR="00393D1A">
        <w:rPr>
          <w:bCs/>
          <w:sz w:val="22"/>
          <w:szCs w:val="22"/>
        </w:rPr>
        <w:t xml:space="preserve">al. (2007) </w:t>
      </w:r>
      <w:r w:rsidRPr="00964339">
        <w:rPr>
          <w:bCs/>
          <w:sz w:val="22"/>
          <w:szCs w:val="22"/>
        </w:rPr>
        <w:fldChar w:fldCharType="begin">
          <w:fldData xml:space="preserve">PEVuZE5vdGU+PENpdGU+PEF1dGhvcj5DYXNob3JlPC9BdXRob3I+PFllYXI+MjAxNjwvWWVhcj48
UmVjTnVtPjgyMDkyPC9SZWNOdW0+PERpc3BsYXlUZXh0PihDYXNob3JlIGV0IGFsLiAyMDE2LCBM
ZXZpbiBldCBhbC4gMjAxMiwgTGV2aW4gZXQgYWwuIDIwMDksIExldmluIGV0IGFsLiAyMDA3KTwv
RGlzcGxheVRleHQ+PHJlY29yZD48cmVjLW51bWJlcj44MjA5MjwvcmVjLW51bWJlcj48Zm9yZWln
bi1rZXlzPjxrZXkgYXBwPSJFTiIgZGItaWQ9InpkOTlwd3NlenJ3ZHg1ZXAwNWl4dnN3bXR0cjlw
YWF0ZTBzZCIgdGltZXN0YW1wPSIxNDk2NTgzNjI3Ij44MjA5Mjwva2V5PjwvZm9yZWlnbi1rZXlz
PjxyZWYtdHlwZSBuYW1lPSJSZXBvcnQiPjI3PC9yZWYtdHlwZT48Y29udHJpYnV0b3JzPjxhdXRo
b3JzPjxhdXRob3I+QmVuamFtaW4gQ2FzaG9yZTwvYXV0aG9yPjxhdXRob3I+R3JhZW1lIEF1bGQ8
L2F1dGhvcj48YXV0aG9yPlN0ZXZlbiBCZXJuc3RlaW48L2F1dGhvcj48YXV0aG9yPktlbGx5IExl
dmluPC9hdXRob3I+PC9hdXRob3JzPjwvY29udHJpYnV0b3JzPjx0aXRsZXM+PHRpdGxlPlBhcmlz
IENvdWxkIEJlIERpZmZlcmVudDogQnV0IGl0IFJlcXVpcmVzIFBvbGljeSBNYWtlcnMgQXBwbHkg
UGF0aCBEZXBlbmRlbmN5IEFuYWx5c2lzIHRvIHRoZSDigJxTdXBlciBXaWNrZWQgUHJvYmxlbeKA
nSBvZiBDbGltYXRlIENoYW5nZTwvdGl0bGU+PC90aXRsZXM+PGRhdGVzPjx5ZWFyPjIwMTY8L3ll
YXI+PC9kYXRlcz48cHVibGlzaGVyPk1hY21pbGxhbiBDZW50ZXIsIFlhbGUgVW5pdmVyc2l0eTwv
cHVibGlzaGVyPjx1cmxzPjwvdXJscz48L3JlY29yZD48L0NpdGU+PENpdGU+PEF1dGhvcj5MZXZp
bjwvQXV0aG9yPjxZZWFyPjIwMTI8L1llYXI+PFJlY051bT4yNjMzODwvUmVjTnVtPjxyZWNvcmQ+
PHJlYy1udW1iZXI+MjYzMzg8L3JlYy1udW1iZXI+PGZvcmVpZ24ta2V5cz48a2V5IGFwcD0iRU4i
IGRiLWlkPSJ6ZDk5cHdzZXpyd2R4NWVwMDVpeHZzd210dHI5cGFhdGUwc2QiIHRpbWVzdGFtcD0i
MTQ5MjE4ODE3MSI+MjYzMzg8L2tleT48L2ZvcmVpZ24ta2V5cz48cmVmLXR5cGUgbmFtZT0iSm91
cm5hbCBBcnRpY2xlIj4xNzwvcmVmLXR5cGU+PGNvbnRyaWJ1dG9ycz48YXV0aG9ycz48YXV0aG9y
PkxldmluLCBLZWxseTwvYXV0aG9yPjxhdXRob3I+Q2FzaG9yZSwgQmVuamFtaW48L2F1dGhvcj48
YXV0aG9yPkJlcm5zdGVpbiwgU3RldmVuPC9hdXRob3I+PGF1dGhvcj5BdWxkLCBHcmFlbWU8L2F1
dGhvcj48L2F1dGhvcnM+PC9jb250cmlidXRvcnM+PHRpdGxlcz48dGl0bGU+T3ZlcmNvbWluZyB0
aGUgdHJhZ2VkeSBvZiBzdXBlciB3aWNrZWQgcHJvYmxlbXMgOiBjb25zdHJhaW5pbmcgb3VyIGZ1
dHVyZSBzZWx2ZXMgdG8gYW1lbGlvcmF0ZSBnbG9iYWwgY2xpbWF0ZSBjaGFuZ2U8L3RpdGxlPjxz
ZWNvbmRhcnktdGl0bGU+UG9saWN5IFNjaWVuY2VzPC9zZWNvbmRhcnktdGl0bGU+PC90aXRsZXM+
PHBlcmlvZGljYWw+PGZ1bGwtdGl0bGU+UG9saWN5IFNjaWVuY2VzPC9mdWxsLXRpdGxlPjwvcGVy
aW9kaWNhbD48cGFnZXM+MTIzLS0xNTI8L3BhZ2VzPjx2b2x1bWU+NDU8L3ZvbHVtZT48ZGF0ZXM+
PHllYXI+MjAxMjwveWVhcj48L2RhdGVzPjxhY2Nlc3Npb24tbnVtPkxldmluMjAxMjwvYWNjZXNz
aW9uLW51bT48dXJscz48L3VybHM+PGVsZWN0cm9uaWMtcmVzb3VyY2UtbnVtPjEwLjEwMDcvczEx
MDc3LTAxMi05MTUxLTA8L2VsZWN0cm9uaWMtcmVzb3VyY2UtbnVtPjwvcmVjb3JkPjwvQ2l0ZT48
Q2l0ZT48QXV0aG9yPkxldmluPC9BdXRob3I+PFllYXI+MjAwOTwvWWVhcj48UmVjTnVtPjI3NjU2
PC9SZWNOdW0+PHJlY29yZD48cmVjLW51bWJlcj4yNzY1NjwvcmVjLW51bWJlcj48Zm9yZWlnbi1r
ZXlzPjxrZXkgYXBwPSJFTiIgZGItaWQ9InpkOTlwd3NlenJ3ZHg1ZXAwNWl4dnN3bXR0cjlwYWF0
ZTBzZCIgdGltZXN0YW1wPSIxNDkyMTg4MTcxIj4yNzY1Njwva2V5PjwvZm9yZWlnbi1rZXlzPjxy
ZWYtdHlwZSBuYW1lPSJDb25mZXJlbmNlIFBhcGVyIj40NzwvcmVmLXR5cGU+PGNvbnRyaWJ1dG9y
cz48YXV0aG9ycz48YXV0aG9yPkxldmluLCBLLjwvYXV0aG9yPjxhdXRob3I+Q2FzaG9yZSwgQi48
L2F1dGhvcj48YXV0aG9yPkJlcm5zdGVpbiwgUy48L2F1dGhvcj48YXV0aG9yPkF1bGQsIEcuPC9h
dXRob3I+PC9hdXRob3JzPjwvY29udHJpYnV0b3JzPjx0aXRsZXM+PHRpdGxlPjxzdHlsZSBmYWNl
PSJub3JtYWwiIGZvbnQ9ImRlZmF1bHQiIHNpemU9IjExIj5QbGF5aW5nIGl0IGZvcndhcmQ6IHBh
dGggZGVwZW5kZW5jeSwgcHJvZ3Jlc3NpdmUgaW5jcmVtZW50YWxpc20sIGFuZCB0aGUg4oCcU3Vw
ZXIgV2lja2Vk4oCdIHByb2JsZW0gb2YgZ2xvYmFsIGNsaW1hdGUgY2hhbmdlPC9zdHlsZT48L3Rp
dGxlPjxzZWNvbmRhcnktdGl0bGU+SW50ZXJuYXRpb25hbCBTY2llbnRpZmljIENvbmdyZXNzIG9u
IENsaW1hdGUgQ2hhbmdlPC9zZWNvbmRhcnktdGl0bGU+PC90aXRsZXM+PGRhdGVzPjx5ZWFyPjIw
MDk8L3llYXI+PC9kYXRlcz48cHViLWxvY2F0aW9uPkNvcGVuaGFnZW4sIERlbm1hcmssIDEwLTEy
IE1hcmNoIDIwMDk8L3B1Yi1sb2NhdGlvbj48dXJscz48L3VybHM+PC9yZWNvcmQ+PC9DaXRlPjxD
aXRlPjxBdXRob3I+TGV2aW48L0F1dGhvcj48WWVhcj4yMDA3PC9ZZWFyPjxSZWNOdW0+MjkwMDI8
L1JlY051bT48cmVjb3JkPjxyZWMtbnVtYmVyPjI5MDAyPC9yZWMtbnVtYmVyPjxmb3JlaWduLWtl
eXM+PGtleSBhcHA9IkVOIiBkYi1pZD0iemQ5OXB3c2V6cndkeDVlcDA1aXh2c3dtdHRyOXBhYXRl
MHNkIiB0aW1lc3RhbXA9IjE0OTIxODgxNzIiPjI5MDAyPC9rZXk+PC9mb3JlaWduLWtleXM+PHJl
Zi10eXBlIG5hbWU9IkNvbmZlcmVuY2UgUGFwZXIiPjQ3PC9yZWYtdHlwZT48Y29udHJpYnV0b3Jz
PjxhdXRob3JzPjxhdXRob3I+S2VsbHkgTGV2aW48L2F1dGhvcj48YXV0aG9yPkJlbmphbWluIENh
c2hvcmU8L2F1dGhvcj48YXV0aG9yPlN0ZXZlbiBCZXJuc3RlaW48L2F1dGhvcj48YXV0aG9yPkdy
YWVtZSBBdWxkPC9hdXRob3I+PC9hdXRob3JzPjwvY29udHJpYnV0b3JzPjx0aXRsZXM+PHRpdGxl
PlBsYXlpbmcgaXQgRm9yd2FyZDogUGF0aCBEZXBlbmRlbmN5LCBQcm9ncmVzc2l2ZSBJbmNyZW1l
bnRhbGlzbSwgYW5kIHRoZSDigJxTdXBlciBXaWNrZWTigJ0gUHJvYmxlbSBvZiBHbG9iYWwgQ2xp
bWF0ZSBDaGFuZ2U8L3RpdGxlPjxzZWNvbmRhcnktdGl0bGU+IEludGVybmF0aW9uYWwgU3R1ZGll
cyBBc3NvY2lhdGlvbiBDb252ZW50aW9uPC9zZWNvbmRhcnktdGl0bGU+PC90aXRsZXM+PGRhdGVz
Pjx5ZWFyPjIwMDc8L3llYXI+PHB1Yi1kYXRlcz48ZGF0ZT4gRmVicnVhcnkgMjh0aCDigJMgTWFy
Y2ggMzwvZGF0ZT48L3B1Yi1kYXRlcz48L2RhdGVzPjxwdWItbG9jYXRpb24+Q2hpY2FnbywgSWw8
L3B1Yi1sb2NhdGlvbj48dXJscz48L3VybHM+PC9yZWNvcmQ+PC9DaXRlPjwvRW5kTm90ZT4A
</w:fldData>
        </w:fldChar>
      </w:r>
      <w:r w:rsidR="006D2332">
        <w:rPr>
          <w:bCs/>
          <w:sz w:val="22"/>
          <w:szCs w:val="22"/>
        </w:rPr>
        <w:instrText xml:space="preserve"> ADDIN EN.CITE </w:instrText>
      </w:r>
      <w:r w:rsidR="006D2332">
        <w:rPr>
          <w:bCs/>
          <w:sz w:val="22"/>
          <w:szCs w:val="22"/>
        </w:rPr>
        <w:fldChar w:fldCharType="begin">
          <w:fldData xml:space="preserve">PEVuZE5vdGU+PENpdGU+PEF1dGhvcj5DYXNob3JlPC9BdXRob3I+PFllYXI+MjAxNjwvWWVhcj48
UmVjTnVtPjgyMDkyPC9SZWNOdW0+PERpc3BsYXlUZXh0PihDYXNob3JlIGV0IGFsLiAyMDE2LCBM
ZXZpbiBldCBhbC4gMjAxMiwgTGV2aW4gZXQgYWwuIDIwMDksIExldmluIGV0IGFsLiAyMDA3KTwv
RGlzcGxheVRleHQ+PHJlY29yZD48cmVjLW51bWJlcj44MjA5MjwvcmVjLW51bWJlcj48Zm9yZWln
bi1rZXlzPjxrZXkgYXBwPSJFTiIgZGItaWQ9InpkOTlwd3NlenJ3ZHg1ZXAwNWl4dnN3bXR0cjlw
YWF0ZTBzZCIgdGltZXN0YW1wPSIxNDk2NTgzNjI3Ij44MjA5Mjwva2V5PjwvZm9yZWlnbi1rZXlz
PjxyZWYtdHlwZSBuYW1lPSJSZXBvcnQiPjI3PC9yZWYtdHlwZT48Y29udHJpYnV0b3JzPjxhdXRo
b3JzPjxhdXRob3I+QmVuamFtaW4gQ2FzaG9yZTwvYXV0aG9yPjxhdXRob3I+R3JhZW1lIEF1bGQ8
L2F1dGhvcj48YXV0aG9yPlN0ZXZlbiBCZXJuc3RlaW48L2F1dGhvcj48YXV0aG9yPktlbGx5IExl
dmluPC9hdXRob3I+PC9hdXRob3JzPjwvY29udHJpYnV0b3JzPjx0aXRsZXM+PHRpdGxlPlBhcmlz
IENvdWxkIEJlIERpZmZlcmVudDogQnV0IGl0IFJlcXVpcmVzIFBvbGljeSBNYWtlcnMgQXBwbHkg
UGF0aCBEZXBlbmRlbmN5IEFuYWx5c2lzIHRvIHRoZSDigJxTdXBlciBXaWNrZWQgUHJvYmxlbeKA
nSBvZiBDbGltYXRlIENoYW5nZTwvdGl0bGU+PC90aXRsZXM+PGRhdGVzPjx5ZWFyPjIwMTY8L3ll
YXI+PC9kYXRlcz48cHVibGlzaGVyPk1hY21pbGxhbiBDZW50ZXIsIFlhbGUgVW5pdmVyc2l0eTwv
cHVibGlzaGVyPjx1cmxzPjwvdXJscz48L3JlY29yZD48L0NpdGU+PENpdGU+PEF1dGhvcj5MZXZp
bjwvQXV0aG9yPjxZZWFyPjIwMTI8L1llYXI+PFJlY051bT4yNjMzODwvUmVjTnVtPjxyZWNvcmQ+
PHJlYy1udW1iZXI+MjYzMzg8L3JlYy1udW1iZXI+PGZvcmVpZ24ta2V5cz48a2V5IGFwcD0iRU4i
IGRiLWlkPSJ6ZDk5cHdzZXpyd2R4NWVwMDVpeHZzd210dHI5cGFhdGUwc2QiIHRpbWVzdGFtcD0i
MTQ5MjE4ODE3MSI+MjYzMzg8L2tleT48L2ZvcmVpZ24ta2V5cz48cmVmLXR5cGUgbmFtZT0iSm91
cm5hbCBBcnRpY2xlIj4xNzwvcmVmLXR5cGU+PGNvbnRyaWJ1dG9ycz48YXV0aG9ycz48YXV0aG9y
PkxldmluLCBLZWxseTwvYXV0aG9yPjxhdXRob3I+Q2FzaG9yZSwgQmVuamFtaW48L2F1dGhvcj48
YXV0aG9yPkJlcm5zdGVpbiwgU3RldmVuPC9hdXRob3I+PGF1dGhvcj5BdWxkLCBHcmFlbWU8L2F1
dGhvcj48L2F1dGhvcnM+PC9jb250cmlidXRvcnM+PHRpdGxlcz48dGl0bGU+T3ZlcmNvbWluZyB0
aGUgdHJhZ2VkeSBvZiBzdXBlciB3aWNrZWQgcHJvYmxlbXMgOiBjb25zdHJhaW5pbmcgb3VyIGZ1
dHVyZSBzZWx2ZXMgdG8gYW1lbGlvcmF0ZSBnbG9iYWwgY2xpbWF0ZSBjaGFuZ2U8L3RpdGxlPjxz
ZWNvbmRhcnktdGl0bGU+UG9saWN5IFNjaWVuY2VzPC9zZWNvbmRhcnktdGl0bGU+PC90aXRsZXM+
PHBlcmlvZGljYWw+PGZ1bGwtdGl0bGU+UG9saWN5IFNjaWVuY2VzPC9mdWxsLXRpdGxlPjwvcGVy
aW9kaWNhbD48cGFnZXM+MTIzLS0xNTI8L3BhZ2VzPjx2b2x1bWU+NDU8L3ZvbHVtZT48ZGF0ZXM+
PHllYXI+MjAxMjwveWVhcj48L2RhdGVzPjxhY2Nlc3Npb24tbnVtPkxldmluMjAxMjwvYWNjZXNz
aW9uLW51bT48dXJscz48L3VybHM+PGVsZWN0cm9uaWMtcmVzb3VyY2UtbnVtPjEwLjEwMDcvczEx
MDc3LTAxMi05MTUxLTA8L2VsZWN0cm9uaWMtcmVzb3VyY2UtbnVtPjwvcmVjb3JkPjwvQ2l0ZT48
Q2l0ZT48QXV0aG9yPkxldmluPC9BdXRob3I+PFllYXI+MjAwOTwvWWVhcj48UmVjTnVtPjI3NjU2
PC9SZWNOdW0+PHJlY29yZD48cmVjLW51bWJlcj4yNzY1NjwvcmVjLW51bWJlcj48Zm9yZWlnbi1r
ZXlzPjxrZXkgYXBwPSJFTiIgZGItaWQ9InpkOTlwd3NlenJ3ZHg1ZXAwNWl4dnN3bXR0cjlwYWF0
ZTBzZCIgdGltZXN0YW1wPSIxNDkyMTg4MTcxIj4yNzY1Njwva2V5PjwvZm9yZWlnbi1rZXlzPjxy
ZWYtdHlwZSBuYW1lPSJDb25mZXJlbmNlIFBhcGVyIj40NzwvcmVmLXR5cGU+PGNvbnRyaWJ1dG9y
cz48YXV0aG9ycz48YXV0aG9yPkxldmluLCBLLjwvYXV0aG9yPjxhdXRob3I+Q2FzaG9yZSwgQi48
L2F1dGhvcj48YXV0aG9yPkJlcm5zdGVpbiwgUy48L2F1dGhvcj48YXV0aG9yPkF1bGQsIEcuPC9h
dXRob3I+PC9hdXRob3JzPjwvY29udHJpYnV0b3JzPjx0aXRsZXM+PHRpdGxlPjxzdHlsZSBmYWNl
PSJub3JtYWwiIGZvbnQ9ImRlZmF1bHQiIHNpemU9IjExIj5QbGF5aW5nIGl0IGZvcndhcmQ6IHBh
dGggZGVwZW5kZW5jeSwgcHJvZ3Jlc3NpdmUgaW5jcmVtZW50YWxpc20sIGFuZCB0aGUg4oCcU3Vw
ZXIgV2lja2Vk4oCdIHByb2JsZW0gb2YgZ2xvYmFsIGNsaW1hdGUgY2hhbmdlPC9zdHlsZT48L3Rp
dGxlPjxzZWNvbmRhcnktdGl0bGU+SW50ZXJuYXRpb25hbCBTY2llbnRpZmljIENvbmdyZXNzIG9u
IENsaW1hdGUgQ2hhbmdlPC9zZWNvbmRhcnktdGl0bGU+PC90aXRsZXM+PGRhdGVzPjx5ZWFyPjIw
MDk8L3llYXI+PC9kYXRlcz48cHViLWxvY2F0aW9uPkNvcGVuaGFnZW4sIERlbm1hcmssIDEwLTEy
IE1hcmNoIDIwMDk8L3B1Yi1sb2NhdGlvbj48dXJscz48L3VybHM+PC9yZWNvcmQ+PC9DaXRlPjxD
aXRlPjxBdXRob3I+TGV2aW48L0F1dGhvcj48WWVhcj4yMDA3PC9ZZWFyPjxSZWNOdW0+MjkwMDI8
L1JlY051bT48cmVjb3JkPjxyZWMtbnVtYmVyPjI5MDAyPC9yZWMtbnVtYmVyPjxmb3JlaWduLWtl
eXM+PGtleSBhcHA9IkVOIiBkYi1pZD0iemQ5OXB3c2V6cndkeDVlcDA1aXh2c3dtdHRyOXBhYXRl
MHNkIiB0aW1lc3RhbXA9IjE0OTIxODgxNzIiPjI5MDAyPC9rZXk+PC9mb3JlaWduLWtleXM+PHJl
Zi10eXBlIG5hbWU9IkNvbmZlcmVuY2UgUGFwZXIiPjQ3PC9yZWYtdHlwZT48Y29udHJpYnV0b3Jz
PjxhdXRob3JzPjxhdXRob3I+S2VsbHkgTGV2aW48L2F1dGhvcj48YXV0aG9yPkJlbmphbWluIENh
c2hvcmU8L2F1dGhvcj48YXV0aG9yPlN0ZXZlbiBCZXJuc3RlaW48L2F1dGhvcj48YXV0aG9yPkdy
YWVtZSBBdWxkPC9hdXRob3I+PC9hdXRob3JzPjwvY29udHJpYnV0b3JzPjx0aXRsZXM+PHRpdGxl
PlBsYXlpbmcgaXQgRm9yd2FyZDogUGF0aCBEZXBlbmRlbmN5LCBQcm9ncmVzc2l2ZSBJbmNyZW1l
bnRhbGlzbSwgYW5kIHRoZSDigJxTdXBlciBXaWNrZWTigJ0gUHJvYmxlbSBvZiBHbG9iYWwgQ2xp
bWF0ZSBDaGFuZ2U8L3RpdGxlPjxzZWNvbmRhcnktdGl0bGU+IEludGVybmF0aW9uYWwgU3R1ZGll
cyBBc3NvY2lhdGlvbiBDb252ZW50aW9uPC9zZWNvbmRhcnktdGl0bGU+PC90aXRsZXM+PGRhdGVz
Pjx5ZWFyPjIwMDc8L3llYXI+PHB1Yi1kYXRlcz48ZGF0ZT4gRmVicnVhcnkgMjh0aCDigJMgTWFy
Y2ggMzwvZGF0ZT48L3B1Yi1kYXRlcz48L2RhdGVzPjxwdWItbG9jYXRpb24+Q2hpY2FnbywgSWw8
L3B1Yi1sb2NhdGlvbj48dXJscz48L3VybHM+PC9yZWNvcmQ+PC9DaXRlPjwvRW5kTm90ZT4A
</w:fldData>
        </w:fldChar>
      </w:r>
      <w:r w:rsidR="006D2332">
        <w:rPr>
          <w:bCs/>
          <w:sz w:val="22"/>
          <w:szCs w:val="22"/>
        </w:rPr>
        <w:instrText xml:space="preserve"> ADDIN EN.CITE.DATA </w:instrText>
      </w:r>
      <w:r w:rsidR="006D2332">
        <w:rPr>
          <w:bCs/>
          <w:sz w:val="22"/>
          <w:szCs w:val="22"/>
        </w:rPr>
      </w:r>
      <w:r w:rsidR="006D2332">
        <w:rPr>
          <w:bCs/>
          <w:sz w:val="22"/>
          <w:szCs w:val="22"/>
        </w:rPr>
        <w:fldChar w:fldCharType="end"/>
      </w:r>
      <w:r w:rsidRPr="00964339">
        <w:rPr>
          <w:bCs/>
          <w:sz w:val="22"/>
          <w:szCs w:val="22"/>
        </w:rPr>
      </w:r>
      <w:r w:rsidRPr="00964339">
        <w:rPr>
          <w:bCs/>
          <w:sz w:val="22"/>
          <w:szCs w:val="22"/>
        </w:rPr>
        <w:fldChar w:fldCharType="separate"/>
      </w:r>
      <w:r w:rsidR="006D2332">
        <w:rPr>
          <w:bCs/>
          <w:noProof/>
          <w:sz w:val="22"/>
          <w:szCs w:val="22"/>
        </w:rPr>
        <w:t>(Cashore et al. 2016, Levin et al. 2012, Levin et al. 2009, Levin et al. 2007)</w:t>
      </w:r>
      <w:r w:rsidRPr="00964339">
        <w:rPr>
          <w:bCs/>
          <w:sz w:val="22"/>
          <w:szCs w:val="22"/>
        </w:rPr>
        <w:fldChar w:fldCharType="end"/>
      </w:r>
      <w:r w:rsidRPr="00964339">
        <w:rPr>
          <w:bCs/>
          <w:sz w:val="22"/>
          <w:szCs w:val="22"/>
        </w:rPr>
        <w:t xml:space="preserve"> </w:t>
      </w:r>
      <w:r w:rsidR="00393D1A">
        <w:rPr>
          <w:bCs/>
          <w:sz w:val="22"/>
          <w:szCs w:val="22"/>
        </w:rPr>
        <w:t>identified</w:t>
      </w:r>
      <w:r w:rsidR="00393D1A" w:rsidRPr="00964339">
        <w:rPr>
          <w:bCs/>
          <w:sz w:val="22"/>
          <w:szCs w:val="22"/>
        </w:rPr>
        <w:t xml:space="preserve"> </w:t>
      </w:r>
      <w:r w:rsidRPr="00964339">
        <w:rPr>
          <w:bCs/>
          <w:sz w:val="22"/>
          <w:szCs w:val="22"/>
        </w:rPr>
        <w:t>Type 4 challenges that they label “super wicked”</w:t>
      </w:r>
      <w:r w:rsidR="00393D1A">
        <w:rPr>
          <w:bCs/>
          <w:sz w:val="22"/>
          <w:szCs w:val="22"/>
        </w:rPr>
        <w:t xml:space="preserve"> characterized by the following:</w:t>
      </w:r>
      <w:r w:rsidRPr="00964339">
        <w:rPr>
          <w:bCs/>
          <w:sz w:val="22"/>
          <w:szCs w:val="22"/>
        </w:rPr>
        <w:t xml:space="preserve"> time is running out, those seeking to solve the problem are also causing it, no central authority exists, and policies are discounting environmental futures irrationally</w:t>
      </w:r>
      <w:r w:rsidR="00393D1A">
        <w:rPr>
          <w:bCs/>
          <w:sz w:val="22"/>
          <w:szCs w:val="22"/>
        </w:rPr>
        <w:t>,</w:t>
      </w:r>
      <w:r w:rsidRPr="00964339">
        <w:rPr>
          <w:bCs/>
          <w:sz w:val="22"/>
          <w:szCs w:val="22"/>
        </w:rPr>
        <w:t xml:space="preserve"> i.e.</w:t>
      </w:r>
      <w:r w:rsidR="00393D1A">
        <w:rPr>
          <w:bCs/>
          <w:sz w:val="22"/>
          <w:szCs w:val="22"/>
        </w:rPr>
        <w:t>,</w:t>
      </w:r>
      <w:r w:rsidRPr="00964339">
        <w:rPr>
          <w:bCs/>
          <w:sz w:val="22"/>
          <w:szCs w:val="22"/>
        </w:rPr>
        <w:t xml:space="preserve"> they are not being developed in ways consistent with the climate science</w:t>
      </w:r>
      <w:r w:rsidR="00611BF0">
        <w:rPr>
          <w:bCs/>
          <w:sz w:val="22"/>
          <w:szCs w:val="22"/>
        </w:rPr>
        <w:t xml:space="preserve"> and</w:t>
      </w:r>
      <w:r w:rsidR="00611BF0" w:rsidRPr="00964339">
        <w:rPr>
          <w:sz w:val="22"/>
          <w:szCs w:val="22"/>
          <w:lang w:val="en-GB"/>
        </w:rPr>
        <w:t xml:space="preserve"> short term economic priorities trump long term environmental concerns, even when collective interests desire long-term problem solving</w:t>
      </w:r>
      <w:r w:rsidRPr="00964339">
        <w:rPr>
          <w:bCs/>
          <w:sz w:val="22"/>
          <w:szCs w:val="22"/>
        </w:rPr>
        <w:t>.</w:t>
      </w:r>
      <w:r w:rsidR="00393D1A">
        <w:rPr>
          <w:bCs/>
          <w:sz w:val="22"/>
          <w:szCs w:val="22"/>
        </w:rPr>
        <w:t xml:space="preserve"> While the conceptualization of climate change as this type of problem has been picked up by other scholars, practitioners, and the media</w:t>
      </w:r>
      <w:r>
        <w:rPr>
          <w:bCs/>
          <w:sz w:val="22"/>
          <w:szCs w:val="22"/>
        </w:rPr>
        <w:t>,</w:t>
      </w:r>
      <w:r w:rsidRPr="00964339">
        <w:rPr>
          <w:rStyle w:val="EndnoteReference"/>
          <w:sz w:val="22"/>
          <w:szCs w:val="22"/>
          <w:lang w:val="en-GB"/>
        </w:rPr>
        <w:endnoteReference w:id="6"/>
      </w:r>
      <w:r w:rsidRPr="00964339">
        <w:rPr>
          <w:bCs/>
          <w:sz w:val="22"/>
          <w:szCs w:val="22"/>
        </w:rPr>
        <w:t xml:space="preserve"> </w:t>
      </w:r>
      <w:r>
        <w:rPr>
          <w:bCs/>
          <w:sz w:val="22"/>
          <w:szCs w:val="22"/>
        </w:rPr>
        <w:t>environmental institutional</w:t>
      </w:r>
      <w:r w:rsidR="00393D1A">
        <w:rPr>
          <w:bCs/>
          <w:sz w:val="22"/>
          <w:szCs w:val="22"/>
        </w:rPr>
        <w:t>ist</w:t>
      </w:r>
      <w:r>
        <w:rPr>
          <w:bCs/>
          <w:sz w:val="22"/>
          <w:szCs w:val="22"/>
        </w:rPr>
        <w:t xml:space="preserve"> scholars are giving them </w:t>
      </w:r>
      <w:r w:rsidRPr="00964339">
        <w:rPr>
          <w:bCs/>
          <w:sz w:val="22"/>
          <w:szCs w:val="22"/>
        </w:rPr>
        <w:t xml:space="preserve">significantly less attention than </w:t>
      </w:r>
      <w:r w:rsidR="000E35CC">
        <w:rPr>
          <w:bCs/>
          <w:sz w:val="22"/>
          <w:szCs w:val="22"/>
        </w:rPr>
        <w:t>mainstream climate analyses that treat the issue is largely an economic commons challenge</w:t>
      </w:r>
      <w:r>
        <w:rPr>
          <w:bCs/>
          <w:sz w:val="22"/>
          <w:szCs w:val="22"/>
        </w:rPr>
        <w:t xml:space="preserve">. Meanwhile, US-based professional environmental management programs </w:t>
      </w:r>
      <w:r w:rsidR="009D68D2">
        <w:rPr>
          <w:bCs/>
          <w:sz w:val="22"/>
          <w:szCs w:val="22"/>
        </w:rPr>
        <w:t xml:space="preserve">seem to largely </w:t>
      </w:r>
      <w:r w:rsidR="00403F14">
        <w:rPr>
          <w:bCs/>
          <w:sz w:val="22"/>
          <w:szCs w:val="22"/>
        </w:rPr>
        <w:t xml:space="preserve">ignore Type 4 conceptions </w:t>
      </w:r>
      <w:r>
        <w:rPr>
          <w:bCs/>
          <w:sz w:val="22"/>
          <w:szCs w:val="22"/>
        </w:rPr>
        <w:t xml:space="preserve">altogether, a trend reinforced as they hire </w:t>
      </w:r>
      <w:r w:rsidRPr="00964339">
        <w:rPr>
          <w:bCs/>
          <w:sz w:val="22"/>
          <w:szCs w:val="22"/>
        </w:rPr>
        <w:t>an increasing number of neo-classical and behavioral economists while downplaying</w:t>
      </w:r>
      <w:r>
        <w:rPr>
          <w:bCs/>
          <w:sz w:val="22"/>
          <w:szCs w:val="22"/>
        </w:rPr>
        <w:t xml:space="preserve"> the</w:t>
      </w:r>
      <w:r w:rsidRPr="00964339">
        <w:rPr>
          <w:bCs/>
          <w:sz w:val="22"/>
          <w:szCs w:val="22"/>
        </w:rPr>
        <w:t xml:space="preserve"> political science, sociology, history and ecological economics training necessary for ameliorating this class of problems</w:t>
      </w:r>
      <w:r w:rsidR="00282F79">
        <w:rPr>
          <w:bCs/>
          <w:sz w:val="22"/>
          <w:szCs w:val="22"/>
        </w:rPr>
        <w:t xml:space="preserve"> </w:t>
      </w:r>
      <w:r w:rsidR="006D2332">
        <w:rPr>
          <w:bCs/>
          <w:sz w:val="22"/>
          <w:szCs w:val="22"/>
        </w:rPr>
        <w:fldChar w:fldCharType="begin"/>
      </w:r>
      <w:r w:rsidR="006D2332">
        <w:rPr>
          <w:bCs/>
          <w:sz w:val="22"/>
          <w:szCs w:val="22"/>
        </w:rPr>
        <w:instrText xml:space="preserve"> ADDIN EN.CITE &lt;EndNote&gt;&lt;Cite&gt;&lt;Author&gt;Cashore&lt;/Author&gt;&lt;Year&gt;2018&lt;/Year&gt;&lt;RecNum&gt;82186&lt;/RecNum&gt;&lt;DisplayText&gt;(Cashore 2018)&lt;/DisplayText&gt;&lt;record&gt;&lt;rec-number&gt;82186&lt;/rec-number&gt;&lt;foreign-keys&gt;&lt;key app="EN" db-id="zd99pwsezrwdx5ep05ixvswmttr9paate0sd" timestamp="1522704603"&gt;82186&lt;/key&gt;&lt;/foreign-keys&gt;&lt;ref-type name="Conference Paper"&gt;47&lt;/ref-type&gt;&lt;contributors&gt;&lt;authors&gt;&lt;author&gt;Benjamin Cashore&lt;/author&gt;&lt;/authors&gt;&lt;/contributors&gt;&lt;titles&gt;&lt;title&gt;Bringing Bio-Environmentalists and Social Greens Back In:  Reflections on Fostering Transformative Change within US-Based  Professional Environmental Management Programs&lt;/title&gt;&lt;secondary-title&gt;Paper Prepared in Anticipation of Delivery to the Yale Faculty Research Seminar Series&lt;/secondary-title&gt;&lt;/titles&gt;&lt;dates&gt;&lt;year&gt;2018&lt;/year&gt;&lt;pub-dates&gt;&lt;date&gt;March 7&lt;/date&gt;&lt;/pub-dates&gt;&lt;/dates&gt;&lt;pub-location&gt;New Haven CT&lt;/pub-location&gt;&lt;publisher&gt;School of Forestry and Environmental Studies&lt;/publisher&gt;&lt;urls&gt;&lt;/urls&gt;&lt;/record&gt;&lt;/Cite&gt;&lt;/EndNote&gt;</w:instrText>
      </w:r>
      <w:r w:rsidR="006D2332">
        <w:rPr>
          <w:bCs/>
          <w:sz w:val="22"/>
          <w:szCs w:val="22"/>
        </w:rPr>
        <w:fldChar w:fldCharType="separate"/>
      </w:r>
      <w:r w:rsidR="006D2332">
        <w:rPr>
          <w:bCs/>
          <w:noProof/>
          <w:sz w:val="22"/>
          <w:szCs w:val="22"/>
        </w:rPr>
        <w:t>(Cashore 2018)</w:t>
      </w:r>
      <w:r w:rsidR="006D2332">
        <w:rPr>
          <w:bCs/>
          <w:sz w:val="22"/>
          <w:szCs w:val="22"/>
        </w:rPr>
        <w:fldChar w:fldCharType="end"/>
      </w:r>
      <w:r w:rsidRPr="00964339">
        <w:rPr>
          <w:bCs/>
          <w:sz w:val="22"/>
          <w:szCs w:val="22"/>
        </w:rPr>
        <w:t xml:space="preserve">.  </w:t>
      </w:r>
    </w:p>
    <w:p w14:paraId="7519B340" w14:textId="351A6FFD" w:rsidR="00E83941" w:rsidRDefault="00E83941" w:rsidP="00E83941">
      <w:pPr>
        <w:spacing w:line="360" w:lineRule="auto"/>
        <w:ind w:firstLine="720"/>
        <w:rPr>
          <w:bCs/>
          <w:sz w:val="22"/>
          <w:szCs w:val="22"/>
        </w:rPr>
      </w:pPr>
      <w:r w:rsidRPr="00964339">
        <w:rPr>
          <w:bCs/>
          <w:sz w:val="22"/>
          <w:szCs w:val="22"/>
        </w:rPr>
        <w:t xml:space="preserve">We argue that failure to explicitly </w:t>
      </w:r>
      <w:r w:rsidR="009A7C3C">
        <w:rPr>
          <w:bCs/>
          <w:sz w:val="22"/>
          <w:szCs w:val="22"/>
        </w:rPr>
        <w:t>make</w:t>
      </w:r>
      <w:r w:rsidRPr="00964339">
        <w:rPr>
          <w:bCs/>
          <w:sz w:val="22"/>
          <w:szCs w:val="22"/>
        </w:rPr>
        <w:t xml:space="preserve"> these distinctions, and to develop research and training ‘backwards’ from the conception of the type of challenge in question, has resulted in the subtle ways </w:t>
      </w:r>
      <w:r w:rsidR="00582F95">
        <w:rPr>
          <w:bCs/>
          <w:sz w:val="22"/>
          <w:szCs w:val="22"/>
        </w:rPr>
        <w:t xml:space="preserve">in which </w:t>
      </w:r>
      <w:r w:rsidRPr="00964339">
        <w:rPr>
          <w:bCs/>
          <w:sz w:val="22"/>
          <w:szCs w:val="22"/>
        </w:rPr>
        <w:t xml:space="preserve">Type 1 methods and </w:t>
      </w:r>
      <w:r w:rsidR="009A7C3C">
        <w:rPr>
          <w:bCs/>
          <w:sz w:val="22"/>
          <w:szCs w:val="22"/>
        </w:rPr>
        <w:t>epistemological approaches</w:t>
      </w:r>
      <w:r w:rsidRPr="00964339">
        <w:rPr>
          <w:bCs/>
          <w:sz w:val="22"/>
          <w:szCs w:val="22"/>
        </w:rPr>
        <w:t xml:space="preserve"> diffus</w:t>
      </w:r>
      <w:r>
        <w:rPr>
          <w:bCs/>
          <w:sz w:val="22"/>
          <w:szCs w:val="22"/>
        </w:rPr>
        <w:t xml:space="preserve">e </w:t>
      </w:r>
      <w:r w:rsidRPr="00964339">
        <w:rPr>
          <w:bCs/>
          <w:sz w:val="22"/>
          <w:szCs w:val="22"/>
        </w:rPr>
        <w:t xml:space="preserve">into global </w:t>
      </w:r>
      <w:r w:rsidRPr="00964339">
        <w:rPr>
          <w:bCs/>
          <w:sz w:val="22"/>
          <w:szCs w:val="22"/>
        </w:rPr>
        <w:lastRenderedPageBreak/>
        <w:t>environmental politics</w:t>
      </w:r>
      <w:r>
        <w:rPr>
          <w:bCs/>
          <w:sz w:val="22"/>
          <w:szCs w:val="22"/>
        </w:rPr>
        <w:t xml:space="preserve"> and professional training. Consequently, they </w:t>
      </w:r>
      <w:r w:rsidRPr="00964339">
        <w:rPr>
          <w:bCs/>
          <w:sz w:val="22"/>
          <w:szCs w:val="22"/>
        </w:rPr>
        <w:t xml:space="preserve">influence </w:t>
      </w:r>
      <w:r>
        <w:rPr>
          <w:bCs/>
          <w:sz w:val="22"/>
          <w:szCs w:val="22"/>
        </w:rPr>
        <w:t xml:space="preserve">the </w:t>
      </w:r>
      <w:r w:rsidRPr="00964339">
        <w:rPr>
          <w:bCs/>
          <w:sz w:val="22"/>
          <w:szCs w:val="22"/>
        </w:rPr>
        <w:t xml:space="preserve">methods </w:t>
      </w:r>
      <w:r>
        <w:rPr>
          <w:bCs/>
          <w:sz w:val="22"/>
          <w:szCs w:val="22"/>
        </w:rPr>
        <w:t xml:space="preserve">to analyze, and the deliberative approach to address, </w:t>
      </w:r>
      <w:r w:rsidRPr="00964339">
        <w:rPr>
          <w:bCs/>
          <w:sz w:val="22"/>
          <w:szCs w:val="22"/>
        </w:rPr>
        <w:t>Type 2 and 3</w:t>
      </w:r>
      <w:r>
        <w:rPr>
          <w:bCs/>
          <w:sz w:val="22"/>
          <w:szCs w:val="22"/>
        </w:rPr>
        <w:t xml:space="preserve"> problems. Mo</w:t>
      </w:r>
      <w:r w:rsidRPr="00964339">
        <w:rPr>
          <w:bCs/>
          <w:sz w:val="22"/>
          <w:szCs w:val="22"/>
        </w:rPr>
        <w:t xml:space="preserve">re insidiously, </w:t>
      </w:r>
      <w:r w:rsidR="009A7C3C">
        <w:rPr>
          <w:bCs/>
          <w:sz w:val="22"/>
          <w:szCs w:val="22"/>
        </w:rPr>
        <w:t>the dominance of a Type 1 orientation and accompanying metaphors of environmental and resource problems limit</w:t>
      </w:r>
      <w:r w:rsidRPr="00964339">
        <w:rPr>
          <w:bCs/>
          <w:sz w:val="22"/>
          <w:szCs w:val="22"/>
        </w:rPr>
        <w:t xml:space="preserve"> </w:t>
      </w:r>
      <w:r>
        <w:rPr>
          <w:bCs/>
          <w:sz w:val="22"/>
          <w:szCs w:val="22"/>
        </w:rPr>
        <w:t xml:space="preserve">research space for, or marginalize, efforts </w:t>
      </w:r>
      <w:r w:rsidRPr="00964339">
        <w:rPr>
          <w:bCs/>
          <w:sz w:val="22"/>
          <w:szCs w:val="22"/>
        </w:rPr>
        <w:t xml:space="preserve">to conceptualize, research, </w:t>
      </w:r>
      <w:r>
        <w:rPr>
          <w:bCs/>
          <w:sz w:val="22"/>
          <w:szCs w:val="22"/>
        </w:rPr>
        <w:t xml:space="preserve">or </w:t>
      </w:r>
      <w:r w:rsidRPr="00964339">
        <w:rPr>
          <w:bCs/>
          <w:sz w:val="22"/>
          <w:szCs w:val="22"/>
        </w:rPr>
        <w:t>train</w:t>
      </w:r>
      <w:r>
        <w:rPr>
          <w:bCs/>
          <w:sz w:val="22"/>
          <w:szCs w:val="22"/>
        </w:rPr>
        <w:t xml:space="preserve"> practitioners to </w:t>
      </w:r>
      <w:r w:rsidRPr="00964339">
        <w:rPr>
          <w:bCs/>
          <w:sz w:val="22"/>
          <w:szCs w:val="22"/>
        </w:rPr>
        <w:t>address Type 4 environmental problems.</w:t>
      </w:r>
      <w:r>
        <w:rPr>
          <w:bCs/>
          <w:sz w:val="22"/>
          <w:szCs w:val="22"/>
        </w:rPr>
        <w:t xml:space="preserve"> T</w:t>
      </w:r>
      <w:r w:rsidRPr="00964339">
        <w:rPr>
          <w:bCs/>
          <w:sz w:val="22"/>
          <w:szCs w:val="22"/>
        </w:rPr>
        <w:t>h</w:t>
      </w:r>
      <w:r w:rsidR="009A7C3C">
        <w:rPr>
          <w:bCs/>
          <w:sz w:val="22"/>
          <w:szCs w:val="22"/>
        </w:rPr>
        <w:t xml:space="preserve">e diffusion of Type 1 approaches and sidelining of alternatives </w:t>
      </w:r>
      <w:r w:rsidRPr="00964339">
        <w:rPr>
          <w:bCs/>
          <w:sz w:val="22"/>
          <w:szCs w:val="22"/>
        </w:rPr>
        <w:t>helps explain, for example, widespread paradoxical accounts by institutional scholars</w:t>
      </w:r>
      <w:r w:rsidR="009A7C3C">
        <w:rPr>
          <w:bCs/>
          <w:sz w:val="22"/>
          <w:szCs w:val="22"/>
        </w:rPr>
        <w:t xml:space="preserve"> of </w:t>
      </w:r>
      <w:r>
        <w:rPr>
          <w:bCs/>
          <w:sz w:val="22"/>
          <w:szCs w:val="22"/>
        </w:rPr>
        <w:t xml:space="preserve">the </w:t>
      </w:r>
      <w:r w:rsidRPr="00964339">
        <w:rPr>
          <w:bCs/>
          <w:sz w:val="22"/>
          <w:szCs w:val="22"/>
        </w:rPr>
        <w:t>Paris</w:t>
      </w:r>
      <w:r>
        <w:rPr>
          <w:bCs/>
          <w:sz w:val="22"/>
          <w:szCs w:val="22"/>
        </w:rPr>
        <w:t xml:space="preserve"> Agreement </w:t>
      </w:r>
      <w:r w:rsidR="009A7C3C">
        <w:rPr>
          <w:bCs/>
          <w:sz w:val="22"/>
          <w:szCs w:val="22"/>
        </w:rPr>
        <w:t>as</w:t>
      </w:r>
      <w:r w:rsidRPr="00964339">
        <w:rPr>
          <w:bCs/>
          <w:sz w:val="22"/>
          <w:szCs w:val="22"/>
        </w:rPr>
        <w:t xml:space="preserve"> at once ‘transformative’ alongside acknowledgments that it is highly unlikely to meet its problem</w:t>
      </w:r>
      <w:r>
        <w:rPr>
          <w:bCs/>
          <w:sz w:val="22"/>
          <w:szCs w:val="22"/>
        </w:rPr>
        <w:t>-</w:t>
      </w:r>
      <w:r w:rsidRPr="00964339">
        <w:rPr>
          <w:bCs/>
          <w:sz w:val="22"/>
          <w:szCs w:val="22"/>
        </w:rPr>
        <w:t>focused emissions reduction targets</w:t>
      </w:r>
      <w:r>
        <w:rPr>
          <w:bCs/>
          <w:sz w:val="22"/>
          <w:szCs w:val="22"/>
        </w:rPr>
        <w:t xml:space="preserve"> or sufficiently catalyze decarbonization to prevent dangerous climate change</w:t>
      </w:r>
      <w:r w:rsidRPr="00964339">
        <w:rPr>
          <w:bCs/>
          <w:sz w:val="22"/>
          <w:szCs w:val="22"/>
        </w:rPr>
        <w:t xml:space="preserve">. </w:t>
      </w:r>
    </w:p>
    <w:p w14:paraId="24AE2F3E" w14:textId="0478EC04" w:rsidR="00220E01" w:rsidRDefault="00220E01" w:rsidP="0033416D">
      <w:pPr>
        <w:spacing w:line="360" w:lineRule="auto"/>
        <w:ind w:firstLine="720"/>
        <w:rPr>
          <w:bCs/>
          <w:sz w:val="22"/>
          <w:szCs w:val="22"/>
        </w:rPr>
      </w:pPr>
      <w:r w:rsidRPr="00964339">
        <w:rPr>
          <w:bCs/>
          <w:sz w:val="22"/>
          <w:szCs w:val="22"/>
        </w:rPr>
        <w:t>The</w:t>
      </w:r>
      <w:r w:rsidR="009A7C3C">
        <w:rPr>
          <w:bCs/>
          <w:sz w:val="22"/>
          <w:szCs w:val="22"/>
        </w:rPr>
        <w:t xml:space="preserve">se effects also </w:t>
      </w:r>
      <w:r w:rsidRPr="00964339">
        <w:rPr>
          <w:bCs/>
          <w:sz w:val="22"/>
          <w:szCs w:val="22"/>
        </w:rPr>
        <w:t xml:space="preserve">permeate political science research on international environmental governance, comparative politics, </w:t>
      </w:r>
      <w:r>
        <w:rPr>
          <w:bCs/>
          <w:sz w:val="22"/>
          <w:szCs w:val="22"/>
        </w:rPr>
        <w:t xml:space="preserve">and </w:t>
      </w:r>
      <w:r w:rsidRPr="00964339">
        <w:rPr>
          <w:bCs/>
          <w:sz w:val="22"/>
          <w:szCs w:val="22"/>
        </w:rPr>
        <w:t xml:space="preserve">local resource management. For example, it has led to a leading school of environmental effectiveness </w:t>
      </w:r>
      <w:r w:rsidRPr="00964339">
        <w:rPr>
          <w:bCs/>
          <w:sz w:val="22"/>
          <w:szCs w:val="22"/>
        </w:rPr>
        <w:fldChar w:fldCharType="begin"/>
      </w:r>
      <w:r w:rsidRPr="00964339">
        <w:rPr>
          <w:bCs/>
          <w:sz w:val="22"/>
          <w:szCs w:val="22"/>
        </w:rPr>
        <w:instrText xml:space="preserve"> ADDIN EN.CITE &lt;EndNote&gt;&lt;Cite&gt;&lt;Author&gt;Hovi&lt;/Author&gt;&lt;Year&gt;2003&lt;/Year&gt;&lt;RecNum&gt;33575&lt;/RecNum&gt;&lt;DisplayText&gt;(Hovi, Sprinz, and Underdal 2003)&lt;/DisplayText&gt;&lt;record&gt;&lt;rec-number&gt;33575&lt;/rec-number&gt;&lt;foreign-keys&gt;&lt;key app="EN" db-id="zd99pwsezrwdx5ep05ixvswmttr9paate0sd" timestamp="1492188174"&gt;33575&lt;/key&gt;&lt;/foreign-keys&gt;&lt;ref-type name="Journal Article"&gt;17&lt;/ref-type&gt;&lt;contributors&gt;&lt;authors&gt;&lt;author&gt;Hovi, Jon&lt;/author&gt;&lt;author&gt;Sprinz, Detlef F.&lt;/author&gt;&lt;author&gt;Underdal, Arild&lt;/author&gt;&lt;/authors&gt;&lt;/contributors&gt;&lt;titles&gt;&lt;title&gt;Regime Effectiveness and the Oslo-Potsdam Solution: A Rejoinder to Oran Young&lt;/title&gt;&lt;secondary-title&gt;Global Environmental Politics&lt;/secondary-title&gt;&lt;/titles&gt;&lt;periodical&gt;&lt;full-title&gt;Global Environmental Politics&lt;/full-title&gt;&lt;/periodical&gt;&lt;pages&gt;105--107&lt;/pages&gt;&lt;volume&gt;3&lt;/volume&gt;&lt;number&gt;3&lt;/number&gt;&lt;dates&gt;&lt;year&gt;2003&lt;/year&gt;&lt;/dates&gt;&lt;isbn&gt;1526-3800&lt;/isbn&gt;&lt;accession-num&gt;Hovi2003a&lt;/accession-num&gt;&lt;urls&gt;&lt;related-urls&gt;&lt;url&gt;http://www.mitpressjournals.org/doi/abs/10.1162/152638003322469303&lt;/url&gt;&lt;/related-urls&gt;&lt;/urls&gt;&lt;electronic-resource-num&gt;10.1162/152638003322469303&lt;/electronic-resource-num&gt;&lt;/record&gt;&lt;/Cite&gt;&lt;/EndNote&gt;</w:instrText>
      </w:r>
      <w:r w:rsidRPr="00964339">
        <w:rPr>
          <w:bCs/>
          <w:sz w:val="22"/>
          <w:szCs w:val="22"/>
        </w:rPr>
        <w:fldChar w:fldCharType="separate"/>
      </w:r>
      <w:r w:rsidRPr="00964339">
        <w:rPr>
          <w:bCs/>
          <w:noProof/>
          <w:sz w:val="22"/>
          <w:szCs w:val="22"/>
        </w:rPr>
        <w:t>(Hovi, Sprinz, and Underdal 2003)</w:t>
      </w:r>
      <w:r w:rsidRPr="00964339">
        <w:rPr>
          <w:bCs/>
          <w:sz w:val="22"/>
          <w:szCs w:val="22"/>
        </w:rPr>
        <w:fldChar w:fldCharType="end"/>
      </w:r>
      <w:r w:rsidRPr="00964339">
        <w:rPr>
          <w:bCs/>
          <w:sz w:val="22"/>
          <w:szCs w:val="22"/>
        </w:rPr>
        <w:t xml:space="preserve"> </w:t>
      </w:r>
      <w:r w:rsidR="00650BB0">
        <w:rPr>
          <w:bCs/>
          <w:sz w:val="22"/>
          <w:szCs w:val="22"/>
        </w:rPr>
        <w:t xml:space="preserve">that, drawing on </w:t>
      </w:r>
      <w:r w:rsidR="00250230">
        <w:rPr>
          <w:bCs/>
          <w:sz w:val="22"/>
          <w:szCs w:val="22"/>
        </w:rPr>
        <w:t xml:space="preserve">Pareto optimal social welfare notions of ‘collective optimal’ solutions, are </w:t>
      </w:r>
      <w:r w:rsidRPr="00964339">
        <w:rPr>
          <w:bCs/>
          <w:sz w:val="22"/>
          <w:szCs w:val="22"/>
        </w:rPr>
        <w:t xml:space="preserve">disconnected from the nature of the problem at hand </w:t>
      </w:r>
      <w:r w:rsidRPr="00964339">
        <w:rPr>
          <w:bCs/>
          <w:sz w:val="22"/>
          <w:szCs w:val="22"/>
        </w:rPr>
        <w:fldChar w:fldCharType="begin"/>
      </w:r>
      <w:r w:rsidRPr="00964339">
        <w:rPr>
          <w:bCs/>
          <w:sz w:val="22"/>
          <w:szCs w:val="22"/>
        </w:rPr>
        <w:instrText xml:space="preserve"> ADDIN EN.CITE &lt;EndNote&gt;&lt;Cite&gt;&lt;Author&gt;Kutting&lt;/Author&gt;&lt;Year&gt;2000&lt;/Year&gt;&lt;RecNum&gt;37106&lt;/RecNum&gt;&lt;DisplayText&gt;(Kutting 2000b, Young 2003)&lt;/DisplayText&gt;&lt;record&gt;&lt;rec-number&gt;37106&lt;/rec-number&gt;&lt;foreign-keys&gt;&lt;key app="EN" db-id="zd99pwsezrwdx5ep05ixvswmttr9paate0sd" timestamp="1492188175"&gt;37106&lt;/key&gt;&lt;/foreign-keys&gt;&lt;ref-type name="Book"&gt;6&lt;/ref-type&gt;&lt;contributors&gt;&lt;authors&gt;&lt;author&gt;Kutting, Gabriela&lt;/author&gt;&lt;/authors&gt;&lt;/contributors&gt;&lt;auth-address&gt;{Routledge, UK}&lt;/auth-address&gt;&lt;titles&gt;&lt;title&gt;Environment, Society and International Relations. Chapters 1, 4 and 9&lt;/title&gt;&lt;/titles&gt;&lt;dates&gt;&lt;year&gt;2000&lt;/year&gt;&lt;/dates&gt;&lt;publisher&gt;Routledge&lt;/publisher&gt;&lt;urls&gt;&lt;/urls&gt;&lt;/record&gt;&lt;/Cite&gt;&lt;Cite&gt;&lt;Author&gt;Young&lt;/Author&gt;&lt;Year&gt;2003&lt;/Year&gt;&lt;RecNum&gt;32807&lt;/RecNum&gt;&lt;record&gt;&lt;rec-number&gt;32807&lt;/rec-number&gt;&lt;foreign-keys&gt;&lt;key app="EN" db-id="zd99pwsezrwdx5ep05ixvswmttr9paate0sd" timestamp="1492188173"&gt;32807&lt;/key&gt;&lt;/foreign-keys&gt;&lt;ref-type name="Journal Article"&gt;17&lt;/ref-type&gt;&lt;contributors&gt;&lt;authors&gt;&lt;author&gt;Young, Oran R.&lt;/author&gt;&lt;/authors&gt;&lt;/contributors&gt;&lt;titles&gt;&lt;title&gt;Determining Regime Effectiveness: A Commentary on the Oslo-Potsdam Solution&lt;/title&gt;&lt;secondary-title&gt;Global Environmental Politics&lt;/secondary-title&gt;&lt;/titles&gt;&lt;periodical&gt;&lt;full-title&gt;Global Environmental Politics&lt;/full-title&gt;&lt;/periodical&gt;&lt;pages&gt;97--104&lt;/pages&gt;&lt;volume&gt;3&lt;/volume&gt;&lt;number&gt;3&lt;/number&gt;&lt;dates&gt;&lt;year&gt;2003&lt;/year&gt;&lt;/dates&gt;&lt;isbn&gt;1526-3800&lt;/isbn&gt;&lt;accession-num&gt;Young2003&lt;/accession-num&gt;&lt;urls&gt;&lt;related-urls&gt;&lt;url&gt;http://www.mitpressjournals.org/doi/abs/10.1162/152638003322469295&lt;/url&gt;&lt;/related-urls&gt;&lt;/urls&gt;&lt;electronic-resource-num&gt;10.1162/152638003322469295&lt;/electronic-resource-num&gt;&lt;/record&gt;&lt;/Cite&gt;&lt;/EndNote&gt;</w:instrText>
      </w:r>
      <w:r w:rsidRPr="00964339">
        <w:rPr>
          <w:bCs/>
          <w:sz w:val="22"/>
          <w:szCs w:val="22"/>
        </w:rPr>
        <w:fldChar w:fldCharType="separate"/>
      </w:r>
      <w:r w:rsidRPr="00964339">
        <w:rPr>
          <w:bCs/>
          <w:noProof/>
          <w:sz w:val="22"/>
          <w:szCs w:val="22"/>
        </w:rPr>
        <w:t>(Kutting 2000b, Young 2003)</w:t>
      </w:r>
      <w:r w:rsidRPr="00964339">
        <w:rPr>
          <w:bCs/>
          <w:sz w:val="22"/>
          <w:szCs w:val="22"/>
        </w:rPr>
        <w:fldChar w:fldCharType="end"/>
      </w:r>
      <w:r w:rsidRPr="00964339">
        <w:rPr>
          <w:bCs/>
          <w:sz w:val="22"/>
          <w:szCs w:val="22"/>
        </w:rPr>
        <w:t>. It also affects teaching and training on the part of leading environmental schools</w:t>
      </w:r>
      <w:r w:rsidR="009A7C3C">
        <w:rPr>
          <w:bCs/>
          <w:sz w:val="22"/>
          <w:szCs w:val="22"/>
        </w:rPr>
        <w:t>, with knock-on effects</w:t>
      </w:r>
      <w:r w:rsidRPr="00964339">
        <w:rPr>
          <w:bCs/>
          <w:sz w:val="22"/>
          <w:szCs w:val="22"/>
        </w:rPr>
        <w:t xml:space="preserve"> on the practice of thousands of environmental professionals. </w:t>
      </w:r>
    </w:p>
    <w:p w14:paraId="32EE9D7E" w14:textId="77777777" w:rsidR="00FF7DA3" w:rsidRPr="00964339" w:rsidRDefault="00FF7DA3" w:rsidP="005A1C7B">
      <w:pPr>
        <w:spacing w:line="360" w:lineRule="auto"/>
        <w:rPr>
          <w:bCs/>
          <w:sz w:val="22"/>
          <w:szCs w:val="22"/>
        </w:rPr>
      </w:pPr>
    </w:p>
    <w:p w14:paraId="071CC477" w14:textId="4F3B5475" w:rsidR="00FF7DA3" w:rsidRPr="00964339" w:rsidRDefault="00033E06" w:rsidP="005A1C7B">
      <w:pPr>
        <w:pStyle w:val="ListParagraph"/>
        <w:numPr>
          <w:ilvl w:val="0"/>
          <w:numId w:val="7"/>
        </w:numPr>
        <w:spacing w:line="360" w:lineRule="auto"/>
        <w:rPr>
          <w:b/>
          <w:sz w:val="22"/>
          <w:szCs w:val="22"/>
        </w:rPr>
      </w:pPr>
      <w:r w:rsidRPr="00964339">
        <w:rPr>
          <w:b/>
          <w:sz w:val="22"/>
          <w:szCs w:val="22"/>
        </w:rPr>
        <w:t>Four T</w:t>
      </w:r>
      <w:r w:rsidR="00FF7DA3" w:rsidRPr="00964339">
        <w:rPr>
          <w:b/>
          <w:sz w:val="22"/>
          <w:szCs w:val="22"/>
        </w:rPr>
        <w:t xml:space="preserve">ypes of </w:t>
      </w:r>
      <w:r w:rsidRPr="00964339">
        <w:rPr>
          <w:b/>
          <w:sz w:val="22"/>
          <w:szCs w:val="22"/>
        </w:rPr>
        <w:t>Resource and Environmental Problem Conceptions</w:t>
      </w:r>
    </w:p>
    <w:p w14:paraId="647247F4" w14:textId="17168CD0" w:rsidR="00752B15" w:rsidRDefault="000E0FE8" w:rsidP="005A4478">
      <w:pPr>
        <w:spacing w:line="360" w:lineRule="auto"/>
        <w:ind w:firstLine="720"/>
        <w:rPr>
          <w:bCs/>
          <w:sz w:val="22"/>
          <w:szCs w:val="22"/>
        </w:rPr>
      </w:pPr>
      <w:r>
        <w:rPr>
          <w:bCs/>
          <w:sz w:val="22"/>
          <w:szCs w:val="22"/>
        </w:rPr>
        <w:t>Distinguishing resource and environmental problem conceptions according to their problem orientation (single or multiple)</w:t>
      </w:r>
      <w:r w:rsidR="00663C81">
        <w:rPr>
          <w:bCs/>
          <w:sz w:val="22"/>
          <w:szCs w:val="22"/>
        </w:rPr>
        <w:t>,</w:t>
      </w:r>
      <w:r>
        <w:rPr>
          <w:bCs/>
          <w:sz w:val="22"/>
          <w:szCs w:val="22"/>
        </w:rPr>
        <w:t xml:space="preserve"> and policy analysis solution (generalizable or contingent), leads to four class</w:t>
      </w:r>
      <w:r w:rsidR="00501D4C">
        <w:rPr>
          <w:bCs/>
          <w:sz w:val="22"/>
          <w:szCs w:val="22"/>
        </w:rPr>
        <w:t>es of problem conceptions that c</w:t>
      </w:r>
      <w:r>
        <w:rPr>
          <w:bCs/>
          <w:sz w:val="22"/>
          <w:szCs w:val="22"/>
        </w:rPr>
        <w:t xml:space="preserve">arry with them profound biases regarding </w:t>
      </w:r>
      <w:r w:rsidR="00501D4C">
        <w:rPr>
          <w:bCs/>
          <w:sz w:val="22"/>
          <w:szCs w:val="22"/>
        </w:rPr>
        <w:t xml:space="preserve">whether they </w:t>
      </w:r>
      <w:r w:rsidR="00F26EAF">
        <w:rPr>
          <w:bCs/>
          <w:sz w:val="22"/>
          <w:szCs w:val="22"/>
        </w:rPr>
        <w:t xml:space="preserve">emphasize </w:t>
      </w:r>
      <w:r w:rsidR="00501D4C">
        <w:rPr>
          <w:bCs/>
          <w:sz w:val="22"/>
          <w:szCs w:val="22"/>
        </w:rPr>
        <w:t xml:space="preserve">economic or environmental challenges, </w:t>
      </w:r>
      <w:r w:rsidR="00E30205">
        <w:rPr>
          <w:bCs/>
          <w:sz w:val="22"/>
          <w:szCs w:val="22"/>
        </w:rPr>
        <w:t>human needs versus</w:t>
      </w:r>
      <w:r w:rsidR="00F26EAF">
        <w:rPr>
          <w:bCs/>
          <w:sz w:val="22"/>
          <w:szCs w:val="22"/>
        </w:rPr>
        <w:t xml:space="preserve"> humans as cause, the applied </w:t>
      </w:r>
      <w:r w:rsidR="00501D4C">
        <w:rPr>
          <w:bCs/>
          <w:sz w:val="22"/>
          <w:szCs w:val="22"/>
        </w:rPr>
        <w:t xml:space="preserve">solutions that are offered, and </w:t>
      </w:r>
      <w:r>
        <w:rPr>
          <w:bCs/>
          <w:sz w:val="22"/>
          <w:szCs w:val="22"/>
        </w:rPr>
        <w:t xml:space="preserve">disciplinary </w:t>
      </w:r>
      <w:r w:rsidR="00663C81">
        <w:rPr>
          <w:bCs/>
          <w:sz w:val="22"/>
          <w:szCs w:val="22"/>
        </w:rPr>
        <w:t xml:space="preserve">or </w:t>
      </w:r>
      <w:r>
        <w:rPr>
          <w:bCs/>
          <w:sz w:val="22"/>
          <w:szCs w:val="22"/>
        </w:rPr>
        <w:t xml:space="preserve">methodological </w:t>
      </w:r>
      <w:r w:rsidR="00501D4C">
        <w:rPr>
          <w:bCs/>
          <w:sz w:val="22"/>
          <w:szCs w:val="22"/>
        </w:rPr>
        <w:t xml:space="preserve">approaches </w:t>
      </w:r>
      <w:r w:rsidR="00660248">
        <w:rPr>
          <w:bCs/>
          <w:sz w:val="22"/>
          <w:szCs w:val="22"/>
        </w:rPr>
        <w:t>(</w:t>
      </w:r>
      <w:r w:rsidR="00770C83" w:rsidRPr="00964339">
        <w:rPr>
          <w:bCs/>
          <w:sz w:val="22"/>
          <w:szCs w:val="22"/>
        </w:rPr>
        <w:t>Table 1</w:t>
      </w:r>
      <w:r w:rsidR="00660248">
        <w:rPr>
          <w:bCs/>
          <w:sz w:val="22"/>
          <w:szCs w:val="22"/>
        </w:rPr>
        <w:t>)</w:t>
      </w:r>
      <w:r w:rsidR="005742A3" w:rsidRPr="00964339">
        <w:rPr>
          <w:bCs/>
          <w:sz w:val="22"/>
          <w:szCs w:val="22"/>
        </w:rPr>
        <w:t>.</w:t>
      </w:r>
      <w:r w:rsidR="00313336" w:rsidRPr="00964339">
        <w:rPr>
          <w:bCs/>
          <w:sz w:val="22"/>
          <w:szCs w:val="22"/>
        </w:rPr>
        <w:t xml:space="preserve"> </w:t>
      </w:r>
      <w:r w:rsidR="00F26EAF">
        <w:rPr>
          <w:bCs/>
          <w:sz w:val="22"/>
          <w:szCs w:val="22"/>
        </w:rPr>
        <w:t>We also show that each problem conception is reinforced by different metaphors</w:t>
      </w:r>
      <w:r w:rsidR="00663C81">
        <w:rPr>
          <w:bCs/>
          <w:sz w:val="22"/>
          <w:szCs w:val="22"/>
        </w:rPr>
        <w:t xml:space="preserve"> with their own inherent biases and dangers</w:t>
      </w:r>
      <w:r w:rsidR="005A4478">
        <w:rPr>
          <w:bCs/>
          <w:sz w:val="22"/>
          <w:szCs w:val="22"/>
        </w:rPr>
        <w:t>.</w:t>
      </w:r>
    </w:p>
    <w:tbl>
      <w:tblPr>
        <w:tblStyle w:val="TableGrid"/>
        <w:tblpPr w:leftFromText="180" w:rightFromText="180" w:vertAnchor="page" w:horzAnchor="margin" w:tblpXSpec="center" w:tblpY="1217"/>
        <w:tblW w:w="10467" w:type="dxa"/>
        <w:tblLook w:val="04A0" w:firstRow="1" w:lastRow="0" w:firstColumn="1" w:lastColumn="0" w:noHBand="0" w:noVBand="1"/>
      </w:tblPr>
      <w:tblGrid>
        <w:gridCol w:w="1390"/>
        <w:gridCol w:w="1269"/>
        <w:gridCol w:w="3898"/>
        <w:gridCol w:w="3910"/>
      </w:tblGrid>
      <w:tr w:rsidR="005A4478" w:rsidRPr="00BA72B3" w14:paraId="3D619349" w14:textId="77777777" w:rsidTr="005A4478">
        <w:tc>
          <w:tcPr>
            <w:tcW w:w="10467" w:type="dxa"/>
            <w:gridSpan w:val="4"/>
          </w:tcPr>
          <w:p w14:paraId="1AF4D379" w14:textId="77777777" w:rsidR="005A4478" w:rsidRPr="00BA72B3" w:rsidRDefault="005A4478" w:rsidP="005A4478">
            <w:pPr>
              <w:keepNext/>
              <w:keepLines/>
              <w:jc w:val="center"/>
              <w:rPr>
                <w:b/>
              </w:rPr>
            </w:pPr>
            <w:r w:rsidRPr="00BA72B3">
              <w:rPr>
                <w:b/>
              </w:rPr>
              <w:lastRenderedPageBreak/>
              <w:t xml:space="preserve">Table 1: Four </w:t>
            </w:r>
            <w:r>
              <w:rPr>
                <w:b/>
              </w:rPr>
              <w:t xml:space="preserve">Environmental &amp; Resource Policy </w:t>
            </w:r>
            <w:r w:rsidRPr="00BA72B3">
              <w:rPr>
                <w:b/>
              </w:rPr>
              <w:t>Problem Conceptions</w:t>
            </w:r>
          </w:p>
        </w:tc>
      </w:tr>
      <w:tr w:rsidR="005A4478" w:rsidRPr="0021131D" w14:paraId="08FC25DE" w14:textId="77777777" w:rsidTr="005A4478">
        <w:tc>
          <w:tcPr>
            <w:tcW w:w="1390" w:type="dxa"/>
          </w:tcPr>
          <w:p w14:paraId="635C388D" w14:textId="77777777" w:rsidR="005A4478" w:rsidRPr="00811CAE" w:rsidRDefault="005A4478" w:rsidP="005A4478">
            <w:pPr>
              <w:keepNext/>
              <w:keepLines/>
              <w:rPr>
                <w:bCs/>
                <w:sz w:val="16"/>
                <w:szCs w:val="16"/>
              </w:rPr>
            </w:pPr>
          </w:p>
        </w:tc>
        <w:tc>
          <w:tcPr>
            <w:tcW w:w="1269" w:type="dxa"/>
          </w:tcPr>
          <w:p w14:paraId="63F25BAD" w14:textId="77777777" w:rsidR="005A4478" w:rsidRPr="00811CAE" w:rsidRDefault="005A4478" w:rsidP="005A4478">
            <w:pPr>
              <w:keepNext/>
              <w:keepLines/>
              <w:rPr>
                <w:bCs/>
                <w:sz w:val="16"/>
                <w:szCs w:val="16"/>
              </w:rPr>
            </w:pPr>
          </w:p>
        </w:tc>
        <w:tc>
          <w:tcPr>
            <w:tcW w:w="7808" w:type="dxa"/>
            <w:gridSpan w:val="2"/>
          </w:tcPr>
          <w:p w14:paraId="63B3EF9C" w14:textId="4DB024FD" w:rsidR="005A4478" w:rsidRPr="0021131D" w:rsidRDefault="005A4478" w:rsidP="005A4478">
            <w:pPr>
              <w:keepNext/>
              <w:keepLines/>
              <w:jc w:val="center"/>
              <w:rPr>
                <w:b/>
              </w:rPr>
            </w:pPr>
            <w:r>
              <w:rPr>
                <w:b/>
              </w:rPr>
              <w:t>Epistemolog</w:t>
            </w:r>
            <w:r w:rsidR="00663C81">
              <w:rPr>
                <w:b/>
              </w:rPr>
              <w:t>ical Orientation to Policy Analysis</w:t>
            </w:r>
          </w:p>
        </w:tc>
      </w:tr>
      <w:tr w:rsidR="005A4478" w:rsidRPr="00811CAE" w14:paraId="662F3E29" w14:textId="77777777" w:rsidTr="005A4478">
        <w:tc>
          <w:tcPr>
            <w:tcW w:w="1390" w:type="dxa"/>
          </w:tcPr>
          <w:p w14:paraId="4C45623B" w14:textId="77777777" w:rsidR="005A4478" w:rsidRPr="00811CAE" w:rsidRDefault="005A4478" w:rsidP="005A4478">
            <w:pPr>
              <w:keepNext/>
              <w:keepLines/>
              <w:rPr>
                <w:bCs/>
                <w:sz w:val="16"/>
                <w:szCs w:val="16"/>
              </w:rPr>
            </w:pPr>
          </w:p>
        </w:tc>
        <w:tc>
          <w:tcPr>
            <w:tcW w:w="1269" w:type="dxa"/>
          </w:tcPr>
          <w:p w14:paraId="1CD64E33" w14:textId="77777777" w:rsidR="005A4478" w:rsidRPr="00811CAE" w:rsidRDefault="005A4478" w:rsidP="005A4478">
            <w:pPr>
              <w:keepNext/>
              <w:keepLines/>
              <w:rPr>
                <w:bCs/>
                <w:sz w:val="16"/>
                <w:szCs w:val="16"/>
              </w:rPr>
            </w:pPr>
          </w:p>
        </w:tc>
        <w:tc>
          <w:tcPr>
            <w:tcW w:w="3898" w:type="dxa"/>
          </w:tcPr>
          <w:p w14:paraId="6482A90E" w14:textId="77777777" w:rsidR="005A4478" w:rsidRDefault="005A4478" w:rsidP="005A4478">
            <w:pPr>
              <w:keepNext/>
              <w:keepLines/>
              <w:jc w:val="center"/>
              <w:rPr>
                <w:b/>
              </w:rPr>
            </w:pPr>
            <w:r>
              <w:rPr>
                <w:b/>
              </w:rPr>
              <w:t>Generalizable</w:t>
            </w:r>
          </w:p>
          <w:p w14:paraId="039C7693" w14:textId="77777777" w:rsidR="005A4478" w:rsidRPr="00811CAE" w:rsidRDefault="005A4478" w:rsidP="005A4478">
            <w:pPr>
              <w:keepNext/>
              <w:keepLines/>
              <w:jc w:val="center"/>
              <w:rPr>
                <w:bCs/>
                <w:sz w:val="16"/>
                <w:szCs w:val="16"/>
              </w:rPr>
            </w:pPr>
            <w:r w:rsidRPr="00811CAE">
              <w:rPr>
                <w:bCs/>
                <w:sz w:val="16"/>
                <w:szCs w:val="16"/>
              </w:rPr>
              <w:t xml:space="preserve"> (</w:t>
            </w:r>
            <w:r>
              <w:rPr>
                <w:bCs/>
                <w:sz w:val="16"/>
                <w:szCs w:val="16"/>
              </w:rPr>
              <w:t>R</w:t>
            </w:r>
            <w:r w:rsidRPr="00811CAE">
              <w:rPr>
                <w:bCs/>
                <w:sz w:val="16"/>
                <w:szCs w:val="16"/>
              </w:rPr>
              <w:t>ational/utility)</w:t>
            </w:r>
          </w:p>
        </w:tc>
        <w:tc>
          <w:tcPr>
            <w:tcW w:w="3910" w:type="dxa"/>
          </w:tcPr>
          <w:p w14:paraId="247D9BE1" w14:textId="77777777" w:rsidR="005A4478" w:rsidRDefault="005A4478" w:rsidP="005A4478">
            <w:pPr>
              <w:keepNext/>
              <w:keepLines/>
              <w:jc w:val="center"/>
              <w:rPr>
                <w:b/>
              </w:rPr>
            </w:pPr>
            <w:r>
              <w:rPr>
                <w:b/>
              </w:rPr>
              <w:t>Historically contingent</w:t>
            </w:r>
          </w:p>
          <w:p w14:paraId="01D1BC3E" w14:textId="77777777" w:rsidR="005A4478" w:rsidRPr="00811CAE" w:rsidRDefault="005A4478" w:rsidP="005A4478">
            <w:pPr>
              <w:keepNext/>
              <w:keepLines/>
              <w:jc w:val="center"/>
              <w:rPr>
                <w:bCs/>
                <w:sz w:val="16"/>
                <w:szCs w:val="16"/>
              </w:rPr>
            </w:pPr>
            <w:r w:rsidRPr="00811CAE">
              <w:rPr>
                <w:bCs/>
                <w:sz w:val="16"/>
                <w:szCs w:val="16"/>
              </w:rPr>
              <w:t xml:space="preserve"> (path dependency/</w:t>
            </w:r>
            <w:r>
              <w:rPr>
                <w:bCs/>
                <w:sz w:val="16"/>
                <w:szCs w:val="16"/>
              </w:rPr>
              <w:t xml:space="preserve">critical juncture, change in normative </w:t>
            </w:r>
            <w:r w:rsidRPr="00811CAE">
              <w:rPr>
                <w:bCs/>
                <w:sz w:val="16"/>
                <w:szCs w:val="16"/>
              </w:rPr>
              <w:t>obligations)</w:t>
            </w:r>
          </w:p>
        </w:tc>
      </w:tr>
      <w:tr w:rsidR="005A4478" w:rsidRPr="0002792C" w14:paraId="71428031" w14:textId="77777777" w:rsidTr="005A4478">
        <w:trPr>
          <w:trHeight w:val="3167"/>
        </w:trPr>
        <w:tc>
          <w:tcPr>
            <w:tcW w:w="1390" w:type="dxa"/>
            <w:vMerge w:val="restart"/>
          </w:tcPr>
          <w:p w14:paraId="3D70881C" w14:textId="77777777" w:rsidR="005A4478" w:rsidRPr="00811CAE" w:rsidRDefault="005A4478" w:rsidP="005A4478">
            <w:pPr>
              <w:keepNext/>
              <w:keepLines/>
              <w:rPr>
                <w:bCs/>
                <w:sz w:val="16"/>
                <w:szCs w:val="16"/>
              </w:rPr>
            </w:pPr>
          </w:p>
          <w:p w14:paraId="21226327" w14:textId="77777777" w:rsidR="005A4478" w:rsidRPr="00811CAE" w:rsidRDefault="005A4478" w:rsidP="005A4478">
            <w:pPr>
              <w:keepNext/>
              <w:keepLines/>
              <w:rPr>
                <w:bCs/>
                <w:sz w:val="16"/>
                <w:szCs w:val="16"/>
              </w:rPr>
            </w:pPr>
          </w:p>
          <w:p w14:paraId="3F42A5DC" w14:textId="77777777" w:rsidR="005A4478" w:rsidRPr="00811CAE" w:rsidRDefault="005A4478" w:rsidP="005A4478">
            <w:pPr>
              <w:keepNext/>
              <w:keepLines/>
              <w:rPr>
                <w:bCs/>
                <w:sz w:val="16"/>
                <w:szCs w:val="16"/>
              </w:rPr>
            </w:pPr>
          </w:p>
          <w:p w14:paraId="7AE1C8D4" w14:textId="77777777" w:rsidR="005A4478" w:rsidRPr="00811CAE" w:rsidRDefault="005A4478" w:rsidP="005A4478">
            <w:pPr>
              <w:keepNext/>
              <w:keepLines/>
              <w:rPr>
                <w:bCs/>
                <w:sz w:val="16"/>
                <w:szCs w:val="16"/>
              </w:rPr>
            </w:pPr>
          </w:p>
          <w:p w14:paraId="42E25A09" w14:textId="77777777" w:rsidR="005A4478" w:rsidRPr="00811CAE" w:rsidRDefault="005A4478" w:rsidP="005A4478">
            <w:pPr>
              <w:keepNext/>
              <w:keepLines/>
              <w:rPr>
                <w:bCs/>
                <w:sz w:val="16"/>
                <w:szCs w:val="16"/>
              </w:rPr>
            </w:pPr>
          </w:p>
          <w:p w14:paraId="00A4F034" w14:textId="77777777" w:rsidR="005A4478" w:rsidRPr="00811CAE" w:rsidRDefault="005A4478" w:rsidP="005A4478">
            <w:pPr>
              <w:keepNext/>
              <w:keepLines/>
              <w:rPr>
                <w:bCs/>
                <w:sz w:val="16"/>
                <w:szCs w:val="16"/>
              </w:rPr>
            </w:pPr>
          </w:p>
          <w:p w14:paraId="529FA1B4" w14:textId="77777777" w:rsidR="005A4478" w:rsidRPr="00811CAE" w:rsidRDefault="005A4478" w:rsidP="005A4478">
            <w:pPr>
              <w:keepNext/>
              <w:keepLines/>
              <w:rPr>
                <w:bCs/>
                <w:sz w:val="16"/>
                <w:szCs w:val="16"/>
              </w:rPr>
            </w:pPr>
          </w:p>
          <w:p w14:paraId="510B53AD" w14:textId="77777777" w:rsidR="005A4478" w:rsidRPr="00811CAE" w:rsidRDefault="005A4478" w:rsidP="005A4478">
            <w:pPr>
              <w:keepNext/>
              <w:keepLines/>
              <w:rPr>
                <w:bCs/>
                <w:sz w:val="16"/>
                <w:szCs w:val="16"/>
              </w:rPr>
            </w:pPr>
          </w:p>
          <w:p w14:paraId="3A95FE9F" w14:textId="77777777" w:rsidR="005A4478" w:rsidRPr="00811CAE" w:rsidRDefault="005A4478" w:rsidP="005A4478">
            <w:pPr>
              <w:keepNext/>
              <w:keepLines/>
              <w:rPr>
                <w:bCs/>
                <w:sz w:val="16"/>
                <w:szCs w:val="16"/>
              </w:rPr>
            </w:pPr>
          </w:p>
          <w:p w14:paraId="2755ED62" w14:textId="77777777" w:rsidR="005A4478" w:rsidRDefault="005A4478" w:rsidP="005A4478">
            <w:pPr>
              <w:keepNext/>
              <w:keepLines/>
              <w:rPr>
                <w:b/>
              </w:rPr>
            </w:pPr>
          </w:p>
          <w:p w14:paraId="2680975A" w14:textId="77777777" w:rsidR="005A4478" w:rsidRDefault="005A4478" w:rsidP="005A4478">
            <w:pPr>
              <w:keepNext/>
              <w:keepLines/>
              <w:rPr>
                <w:b/>
              </w:rPr>
            </w:pPr>
          </w:p>
          <w:p w14:paraId="2E3B2DDD" w14:textId="77777777" w:rsidR="005A4478" w:rsidRDefault="005A4478" w:rsidP="005A4478">
            <w:pPr>
              <w:keepNext/>
              <w:keepLines/>
              <w:rPr>
                <w:b/>
              </w:rPr>
            </w:pPr>
          </w:p>
          <w:p w14:paraId="2F5B4CC8" w14:textId="77777777" w:rsidR="005A4478" w:rsidRDefault="005A4478" w:rsidP="005A4478">
            <w:pPr>
              <w:keepNext/>
              <w:keepLines/>
              <w:rPr>
                <w:b/>
              </w:rPr>
            </w:pPr>
          </w:p>
          <w:p w14:paraId="5C9D51CC" w14:textId="77777777" w:rsidR="005A4478" w:rsidRDefault="005A4478" w:rsidP="005A4478">
            <w:pPr>
              <w:keepNext/>
              <w:keepLines/>
              <w:rPr>
                <w:b/>
              </w:rPr>
            </w:pPr>
          </w:p>
          <w:p w14:paraId="1A57E158" w14:textId="77777777" w:rsidR="005A4478" w:rsidRDefault="005A4478" w:rsidP="005A4478">
            <w:pPr>
              <w:keepNext/>
              <w:keepLines/>
              <w:rPr>
                <w:b/>
              </w:rPr>
            </w:pPr>
          </w:p>
          <w:p w14:paraId="386CA577" w14:textId="77777777" w:rsidR="005A4478" w:rsidRDefault="005A4478" w:rsidP="005A4478">
            <w:pPr>
              <w:keepNext/>
              <w:keepLines/>
              <w:rPr>
                <w:b/>
              </w:rPr>
            </w:pPr>
          </w:p>
          <w:p w14:paraId="3B149E6C" w14:textId="054408CB" w:rsidR="005A4478" w:rsidRPr="009266BB" w:rsidRDefault="00663C81" w:rsidP="005A4478">
            <w:pPr>
              <w:keepNext/>
              <w:keepLines/>
              <w:rPr>
                <w:b/>
              </w:rPr>
            </w:pPr>
            <w:r>
              <w:rPr>
                <w:b/>
              </w:rPr>
              <w:t>Addressing a single, dominant, targeted problem is the goal</w:t>
            </w:r>
          </w:p>
        </w:tc>
        <w:tc>
          <w:tcPr>
            <w:tcW w:w="1269" w:type="dxa"/>
          </w:tcPr>
          <w:p w14:paraId="210E670F" w14:textId="77777777" w:rsidR="005A4478" w:rsidRPr="00811CAE" w:rsidRDefault="005A4478" w:rsidP="005A4478">
            <w:pPr>
              <w:keepNext/>
              <w:keepLines/>
              <w:rPr>
                <w:bCs/>
                <w:sz w:val="16"/>
                <w:szCs w:val="16"/>
              </w:rPr>
            </w:pPr>
          </w:p>
          <w:p w14:paraId="40946B6A" w14:textId="77777777" w:rsidR="005A4478" w:rsidRPr="00811CAE" w:rsidRDefault="005A4478" w:rsidP="005A4478">
            <w:pPr>
              <w:keepNext/>
              <w:keepLines/>
              <w:rPr>
                <w:bCs/>
                <w:sz w:val="16"/>
                <w:szCs w:val="16"/>
              </w:rPr>
            </w:pPr>
          </w:p>
          <w:p w14:paraId="18E9877E" w14:textId="77777777" w:rsidR="005A4478" w:rsidRPr="00811CAE" w:rsidRDefault="005A4478" w:rsidP="005A4478">
            <w:pPr>
              <w:keepNext/>
              <w:keepLines/>
              <w:jc w:val="center"/>
              <w:rPr>
                <w:bCs/>
                <w:sz w:val="16"/>
                <w:szCs w:val="16"/>
              </w:rPr>
            </w:pPr>
          </w:p>
          <w:p w14:paraId="51FFB946" w14:textId="77777777" w:rsidR="005A4478" w:rsidRPr="00811CAE" w:rsidRDefault="005A4478" w:rsidP="005A4478">
            <w:pPr>
              <w:keepNext/>
              <w:keepLines/>
              <w:jc w:val="center"/>
              <w:rPr>
                <w:bCs/>
                <w:sz w:val="16"/>
                <w:szCs w:val="16"/>
              </w:rPr>
            </w:pPr>
          </w:p>
          <w:p w14:paraId="5A739DBA" w14:textId="77777777" w:rsidR="005A4478" w:rsidRPr="00BA72B3" w:rsidRDefault="005A4478" w:rsidP="005A4478">
            <w:pPr>
              <w:keepNext/>
              <w:keepLines/>
              <w:jc w:val="center"/>
              <w:rPr>
                <w:b/>
              </w:rPr>
            </w:pPr>
            <w:r w:rsidRPr="00BA72B3">
              <w:rPr>
                <w:b/>
              </w:rPr>
              <w:t>Yes</w:t>
            </w:r>
          </w:p>
          <w:p w14:paraId="2076C69C" w14:textId="77777777" w:rsidR="005A4478" w:rsidRPr="00811CAE" w:rsidRDefault="005A4478" w:rsidP="005A4478">
            <w:pPr>
              <w:keepNext/>
              <w:keepLines/>
              <w:rPr>
                <w:bCs/>
                <w:sz w:val="16"/>
                <w:szCs w:val="16"/>
              </w:rPr>
            </w:pPr>
          </w:p>
          <w:p w14:paraId="07AE0094" w14:textId="77777777" w:rsidR="005A4478" w:rsidRPr="00BA72B3" w:rsidRDefault="005A4478" w:rsidP="005A4478">
            <w:pPr>
              <w:keepNext/>
              <w:keepLines/>
              <w:jc w:val="center"/>
              <w:rPr>
                <w:bCs/>
              </w:rPr>
            </w:pPr>
            <w:r w:rsidRPr="00BA72B3">
              <w:rPr>
                <w:bCs/>
              </w:rPr>
              <w:t>(Ends determines the means)</w:t>
            </w:r>
          </w:p>
        </w:tc>
        <w:tc>
          <w:tcPr>
            <w:tcW w:w="3898" w:type="dxa"/>
          </w:tcPr>
          <w:p w14:paraId="3958E031" w14:textId="77777777" w:rsidR="005A4478" w:rsidRPr="00811CAE" w:rsidRDefault="005A4478" w:rsidP="005A4478">
            <w:pPr>
              <w:keepNext/>
              <w:keepLines/>
              <w:rPr>
                <w:b/>
                <w:sz w:val="16"/>
                <w:szCs w:val="16"/>
              </w:rPr>
            </w:pPr>
          </w:p>
          <w:p w14:paraId="219D9B02" w14:textId="77777777" w:rsidR="005A4478" w:rsidRPr="00A75E07" w:rsidRDefault="005A4478" w:rsidP="005A4478">
            <w:pPr>
              <w:keepNext/>
              <w:keepLines/>
              <w:jc w:val="center"/>
              <w:rPr>
                <w:b/>
                <w:color w:val="00B050"/>
                <w:sz w:val="32"/>
                <w:szCs w:val="32"/>
              </w:rPr>
            </w:pPr>
            <w:r w:rsidRPr="00A75E07">
              <w:rPr>
                <w:b/>
                <w:color w:val="00B050"/>
                <w:sz w:val="32"/>
                <w:szCs w:val="32"/>
              </w:rPr>
              <w:t>Type 1: ‘win/win’</w:t>
            </w:r>
          </w:p>
          <w:p w14:paraId="36506216" w14:textId="77777777" w:rsidR="005A4478" w:rsidRDefault="005A4478" w:rsidP="005A4478">
            <w:pPr>
              <w:pStyle w:val="ListParagraph"/>
              <w:keepNext/>
              <w:keepLines/>
              <w:rPr>
                <w:b/>
                <w:sz w:val="16"/>
                <w:szCs w:val="16"/>
              </w:rPr>
            </w:pPr>
          </w:p>
          <w:p w14:paraId="44CFAEF9" w14:textId="77777777" w:rsidR="005A4478" w:rsidRPr="00B13C1B" w:rsidRDefault="005A4478" w:rsidP="005A4478">
            <w:pPr>
              <w:pStyle w:val="ListParagraph"/>
              <w:keepNext/>
              <w:keepLines/>
              <w:numPr>
                <w:ilvl w:val="0"/>
                <w:numId w:val="9"/>
              </w:numPr>
              <w:rPr>
                <w:b/>
                <w:sz w:val="16"/>
                <w:szCs w:val="16"/>
              </w:rPr>
            </w:pPr>
            <w:r>
              <w:rPr>
                <w:b/>
                <w:sz w:val="16"/>
                <w:szCs w:val="16"/>
              </w:rPr>
              <w:t xml:space="preserve">Economically valuable resource depletion </w:t>
            </w:r>
            <w:r w:rsidRPr="00CF49E6">
              <w:rPr>
                <w:b/>
                <w:sz w:val="16"/>
                <w:szCs w:val="16"/>
              </w:rPr>
              <w:t>tragedies</w:t>
            </w:r>
          </w:p>
          <w:p w14:paraId="6E785D26" w14:textId="77777777" w:rsidR="005A4478" w:rsidRPr="00124374" w:rsidRDefault="005A4478" w:rsidP="005A4478">
            <w:pPr>
              <w:pStyle w:val="ListParagraph"/>
              <w:keepNext/>
              <w:keepLines/>
              <w:numPr>
                <w:ilvl w:val="1"/>
                <w:numId w:val="9"/>
              </w:numPr>
              <w:rPr>
                <w:bCs/>
                <w:i/>
                <w:iCs/>
                <w:sz w:val="16"/>
                <w:szCs w:val="16"/>
              </w:rPr>
            </w:pPr>
            <w:r>
              <w:rPr>
                <w:bCs/>
                <w:sz w:val="16"/>
                <w:szCs w:val="16"/>
              </w:rPr>
              <w:t>includes private goods and c</w:t>
            </w:r>
            <w:r w:rsidRPr="00124374">
              <w:rPr>
                <w:bCs/>
                <w:sz w:val="16"/>
                <w:szCs w:val="16"/>
              </w:rPr>
              <w:t xml:space="preserve">ommon </w:t>
            </w:r>
            <w:r>
              <w:rPr>
                <w:bCs/>
                <w:sz w:val="16"/>
                <w:szCs w:val="16"/>
              </w:rPr>
              <w:t>pool resources</w:t>
            </w:r>
            <w:r>
              <w:rPr>
                <w:rStyle w:val="EndnoteReference"/>
                <w:bCs/>
                <w:sz w:val="16"/>
                <w:szCs w:val="16"/>
              </w:rPr>
              <w:endnoteReference w:id="7"/>
            </w:r>
            <w:r>
              <w:rPr>
                <w:bCs/>
                <w:sz w:val="16"/>
                <w:szCs w:val="16"/>
              </w:rPr>
              <w:t xml:space="preserve"> </w:t>
            </w:r>
          </w:p>
          <w:p w14:paraId="1A9A5AB7" w14:textId="77777777" w:rsidR="005A4478" w:rsidRPr="00811CAE" w:rsidRDefault="005A4478" w:rsidP="005A4478">
            <w:pPr>
              <w:keepNext/>
              <w:keepLines/>
              <w:rPr>
                <w:bCs/>
                <w:sz w:val="16"/>
                <w:szCs w:val="16"/>
              </w:rPr>
            </w:pPr>
          </w:p>
          <w:p w14:paraId="2E96E524" w14:textId="77777777" w:rsidR="005A4478" w:rsidRPr="007565C9" w:rsidRDefault="005A4478" w:rsidP="005A4478">
            <w:pPr>
              <w:pStyle w:val="ListParagraph"/>
              <w:keepNext/>
              <w:keepLines/>
              <w:numPr>
                <w:ilvl w:val="0"/>
                <w:numId w:val="9"/>
              </w:numPr>
              <w:rPr>
                <w:bCs/>
                <w:i/>
                <w:iCs/>
                <w:sz w:val="16"/>
                <w:szCs w:val="16"/>
              </w:rPr>
            </w:pPr>
            <w:r w:rsidRPr="003C7BFD">
              <w:rPr>
                <w:b/>
                <w:sz w:val="16"/>
                <w:szCs w:val="16"/>
              </w:rPr>
              <w:t>Problem orientation</w:t>
            </w:r>
            <w:r>
              <w:rPr>
                <w:bCs/>
                <w:sz w:val="16"/>
                <w:szCs w:val="16"/>
              </w:rPr>
              <w:t xml:space="preserve">: </w:t>
            </w:r>
            <w:r>
              <w:rPr>
                <w:bCs/>
                <w:i/>
                <w:iCs/>
                <w:sz w:val="16"/>
                <w:szCs w:val="16"/>
              </w:rPr>
              <w:t>human</w:t>
            </w:r>
            <w:r w:rsidRPr="007565C9">
              <w:rPr>
                <w:bCs/>
                <w:i/>
                <w:iCs/>
                <w:sz w:val="16"/>
                <w:szCs w:val="16"/>
              </w:rPr>
              <w:t xml:space="preserve"> needs</w:t>
            </w:r>
          </w:p>
          <w:p w14:paraId="6DE15491" w14:textId="77777777" w:rsidR="005A4478" w:rsidRPr="002F6DB8" w:rsidRDefault="005A4478" w:rsidP="005A4478">
            <w:pPr>
              <w:pStyle w:val="ListParagraph"/>
              <w:rPr>
                <w:bCs/>
                <w:sz w:val="16"/>
                <w:szCs w:val="16"/>
              </w:rPr>
            </w:pPr>
          </w:p>
          <w:p w14:paraId="78762B3E" w14:textId="1016FC74" w:rsidR="005A4478" w:rsidRDefault="005A4478" w:rsidP="005A4478">
            <w:pPr>
              <w:pStyle w:val="ListParagraph"/>
              <w:keepNext/>
              <w:keepLines/>
              <w:numPr>
                <w:ilvl w:val="0"/>
                <w:numId w:val="9"/>
              </w:numPr>
              <w:rPr>
                <w:bCs/>
                <w:sz w:val="16"/>
                <w:szCs w:val="16"/>
              </w:rPr>
            </w:pPr>
            <w:r w:rsidRPr="003C7BFD">
              <w:rPr>
                <w:b/>
                <w:sz w:val="16"/>
                <w:szCs w:val="16"/>
              </w:rPr>
              <w:t>Solution method</w:t>
            </w:r>
            <w:r>
              <w:rPr>
                <w:bCs/>
                <w:sz w:val="16"/>
                <w:szCs w:val="16"/>
              </w:rPr>
              <w:t>: build locally durable collective optimal institutions from general design principles</w:t>
            </w:r>
            <w:r w:rsidR="00C62581">
              <w:rPr>
                <w:bCs/>
                <w:sz w:val="16"/>
                <w:szCs w:val="16"/>
              </w:rPr>
              <w:t xml:space="preserve"> or polycentric arrangements, as appropriate, for efficiency and effectiveness at larger scales</w:t>
            </w:r>
          </w:p>
          <w:p w14:paraId="6865F15E" w14:textId="77777777" w:rsidR="005A4478" w:rsidRPr="008503F8" w:rsidRDefault="005A4478" w:rsidP="005A4478">
            <w:pPr>
              <w:pStyle w:val="ListParagraph"/>
              <w:rPr>
                <w:bCs/>
                <w:sz w:val="16"/>
                <w:szCs w:val="16"/>
              </w:rPr>
            </w:pPr>
          </w:p>
          <w:p w14:paraId="29E98921" w14:textId="24A4FFD8" w:rsidR="005A4478" w:rsidRDefault="005A4478" w:rsidP="005A4478">
            <w:pPr>
              <w:pStyle w:val="ListParagraph"/>
              <w:keepNext/>
              <w:keepLines/>
              <w:numPr>
                <w:ilvl w:val="0"/>
                <w:numId w:val="9"/>
              </w:numPr>
              <w:rPr>
                <w:bCs/>
                <w:sz w:val="16"/>
                <w:szCs w:val="16"/>
              </w:rPr>
            </w:pPr>
            <w:r w:rsidRPr="003C7BFD">
              <w:rPr>
                <w:b/>
                <w:sz w:val="16"/>
                <w:szCs w:val="16"/>
              </w:rPr>
              <w:t>Problem metaphors</w:t>
            </w:r>
            <w:r>
              <w:rPr>
                <w:bCs/>
                <w:sz w:val="16"/>
                <w:szCs w:val="16"/>
              </w:rPr>
              <w:t xml:space="preserve">: </w:t>
            </w:r>
            <w:r w:rsidRPr="003C7BFD">
              <w:rPr>
                <w:bCs/>
                <w:sz w:val="16"/>
                <w:szCs w:val="16"/>
              </w:rPr>
              <w:t>tragedy of the commons,</w:t>
            </w:r>
            <w:r w:rsidR="00C62581">
              <w:rPr>
                <w:bCs/>
                <w:sz w:val="16"/>
                <w:szCs w:val="16"/>
              </w:rPr>
              <w:t xml:space="preserve"> collective action dilemma,</w:t>
            </w:r>
            <w:r w:rsidRPr="003C7BFD">
              <w:rPr>
                <w:bCs/>
                <w:sz w:val="16"/>
                <w:szCs w:val="16"/>
              </w:rPr>
              <w:t xml:space="preserve"> utility maximization, collective optimum, Nash equilibrium </w:t>
            </w:r>
          </w:p>
          <w:p w14:paraId="7F3E72A1" w14:textId="77777777" w:rsidR="005A4478" w:rsidRPr="00811CAE" w:rsidRDefault="005A4478" w:rsidP="005A4478">
            <w:pPr>
              <w:keepNext/>
              <w:keepLines/>
              <w:rPr>
                <w:bCs/>
                <w:sz w:val="16"/>
                <w:szCs w:val="16"/>
              </w:rPr>
            </w:pPr>
          </w:p>
          <w:p w14:paraId="19C07ACF" w14:textId="75E1D16B" w:rsidR="005A4478" w:rsidRDefault="005A4478" w:rsidP="005A4478">
            <w:pPr>
              <w:pStyle w:val="ListParagraph"/>
              <w:keepNext/>
              <w:keepLines/>
              <w:numPr>
                <w:ilvl w:val="0"/>
                <w:numId w:val="9"/>
              </w:numPr>
              <w:rPr>
                <w:bCs/>
                <w:sz w:val="16"/>
                <w:szCs w:val="16"/>
              </w:rPr>
            </w:pPr>
            <w:r>
              <w:rPr>
                <w:b/>
                <w:sz w:val="16"/>
                <w:szCs w:val="16"/>
              </w:rPr>
              <w:t>Methodological emphasis</w:t>
            </w:r>
            <w:r>
              <w:rPr>
                <w:bCs/>
                <w:sz w:val="16"/>
                <w:szCs w:val="16"/>
              </w:rPr>
              <w:t>: q</w:t>
            </w:r>
            <w:r w:rsidRPr="00811CAE">
              <w:rPr>
                <w:bCs/>
                <w:sz w:val="16"/>
                <w:szCs w:val="16"/>
              </w:rPr>
              <w:t>uantitative</w:t>
            </w:r>
            <w:r>
              <w:rPr>
                <w:bCs/>
                <w:sz w:val="16"/>
                <w:szCs w:val="16"/>
              </w:rPr>
              <w:t xml:space="preserve"> data for generalizing design principles, reinforced by qualitative</w:t>
            </w:r>
            <w:r w:rsidRPr="00811CAE">
              <w:rPr>
                <w:bCs/>
                <w:sz w:val="16"/>
                <w:szCs w:val="16"/>
              </w:rPr>
              <w:t xml:space="preserve"> </w:t>
            </w:r>
            <w:r w:rsidRPr="002F6DB8">
              <w:rPr>
                <w:bCs/>
                <w:sz w:val="16"/>
                <w:szCs w:val="16"/>
              </w:rPr>
              <w:softHyphen/>
            </w:r>
            <w:r w:rsidRPr="002F6DB8">
              <w:rPr>
                <w:bCs/>
                <w:sz w:val="16"/>
                <w:szCs w:val="16"/>
              </w:rPr>
              <w:softHyphen/>
            </w:r>
            <w:r>
              <w:rPr>
                <w:bCs/>
                <w:sz w:val="16"/>
                <w:szCs w:val="16"/>
              </w:rPr>
              <w:t>ethnographic case studies</w:t>
            </w:r>
            <w:r w:rsidR="00C62581">
              <w:rPr>
                <w:bCs/>
                <w:sz w:val="16"/>
                <w:szCs w:val="16"/>
              </w:rPr>
              <w:t>, methodological individualism but open to</w:t>
            </w:r>
            <w:r w:rsidR="005242FD">
              <w:rPr>
                <w:bCs/>
                <w:sz w:val="16"/>
                <w:szCs w:val="16"/>
              </w:rPr>
              <w:t xml:space="preserve"> non-consequentialist logics of action (e.g., influence of community norms)</w:t>
            </w:r>
          </w:p>
          <w:p w14:paraId="08341578" w14:textId="77777777" w:rsidR="005A4478" w:rsidRPr="00B7134B" w:rsidRDefault="005A4478" w:rsidP="005A4478">
            <w:pPr>
              <w:keepNext/>
              <w:keepLines/>
              <w:rPr>
                <w:bCs/>
                <w:sz w:val="16"/>
                <w:szCs w:val="16"/>
              </w:rPr>
            </w:pPr>
          </w:p>
        </w:tc>
        <w:tc>
          <w:tcPr>
            <w:tcW w:w="3910" w:type="dxa"/>
          </w:tcPr>
          <w:p w14:paraId="51284DE5" w14:textId="77777777" w:rsidR="005A4478" w:rsidRPr="00811CAE" w:rsidRDefault="005A4478" w:rsidP="005A4478">
            <w:pPr>
              <w:keepNext/>
              <w:keepLines/>
              <w:rPr>
                <w:b/>
                <w:sz w:val="16"/>
                <w:szCs w:val="16"/>
              </w:rPr>
            </w:pPr>
          </w:p>
          <w:p w14:paraId="124137F7" w14:textId="77777777" w:rsidR="005A4478" w:rsidRPr="00CA7EDF" w:rsidRDefault="005A4478" w:rsidP="005A4478">
            <w:pPr>
              <w:keepNext/>
              <w:keepLines/>
              <w:jc w:val="center"/>
              <w:rPr>
                <w:b/>
                <w:color w:val="FF0000"/>
                <w:sz w:val="32"/>
                <w:szCs w:val="32"/>
              </w:rPr>
            </w:pPr>
            <w:r w:rsidRPr="00CA7EDF">
              <w:rPr>
                <w:b/>
                <w:color w:val="FF0000"/>
                <w:sz w:val="32"/>
                <w:szCs w:val="32"/>
              </w:rPr>
              <w:t>Type 4: ‘win/lose’ priority</w:t>
            </w:r>
          </w:p>
          <w:p w14:paraId="6B0CB62D" w14:textId="77777777" w:rsidR="005A4478" w:rsidRPr="00311949" w:rsidRDefault="005A4478" w:rsidP="005A4478">
            <w:pPr>
              <w:keepNext/>
              <w:keepLines/>
              <w:rPr>
                <w:bCs/>
                <w:i/>
                <w:iCs/>
                <w:sz w:val="16"/>
                <w:szCs w:val="16"/>
              </w:rPr>
            </w:pPr>
          </w:p>
          <w:p w14:paraId="61B5C612" w14:textId="1E12184F" w:rsidR="005A4478" w:rsidRPr="004D6934" w:rsidRDefault="005A4478" w:rsidP="005A4478">
            <w:pPr>
              <w:pStyle w:val="ListParagraph"/>
              <w:keepNext/>
              <w:keepLines/>
              <w:numPr>
                <w:ilvl w:val="0"/>
                <w:numId w:val="9"/>
              </w:numPr>
              <w:rPr>
                <w:b/>
                <w:i/>
                <w:iCs/>
                <w:sz w:val="16"/>
                <w:szCs w:val="16"/>
              </w:rPr>
            </w:pPr>
            <w:r>
              <w:rPr>
                <w:b/>
                <w:sz w:val="16"/>
                <w:szCs w:val="16"/>
              </w:rPr>
              <w:t>Environmental tragedies such as s</w:t>
            </w:r>
            <w:r w:rsidRPr="004D6934">
              <w:rPr>
                <w:b/>
                <w:sz w:val="16"/>
                <w:szCs w:val="16"/>
              </w:rPr>
              <w:t>pecies extinctions</w:t>
            </w:r>
            <w:r w:rsidR="005242FD">
              <w:rPr>
                <w:b/>
                <w:sz w:val="16"/>
                <w:szCs w:val="16"/>
              </w:rPr>
              <w:t xml:space="preserve"> or</w:t>
            </w:r>
            <w:r>
              <w:rPr>
                <w:b/>
                <w:sz w:val="16"/>
                <w:szCs w:val="16"/>
              </w:rPr>
              <w:t xml:space="preserve"> c</w:t>
            </w:r>
            <w:r w:rsidRPr="004D6934">
              <w:rPr>
                <w:b/>
                <w:sz w:val="16"/>
                <w:szCs w:val="16"/>
              </w:rPr>
              <w:t>atastrophic ecological effects of climate change</w:t>
            </w:r>
          </w:p>
          <w:p w14:paraId="157C85C5" w14:textId="77777777" w:rsidR="005A4478" w:rsidRPr="00B13C1B" w:rsidRDefault="005A4478" w:rsidP="005A4478">
            <w:pPr>
              <w:pStyle w:val="ListParagraph"/>
              <w:keepNext/>
              <w:keepLines/>
              <w:numPr>
                <w:ilvl w:val="1"/>
                <w:numId w:val="9"/>
              </w:numPr>
              <w:rPr>
                <w:bCs/>
                <w:sz w:val="16"/>
                <w:szCs w:val="16"/>
              </w:rPr>
            </w:pPr>
            <w:r>
              <w:rPr>
                <w:bCs/>
                <w:sz w:val="16"/>
                <w:szCs w:val="16"/>
              </w:rPr>
              <w:t>i</w:t>
            </w:r>
            <w:r w:rsidRPr="00B13C1B">
              <w:rPr>
                <w:bCs/>
                <w:sz w:val="16"/>
                <w:szCs w:val="16"/>
              </w:rPr>
              <w:t xml:space="preserve">ncludes </w:t>
            </w:r>
            <w:r>
              <w:rPr>
                <w:bCs/>
                <w:sz w:val="16"/>
                <w:szCs w:val="16"/>
              </w:rPr>
              <w:t>‘s</w:t>
            </w:r>
            <w:r w:rsidRPr="00B13C1B">
              <w:rPr>
                <w:bCs/>
                <w:sz w:val="16"/>
                <w:szCs w:val="16"/>
              </w:rPr>
              <w:t>uper wicked</w:t>
            </w:r>
            <w:r>
              <w:rPr>
                <w:bCs/>
                <w:sz w:val="16"/>
                <w:szCs w:val="16"/>
              </w:rPr>
              <w:t>’</w:t>
            </w:r>
            <w:r w:rsidRPr="00B13C1B">
              <w:rPr>
                <w:bCs/>
                <w:sz w:val="16"/>
                <w:szCs w:val="16"/>
              </w:rPr>
              <w:t xml:space="preserve"> problems</w:t>
            </w:r>
          </w:p>
          <w:p w14:paraId="65249940" w14:textId="77777777" w:rsidR="005A4478" w:rsidRPr="003251AE" w:rsidRDefault="005A4478" w:rsidP="005A4478">
            <w:pPr>
              <w:keepNext/>
              <w:keepLines/>
              <w:rPr>
                <w:b/>
                <w:sz w:val="16"/>
                <w:szCs w:val="16"/>
              </w:rPr>
            </w:pPr>
          </w:p>
          <w:p w14:paraId="48181F6A" w14:textId="7EAF2B5A" w:rsidR="005A4478" w:rsidRPr="008E74E0" w:rsidRDefault="005A4478" w:rsidP="005A4478">
            <w:pPr>
              <w:pStyle w:val="ListParagraph"/>
              <w:keepNext/>
              <w:keepLines/>
              <w:numPr>
                <w:ilvl w:val="0"/>
                <w:numId w:val="9"/>
              </w:numPr>
              <w:rPr>
                <w:bCs/>
                <w:i/>
                <w:iCs/>
                <w:sz w:val="16"/>
                <w:szCs w:val="16"/>
              </w:rPr>
            </w:pPr>
            <w:r w:rsidRPr="003C7BFD">
              <w:rPr>
                <w:b/>
                <w:sz w:val="16"/>
                <w:szCs w:val="16"/>
              </w:rPr>
              <w:t>Problem orientation</w:t>
            </w:r>
            <w:r>
              <w:rPr>
                <w:bCs/>
                <w:sz w:val="16"/>
                <w:szCs w:val="16"/>
              </w:rPr>
              <w:t xml:space="preserve">: </w:t>
            </w:r>
            <w:r w:rsidRPr="007565C9">
              <w:rPr>
                <w:bCs/>
                <w:i/>
                <w:iCs/>
                <w:sz w:val="16"/>
                <w:szCs w:val="16"/>
              </w:rPr>
              <w:t>humans as cause of the problem</w:t>
            </w:r>
            <w:r w:rsidR="005242FD">
              <w:rPr>
                <w:bCs/>
                <w:i/>
                <w:iCs/>
                <w:sz w:val="16"/>
                <w:szCs w:val="16"/>
              </w:rPr>
              <w:t>, difficult or impossible to reverse consequences</w:t>
            </w:r>
          </w:p>
          <w:p w14:paraId="607A0650" w14:textId="77777777" w:rsidR="005A4478" w:rsidRPr="008E74E0" w:rsidRDefault="005A4478" w:rsidP="005A4478">
            <w:pPr>
              <w:pStyle w:val="ListParagraph"/>
              <w:rPr>
                <w:bCs/>
                <w:sz w:val="16"/>
                <w:szCs w:val="16"/>
              </w:rPr>
            </w:pPr>
          </w:p>
          <w:p w14:paraId="44511EFA" w14:textId="1267C517" w:rsidR="005A4478" w:rsidRDefault="005A4478" w:rsidP="005A4478">
            <w:pPr>
              <w:pStyle w:val="ListParagraph"/>
              <w:keepNext/>
              <w:keepLines/>
              <w:numPr>
                <w:ilvl w:val="0"/>
                <w:numId w:val="9"/>
              </w:numPr>
              <w:rPr>
                <w:bCs/>
                <w:sz w:val="16"/>
                <w:szCs w:val="16"/>
              </w:rPr>
            </w:pPr>
            <w:r w:rsidRPr="003C7BFD">
              <w:rPr>
                <w:b/>
                <w:sz w:val="16"/>
                <w:szCs w:val="16"/>
              </w:rPr>
              <w:t>Solution method</w:t>
            </w:r>
            <w:r>
              <w:rPr>
                <w:bCs/>
                <w:sz w:val="16"/>
                <w:szCs w:val="16"/>
              </w:rPr>
              <w:t>: find, trigger, and nurture, ‘critical juncture’ pathways capable of withstanding Type 3, 2 and 1 conceptions</w:t>
            </w:r>
            <w:r w:rsidR="005242FD">
              <w:rPr>
                <w:bCs/>
                <w:sz w:val="16"/>
                <w:szCs w:val="16"/>
              </w:rPr>
              <w:t>, i.e., transform system trajectory</w:t>
            </w:r>
            <w:r>
              <w:rPr>
                <w:bCs/>
                <w:sz w:val="16"/>
                <w:szCs w:val="16"/>
              </w:rPr>
              <w:t xml:space="preserve"> </w:t>
            </w:r>
          </w:p>
          <w:p w14:paraId="771E3695" w14:textId="77777777" w:rsidR="005A4478" w:rsidRDefault="005A4478" w:rsidP="005A4478">
            <w:pPr>
              <w:pStyle w:val="ListParagraph"/>
              <w:rPr>
                <w:bCs/>
                <w:sz w:val="16"/>
                <w:szCs w:val="16"/>
              </w:rPr>
            </w:pPr>
          </w:p>
          <w:p w14:paraId="5D20E332" w14:textId="373B49E5" w:rsidR="005A4478" w:rsidRPr="008E74E0" w:rsidRDefault="005A4478" w:rsidP="005A4478">
            <w:pPr>
              <w:pStyle w:val="ListParagraph"/>
              <w:keepNext/>
              <w:keepLines/>
              <w:numPr>
                <w:ilvl w:val="0"/>
                <w:numId w:val="9"/>
              </w:numPr>
              <w:rPr>
                <w:bCs/>
                <w:i/>
                <w:iCs/>
                <w:sz w:val="16"/>
                <w:szCs w:val="16"/>
              </w:rPr>
            </w:pPr>
            <w:r w:rsidRPr="003C7BFD">
              <w:rPr>
                <w:b/>
                <w:sz w:val="16"/>
                <w:szCs w:val="16"/>
              </w:rPr>
              <w:t>Problem metaphors</w:t>
            </w:r>
            <w:r>
              <w:rPr>
                <w:bCs/>
                <w:i/>
                <w:iCs/>
                <w:sz w:val="16"/>
                <w:szCs w:val="16"/>
              </w:rPr>
              <w:t xml:space="preserve">: </w:t>
            </w:r>
            <w:r w:rsidRPr="003C7BFD">
              <w:rPr>
                <w:bCs/>
                <w:sz w:val="16"/>
                <w:szCs w:val="16"/>
              </w:rPr>
              <w:t xml:space="preserve">irreversibility, </w:t>
            </w:r>
            <w:r>
              <w:rPr>
                <w:bCs/>
                <w:sz w:val="16"/>
                <w:szCs w:val="16"/>
              </w:rPr>
              <w:t>‘</w:t>
            </w:r>
            <w:r w:rsidR="005242FD">
              <w:rPr>
                <w:bCs/>
                <w:sz w:val="16"/>
                <w:szCs w:val="16"/>
              </w:rPr>
              <w:t>planetary boundaries’, ‘dangerous” global change</w:t>
            </w:r>
            <w:r w:rsidR="00B81F90">
              <w:rPr>
                <w:bCs/>
                <w:sz w:val="16"/>
                <w:szCs w:val="16"/>
              </w:rPr>
              <w:t>, ‘just transition’</w:t>
            </w:r>
          </w:p>
          <w:p w14:paraId="51B8D2C0" w14:textId="77777777" w:rsidR="005A4478" w:rsidRPr="001C7FA1" w:rsidRDefault="005A4478" w:rsidP="005A4478">
            <w:pPr>
              <w:rPr>
                <w:bCs/>
                <w:sz w:val="16"/>
                <w:szCs w:val="16"/>
              </w:rPr>
            </w:pPr>
          </w:p>
          <w:p w14:paraId="3A79E492" w14:textId="77777777" w:rsidR="005A4478" w:rsidRPr="0002792C" w:rsidRDefault="005A4478" w:rsidP="005A4478">
            <w:pPr>
              <w:pStyle w:val="ListParagraph"/>
              <w:keepNext/>
              <w:keepLines/>
              <w:numPr>
                <w:ilvl w:val="0"/>
                <w:numId w:val="9"/>
              </w:numPr>
              <w:rPr>
                <w:bCs/>
                <w:sz w:val="16"/>
                <w:szCs w:val="16"/>
              </w:rPr>
            </w:pPr>
            <w:r>
              <w:rPr>
                <w:b/>
                <w:sz w:val="16"/>
                <w:szCs w:val="16"/>
              </w:rPr>
              <w:t>Methodological emphasis</w:t>
            </w:r>
            <w:r w:rsidRPr="00811CAE">
              <w:rPr>
                <w:bCs/>
                <w:sz w:val="16"/>
                <w:szCs w:val="16"/>
              </w:rPr>
              <w:t xml:space="preserve">: </w:t>
            </w:r>
            <w:r>
              <w:rPr>
                <w:bCs/>
                <w:sz w:val="16"/>
                <w:szCs w:val="16"/>
              </w:rPr>
              <w:t>qualitative (historical i</w:t>
            </w:r>
            <w:r w:rsidRPr="00811CAE">
              <w:rPr>
                <w:bCs/>
                <w:sz w:val="16"/>
                <w:szCs w:val="16"/>
              </w:rPr>
              <w:t>nstitutionalism, historical sociology</w:t>
            </w:r>
            <w:r>
              <w:rPr>
                <w:bCs/>
                <w:sz w:val="16"/>
                <w:szCs w:val="16"/>
              </w:rPr>
              <w:t>, process tracing, forward reasoning, discursive policy analysis), reinforced by quantitative indicators</w:t>
            </w:r>
          </w:p>
        </w:tc>
      </w:tr>
      <w:tr w:rsidR="005A4478" w:rsidRPr="00F662F2" w14:paraId="2D7D13E0" w14:textId="77777777" w:rsidTr="005A4478">
        <w:trPr>
          <w:trHeight w:val="2636"/>
        </w:trPr>
        <w:tc>
          <w:tcPr>
            <w:tcW w:w="1390" w:type="dxa"/>
            <w:vMerge/>
          </w:tcPr>
          <w:p w14:paraId="1F3CB8C3" w14:textId="77777777" w:rsidR="005A4478" w:rsidRPr="00811CAE" w:rsidRDefault="005A4478" w:rsidP="005A4478">
            <w:pPr>
              <w:keepNext/>
              <w:keepLines/>
              <w:rPr>
                <w:bCs/>
                <w:sz w:val="16"/>
                <w:szCs w:val="16"/>
              </w:rPr>
            </w:pPr>
          </w:p>
        </w:tc>
        <w:tc>
          <w:tcPr>
            <w:tcW w:w="1269" w:type="dxa"/>
          </w:tcPr>
          <w:p w14:paraId="7788C61C" w14:textId="77777777" w:rsidR="005A4478" w:rsidRPr="00811CAE" w:rsidRDefault="005A4478" w:rsidP="005A4478">
            <w:pPr>
              <w:keepNext/>
              <w:keepLines/>
              <w:rPr>
                <w:bCs/>
                <w:sz w:val="16"/>
                <w:szCs w:val="16"/>
              </w:rPr>
            </w:pPr>
          </w:p>
          <w:p w14:paraId="552525FE" w14:textId="77777777" w:rsidR="005A4478" w:rsidRPr="00811CAE" w:rsidRDefault="005A4478" w:rsidP="005A4478">
            <w:pPr>
              <w:keepNext/>
              <w:keepLines/>
              <w:rPr>
                <w:bCs/>
                <w:sz w:val="16"/>
                <w:szCs w:val="16"/>
              </w:rPr>
            </w:pPr>
          </w:p>
          <w:p w14:paraId="0D2F6B00" w14:textId="77777777" w:rsidR="005A4478" w:rsidRPr="00BA72B3" w:rsidRDefault="005A4478" w:rsidP="005A4478">
            <w:pPr>
              <w:keepNext/>
              <w:keepLines/>
              <w:jc w:val="center"/>
              <w:rPr>
                <w:b/>
              </w:rPr>
            </w:pPr>
            <w:r w:rsidRPr="00BA72B3">
              <w:rPr>
                <w:b/>
              </w:rPr>
              <w:t>No</w:t>
            </w:r>
          </w:p>
          <w:p w14:paraId="6F289DCA" w14:textId="77777777" w:rsidR="005A4478" w:rsidRPr="00BA72B3" w:rsidRDefault="005A4478" w:rsidP="005A4478">
            <w:pPr>
              <w:keepNext/>
              <w:keepLines/>
              <w:rPr>
                <w:bCs/>
              </w:rPr>
            </w:pPr>
          </w:p>
          <w:p w14:paraId="043A3078" w14:textId="77777777" w:rsidR="005A4478" w:rsidRPr="00811CAE" w:rsidRDefault="005A4478" w:rsidP="005A4478">
            <w:pPr>
              <w:keepNext/>
              <w:keepLines/>
              <w:jc w:val="center"/>
              <w:rPr>
                <w:bCs/>
                <w:sz w:val="16"/>
                <w:szCs w:val="16"/>
              </w:rPr>
            </w:pPr>
            <w:r w:rsidRPr="00BA72B3">
              <w:rPr>
                <w:bCs/>
              </w:rPr>
              <w:t>(Means determines the ends)</w:t>
            </w:r>
          </w:p>
        </w:tc>
        <w:tc>
          <w:tcPr>
            <w:tcW w:w="3898" w:type="dxa"/>
          </w:tcPr>
          <w:p w14:paraId="4762163A" w14:textId="77777777" w:rsidR="005A4478" w:rsidRPr="00811CAE" w:rsidRDefault="005A4478" w:rsidP="005A4478">
            <w:pPr>
              <w:keepNext/>
              <w:keepLines/>
              <w:rPr>
                <w:b/>
                <w:sz w:val="16"/>
                <w:szCs w:val="16"/>
              </w:rPr>
            </w:pPr>
          </w:p>
          <w:p w14:paraId="18FB9679" w14:textId="77777777" w:rsidR="005A4478" w:rsidRPr="00CA7EDF" w:rsidRDefault="005A4478" w:rsidP="005A4478">
            <w:pPr>
              <w:keepNext/>
              <w:keepLines/>
              <w:jc w:val="center"/>
              <w:rPr>
                <w:b/>
                <w:color w:val="92D050"/>
                <w:sz w:val="32"/>
                <w:szCs w:val="32"/>
              </w:rPr>
            </w:pPr>
            <w:r w:rsidRPr="00CA7EDF">
              <w:rPr>
                <w:b/>
                <w:color w:val="92D050"/>
                <w:sz w:val="32"/>
                <w:szCs w:val="32"/>
              </w:rPr>
              <w:t>Type 2: ‘win/lose’ optimization</w:t>
            </w:r>
          </w:p>
          <w:p w14:paraId="06C86CEA" w14:textId="77777777" w:rsidR="005A4478" w:rsidRPr="0098580D" w:rsidRDefault="005A4478" w:rsidP="005A4478">
            <w:pPr>
              <w:keepNext/>
              <w:keepLines/>
              <w:jc w:val="center"/>
              <w:rPr>
                <w:b/>
                <w:sz w:val="16"/>
                <w:szCs w:val="16"/>
              </w:rPr>
            </w:pPr>
          </w:p>
          <w:p w14:paraId="5206EF06" w14:textId="788E9CB2" w:rsidR="005A4478" w:rsidRPr="008D2748" w:rsidRDefault="005A4478" w:rsidP="005A4478">
            <w:pPr>
              <w:pStyle w:val="ListParagraph"/>
              <w:keepNext/>
              <w:keepLines/>
              <w:numPr>
                <w:ilvl w:val="0"/>
                <w:numId w:val="9"/>
              </w:numPr>
              <w:rPr>
                <w:bCs/>
                <w:i/>
                <w:iCs/>
                <w:sz w:val="16"/>
                <w:szCs w:val="16"/>
              </w:rPr>
            </w:pPr>
            <w:r>
              <w:rPr>
                <w:bCs/>
                <w:sz w:val="16"/>
                <w:szCs w:val="16"/>
              </w:rPr>
              <w:t xml:space="preserve">Any and all problem-solving subject to whether </w:t>
            </w:r>
            <w:r w:rsidR="005242FD">
              <w:rPr>
                <w:bCs/>
                <w:sz w:val="16"/>
                <w:szCs w:val="16"/>
              </w:rPr>
              <w:t>solutions</w:t>
            </w:r>
            <w:r>
              <w:rPr>
                <w:bCs/>
                <w:sz w:val="16"/>
                <w:szCs w:val="16"/>
              </w:rPr>
              <w:t xml:space="preserve"> improve, or reduce, </w:t>
            </w:r>
            <w:r w:rsidRPr="007E22BC">
              <w:rPr>
                <w:b/>
                <w:sz w:val="16"/>
                <w:szCs w:val="16"/>
              </w:rPr>
              <w:t>social welfare</w:t>
            </w:r>
            <w:r>
              <w:rPr>
                <w:b/>
                <w:sz w:val="16"/>
                <w:szCs w:val="16"/>
              </w:rPr>
              <w:t xml:space="preserve"> maximization</w:t>
            </w:r>
            <w:r>
              <w:rPr>
                <w:rStyle w:val="EndnoteReference"/>
                <w:bCs/>
                <w:sz w:val="16"/>
                <w:szCs w:val="16"/>
              </w:rPr>
              <w:endnoteReference w:id="8"/>
            </w:r>
            <w:r w:rsidRPr="008D2748">
              <w:rPr>
                <w:bCs/>
                <w:sz w:val="16"/>
                <w:szCs w:val="16"/>
              </w:rPr>
              <w:t xml:space="preserve"> </w:t>
            </w:r>
          </w:p>
          <w:p w14:paraId="6F0CA4D9" w14:textId="77777777" w:rsidR="005A4478" w:rsidRPr="008503F8" w:rsidRDefault="005A4478" w:rsidP="005A4478">
            <w:pPr>
              <w:rPr>
                <w:bCs/>
                <w:sz w:val="16"/>
                <w:szCs w:val="16"/>
              </w:rPr>
            </w:pPr>
          </w:p>
          <w:p w14:paraId="531D19B5" w14:textId="77777777" w:rsidR="005A4478" w:rsidRPr="008503F8" w:rsidRDefault="005A4478" w:rsidP="005A4478">
            <w:pPr>
              <w:pStyle w:val="ListParagraph"/>
              <w:keepNext/>
              <w:keepLines/>
              <w:numPr>
                <w:ilvl w:val="0"/>
                <w:numId w:val="9"/>
              </w:numPr>
              <w:rPr>
                <w:bCs/>
                <w:sz w:val="16"/>
                <w:szCs w:val="16"/>
              </w:rPr>
            </w:pPr>
            <w:r w:rsidRPr="003C7BFD">
              <w:rPr>
                <w:b/>
                <w:sz w:val="16"/>
                <w:szCs w:val="16"/>
              </w:rPr>
              <w:t>Problem orientation</w:t>
            </w:r>
            <w:r>
              <w:rPr>
                <w:bCs/>
                <w:sz w:val="16"/>
                <w:szCs w:val="16"/>
              </w:rPr>
              <w:t xml:space="preserve">: </w:t>
            </w:r>
            <w:r w:rsidRPr="007565C9">
              <w:rPr>
                <w:bCs/>
                <w:i/>
                <w:iCs/>
                <w:sz w:val="16"/>
                <w:szCs w:val="16"/>
              </w:rPr>
              <w:t>Human needs</w:t>
            </w:r>
          </w:p>
          <w:p w14:paraId="1E701EC8" w14:textId="77777777" w:rsidR="005A4478" w:rsidRPr="008503F8" w:rsidRDefault="005A4478" w:rsidP="005A4478">
            <w:pPr>
              <w:pStyle w:val="ListParagraph"/>
              <w:rPr>
                <w:bCs/>
                <w:sz w:val="16"/>
                <w:szCs w:val="16"/>
              </w:rPr>
            </w:pPr>
          </w:p>
          <w:p w14:paraId="4E5992F5" w14:textId="77777777" w:rsidR="005A4478" w:rsidRPr="001C7FA1" w:rsidRDefault="005A4478" w:rsidP="005A4478">
            <w:pPr>
              <w:pStyle w:val="ListParagraph"/>
              <w:keepNext/>
              <w:keepLines/>
              <w:numPr>
                <w:ilvl w:val="0"/>
                <w:numId w:val="9"/>
              </w:numPr>
              <w:rPr>
                <w:bCs/>
                <w:sz w:val="16"/>
                <w:szCs w:val="16"/>
              </w:rPr>
            </w:pPr>
            <w:r w:rsidRPr="003C7BFD">
              <w:rPr>
                <w:b/>
                <w:sz w:val="16"/>
                <w:szCs w:val="16"/>
              </w:rPr>
              <w:t>Solution method:</w:t>
            </w:r>
            <w:r>
              <w:rPr>
                <w:bCs/>
                <w:sz w:val="16"/>
                <w:szCs w:val="16"/>
              </w:rPr>
              <w:t xml:space="preserve"> </w:t>
            </w:r>
            <w:r w:rsidRPr="001C7FA1">
              <w:rPr>
                <w:bCs/>
                <w:sz w:val="16"/>
                <w:szCs w:val="16"/>
              </w:rPr>
              <w:t xml:space="preserve">conduct </w:t>
            </w:r>
            <w:r>
              <w:rPr>
                <w:bCs/>
                <w:sz w:val="16"/>
                <w:szCs w:val="16"/>
              </w:rPr>
              <w:t xml:space="preserve">(pareto optimal) </w:t>
            </w:r>
            <w:r w:rsidRPr="001C7FA1">
              <w:rPr>
                <w:bCs/>
                <w:sz w:val="16"/>
                <w:szCs w:val="16"/>
              </w:rPr>
              <w:t>co</w:t>
            </w:r>
            <w:r>
              <w:rPr>
                <w:bCs/>
                <w:sz w:val="16"/>
                <w:szCs w:val="16"/>
              </w:rPr>
              <w:t>st-benefit analysis</w:t>
            </w:r>
          </w:p>
          <w:p w14:paraId="5D679299" w14:textId="77777777" w:rsidR="005A4478" w:rsidRPr="00E921B5" w:rsidRDefault="005A4478" w:rsidP="005A4478">
            <w:pPr>
              <w:rPr>
                <w:bCs/>
                <w:sz w:val="16"/>
                <w:szCs w:val="16"/>
              </w:rPr>
            </w:pPr>
          </w:p>
          <w:p w14:paraId="696FF05D" w14:textId="77777777" w:rsidR="005A4478" w:rsidRPr="003C7BFD" w:rsidRDefault="005A4478" w:rsidP="005A4478">
            <w:pPr>
              <w:pStyle w:val="ListParagraph"/>
              <w:keepNext/>
              <w:keepLines/>
              <w:numPr>
                <w:ilvl w:val="0"/>
                <w:numId w:val="9"/>
              </w:numPr>
              <w:rPr>
                <w:bCs/>
                <w:sz w:val="16"/>
                <w:szCs w:val="16"/>
              </w:rPr>
            </w:pPr>
            <w:r w:rsidRPr="003C7BFD">
              <w:rPr>
                <w:b/>
                <w:sz w:val="16"/>
                <w:szCs w:val="16"/>
              </w:rPr>
              <w:t>Problem metaphors</w:t>
            </w:r>
            <w:r w:rsidRPr="003C7BFD">
              <w:rPr>
                <w:bCs/>
                <w:sz w:val="16"/>
                <w:szCs w:val="16"/>
              </w:rPr>
              <w:t>: utility maximization, collective action, collective optimum</w:t>
            </w:r>
          </w:p>
          <w:p w14:paraId="06651880" w14:textId="77777777" w:rsidR="005A4478" w:rsidRPr="00811CAE" w:rsidRDefault="005A4478" w:rsidP="005A4478">
            <w:pPr>
              <w:pStyle w:val="ListParagraph"/>
              <w:keepNext/>
              <w:keepLines/>
              <w:rPr>
                <w:bCs/>
                <w:sz w:val="16"/>
                <w:szCs w:val="16"/>
              </w:rPr>
            </w:pPr>
          </w:p>
          <w:p w14:paraId="6F698B83" w14:textId="77777777" w:rsidR="005A4478" w:rsidRPr="00422649" w:rsidRDefault="005A4478" w:rsidP="005A4478">
            <w:pPr>
              <w:pStyle w:val="ListParagraph"/>
              <w:keepNext/>
              <w:keepLines/>
              <w:numPr>
                <w:ilvl w:val="0"/>
                <w:numId w:val="9"/>
              </w:numPr>
              <w:rPr>
                <w:bCs/>
                <w:sz w:val="16"/>
                <w:szCs w:val="16"/>
              </w:rPr>
            </w:pPr>
            <w:r>
              <w:rPr>
                <w:b/>
                <w:sz w:val="16"/>
                <w:szCs w:val="16"/>
              </w:rPr>
              <w:t>Methodological emphasis</w:t>
            </w:r>
            <w:r>
              <w:rPr>
                <w:bCs/>
                <w:sz w:val="16"/>
                <w:szCs w:val="16"/>
              </w:rPr>
              <w:t>: q</w:t>
            </w:r>
            <w:r w:rsidRPr="00811CAE">
              <w:rPr>
                <w:bCs/>
                <w:sz w:val="16"/>
                <w:szCs w:val="16"/>
              </w:rPr>
              <w:t>uantitative</w:t>
            </w:r>
            <w:r>
              <w:rPr>
                <w:bCs/>
                <w:sz w:val="16"/>
                <w:szCs w:val="16"/>
              </w:rPr>
              <w:t xml:space="preserve"> through econometrics modeling</w:t>
            </w:r>
          </w:p>
        </w:tc>
        <w:tc>
          <w:tcPr>
            <w:tcW w:w="3910" w:type="dxa"/>
          </w:tcPr>
          <w:p w14:paraId="3F1A1674" w14:textId="77777777" w:rsidR="005A4478" w:rsidRPr="00811CAE" w:rsidRDefault="005A4478" w:rsidP="005A4478">
            <w:pPr>
              <w:keepNext/>
              <w:keepLines/>
              <w:rPr>
                <w:b/>
                <w:sz w:val="16"/>
                <w:szCs w:val="16"/>
              </w:rPr>
            </w:pPr>
          </w:p>
          <w:p w14:paraId="66DC2F56" w14:textId="77777777" w:rsidR="005A4478" w:rsidRPr="00CA7EDF" w:rsidRDefault="005A4478" w:rsidP="005A4478">
            <w:pPr>
              <w:keepNext/>
              <w:keepLines/>
              <w:jc w:val="center"/>
              <w:rPr>
                <w:b/>
                <w:color w:val="FFC000"/>
                <w:sz w:val="32"/>
                <w:szCs w:val="32"/>
              </w:rPr>
            </w:pPr>
            <w:r w:rsidRPr="00CA7EDF">
              <w:rPr>
                <w:b/>
                <w:color w:val="FFC000"/>
                <w:sz w:val="32"/>
                <w:szCs w:val="32"/>
              </w:rPr>
              <w:t>Type 3: ‘win/lose’ compromise</w:t>
            </w:r>
          </w:p>
          <w:p w14:paraId="2810F639" w14:textId="77777777" w:rsidR="005A4478" w:rsidRPr="00811CAE" w:rsidRDefault="005A4478" w:rsidP="005A4478">
            <w:pPr>
              <w:keepNext/>
              <w:keepLines/>
              <w:rPr>
                <w:bCs/>
                <w:sz w:val="16"/>
                <w:szCs w:val="16"/>
              </w:rPr>
            </w:pPr>
          </w:p>
          <w:p w14:paraId="2DC2A57A" w14:textId="121E55F3" w:rsidR="005A4478" w:rsidRDefault="005A4478" w:rsidP="005A4478">
            <w:pPr>
              <w:pStyle w:val="ListParagraph"/>
              <w:keepNext/>
              <w:keepLines/>
              <w:numPr>
                <w:ilvl w:val="0"/>
                <w:numId w:val="9"/>
              </w:numPr>
              <w:rPr>
                <w:bCs/>
                <w:sz w:val="16"/>
                <w:szCs w:val="16"/>
              </w:rPr>
            </w:pPr>
            <w:r>
              <w:rPr>
                <w:bCs/>
                <w:sz w:val="16"/>
                <w:szCs w:val="16"/>
              </w:rPr>
              <w:t xml:space="preserve">‘Neutral’ </w:t>
            </w:r>
            <w:r w:rsidRPr="007E22BC">
              <w:rPr>
                <w:b/>
                <w:sz w:val="16"/>
                <w:szCs w:val="16"/>
              </w:rPr>
              <w:t xml:space="preserve">balancing of environmental, social, and economic </w:t>
            </w:r>
            <w:r w:rsidR="005242FD">
              <w:rPr>
                <w:b/>
                <w:sz w:val="16"/>
                <w:szCs w:val="16"/>
              </w:rPr>
              <w:t xml:space="preserve">goals </w:t>
            </w:r>
          </w:p>
          <w:p w14:paraId="1F52F8B6" w14:textId="77777777" w:rsidR="005A4478" w:rsidRDefault="005A4478" w:rsidP="005A4478">
            <w:pPr>
              <w:pStyle w:val="ListParagraph"/>
              <w:keepNext/>
              <w:keepLines/>
              <w:rPr>
                <w:bCs/>
                <w:sz w:val="16"/>
                <w:szCs w:val="16"/>
              </w:rPr>
            </w:pPr>
          </w:p>
          <w:p w14:paraId="4D1C2B38" w14:textId="77777777" w:rsidR="005A4478" w:rsidRDefault="005A4478" w:rsidP="005A4478">
            <w:pPr>
              <w:pStyle w:val="ListParagraph"/>
              <w:keepNext/>
              <w:keepLines/>
              <w:numPr>
                <w:ilvl w:val="0"/>
                <w:numId w:val="9"/>
              </w:numPr>
              <w:rPr>
                <w:bCs/>
                <w:sz w:val="16"/>
                <w:szCs w:val="16"/>
              </w:rPr>
            </w:pPr>
            <w:r w:rsidRPr="003C7BFD">
              <w:rPr>
                <w:b/>
                <w:sz w:val="16"/>
                <w:szCs w:val="16"/>
              </w:rPr>
              <w:t>Problem orientation</w:t>
            </w:r>
            <w:r>
              <w:rPr>
                <w:bCs/>
                <w:sz w:val="16"/>
                <w:szCs w:val="16"/>
              </w:rPr>
              <w:t xml:space="preserve">: </w:t>
            </w:r>
            <w:r w:rsidRPr="007565C9">
              <w:rPr>
                <w:bCs/>
                <w:i/>
                <w:iCs/>
                <w:sz w:val="16"/>
                <w:szCs w:val="16"/>
              </w:rPr>
              <w:t>human needs &amp; humans as cause</w:t>
            </w:r>
          </w:p>
          <w:p w14:paraId="4CB2D9A9" w14:textId="77777777" w:rsidR="005A4478" w:rsidRPr="008503F8" w:rsidRDefault="005A4478" w:rsidP="005A4478">
            <w:pPr>
              <w:keepNext/>
              <w:keepLines/>
              <w:rPr>
                <w:bCs/>
                <w:sz w:val="16"/>
                <w:szCs w:val="16"/>
              </w:rPr>
            </w:pPr>
          </w:p>
          <w:p w14:paraId="04550BD4" w14:textId="77777777" w:rsidR="005A4478" w:rsidRPr="00FD5021" w:rsidRDefault="005A4478" w:rsidP="005A4478">
            <w:pPr>
              <w:pStyle w:val="ListParagraph"/>
              <w:keepNext/>
              <w:keepLines/>
              <w:numPr>
                <w:ilvl w:val="0"/>
                <w:numId w:val="9"/>
              </w:numPr>
              <w:rPr>
                <w:bCs/>
                <w:sz w:val="16"/>
                <w:szCs w:val="16"/>
              </w:rPr>
            </w:pPr>
            <w:r w:rsidRPr="003C7BFD">
              <w:rPr>
                <w:b/>
                <w:sz w:val="16"/>
                <w:szCs w:val="16"/>
              </w:rPr>
              <w:t>Solution method</w:t>
            </w:r>
            <w:r>
              <w:rPr>
                <w:bCs/>
                <w:sz w:val="16"/>
                <w:szCs w:val="16"/>
              </w:rPr>
              <w:t xml:space="preserve">: </w:t>
            </w:r>
            <w:r w:rsidRPr="00811CAE">
              <w:rPr>
                <w:bCs/>
                <w:sz w:val="16"/>
                <w:szCs w:val="16"/>
              </w:rPr>
              <w:t>multi-goal policy analysis</w:t>
            </w:r>
            <w:r>
              <w:rPr>
                <w:bCs/>
                <w:sz w:val="16"/>
                <w:szCs w:val="16"/>
              </w:rPr>
              <w:t xml:space="preserve"> alongside </w:t>
            </w:r>
            <w:r w:rsidRPr="006C5807">
              <w:rPr>
                <w:bCs/>
                <w:sz w:val="16"/>
                <w:szCs w:val="16"/>
              </w:rPr>
              <w:t xml:space="preserve">multi-stakeholder </w:t>
            </w:r>
            <w:r>
              <w:rPr>
                <w:bCs/>
                <w:sz w:val="16"/>
                <w:szCs w:val="16"/>
              </w:rPr>
              <w:t>dialogues/</w:t>
            </w:r>
            <w:r w:rsidRPr="006C5807">
              <w:rPr>
                <w:bCs/>
                <w:sz w:val="16"/>
                <w:szCs w:val="16"/>
              </w:rPr>
              <w:t>dispute resolution</w:t>
            </w:r>
            <w:r>
              <w:rPr>
                <w:rStyle w:val="EndnoteReference"/>
                <w:bCs/>
                <w:sz w:val="16"/>
                <w:szCs w:val="16"/>
              </w:rPr>
              <w:endnoteReference w:id="9"/>
            </w:r>
            <w:r>
              <w:rPr>
                <w:bCs/>
                <w:sz w:val="16"/>
                <w:szCs w:val="16"/>
              </w:rPr>
              <w:t xml:space="preserve"> </w:t>
            </w:r>
          </w:p>
          <w:p w14:paraId="4DB378EA" w14:textId="77777777" w:rsidR="005A4478" w:rsidRPr="008503F8" w:rsidRDefault="005A4478" w:rsidP="005A4478">
            <w:pPr>
              <w:rPr>
                <w:bCs/>
                <w:sz w:val="16"/>
                <w:szCs w:val="16"/>
              </w:rPr>
            </w:pPr>
          </w:p>
          <w:p w14:paraId="79328BFC" w14:textId="3A03C92B" w:rsidR="005A4478" w:rsidRPr="003C7BFD" w:rsidRDefault="005A4478" w:rsidP="005A4478">
            <w:pPr>
              <w:pStyle w:val="ListParagraph"/>
              <w:keepNext/>
              <w:keepLines/>
              <w:numPr>
                <w:ilvl w:val="0"/>
                <w:numId w:val="9"/>
              </w:numPr>
              <w:rPr>
                <w:bCs/>
                <w:sz w:val="16"/>
                <w:szCs w:val="16"/>
              </w:rPr>
            </w:pPr>
            <w:r w:rsidRPr="003C7BFD">
              <w:rPr>
                <w:b/>
                <w:sz w:val="16"/>
                <w:szCs w:val="16"/>
              </w:rPr>
              <w:t>Problem metaphors</w:t>
            </w:r>
            <w:r w:rsidRPr="003C7BFD">
              <w:rPr>
                <w:bCs/>
                <w:sz w:val="16"/>
                <w:szCs w:val="16"/>
              </w:rPr>
              <w:t>: pluralism; sustainable development, sustainability science</w:t>
            </w:r>
            <w:r w:rsidR="00B81F90">
              <w:rPr>
                <w:bCs/>
                <w:sz w:val="16"/>
                <w:szCs w:val="16"/>
              </w:rPr>
              <w:t>, environmental justice</w:t>
            </w:r>
          </w:p>
          <w:p w14:paraId="233140BA" w14:textId="77777777" w:rsidR="005A4478" w:rsidRPr="006C5807" w:rsidRDefault="005A4478" w:rsidP="005A4478">
            <w:pPr>
              <w:keepNext/>
              <w:keepLines/>
              <w:rPr>
                <w:bCs/>
                <w:sz w:val="16"/>
                <w:szCs w:val="16"/>
              </w:rPr>
            </w:pPr>
          </w:p>
          <w:p w14:paraId="338CF4EA" w14:textId="77777777" w:rsidR="005A4478" w:rsidRPr="00811CAE" w:rsidRDefault="005A4478" w:rsidP="005A4478">
            <w:pPr>
              <w:pStyle w:val="ListParagraph"/>
              <w:keepNext/>
              <w:keepLines/>
              <w:numPr>
                <w:ilvl w:val="0"/>
                <w:numId w:val="9"/>
              </w:numPr>
              <w:rPr>
                <w:bCs/>
                <w:sz w:val="16"/>
                <w:szCs w:val="16"/>
              </w:rPr>
            </w:pPr>
            <w:r>
              <w:rPr>
                <w:b/>
                <w:sz w:val="16"/>
                <w:szCs w:val="16"/>
              </w:rPr>
              <w:t>Methodological emphasis</w:t>
            </w:r>
            <w:r w:rsidRPr="00811CAE">
              <w:rPr>
                <w:bCs/>
                <w:sz w:val="16"/>
                <w:szCs w:val="16"/>
              </w:rPr>
              <w:t>: mixed quant</w:t>
            </w:r>
            <w:r>
              <w:rPr>
                <w:bCs/>
                <w:sz w:val="16"/>
                <w:szCs w:val="16"/>
              </w:rPr>
              <w:t xml:space="preserve">itative and qualitative through </w:t>
            </w:r>
          </w:p>
          <w:p w14:paraId="419C8A93" w14:textId="77777777" w:rsidR="005A4478" w:rsidRPr="00F662F2" w:rsidRDefault="005A4478" w:rsidP="005A4478">
            <w:pPr>
              <w:pStyle w:val="ListParagraph"/>
              <w:keepNext/>
              <w:keepLines/>
              <w:rPr>
                <w:bCs/>
                <w:sz w:val="16"/>
                <w:szCs w:val="16"/>
              </w:rPr>
            </w:pPr>
          </w:p>
        </w:tc>
      </w:tr>
    </w:tbl>
    <w:p w14:paraId="78BCABCF" w14:textId="77777777" w:rsidR="005A4478" w:rsidRPr="005A4478" w:rsidRDefault="005A4478" w:rsidP="005A4478">
      <w:pPr>
        <w:spacing w:line="360" w:lineRule="auto"/>
        <w:ind w:firstLine="720"/>
        <w:rPr>
          <w:bCs/>
          <w:sz w:val="22"/>
          <w:szCs w:val="22"/>
        </w:rPr>
      </w:pPr>
    </w:p>
    <w:p w14:paraId="343085D1" w14:textId="77777777" w:rsidR="00001C2D" w:rsidRPr="005A4478" w:rsidRDefault="00001C2D" w:rsidP="005A4478">
      <w:pPr>
        <w:keepNext/>
        <w:spacing w:line="360" w:lineRule="auto"/>
        <w:rPr>
          <w:b/>
          <w:sz w:val="22"/>
          <w:szCs w:val="22"/>
        </w:rPr>
      </w:pPr>
    </w:p>
    <w:p w14:paraId="5F8E076A" w14:textId="0201F1F2" w:rsidR="000D2A48" w:rsidRPr="00964339" w:rsidRDefault="000D2A48" w:rsidP="005A1C7B">
      <w:pPr>
        <w:pStyle w:val="ListParagraph"/>
        <w:keepNext/>
        <w:spacing w:line="360" w:lineRule="auto"/>
        <w:ind w:left="2160"/>
        <w:rPr>
          <w:b/>
          <w:sz w:val="22"/>
          <w:szCs w:val="22"/>
        </w:rPr>
      </w:pPr>
      <w:r w:rsidRPr="00964339">
        <w:rPr>
          <w:b/>
          <w:sz w:val="22"/>
          <w:szCs w:val="22"/>
        </w:rPr>
        <w:t xml:space="preserve">Type 1: </w:t>
      </w:r>
      <w:r w:rsidR="0082291D" w:rsidRPr="00964339">
        <w:rPr>
          <w:b/>
          <w:sz w:val="22"/>
          <w:szCs w:val="22"/>
        </w:rPr>
        <w:t xml:space="preserve">Commons </w:t>
      </w:r>
      <w:r w:rsidR="00382F10" w:rsidRPr="00964339">
        <w:rPr>
          <w:b/>
          <w:sz w:val="22"/>
          <w:szCs w:val="22"/>
        </w:rPr>
        <w:t>T</w:t>
      </w:r>
      <w:r w:rsidR="0082291D" w:rsidRPr="00964339">
        <w:rPr>
          <w:b/>
          <w:sz w:val="22"/>
          <w:szCs w:val="22"/>
        </w:rPr>
        <w:t>ragedies (</w:t>
      </w:r>
      <w:r w:rsidRPr="00964339">
        <w:rPr>
          <w:b/>
          <w:sz w:val="22"/>
          <w:szCs w:val="22"/>
        </w:rPr>
        <w:t>Win/</w:t>
      </w:r>
      <w:r w:rsidR="00382F10" w:rsidRPr="00964339">
        <w:rPr>
          <w:b/>
          <w:sz w:val="22"/>
          <w:szCs w:val="22"/>
        </w:rPr>
        <w:t>W</w:t>
      </w:r>
      <w:r w:rsidRPr="00964339">
        <w:rPr>
          <w:b/>
          <w:sz w:val="22"/>
          <w:szCs w:val="22"/>
        </w:rPr>
        <w:t>in</w:t>
      </w:r>
      <w:r w:rsidR="0082291D" w:rsidRPr="00964339">
        <w:rPr>
          <w:b/>
          <w:sz w:val="22"/>
          <w:szCs w:val="22"/>
        </w:rPr>
        <w:t>)</w:t>
      </w:r>
    </w:p>
    <w:p w14:paraId="66BF53A2" w14:textId="77777777" w:rsidR="000D2A48" w:rsidRPr="00964339" w:rsidRDefault="000D2A48" w:rsidP="005A1C7B">
      <w:pPr>
        <w:keepNext/>
        <w:spacing w:line="360" w:lineRule="auto"/>
        <w:rPr>
          <w:b/>
          <w:sz w:val="22"/>
          <w:szCs w:val="22"/>
        </w:rPr>
      </w:pPr>
    </w:p>
    <w:p w14:paraId="54F85DCB" w14:textId="28687907" w:rsidR="000D2A48" w:rsidRPr="00964339" w:rsidRDefault="000D2A48" w:rsidP="005A1C7B">
      <w:pPr>
        <w:keepNext/>
        <w:spacing w:line="360" w:lineRule="auto"/>
        <w:ind w:firstLine="720"/>
        <w:rPr>
          <w:bCs/>
          <w:sz w:val="22"/>
          <w:szCs w:val="22"/>
        </w:rPr>
      </w:pPr>
      <w:r w:rsidRPr="00964339">
        <w:rPr>
          <w:sz w:val="22"/>
          <w:szCs w:val="22"/>
        </w:rPr>
        <w:t xml:space="preserve">The first type of conceptualization </w:t>
      </w:r>
      <w:r w:rsidR="0082291D" w:rsidRPr="00964339">
        <w:rPr>
          <w:sz w:val="22"/>
          <w:szCs w:val="22"/>
        </w:rPr>
        <w:t xml:space="preserve">directs attention </w:t>
      </w:r>
      <w:r w:rsidR="007412F2" w:rsidRPr="00964339">
        <w:rPr>
          <w:sz w:val="22"/>
          <w:szCs w:val="22"/>
        </w:rPr>
        <w:t>to</w:t>
      </w:r>
      <w:r w:rsidR="0082291D" w:rsidRPr="00964339">
        <w:rPr>
          <w:sz w:val="22"/>
          <w:szCs w:val="22"/>
        </w:rPr>
        <w:t xml:space="preserve"> specific problems </w:t>
      </w:r>
      <w:r w:rsidR="007412F2" w:rsidRPr="00964339">
        <w:rPr>
          <w:sz w:val="22"/>
          <w:szCs w:val="22"/>
        </w:rPr>
        <w:t>where failures to address them make everyone worse off</w:t>
      </w:r>
      <w:r w:rsidR="004677F3" w:rsidRPr="00964339">
        <w:rPr>
          <w:sz w:val="22"/>
          <w:szCs w:val="22"/>
        </w:rPr>
        <w:t xml:space="preserve"> in the long run</w:t>
      </w:r>
      <w:r w:rsidR="007412F2" w:rsidRPr="00964339">
        <w:rPr>
          <w:sz w:val="22"/>
          <w:szCs w:val="22"/>
        </w:rPr>
        <w:t>.</w:t>
      </w:r>
      <w:r w:rsidRPr="00964339">
        <w:rPr>
          <w:sz w:val="22"/>
          <w:szCs w:val="22"/>
        </w:rPr>
        <w:t xml:space="preserve"> </w:t>
      </w:r>
      <w:r w:rsidR="00510435" w:rsidRPr="00964339">
        <w:rPr>
          <w:sz w:val="22"/>
          <w:szCs w:val="22"/>
        </w:rPr>
        <w:t>Following Ostrom</w:t>
      </w:r>
      <w:r w:rsidR="00842AA6">
        <w:rPr>
          <w:sz w:val="22"/>
          <w:szCs w:val="22"/>
        </w:rPr>
        <w:t>,</w:t>
      </w:r>
      <w:r w:rsidR="00F17BD6" w:rsidRPr="00964339">
        <w:rPr>
          <w:rStyle w:val="EndnoteReference"/>
          <w:sz w:val="22"/>
          <w:szCs w:val="22"/>
        </w:rPr>
        <w:endnoteReference w:id="10"/>
      </w:r>
      <w:r w:rsidR="00510435" w:rsidRPr="00964339">
        <w:rPr>
          <w:sz w:val="22"/>
          <w:szCs w:val="22"/>
        </w:rPr>
        <w:t xml:space="preserve"> </w:t>
      </w:r>
      <w:r w:rsidR="0082291D" w:rsidRPr="00964339">
        <w:rPr>
          <w:sz w:val="22"/>
          <w:szCs w:val="22"/>
        </w:rPr>
        <w:t xml:space="preserve">the most common </w:t>
      </w:r>
      <w:r w:rsidR="0082291D" w:rsidRPr="00964339">
        <w:rPr>
          <w:sz w:val="22"/>
          <w:szCs w:val="22"/>
        </w:rPr>
        <w:lastRenderedPageBreak/>
        <w:t xml:space="preserve">example </w:t>
      </w:r>
      <w:r w:rsidR="007412F2" w:rsidRPr="00964339">
        <w:rPr>
          <w:sz w:val="22"/>
          <w:szCs w:val="22"/>
        </w:rPr>
        <w:t xml:space="preserve">is </w:t>
      </w:r>
      <w:r w:rsidR="0082291D" w:rsidRPr="00964339">
        <w:rPr>
          <w:sz w:val="22"/>
          <w:szCs w:val="22"/>
        </w:rPr>
        <w:t xml:space="preserve">resource depletion </w:t>
      </w:r>
      <w:r w:rsidRPr="00964339">
        <w:rPr>
          <w:sz w:val="22"/>
          <w:szCs w:val="22"/>
        </w:rPr>
        <w:t>“tra</w:t>
      </w:r>
      <w:r w:rsidR="0082291D" w:rsidRPr="00964339">
        <w:rPr>
          <w:sz w:val="22"/>
          <w:szCs w:val="22"/>
        </w:rPr>
        <w:t>ged</w:t>
      </w:r>
      <w:r w:rsidR="00B81F90">
        <w:rPr>
          <w:sz w:val="22"/>
          <w:szCs w:val="22"/>
        </w:rPr>
        <w:t>ies</w:t>
      </w:r>
      <w:r w:rsidR="0082291D" w:rsidRPr="00964339">
        <w:rPr>
          <w:sz w:val="22"/>
          <w:szCs w:val="22"/>
        </w:rPr>
        <w:t xml:space="preserve"> of the commons”</w:t>
      </w:r>
      <w:r w:rsidR="000F5273" w:rsidRPr="00964339">
        <w:rPr>
          <w:rStyle w:val="EndnoteReference"/>
          <w:sz w:val="22"/>
          <w:szCs w:val="22"/>
        </w:rPr>
        <w:t xml:space="preserve"> </w:t>
      </w:r>
      <w:r w:rsidR="000F5273" w:rsidRPr="00964339">
        <w:rPr>
          <w:rStyle w:val="EndnoteReference"/>
          <w:sz w:val="22"/>
          <w:szCs w:val="22"/>
        </w:rPr>
        <w:endnoteReference w:id="11"/>
      </w:r>
      <w:r w:rsidR="0082291D" w:rsidRPr="00964339">
        <w:rPr>
          <w:sz w:val="22"/>
          <w:szCs w:val="22"/>
        </w:rPr>
        <w:t xml:space="preserve"> </w:t>
      </w:r>
      <w:r w:rsidR="00BD7D89" w:rsidRPr="00964339">
        <w:rPr>
          <w:sz w:val="22"/>
          <w:szCs w:val="22"/>
        </w:rPr>
        <w:t xml:space="preserve">in general, and her specific subset of </w:t>
      </w:r>
      <w:r w:rsidR="00510435" w:rsidRPr="00964339">
        <w:rPr>
          <w:sz w:val="22"/>
          <w:szCs w:val="22"/>
        </w:rPr>
        <w:t>CPR</w:t>
      </w:r>
      <w:r w:rsidR="007412F2" w:rsidRPr="00964339">
        <w:rPr>
          <w:sz w:val="22"/>
          <w:szCs w:val="22"/>
        </w:rPr>
        <w:t xml:space="preserve"> </w:t>
      </w:r>
      <w:r w:rsidR="0082291D" w:rsidRPr="00964339">
        <w:rPr>
          <w:sz w:val="22"/>
          <w:szCs w:val="22"/>
        </w:rPr>
        <w:t>problems</w:t>
      </w:r>
      <w:r w:rsidR="00510435" w:rsidRPr="00964339">
        <w:rPr>
          <w:sz w:val="22"/>
          <w:szCs w:val="22"/>
        </w:rPr>
        <w:t xml:space="preserve"> as described in </w:t>
      </w:r>
      <w:r w:rsidR="00B81F90">
        <w:rPr>
          <w:sz w:val="22"/>
          <w:szCs w:val="22"/>
        </w:rPr>
        <w:t xml:space="preserve">our Introduction. </w:t>
      </w:r>
      <w:r w:rsidR="0082291D" w:rsidRPr="00964339">
        <w:rPr>
          <w:bCs/>
          <w:sz w:val="22"/>
          <w:szCs w:val="22"/>
        </w:rPr>
        <w:t>Hence, Type 1 problems derive their conception from the nature of the problem itself</w:t>
      </w:r>
      <w:r w:rsidR="00B05BE6" w:rsidRPr="00964339">
        <w:rPr>
          <w:bCs/>
          <w:sz w:val="22"/>
          <w:szCs w:val="22"/>
        </w:rPr>
        <w:t xml:space="preserve">: without collectively optimal institutions (means) a </w:t>
      </w:r>
      <w:r w:rsidR="00B81F90">
        <w:rPr>
          <w:bCs/>
          <w:sz w:val="22"/>
          <w:szCs w:val="22"/>
        </w:rPr>
        <w:t xml:space="preserve">non-Pareto optimal </w:t>
      </w:r>
      <w:r w:rsidR="002B154B" w:rsidRPr="00964339">
        <w:rPr>
          <w:bCs/>
          <w:sz w:val="22"/>
          <w:szCs w:val="22"/>
        </w:rPr>
        <w:t>“</w:t>
      </w:r>
      <w:r w:rsidR="00B05BE6" w:rsidRPr="00964339">
        <w:rPr>
          <w:bCs/>
          <w:sz w:val="22"/>
          <w:szCs w:val="22"/>
        </w:rPr>
        <w:t>Nash equilibrium</w:t>
      </w:r>
      <w:r w:rsidR="002B154B" w:rsidRPr="00964339">
        <w:rPr>
          <w:bCs/>
          <w:sz w:val="22"/>
          <w:szCs w:val="22"/>
        </w:rPr>
        <w:t>”</w:t>
      </w:r>
      <w:r w:rsidR="00890A11" w:rsidRPr="00964339">
        <w:rPr>
          <w:rStyle w:val="EndnoteReference"/>
          <w:bCs/>
          <w:sz w:val="22"/>
          <w:szCs w:val="22"/>
        </w:rPr>
        <w:endnoteReference w:id="12"/>
      </w:r>
      <w:r w:rsidR="00B05BE6" w:rsidRPr="00964339">
        <w:rPr>
          <w:bCs/>
          <w:sz w:val="22"/>
          <w:szCs w:val="22"/>
        </w:rPr>
        <w:t xml:space="preserve"> </w:t>
      </w:r>
      <w:r w:rsidR="00B81F90">
        <w:rPr>
          <w:bCs/>
          <w:sz w:val="22"/>
          <w:szCs w:val="22"/>
        </w:rPr>
        <w:t xml:space="preserve">will prevail that </w:t>
      </w:r>
      <w:r w:rsidR="00B05BE6" w:rsidRPr="00964339">
        <w:rPr>
          <w:bCs/>
          <w:sz w:val="22"/>
          <w:szCs w:val="22"/>
        </w:rPr>
        <w:t>lead</w:t>
      </w:r>
      <w:r w:rsidR="00B81F90">
        <w:rPr>
          <w:bCs/>
          <w:sz w:val="22"/>
          <w:szCs w:val="22"/>
        </w:rPr>
        <w:t>s</w:t>
      </w:r>
      <w:r w:rsidR="00B05BE6" w:rsidRPr="00964339">
        <w:rPr>
          <w:bCs/>
          <w:sz w:val="22"/>
          <w:szCs w:val="22"/>
        </w:rPr>
        <w:t xml:space="preserve">, through rational behavior, to the depletion of the economic resource in question. </w:t>
      </w:r>
      <w:r w:rsidR="000F5273" w:rsidRPr="00964339">
        <w:rPr>
          <w:bCs/>
          <w:sz w:val="22"/>
          <w:szCs w:val="22"/>
        </w:rPr>
        <w:t xml:space="preserve"> </w:t>
      </w:r>
      <w:r w:rsidRPr="00964339">
        <w:rPr>
          <w:sz w:val="22"/>
          <w:szCs w:val="22"/>
        </w:rPr>
        <w:t xml:space="preserve">Largely inspired by rational choice and </w:t>
      </w:r>
      <w:r w:rsidR="0082291D" w:rsidRPr="00964339">
        <w:rPr>
          <w:sz w:val="22"/>
          <w:szCs w:val="22"/>
        </w:rPr>
        <w:t>ahistorical</w:t>
      </w:r>
      <w:r w:rsidR="000F5273" w:rsidRPr="00964339">
        <w:rPr>
          <w:sz w:val="22"/>
          <w:szCs w:val="22"/>
        </w:rPr>
        <w:t xml:space="preserve"> </w:t>
      </w:r>
      <w:r w:rsidR="00DE0584" w:rsidRPr="00964339">
        <w:rPr>
          <w:sz w:val="22"/>
          <w:szCs w:val="22"/>
        </w:rPr>
        <w:t xml:space="preserve">ontologies, </w:t>
      </w:r>
      <w:r w:rsidRPr="00964339">
        <w:rPr>
          <w:sz w:val="22"/>
          <w:szCs w:val="22"/>
        </w:rPr>
        <w:t xml:space="preserve">scholars such as Ostrom </w:t>
      </w:r>
      <w:r w:rsidR="0099669F" w:rsidRPr="00964339">
        <w:rPr>
          <w:sz w:val="22"/>
          <w:szCs w:val="22"/>
        </w:rPr>
        <w:t>focused on designing the ‘right’</w:t>
      </w:r>
      <w:r w:rsidRPr="00964339">
        <w:rPr>
          <w:sz w:val="22"/>
          <w:szCs w:val="22"/>
        </w:rPr>
        <w:t xml:space="preserve"> types of internal rules and procedures for </w:t>
      </w:r>
      <w:r w:rsidR="0099669F" w:rsidRPr="00964339">
        <w:rPr>
          <w:sz w:val="22"/>
          <w:szCs w:val="22"/>
        </w:rPr>
        <w:t xml:space="preserve">developing collectively optimal solutions for ending </w:t>
      </w:r>
      <w:r w:rsidRPr="00964339">
        <w:rPr>
          <w:sz w:val="22"/>
          <w:szCs w:val="22"/>
        </w:rPr>
        <w:t>such tragedies, including fisheries loss, deforestation,</w:t>
      </w:r>
      <w:r w:rsidR="008E4829" w:rsidRPr="00964339">
        <w:rPr>
          <w:sz w:val="22"/>
          <w:szCs w:val="22"/>
        </w:rPr>
        <w:t xml:space="preserve"> and overgrazing. In these case</w:t>
      </w:r>
      <w:r w:rsidR="00842AA6">
        <w:rPr>
          <w:sz w:val="22"/>
          <w:szCs w:val="22"/>
        </w:rPr>
        <w:t>s</w:t>
      </w:r>
      <w:r w:rsidR="00A02D24">
        <w:rPr>
          <w:sz w:val="22"/>
          <w:szCs w:val="22"/>
        </w:rPr>
        <w:t>,</w:t>
      </w:r>
      <w:r w:rsidRPr="00964339">
        <w:rPr>
          <w:sz w:val="22"/>
          <w:szCs w:val="22"/>
        </w:rPr>
        <w:t xml:space="preserve"> natural s</w:t>
      </w:r>
      <w:r w:rsidR="0099669F" w:rsidRPr="00964339">
        <w:rPr>
          <w:sz w:val="22"/>
          <w:szCs w:val="22"/>
        </w:rPr>
        <w:t>cience evidence i</w:t>
      </w:r>
      <w:r w:rsidRPr="00964339">
        <w:rPr>
          <w:sz w:val="22"/>
          <w:szCs w:val="22"/>
        </w:rPr>
        <w:t xml:space="preserve">s important for providing information about species loss </w:t>
      </w:r>
      <w:r w:rsidR="000B103F" w:rsidRPr="00964339">
        <w:rPr>
          <w:sz w:val="22"/>
          <w:szCs w:val="22"/>
        </w:rPr>
        <w:t xml:space="preserve">that has economic value, </w:t>
      </w:r>
      <w:r w:rsidRPr="00964339">
        <w:rPr>
          <w:sz w:val="22"/>
          <w:szCs w:val="22"/>
        </w:rPr>
        <w:t xml:space="preserve">such as Canadian scientists warning policy makers that the cod </w:t>
      </w:r>
      <w:r w:rsidR="000B103F" w:rsidRPr="00964339">
        <w:rPr>
          <w:sz w:val="22"/>
          <w:szCs w:val="22"/>
        </w:rPr>
        <w:t xml:space="preserve">fishery was being overharvested </w:t>
      </w:r>
      <w:r w:rsidR="002B424E" w:rsidRPr="00964339">
        <w:rPr>
          <w:sz w:val="22"/>
          <w:szCs w:val="22"/>
        </w:rPr>
        <w:fldChar w:fldCharType="begin">
          <w:fldData xml:space="preserve">PEVuZE5vdGU+PENpdGU+PEF1dGhvcj5DaGFzZTwvQXV0aG9yPjxZZWFyPjIwMDM8L1llYXI+PFJl
Y051bT4zMzg4NDwvUmVjTnVtPjxEaXNwbGF5VGV4dD4oQ2hhc2UgMjAwMywgTWNLZW5uYSAxOTky
KTwvRGlzcGxheVRleHQ+PHJlY29yZD48cmVjLW51bWJlcj4zMzg4NDwvcmVjLW51bWJlcj48Zm9y
ZWlnbi1rZXlzPjxrZXkgYXBwPSJFTiIgZGItaWQ9InpkOTlwd3NlenJ3ZHg1ZXAwNWl4dnN3bXR0
cjlwYWF0ZTBzZCIgdGltZXN0YW1wPSIxNDkyMTg4MTc0Ij4zMzg4NDwva2V5PjwvZm9yZWlnbi1r
ZXlzPjxyZWYtdHlwZSBuYW1lPSJOZXdzcGFwZXIgQXJ0aWNsZSI+MjM8L3JlZi10eXBlPjxjb250
cmlidXRvcnM+PGF1dGhvcnM+PGF1dGhvcj5TdGV2ZW4gQ2hhc2U8L2F1dGhvcj48L2F1dGhvcnM+
PC9jb250cmlidXRvcnM+PHRpdGxlcz48dGl0bGU+TWFydGluIGZhdm91cnMgdG91Z2ggZmlzaGVy
eSBzdGFuY2U8L3RpdGxlPjxzZWNvbmRhcnktdGl0bGU+R2xvYmUgYW5kIE1haWw8L3NlY29uZGFy
eS10aXRsZT48L3RpdGxlcz48cGVyaW9kaWNhbD48ZnVsbC10aXRsZT5HbG9iZSBhbmQgTWFpbDwv
ZnVsbC10aXRsZT48L3BlcmlvZGljYWw+PGVkaXRpb24+b25saW5lPC9lZGl0aW9uPjxzZWN0aW9u
PkJyZWFraW5nIG5ld3M8L3NlY3Rpb24+PGtleXdvcmRzPjxrZXl3b3JkPmdhdWxkPC9rZXl3b3Jk
PjxrZXl3b3JkPmZpc2hlcmllczwva2V5d29yZD48a2V5d29yZD5pbnRlcm5hdGlvbmFsIGxhdyBv
ZiB0aGUgb2NlYW5zPC9rZXl3b3JkPjxrZXl3b3JkPmNvbW1vbiBwb29sIHJlc291cmNlczwva2V5
d29yZD48a2V5d29yZD5FeHRlbmRpbmcgc292ZXJpZWduIHJpZ2h0czwva2V5d29yZD48L2tleXdv
cmRzPjxkYXRlcz48eWVhcj4yMDAzPC95ZWFyPjxwdWItZGF0ZXM+PGRhdGU+TWF5IDI2PC9kYXRl
PjwvcHViLWRhdGVzPjwvZGF0ZXM+PHB1Yi1sb2NhdGlvbj5Ub3JvbnRvPC9wdWItbG9jYXRpb24+
PGxhYmVsPkF1bGQ8L2xhYmVsPjx1cmxzPjxyZWxhdGVkLXVybHM+PHVybD5odHRwOi8vd3d3LnRo
ZWdsb2JlYW5kbWFpbC5jb20vc2VydmxldC9zdG9yeS9SVEdBTS4yMDAzMDUyNC51bWFydDA1MjYv
Qk5TdG9yeS9Gcm9udDwvdXJsPjwvcmVsYXRlZC11cmxzPjwvdXJscz48L3JlY29yZD48L0NpdGU+
PENpdGU+PEF1dGhvcj5NY0tlbm5hPC9BdXRob3I+PFllYXI+MTk5MjwvWWVhcj48UmVjTnVtPjQz
MjAyPC9SZWNOdW0+PHJlY29yZD48cmVjLW51bWJlcj40MzIwMjwvcmVjLW51bWJlcj48Zm9yZWln
bi1rZXlzPjxrZXkgYXBwPSJFTiIgZGItaWQ9InpkOTlwd3NlenJ3ZHg1ZXAwNWl4dnN3bXR0cjlw
YWF0ZTBzZCIgdGltZXN0YW1wPSIxNDkyMTg4MTc4Ij40MzIwMjwva2V5PjwvZm9yZWlnbi1rZXlz
PjxyZWYtdHlwZSBuYW1lPSJXZWIgUGFnZSI+MTI8L3JlZi10eXBlPjxjb250cmlidXRvcnM+PGF1
dGhvcnM+PGF1dGhvcj5CcmlhbiBNY0tlbm5hPC9hdXRob3I+PC9hdXRob3JzPjwvY29udHJpYnV0
b3JzPjx0aXRsZXM+PHRpdGxlPkNvZCBzaHV0ZG93biBjYXN0cyBkb3VidCBvbiBOZXdmb3VuZGxh
bmQgZWNvbm9teTwvdGl0bGU+PC90aXRsZXM+PHZvbHVtZT4yMDA3PC92b2x1bWU+PG51bWJlcj5P
Y3RvYmVyIDEwPC9udW1iZXI+PGtleXdvcmRzPjxrZXl3b3JkPmdhdWxkPC9rZXl3b3JkPjxrZXl3
b3JkPkNlcnRpZmljYXRpb248L2tleXdvcmQ+PGtleXdvcmQ+RmlzaGVyaWVzPC9rZXl3b3JkPjxr
ZXl3b3JkPlByb2JsZW0gZGVmaW5pdGlvbjwva2V5d29yZD48a2V5d29yZD5DYW5hZGE8L2tleXdv
cmQ+PGtleXdvcmQ+Q29kIGZpc2hlcnk8L2tleXdvcmQ+PGtleXdvcmQ+TW9yYXRvcml1bTwva2V5
d29yZD48L2tleXdvcmRzPjxkYXRlcz48eWVhcj4xOTkyPC95ZWFyPjxwdWItZGF0ZXM+PGRhdGU+
SnVseSA0PC9kYXRlPjwvcHViLWRhdGVzPjwvZGF0ZXM+PHB1Ymxpc2hlcj5UaGUgVG9yb250byBT
dGFyPC9wdWJsaXNoZXI+PHVybHM+PHJlbGF0ZWQtdXJscz48dXJsPmh0dHA6Ly93d3cubGV4aXNu
ZXhpcy5jb20vPC91cmw+PC9yZWxhdGVkLXVybHM+PC91cmxzPjxyZXNlYXJjaC1ub3Rlcz5odHRw
Oi8vd3d3LmxleGlzbmV4aXMuY29tL3VzL2xuYWNhZGVtaWMvcmVzdWx0cy9kb2N2aWV3L2RvY3Zp
ZXcuZG8/cmlzYj0yMV9UMjI1NTI4OTE0MSZhbXA7Zm9ybWF0PUdOQkZJJmFtcDtzb3J0PUJPT0xF
QU4mYW1wO3N0YXJ0RG9jTm89NDI2JmFtcDtyZXN1bHRzVXJsS2V5PTI5X1QyMjU1Mjg5MTQ0JmFt
cDtjaXNiPTIyX1QyMjU1Mjg5MTQzJmFtcDt0cmVlTWF4PXRydWUmYW1wO3RyZWVXaWR0aD0wJmFt
cDtjc2k9ODI4NiZhbXA7ZG9jTm89NDMxPC9yZXNlYXJjaC1ub3Rlcz48L3JlY29yZD48L0NpdGU+
PC9FbmROb3RlPgB=
</w:fldData>
        </w:fldChar>
      </w:r>
      <w:r w:rsidR="002B424E" w:rsidRPr="00964339">
        <w:rPr>
          <w:sz w:val="22"/>
          <w:szCs w:val="22"/>
        </w:rPr>
        <w:instrText xml:space="preserve"> ADDIN EN.CITE </w:instrText>
      </w:r>
      <w:r w:rsidR="002B424E" w:rsidRPr="00964339">
        <w:rPr>
          <w:sz w:val="22"/>
          <w:szCs w:val="22"/>
        </w:rPr>
        <w:fldChar w:fldCharType="begin">
          <w:fldData xml:space="preserve">PEVuZE5vdGU+PENpdGU+PEF1dGhvcj5DaGFzZTwvQXV0aG9yPjxZZWFyPjIwMDM8L1llYXI+PFJl
Y051bT4zMzg4NDwvUmVjTnVtPjxEaXNwbGF5VGV4dD4oQ2hhc2UgMjAwMywgTWNLZW5uYSAxOTky
KTwvRGlzcGxheVRleHQ+PHJlY29yZD48cmVjLW51bWJlcj4zMzg4NDwvcmVjLW51bWJlcj48Zm9y
ZWlnbi1rZXlzPjxrZXkgYXBwPSJFTiIgZGItaWQ9InpkOTlwd3NlenJ3ZHg1ZXAwNWl4dnN3bXR0
cjlwYWF0ZTBzZCIgdGltZXN0YW1wPSIxNDkyMTg4MTc0Ij4zMzg4NDwva2V5PjwvZm9yZWlnbi1r
ZXlzPjxyZWYtdHlwZSBuYW1lPSJOZXdzcGFwZXIgQXJ0aWNsZSI+MjM8L3JlZi10eXBlPjxjb250
cmlidXRvcnM+PGF1dGhvcnM+PGF1dGhvcj5TdGV2ZW4gQ2hhc2U8L2F1dGhvcj48L2F1dGhvcnM+
PC9jb250cmlidXRvcnM+PHRpdGxlcz48dGl0bGU+TWFydGluIGZhdm91cnMgdG91Z2ggZmlzaGVy
eSBzdGFuY2U8L3RpdGxlPjxzZWNvbmRhcnktdGl0bGU+R2xvYmUgYW5kIE1haWw8L3NlY29uZGFy
eS10aXRsZT48L3RpdGxlcz48cGVyaW9kaWNhbD48ZnVsbC10aXRsZT5HbG9iZSBhbmQgTWFpbDwv
ZnVsbC10aXRsZT48L3BlcmlvZGljYWw+PGVkaXRpb24+b25saW5lPC9lZGl0aW9uPjxzZWN0aW9u
PkJyZWFraW5nIG5ld3M8L3NlY3Rpb24+PGtleXdvcmRzPjxrZXl3b3JkPmdhdWxkPC9rZXl3b3Jk
PjxrZXl3b3JkPmZpc2hlcmllczwva2V5d29yZD48a2V5d29yZD5pbnRlcm5hdGlvbmFsIGxhdyBv
ZiB0aGUgb2NlYW5zPC9rZXl3b3JkPjxrZXl3b3JkPmNvbW1vbiBwb29sIHJlc291cmNlczwva2V5
d29yZD48a2V5d29yZD5FeHRlbmRpbmcgc292ZXJpZWduIHJpZ2h0czwva2V5d29yZD48L2tleXdv
cmRzPjxkYXRlcz48eWVhcj4yMDAzPC95ZWFyPjxwdWItZGF0ZXM+PGRhdGU+TWF5IDI2PC9kYXRl
PjwvcHViLWRhdGVzPjwvZGF0ZXM+PHB1Yi1sb2NhdGlvbj5Ub3JvbnRvPC9wdWItbG9jYXRpb24+
PGxhYmVsPkF1bGQ8L2xhYmVsPjx1cmxzPjxyZWxhdGVkLXVybHM+PHVybD5odHRwOi8vd3d3LnRo
ZWdsb2JlYW5kbWFpbC5jb20vc2VydmxldC9zdG9yeS9SVEdBTS4yMDAzMDUyNC51bWFydDA1MjYv
Qk5TdG9yeS9Gcm9udDwvdXJsPjwvcmVsYXRlZC11cmxzPjwvdXJscz48L3JlY29yZD48L0NpdGU+
PENpdGU+PEF1dGhvcj5NY0tlbm5hPC9BdXRob3I+PFllYXI+MTk5MjwvWWVhcj48UmVjTnVtPjQz
MjAyPC9SZWNOdW0+PHJlY29yZD48cmVjLW51bWJlcj40MzIwMjwvcmVjLW51bWJlcj48Zm9yZWln
bi1rZXlzPjxrZXkgYXBwPSJFTiIgZGItaWQ9InpkOTlwd3NlenJ3ZHg1ZXAwNWl4dnN3bXR0cjlw
YWF0ZTBzZCIgdGltZXN0YW1wPSIxNDkyMTg4MTc4Ij40MzIwMjwva2V5PjwvZm9yZWlnbi1rZXlz
PjxyZWYtdHlwZSBuYW1lPSJXZWIgUGFnZSI+MTI8L3JlZi10eXBlPjxjb250cmlidXRvcnM+PGF1
dGhvcnM+PGF1dGhvcj5CcmlhbiBNY0tlbm5hPC9hdXRob3I+PC9hdXRob3JzPjwvY29udHJpYnV0
b3JzPjx0aXRsZXM+PHRpdGxlPkNvZCBzaHV0ZG93biBjYXN0cyBkb3VidCBvbiBOZXdmb3VuZGxh
bmQgZWNvbm9teTwvdGl0bGU+PC90aXRsZXM+PHZvbHVtZT4yMDA3PC92b2x1bWU+PG51bWJlcj5P
Y3RvYmVyIDEwPC9udW1iZXI+PGtleXdvcmRzPjxrZXl3b3JkPmdhdWxkPC9rZXl3b3JkPjxrZXl3
b3JkPkNlcnRpZmljYXRpb248L2tleXdvcmQ+PGtleXdvcmQ+RmlzaGVyaWVzPC9rZXl3b3JkPjxr
ZXl3b3JkPlByb2JsZW0gZGVmaW5pdGlvbjwva2V5d29yZD48a2V5d29yZD5DYW5hZGE8L2tleXdv
cmQ+PGtleXdvcmQ+Q29kIGZpc2hlcnk8L2tleXdvcmQ+PGtleXdvcmQ+TW9yYXRvcml1bTwva2V5
d29yZD48L2tleXdvcmRzPjxkYXRlcz48eWVhcj4xOTkyPC95ZWFyPjxwdWItZGF0ZXM+PGRhdGU+
SnVseSA0PC9kYXRlPjwvcHViLWRhdGVzPjwvZGF0ZXM+PHB1Ymxpc2hlcj5UaGUgVG9yb250byBT
dGFyPC9wdWJsaXNoZXI+PHVybHM+PHJlbGF0ZWQtdXJscz48dXJsPmh0dHA6Ly93d3cubGV4aXNu
ZXhpcy5jb20vPC91cmw+PC9yZWxhdGVkLXVybHM+PC91cmxzPjxyZXNlYXJjaC1ub3Rlcz5odHRw
Oi8vd3d3LmxleGlzbmV4aXMuY29tL3VzL2xuYWNhZGVtaWMvcmVzdWx0cy9kb2N2aWV3L2RvY3Zp
ZXcuZG8/cmlzYj0yMV9UMjI1NTI4OTE0MSZhbXA7Zm9ybWF0PUdOQkZJJmFtcDtzb3J0PUJPT0xF
QU4mYW1wO3N0YXJ0RG9jTm89NDI2JmFtcDtyZXN1bHRzVXJsS2V5PTI5X1QyMjU1Mjg5MTQ0JmFt
cDtjaXNiPTIyX1QyMjU1Mjg5MTQzJmFtcDt0cmVlTWF4PXRydWUmYW1wO3RyZWVXaWR0aD0wJmFt
cDtjc2k9ODI4NiZhbXA7ZG9jTm89NDMxPC9yZXNlYXJjaC1ub3Rlcz48L3JlY29yZD48L0NpdGU+
PC9FbmROb3RlPgB=
</w:fldData>
        </w:fldChar>
      </w:r>
      <w:r w:rsidR="002B424E" w:rsidRPr="00964339">
        <w:rPr>
          <w:sz w:val="22"/>
          <w:szCs w:val="22"/>
        </w:rPr>
        <w:instrText xml:space="preserve"> ADDIN EN.CITE.DATA </w:instrText>
      </w:r>
      <w:r w:rsidR="002B424E" w:rsidRPr="00964339">
        <w:rPr>
          <w:sz w:val="22"/>
          <w:szCs w:val="22"/>
        </w:rPr>
      </w:r>
      <w:r w:rsidR="002B424E" w:rsidRPr="00964339">
        <w:rPr>
          <w:sz w:val="22"/>
          <w:szCs w:val="22"/>
        </w:rPr>
        <w:fldChar w:fldCharType="end"/>
      </w:r>
      <w:r w:rsidR="002B424E" w:rsidRPr="00964339">
        <w:rPr>
          <w:sz w:val="22"/>
          <w:szCs w:val="22"/>
        </w:rPr>
      </w:r>
      <w:r w:rsidR="002B424E" w:rsidRPr="00964339">
        <w:rPr>
          <w:sz w:val="22"/>
          <w:szCs w:val="22"/>
        </w:rPr>
        <w:fldChar w:fldCharType="separate"/>
      </w:r>
      <w:r w:rsidR="002B424E" w:rsidRPr="00964339">
        <w:rPr>
          <w:noProof/>
          <w:sz w:val="22"/>
          <w:szCs w:val="22"/>
        </w:rPr>
        <w:t>(Chase 2003, McKenna 1992)</w:t>
      </w:r>
      <w:r w:rsidR="002B424E" w:rsidRPr="00964339">
        <w:rPr>
          <w:sz w:val="22"/>
          <w:szCs w:val="22"/>
        </w:rPr>
        <w:fldChar w:fldCharType="end"/>
      </w:r>
      <w:r w:rsidR="00B81F90">
        <w:rPr>
          <w:sz w:val="22"/>
          <w:szCs w:val="22"/>
        </w:rPr>
        <w:t xml:space="preserve">. Meanwhile, </w:t>
      </w:r>
      <w:r w:rsidRPr="00964339">
        <w:rPr>
          <w:sz w:val="22"/>
          <w:szCs w:val="22"/>
        </w:rPr>
        <w:t>social science is important for devising rules capable of avoiding the los</w:t>
      </w:r>
      <w:r w:rsidR="00DE0584" w:rsidRPr="00964339">
        <w:rPr>
          <w:sz w:val="22"/>
          <w:szCs w:val="22"/>
        </w:rPr>
        <w:t>s</w:t>
      </w:r>
      <w:r w:rsidR="00842AA6">
        <w:rPr>
          <w:sz w:val="22"/>
          <w:szCs w:val="22"/>
        </w:rPr>
        <w:t>.</w:t>
      </w:r>
      <w:r w:rsidR="00A02D24">
        <w:rPr>
          <w:sz w:val="22"/>
          <w:szCs w:val="22"/>
        </w:rPr>
        <w:t xml:space="preserve"> </w:t>
      </w:r>
    </w:p>
    <w:p w14:paraId="7473B936" w14:textId="05935342" w:rsidR="0082291D" w:rsidRPr="00964339" w:rsidRDefault="000D2A48" w:rsidP="005A1C7B">
      <w:pPr>
        <w:spacing w:line="360" w:lineRule="auto"/>
        <w:ind w:firstLine="720"/>
        <w:rPr>
          <w:sz w:val="22"/>
          <w:szCs w:val="22"/>
        </w:rPr>
      </w:pPr>
      <w:r w:rsidRPr="00964339">
        <w:rPr>
          <w:sz w:val="22"/>
          <w:szCs w:val="22"/>
        </w:rPr>
        <w:t xml:space="preserve">Ostrom’s and her students’ work in </w:t>
      </w:r>
      <w:r w:rsidR="00713E01" w:rsidRPr="00964339">
        <w:rPr>
          <w:sz w:val="22"/>
          <w:szCs w:val="22"/>
        </w:rPr>
        <w:t xml:space="preserve">fisheries and </w:t>
      </w:r>
      <w:r w:rsidRPr="00964339">
        <w:rPr>
          <w:sz w:val="22"/>
          <w:szCs w:val="22"/>
        </w:rPr>
        <w:t>forestry ha</w:t>
      </w:r>
      <w:r w:rsidR="00794D59">
        <w:rPr>
          <w:sz w:val="22"/>
          <w:szCs w:val="22"/>
        </w:rPr>
        <w:t xml:space="preserve">ve made significant contributions in this </w:t>
      </w:r>
      <w:r w:rsidRPr="00964339">
        <w:rPr>
          <w:sz w:val="22"/>
          <w:szCs w:val="22"/>
        </w:rPr>
        <w:t>regard. They have both</w:t>
      </w:r>
      <w:r w:rsidR="00DE0584" w:rsidRPr="00964339">
        <w:rPr>
          <w:sz w:val="22"/>
          <w:szCs w:val="22"/>
        </w:rPr>
        <w:t xml:space="preserve"> develop</w:t>
      </w:r>
      <w:r w:rsidR="00794D59">
        <w:rPr>
          <w:sz w:val="22"/>
          <w:szCs w:val="22"/>
        </w:rPr>
        <w:t>ed</w:t>
      </w:r>
      <w:r w:rsidR="00DE0584" w:rsidRPr="00964339">
        <w:rPr>
          <w:sz w:val="22"/>
          <w:szCs w:val="22"/>
        </w:rPr>
        <w:t xml:space="preserve"> theory</w:t>
      </w:r>
      <w:r w:rsidRPr="00964339">
        <w:rPr>
          <w:sz w:val="22"/>
          <w:szCs w:val="22"/>
        </w:rPr>
        <w:t xml:space="preserve"> about, and </w:t>
      </w:r>
      <w:r w:rsidR="00794D59">
        <w:rPr>
          <w:sz w:val="22"/>
          <w:szCs w:val="22"/>
        </w:rPr>
        <w:t xml:space="preserve"> extensive </w:t>
      </w:r>
      <w:r w:rsidRPr="00964339">
        <w:rPr>
          <w:sz w:val="22"/>
          <w:szCs w:val="22"/>
        </w:rPr>
        <w:t xml:space="preserve">empirical evidence on, what appear to be the most effective design principles for promoting management of </w:t>
      </w:r>
      <w:r w:rsidR="00DE0584" w:rsidRPr="00964339">
        <w:rPr>
          <w:sz w:val="22"/>
          <w:szCs w:val="22"/>
        </w:rPr>
        <w:t>CPR</w:t>
      </w:r>
      <w:r w:rsidRPr="00964339">
        <w:rPr>
          <w:sz w:val="22"/>
          <w:szCs w:val="22"/>
        </w:rPr>
        <w:t xml:space="preserve"> resources through her rational</w:t>
      </w:r>
      <w:r w:rsidR="00794D59">
        <w:rPr>
          <w:sz w:val="22"/>
          <w:szCs w:val="22"/>
        </w:rPr>
        <w:t>ist and</w:t>
      </w:r>
      <w:r w:rsidRPr="00964339">
        <w:rPr>
          <w:sz w:val="22"/>
          <w:szCs w:val="22"/>
        </w:rPr>
        <w:t xml:space="preserve"> ahistorical “IAD” framework</w:t>
      </w:r>
      <w:r w:rsidR="008D12A2" w:rsidRPr="00964339">
        <w:rPr>
          <w:sz w:val="22"/>
          <w:szCs w:val="22"/>
        </w:rPr>
        <w:t xml:space="preserve"> </w:t>
      </w:r>
      <w:r w:rsidR="002B424E" w:rsidRPr="00964339">
        <w:rPr>
          <w:sz w:val="22"/>
          <w:szCs w:val="22"/>
        </w:rPr>
        <w:fldChar w:fldCharType="begin"/>
      </w:r>
      <w:r w:rsidR="002B424E" w:rsidRPr="00964339">
        <w:rPr>
          <w:sz w:val="22"/>
          <w:szCs w:val="22"/>
        </w:rPr>
        <w:instrText xml:space="preserve"> ADDIN EN.CITE &lt;EndNote&gt;&lt;Cite&gt;&lt;Author&gt;Ostrom&lt;/Author&gt;&lt;Year&gt;2007&lt;/Year&gt;&lt;RecNum&gt;28913&lt;/RecNum&gt;&lt;DisplayText&gt;(Ostrom 2007, 1999)&lt;/DisplayText&gt;&lt;record&gt;&lt;rec-number&gt;28913&lt;/rec-number&gt;&lt;foreign-keys&gt;&lt;key app="EN" db-id="zd99pwsezrwdx5ep05ixvswmttr9paate0sd" timestamp="1492188172"&gt;28913&lt;/key&gt;&lt;/foreign-keys&gt;&lt;ref-type name="Book Section"&gt;5&lt;/ref-type&gt;&lt;contributors&gt;&lt;authors&gt;&lt;author&gt;Ostrom, E.&lt;/author&gt;&lt;/authors&gt;&lt;secondary-authors&gt;&lt;author&gt;Sabatier, P.&lt;/author&gt;&lt;/secondary-authors&gt;&lt;/contributors&gt;&lt;titles&gt;&lt;title&gt;Institutional Rational Choice: An Assessment of the IAD Framework&lt;/title&gt;&lt;secondary-title&gt;Theories of the Policy Process, 2nd Edition&lt;/secondary-title&gt;&lt;/titles&gt;&lt;dates&gt;&lt;year&gt;2007&lt;/year&gt;&lt;/dates&gt;&lt;pub-location&gt;Boulder&lt;/pub-location&gt;&lt;publisher&gt;Westview Press&lt;/publisher&gt;&lt;urls&gt;&lt;/urls&gt;&lt;/record&gt;&lt;/Cite&gt;&lt;Cite&gt;&lt;Author&gt;Ostrom&lt;/Author&gt;&lt;Year&gt;1999&lt;/Year&gt;&lt;RecNum&gt;38118&lt;/RecNum&gt;&lt;record&gt;&lt;rec-number&gt;38118&lt;/rec-number&gt;&lt;foreign-keys&gt;&lt;key app="EN" db-id="zd99pwsezrwdx5ep05ixvswmttr9paate0sd" timestamp="1492188175"&gt;38118&lt;/key&gt;&lt;/foreign-keys&gt;&lt;ref-type name="Book Section"&gt;5&lt;/ref-type&gt;&lt;contributors&gt;&lt;authors&gt;&lt;author&gt;Ostrom, E.&lt;/author&gt;&lt;/authors&gt;&lt;secondary-authors&gt;&lt;author&gt;Sabatier, P.&lt;/author&gt;&lt;/secondary-authors&gt;&lt;/contributors&gt;&lt;titles&gt;&lt;title&gt;Institutional Rational Choice: An Assessment of the IAD Framework&lt;/title&gt;&lt;secondary-title&gt;Theories of the Policy Process&lt;/secondary-title&gt;&lt;/titles&gt;&lt;dates&gt;&lt;year&gt;1999&lt;/year&gt;&lt;/dates&gt;&lt;pub-location&gt;Boulder&lt;/pub-location&gt;&lt;publisher&gt;Westview Press&lt;/publisher&gt;&lt;urls&gt;&lt;/urls&gt;&lt;/record&gt;&lt;/Cite&gt;&lt;/EndNote&gt;</w:instrText>
      </w:r>
      <w:r w:rsidR="002B424E" w:rsidRPr="00964339">
        <w:rPr>
          <w:sz w:val="22"/>
          <w:szCs w:val="22"/>
        </w:rPr>
        <w:fldChar w:fldCharType="separate"/>
      </w:r>
      <w:r w:rsidR="002B424E" w:rsidRPr="00964339">
        <w:rPr>
          <w:noProof/>
          <w:sz w:val="22"/>
          <w:szCs w:val="22"/>
        </w:rPr>
        <w:t>(Ostrom 2007, 1999)</w:t>
      </w:r>
      <w:r w:rsidR="002B424E" w:rsidRPr="00964339">
        <w:rPr>
          <w:sz w:val="22"/>
          <w:szCs w:val="22"/>
        </w:rPr>
        <w:fldChar w:fldCharType="end"/>
      </w:r>
      <w:r w:rsidRPr="00964339">
        <w:rPr>
          <w:sz w:val="22"/>
          <w:szCs w:val="22"/>
        </w:rPr>
        <w:t xml:space="preserve">. </w:t>
      </w:r>
      <w:r w:rsidR="00794D59">
        <w:rPr>
          <w:sz w:val="22"/>
          <w:szCs w:val="22"/>
        </w:rPr>
        <w:t xml:space="preserve">In pursuing their research goal of identifying optimal </w:t>
      </w:r>
      <w:r w:rsidRPr="00964339">
        <w:rPr>
          <w:sz w:val="22"/>
          <w:szCs w:val="22"/>
        </w:rPr>
        <w:t xml:space="preserve">interventions or institutional </w:t>
      </w:r>
      <w:r w:rsidR="00DE0584" w:rsidRPr="00964339">
        <w:rPr>
          <w:sz w:val="22"/>
          <w:szCs w:val="22"/>
        </w:rPr>
        <w:t>designs</w:t>
      </w:r>
      <w:r w:rsidR="00794D59">
        <w:rPr>
          <w:sz w:val="22"/>
          <w:szCs w:val="22"/>
        </w:rPr>
        <w:t>, they focused on an</w:t>
      </w:r>
      <w:r w:rsidRPr="00964339">
        <w:rPr>
          <w:sz w:val="22"/>
          <w:szCs w:val="22"/>
        </w:rPr>
        <w:t xml:space="preserve"> important but narrow problem</w:t>
      </w:r>
      <w:r w:rsidR="00794D59">
        <w:rPr>
          <w:sz w:val="22"/>
          <w:szCs w:val="22"/>
        </w:rPr>
        <w:t xml:space="preserve"> conception</w:t>
      </w:r>
      <w:r w:rsidRPr="00964339">
        <w:rPr>
          <w:sz w:val="22"/>
          <w:szCs w:val="22"/>
        </w:rPr>
        <w:t xml:space="preserve"> (tragedy of </w:t>
      </w:r>
      <w:r w:rsidR="00E176DB" w:rsidRPr="00964339">
        <w:rPr>
          <w:sz w:val="22"/>
          <w:szCs w:val="22"/>
        </w:rPr>
        <w:t xml:space="preserve">resource </w:t>
      </w:r>
      <w:r w:rsidRPr="00964339">
        <w:rPr>
          <w:sz w:val="22"/>
          <w:szCs w:val="22"/>
        </w:rPr>
        <w:t xml:space="preserve">depletion), </w:t>
      </w:r>
      <w:r w:rsidR="00794D59">
        <w:rPr>
          <w:sz w:val="22"/>
          <w:szCs w:val="22"/>
        </w:rPr>
        <w:t xml:space="preserve">and developed and prescribed </w:t>
      </w:r>
      <w:r w:rsidRPr="00964339">
        <w:rPr>
          <w:sz w:val="22"/>
          <w:szCs w:val="22"/>
        </w:rPr>
        <w:t>design principles with very clearly elucidated “causal logics.”</w:t>
      </w:r>
      <w:r w:rsidR="0099669F" w:rsidRPr="00964339">
        <w:rPr>
          <w:sz w:val="22"/>
          <w:szCs w:val="22"/>
        </w:rPr>
        <w:t xml:space="preserve"> Hence in Type 1 efforts, means</w:t>
      </w:r>
      <w:r w:rsidR="005E5B55">
        <w:rPr>
          <w:sz w:val="22"/>
          <w:szCs w:val="22"/>
        </w:rPr>
        <w:t>-</w:t>
      </w:r>
      <w:r w:rsidR="0099669F" w:rsidRPr="00964339">
        <w:rPr>
          <w:sz w:val="22"/>
          <w:szCs w:val="22"/>
        </w:rPr>
        <w:t xml:space="preserve">oriented solutions are adjudicated on their ability to causally </w:t>
      </w:r>
      <w:r w:rsidR="00DE0584" w:rsidRPr="00964339">
        <w:rPr>
          <w:sz w:val="22"/>
          <w:szCs w:val="22"/>
        </w:rPr>
        <w:t xml:space="preserve">address </w:t>
      </w:r>
      <w:r w:rsidRPr="00964339">
        <w:rPr>
          <w:sz w:val="22"/>
          <w:szCs w:val="22"/>
        </w:rPr>
        <w:t xml:space="preserve">a specified </w:t>
      </w:r>
      <w:r w:rsidR="00641276">
        <w:rPr>
          <w:sz w:val="22"/>
          <w:szCs w:val="22"/>
        </w:rPr>
        <w:t>(</w:t>
      </w:r>
      <w:r w:rsidR="00E176DB" w:rsidRPr="00964339">
        <w:rPr>
          <w:sz w:val="22"/>
          <w:szCs w:val="22"/>
        </w:rPr>
        <w:t>economic</w:t>
      </w:r>
      <w:r w:rsidR="00227825" w:rsidRPr="00964339">
        <w:rPr>
          <w:sz w:val="22"/>
          <w:szCs w:val="22"/>
        </w:rPr>
        <w:t xml:space="preserve">) </w:t>
      </w:r>
      <w:r w:rsidRPr="00964339">
        <w:rPr>
          <w:sz w:val="22"/>
          <w:szCs w:val="22"/>
        </w:rPr>
        <w:t>problem to the betterment of an entire community</w:t>
      </w:r>
      <w:r w:rsidR="00227825" w:rsidRPr="00964339">
        <w:rPr>
          <w:sz w:val="22"/>
          <w:szCs w:val="22"/>
        </w:rPr>
        <w:t xml:space="preserve"> or society</w:t>
      </w:r>
      <w:r w:rsidR="005411F4" w:rsidRPr="00964339">
        <w:rPr>
          <w:sz w:val="22"/>
          <w:szCs w:val="22"/>
        </w:rPr>
        <w:t xml:space="preserve"> </w:t>
      </w:r>
      <w:r w:rsidR="002B424E" w:rsidRPr="00964339">
        <w:rPr>
          <w:sz w:val="22"/>
          <w:szCs w:val="22"/>
        </w:rPr>
        <w:fldChar w:fldCharType="begin"/>
      </w:r>
      <w:r w:rsidR="002B424E" w:rsidRPr="00964339">
        <w:rPr>
          <w:sz w:val="22"/>
          <w:szCs w:val="22"/>
        </w:rPr>
        <w:instrText xml:space="preserve"> ADDIN EN.CITE &lt;EndNote&gt;&lt;Cite&gt;&lt;Author&gt;Andersson&lt;/Author&gt;&lt;Year&gt;2004&lt;/Year&gt;&lt;RecNum&gt;32736&lt;/RecNum&gt;&lt;DisplayText&gt;(Andersson 2004)&lt;/DisplayText&gt;&lt;record&gt;&lt;rec-number&gt;32736&lt;/rec-number&gt;&lt;foreign-keys&gt;&lt;key app="EN" db-id="zd99pwsezrwdx5ep05ixvswmttr9paate0sd" timestamp="1492188173"&gt;32736&lt;/key&gt;&lt;/foreign-keys&gt;&lt;ref-type name="Journal Article"&gt;17&lt;/ref-type&gt;&lt;contributors&gt;&lt;authors&gt;&lt;author&gt;Andersson, Krister P.&lt;/author&gt;&lt;/authors&gt;&lt;/contributors&gt;&lt;titles&gt;&lt;title&gt;Who Talks with Whom? The Role of Repeated Interactions in Decentralized Forest Governance&lt;/title&gt;&lt;secondary-title&gt;World Development&lt;/secondary-title&gt;&lt;/titles&gt;&lt;periodical&gt;&lt;full-title&gt;World Development&lt;/full-title&gt;&lt;/periodical&gt;&lt;pages&gt;233--249&lt;/pages&gt;&lt;volume&gt;32&lt;/volume&gt;&lt;number&gt;2&lt;/number&gt;&lt;keywords&gt;&lt;keyword&gt;bolivia,collective,decentralization,forestry,latin america,municipal government&lt;/keyword&gt;&lt;/keywords&gt;&lt;dates&gt;&lt;year&gt;2004&lt;/year&gt;&lt;/dates&gt;&lt;isbn&gt;0305750X&lt;/isbn&gt;&lt;accession-num&gt;Andersson2004&lt;/accession-num&gt;&lt;urls&gt;&lt;related-urls&gt;&lt;url&gt;http://linkinghub.elsevier.com/retrieve/pii/S0305750X03002225&lt;/url&gt;&lt;url&gt;http://www.sciencedirect.com/science/article/pii/S0305750X03002225&lt;/url&gt;&lt;/related-urls&gt;&lt;/urls&gt;&lt;electronic-resource-num&gt;10.1016/j.worlddev.2003.07.007&lt;/electronic-resource-num&gt;&lt;/record&gt;&lt;/Cite&gt;&lt;/EndNote&gt;</w:instrText>
      </w:r>
      <w:r w:rsidR="002B424E" w:rsidRPr="00964339">
        <w:rPr>
          <w:sz w:val="22"/>
          <w:szCs w:val="22"/>
        </w:rPr>
        <w:fldChar w:fldCharType="separate"/>
      </w:r>
      <w:r w:rsidR="002B424E" w:rsidRPr="00964339">
        <w:rPr>
          <w:noProof/>
          <w:sz w:val="22"/>
          <w:szCs w:val="22"/>
        </w:rPr>
        <w:t>(Andersson 2004)</w:t>
      </w:r>
      <w:r w:rsidR="002B424E" w:rsidRPr="00964339">
        <w:rPr>
          <w:sz w:val="22"/>
          <w:szCs w:val="22"/>
        </w:rPr>
        <w:fldChar w:fldCharType="end"/>
      </w:r>
      <w:r w:rsidRPr="00964339">
        <w:rPr>
          <w:sz w:val="22"/>
          <w:szCs w:val="22"/>
        </w:rPr>
        <w:t xml:space="preserve">. </w:t>
      </w:r>
      <w:r w:rsidR="00227825" w:rsidRPr="00964339">
        <w:rPr>
          <w:sz w:val="22"/>
          <w:szCs w:val="22"/>
        </w:rPr>
        <w:t xml:space="preserve"> </w:t>
      </w:r>
    </w:p>
    <w:p w14:paraId="73E440EC" w14:textId="044A3758" w:rsidR="005A7084" w:rsidRPr="00964339" w:rsidRDefault="00E176DB" w:rsidP="005A1C7B">
      <w:pPr>
        <w:spacing w:line="360" w:lineRule="auto"/>
        <w:ind w:firstLine="720"/>
        <w:rPr>
          <w:bCs/>
          <w:sz w:val="22"/>
          <w:szCs w:val="22"/>
        </w:rPr>
      </w:pPr>
      <w:r w:rsidRPr="00964339">
        <w:rPr>
          <w:sz w:val="22"/>
          <w:szCs w:val="22"/>
        </w:rPr>
        <w:t xml:space="preserve">However, </w:t>
      </w:r>
      <w:r w:rsidR="000B5EF4">
        <w:rPr>
          <w:sz w:val="22"/>
          <w:szCs w:val="22"/>
        </w:rPr>
        <w:t xml:space="preserve">characterizing these </w:t>
      </w:r>
      <w:r w:rsidR="00794D59">
        <w:rPr>
          <w:sz w:val="22"/>
          <w:szCs w:val="22"/>
        </w:rPr>
        <w:t xml:space="preserve">problems as </w:t>
      </w:r>
      <w:r w:rsidR="00B86398" w:rsidRPr="00964339">
        <w:rPr>
          <w:sz w:val="22"/>
          <w:szCs w:val="22"/>
        </w:rPr>
        <w:t>resource depletion tragedies</w:t>
      </w:r>
      <w:r w:rsidRPr="00964339">
        <w:rPr>
          <w:sz w:val="22"/>
          <w:szCs w:val="22"/>
        </w:rPr>
        <w:t xml:space="preserve">, </w:t>
      </w:r>
      <w:r w:rsidR="00794D59">
        <w:rPr>
          <w:sz w:val="22"/>
          <w:szCs w:val="22"/>
        </w:rPr>
        <w:t xml:space="preserve">while paying less attention to how they might be situated </w:t>
      </w:r>
      <w:r w:rsidRPr="00964339">
        <w:rPr>
          <w:sz w:val="22"/>
          <w:szCs w:val="22"/>
        </w:rPr>
        <w:t>within a broader web of ecosys</w:t>
      </w:r>
      <w:r w:rsidR="00DA6109" w:rsidRPr="00964339">
        <w:rPr>
          <w:sz w:val="22"/>
          <w:szCs w:val="22"/>
        </w:rPr>
        <w:t xml:space="preserve">tems that cannot be reduced to </w:t>
      </w:r>
      <w:r w:rsidR="00794D59">
        <w:rPr>
          <w:sz w:val="22"/>
          <w:szCs w:val="22"/>
        </w:rPr>
        <w:t xml:space="preserve">CPRs, </w:t>
      </w:r>
      <w:r w:rsidR="00B86398" w:rsidRPr="00964339">
        <w:rPr>
          <w:sz w:val="22"/>
          <w:szCs w:val="22"/>
        </w:rPr>
        <w:t xml:space="preserve">means that the CPR conception </w:t>
      </w:r>
      <w:r w:rsidR="00DE0584" w:rsidRPr="00964339">
        <w:rPr>
          <w:sz w:val="22"/>
          <w:szCs w:val="22"/>
        </w:rPr>
        <w:t xml:space="preserve">also generated some negative consequences. For example, it has arguably </w:t>
      </w:r>
      <w:r w:rsidR="000D2A48" w:rsidRPr="00964339">
        <w:rPr>
          <w:sz w:val="22"/>
          <w:szCs w:val="22"/>
        </w:rPr>
        <w:t xml:space="preserve">resulted in </w:t>
      </w:r>
      <w:r w:rsidR="00DE0584" w:rsidRPr="00964339">
        <w:rPr>
          <w:sz w:val="22"/>
          <w:szCs w:val="22"/>
        </w:rPr>
        <w:t xml:space="preserve">policies that address </w:t>
      </w:r>
      <w:r w:rsidR="000D2A48" w:rsidRPr="00964339">
        <w:rPr>
          <w:sz w:val="22"/>
          <w:szCs w:val="22"/>
        </w:rPr>
        <w:t xml:space="preserve">complex forest governance </w:t>
      </w:r>
      <w:r w:rsidR="00977BF0" w:rsidRPr="00964339">
        <w:rPr>
          <w:sz w:val="22"/>
          <w:szCs w:val="22"/>
        </w:rPr>
        <w:t xml:space="preserve">challenges </w:t>
      </w:r>
      <w:r w:rsidR="00794D59">
        <w:rPr>
          <w:sz w:val="22"/>
          <w:szCs w:val="22"/>
        </w:rPr>
        <w:t xml:space="preserve">while </w:t>
      </w:r>
      <w:r w:rsidR="0082291D" w:rsidRPr="00964339">
        <w:rPr>
          <w:sz w:val="22"/>
          <w:szCs w:val="22"/>
        </w:rPr>
        <w:t>r</w:t>
      </w:r>
      <w:r w:rsidR="00977BF0" w:rsidRPr="00964339">
        <w:rPr>
          <w:sz w:val="22"/>
          <w:szCs w:val="22"/>
        </w:rPr>
        <w:t>einforcing</w:t>
      </w:r>
      <w:r w:rsidR="0082291D" w:rsidRPr="00964339">
        <w:rPr>
          <w:sz w:val="22"/>
          <w:szCs w:val="22"/>
        </w:rPr>
        <w:t xml:space="preserve"> </w:t>
      </w:r>
      <w:r w:rsidR="000D2A48" w:rsidRPr="00964339">
        <w:rPr>
          <w:sz w:val="22"/>
          <w:szCs w:val="22"/>
        </w:rPr>
        <w:t>neo-liberal problem orientations in which sustainability is reduced to “timber” rather more complex ecosystems</w:t>
      </w:r>
      <w:r w:rsidR="00794D59">
        <w:rPr>
          <w:sz w:val="22"/>
          <w:szCs w:val="22"/>
        </w:rPr>
        <w:t xml:space="preserve"> in which that timber grows and people </w:t>
      </w:r>
      <w:r w:rsidR="00B826B8">
        <w:rPr>
          <w:sz w:val="22"/>
          <w:szCs w:val="22"/>
        </w:rPr>
        <w:t xml:space="preserve">and other species </w:t>
      </w:r>
      <w:r w:rsidR="00794D59">
        <w:rPr>
          <w:sz w:val="22"/>
          <w:szCs w:val="22"/>
        </w:rPr>
        <w:t>live</w:t>
      </w:r>
      <w:r w:rsidR="000D2A48" w:rsidRPr="00964339">
        <w:rPr>
          <w:sz w:val="22"/>
          <w:szCs w:val="22"/>
        </w:rPr>
        <w:t xml:space="preserve"> </w:t>
      </w:r>
      <w:r w:rsidR="000D2A48" w:rsidRPr="00964339">
        <w:rPr>
          <w:sz w:val="22"/>
          <w:szCs w:val="22"/>
        </w:rPr>
        <w:fldChar w:fldCharType="begin"/>
      </w:r>
      <w:r w:rsidR="00671526" w:rsidRPr="00964339">
        <w:rPr>
          <w:sz w:val="22"/>
          <w:szCs w:val="22"/>
        </w:rPr>
        <w:instrText xml:space="preserve"> ADDIN EN.CITE &lt;EndNote&gt;&lt;Cite&gt;&lt;Author&gt;Wright&lt;/Author&gt;&lt;Year&gt;1995&lt;/Year&gt;&lt;RecNum&gt;41297&lt;/RecNum&gt;&lt;DisplayText&gt;(Wright 1995)&lt;/DisplayText&gt;&lt;record&gt;&lt;rec-number&gt;41297&lt;/rec-number&gt;&lt;foreign-keys&gt;&lt;key app="EN" db-id="zd99pwsezrwdx5ep05ixvswmttr9paate0sd" timestamp="1492188177"&gt;41297&lt;/key&gt;&lt;/foreign-keys&gt;&lt;ref-type name="Personal Communication"&gt;26&lt;/ref-type&gt;&lt;contributors&gt;&lt;authors&gt;&lt;author&gt;&lt;style face="normal" font="default" charset="133" size="100%"&gt;Wright, Don&lt;/style&gt;&lt;/author&gt;&lt;/authors&gt;&lt;/contributors&gt;&lt;titles&gt;&lt;title&gt;&lt;style face="normal" font="default" charset="133" size="100%"&gt;Residuals, Scarcity, Monkeys and Timber Supply: Some Reflections on Developments in British Columbia&lt;/style&gt;&lt;/title&gt;&lt;/titles&gt;&lt;keywords&gt;&lt;keyword&gt;Thesis&lt;/keyword&gt;&lt;keyword&gt;Forest policy - British Columbia&lt;/keyword&gt;&lt;keyword&gt;Eco-forestry - British Columbia&lt;/keyword&gt;&lt;/keywords&gt;&lt;dates&gt;&lt;year&gt;&lt;style face="normal" font="default" charset="133" size="100%"&gt;1995&lt;/style&gt;&lt;/year&gt;&lt;/dates&gt;&lt;pub-location&gt;&lt;style face="normal" font="default" charset="133" size="100%"&gt;Victoria, BC&lt;/style&gt;&lt;/pub-location&gt;&lt;publisher&gt;&lt;style face="normal" font="default" charset="133" size="100%"&gt;Personal paper&lt;/style&gt;&lt;/publisher&gt;&lt;urls&gt;&lt;/urls&gt;&lt;/record&gt;&lt;/Cite&gt;&lt;/EndNote&gt;</w:instrText>
      </w:r>
      <w:r w:rsidR="000D2A48" w:rsidRPr="00964339">
        <w:rPr>
          <w:sz w:val="22"/>
          <w:szCs w:val="22"/>
        </w:rPr>
        <w:fldChar w:fldCharType="separate"/>
      </w:r>
      <w:r w:rsidR="000D2A48" w:rsidRPr="00964339">
        <w:rPr>
          <w:noProof/>
          <w:sz w:val="22"/>
          <w:szCs w:val="22"/>
        </w:rPr>
        <w:t>(Wright 1995)</w:t>
      </w:r>
      <w:r w:rsidR="000D2A48" w:rsidRPr="00964339">
        <w:rPr>
          <w:sz w:val="22"/>
          <w:szCs w:val="22"/>
        </w:rPr>
        <w:fldChar w:fldCharType="end"/>
      </w:r>
      <w:r w:rsidR="000D2A48" w:rsidRPr="00964339">
        <w:rPr>
          <w:sz w:val="22"/>
          <w:szCs w:val="22"/>
        </w:rPr>
        <w:t xml:space="preserve"> </w:t>
      </w:r>
      <w:r w:rsidR="000D2A48" w:rsidRPr="00964339">
        <w:rPr>
          <w:sz w:val="22"/>
          <w:szCs w:val="22"/>
        </w:rPr>
        <w:fldChar w:fldCharType="begin"/>
      </w:r>
      <w:r w:rsidR="00671526" w:rsidRPr="00964339">
        <w:rPr>
          <w:sz w:val="22"/>
          <w:szCs w:val="22"/>
        </w:rPr>
        <w:instrText xml:space="preserve"> ADDIN EN.CITE &lt;EndNote&gt;&lt;Cite&gt;&lt;Author&gt;Cashore&lt;/Author&gt;&lt;Year&gt;2001&lt;/Year&gt;&lt;RecNum&gt;36307&lt;/RecNum&gt;&lt;DisplayText&gt;(Cashore, Vertinsky, and Raizada 2001)&lt;/DisplayText&gt;&lt;record&gt;&lt;rec-number&gt;36307&lt;/rec-number&gt;&lt;foreign-keys&gt;&lt;key app="EN" db-id="zd99pwsezrwdx5ep05ixvswmttr9paate0sd" timestamp="1492188175"&gt;36307&lt;/key&gt;&lt;/foreign-keys&gt;&lt;ref-type name="Book Section"&gt;5&lt;/ref-type&gt;&lt;contributors&gt;&lt;authors&gt;&lt;author&gt;Cashore, Benjamin&lt;/author&gt;&lt;author&gt;Ilan Vertinsky&lt;/author&gt;&lt;author&gt;Rachana Raizada&lt;/author&gt;&lt;/authors&gt;&lt;secondary-authors&gt;&lt;author&gt;Debra Salazar&lt;/author&gt;&lt;author&gt;Don Alper&lt;/author&gt;&lt;/secondary-authors&gt;&lt;/contributors&gt;&lt;titles&gt;&lt;title&gt;Firm Responses to External Pressures for Sustainable Forest Management in British Columbia and the US Pacific Northwest&lt;/title&gt;&lt;secondary-title&gt;Sustaining the Pacific Coast Forests: Forging Truces in the War in the Woods&lt;/secondary-title&gt;&lt;/titles&gt;&lt;keywords&gt;&lt;keyword&gt;Sustainable forestry&lt;/keyword&gt;&lt;keyword&gt;postdoc&lt;/keyword&gt;&lt;keyword&gt;firms&lt;/keyword&gt;&lt;keyword&gt;Alberta-Pacific&lt;/keyword&gt;&lt;keyword&gt;Macmillan-Bloedel Pine Hill&lt;/keyword&gt;&lt;keyword&gt;Canfor&lt;/keyword&gt;&lt;/keywords&gt;&lt;dates&gt;&lt;year&gt;2001&lt;/year&gt;&lt;/dates&gt;&lt;pub-location&gt;Vancouver&lt;/pub-location&gt;&lt;publisher&gt;UBC Press&lt;/publisher&gt;&lt;urls&gt;&lt;/urls&gt;&lt;/record&gt;&lt;/Cite&gt;&lt;/EndNote&gt;</w:instrText>
      </w:r>
      <w:r w:rsidR="000D2A48" w:rsidRPr="00964339">
        <w:rPr>
          <w:sz w:val="22"/>
          <w:szCs w:val="22"/>
        </w:rPr>
        <w:fldChar w:fldCharType="separate"/>
      </w:r>
      <w:r w:rsidR="00671526" w:rsidRPr="00964339">
        <w:rPr>
          <w:noProof/>
          <w:sz w:val="22"/>
          <w:szCs w:val="22"/>
        </w:rPr>
        <w:t>(Cashore, Vertinsky, and Raizada 2001)</w:t>
      </w:r>
      <w:r w:rsidR="000D2A48" w:rsidRPr="00964339">
        <w:rPr>
          <w:sz w:val="22"/>
          <w:szCs w:val="22"/>
        </w:rPr>
        <w:fldChar w:fldCharType="end"/>
      </w:r>
      <w:r w:rsidR="000D2A48" w:rsidRPr="00964339">
        <w:rPr>
          <w:sz w:val="22"/>
          <w:szCs w:val="22"/>
        </w:rPr>
        <w:t xml:space="preserve">. </w:t>
      </w:r>
      <w:r w:rsidR="00490711" w:rsidRPr="00964339">
        <w:rPr>
          <w:sz w:val="22"/>
          <w:szCs w:val="22"/>
        </w:rPr>
        <w:t xml:space="preserve">In fact, </w:t>
      </w:r>
      <w:r w:rsidR="000D2A48" w:rsidRPr="00964339">
        <w:rPr>
          <w:sz w:val="22"/>
          <w:szCs w:val="22"/>
        </w:rPr>
        <w:t xml:space="preserve">Ostrom </w:t>
      </w:r>
      <w:r w:rsidR="00DE0584" w:rsidRPr="00964339">
        <w:rPr>
          <w:sz w:val="22"/>
          <w:szCs w:val="22"/>
        </w:rPr>
        <w:t xml:space="preserve">(1990) </w:t>
      </w:r>
      <w:r w:rsidR="000D2A48" w:rsidRPr="00964339">
        <w:rPr>
          <w:sz w:val="22"/>
          <w:szCs w:val="22"/>
        </w:rPr>
        <w:t xml:space="preserve">herself recognized </w:t>
      </w:r>
      <w:r w:rsidR="00DE0584" w:rsidRPr="00964339">
        <w:rPr>
          <w:sz w:val="22"/>
          <w:szCs w:val="22"/>
        </w:rPr>
        <w:t xml:space="preserve">that </w:t>
      </w:r>
      <w:r w:rsidR="000D2A48" w:rsidRPr="00964339">
        <w:rPr>
          <w:sz w:val="22"/>
          <w:szCs w:val="22"/>
        </w:rPr>
        <w:t xml:space="preserve">her approach </w:t>
      </w:r>
      <w:r w:rsidR="00DE0584" w:rsidRPr="00964339">
        <w:rPr>
          <w:sz w:val="22"/>
          <w:szCs w:val="22"/>
        </w:rPr>
        <w:t>addressed</w:t>
      </w:r>
      <w:r w:rsidR="000D2A48" w:rsidRPr="00964339">
        <w:rPr>
          <w:sz w:val="22"/>
          <w:szCs w:val="22"/>
        </w:rPr>
        <w:t xml:space="preserve"> only a narrow class of resource challenges and provid</w:t>
      </w:r>
      <w:r w:rsidR="00DE0584" w:rsidRPr="00964339">
        <w:rPr>
          <w:sz w:val="22"/>
          <w:szCs w:val="22"/>
        </w:rPr>
        <w:t>ed</w:t>
      </w:r>
      <w:r w:rsidR="000D2A48" w:rsidRPr="00964339">
        <w:rPr>
          <w:sz w:val="22"/>
          <w:szCs w:val="22"/>
        </w:rPr>
        <w:t xml:space="preserve"> a focus largely on economic incentives</w:t>
      </w:r>
      <w:r w:rsidR="005411F4" w:rsidRPr="00964339">
        <w:rPr>
          <w:sz w:val="22"/>
          <w:szCs w:val="22"/>
        </w:rPr>
        <w:t xml:space="preserve"> </w:t>
      </w:r>
      <w:r w:rsidR="002B424E" w:rsidRPr="00964339">
        <w:rPr>
          <w:sz w:val="22"/>
          <w:szCs w:val="22"/>
        </w:rPr>
        <w:fldChar w:fldCharType="begin"/>
      </w:r>
      <w:r w:rsidR="002B424E" w:rsidRPr="00964339">
        <w:rPr>
          <w:sz w:val="22"/>
          <w:szCs w:val="22"/>
        </w:rPr>
        <w:instrText xml:space="preserve"> ADDIN EN.CITE &lt;EndNote&gt;&lt;Cite&gt;&lt;Author&gt;Bartley&lt;/Author&gt;&lt;Year&gt;2008&lt;/Year&gt;&lt;RecNum&gt;28623&lt;/RecNum&gt;&lt;DisplayText&gt;(Bartley, Andersson, and Jagger 2008)&lt;/DisplayText&gt;&lt;record&gt;&lt;rec-number&gt;28623&lt;/rec-number&gt;&lt;foreign-keys&gt;&lt;key app="EN" db-id="zd99pwsezrwdx5ep05ixvswmttr9paate0sd" timestamp="1492188171"&gt;28623&lt;/key&gt;&lt;/foreign-keys&gt;&lt;ref-type name="Journal Article"&gt;17&lt;/ref-type&gt;&lt;contributors&gt;&lt;authors&gt;&lt;author&gt;Bartley, Tim&lt;/author&gt;&lt;author&gt;Andersson, Krister&lt;/author&gt;&lt;author&gt;Jagger, Pamela and&lt;/author&gt;&lt;/authors&gt;&lt;/contributors&gt;&lt;titles&gt;&lt;title&gt;The Contribution of Institutional Theories to Explaining Decentralization of Natural Resource Governance&lt;/title&gt;&lt;secondary-title&gt;Society \&amp;amp; Natural Resources&lt;/secondary-title&gt;&lt;/titles&gt;&lt;periodical&gt;&lt;full-title&gt;Society \&amp;amp; Natural Resources&lt;/full-title&gt;&lt;/periodical&gt;&lt;pages&gt;160--174&lt;/pages&gt;&lt;volume&gt;21&lt;/volume&gt;&lt;number&gt;2&lt;/number&gt;&lt;keywords&gt;&lt;keyword&gt;control,decentralization,environmental governance,forestry,from central to lower,governance,have launched reforms,institutions,levels of government,nearly 60 nonindustrial countries,recent studies estimate that,that is,to decentralize natural resource,t&lt;/keyword&gt;&lt;/keywords&gt;&lt;dates&gt;&lt;year&gt;2008&lt;/year&gt;&lt;/dates&gt;&lt;isbn&gt;0894-1920&lt;/isbn&gt;&lt;accession-num&gt;Bartley2008&lt;/accession-num&gt;&lt;urls&gt;&lt;related-urls&gt;&lt;url&gt;http://www.informaworld.com/openurl?genre=article\&amp;amp;doi=10.1080/08941920701617973\&amp;amp;magic=crossref||D404A21C5BB053405B1A640AFFD44AE3&lt;/url&gt;&lt;url&gt;http://www.tandfonline.com/doi/abs/10.1080/08941920701617973&lt;/url&gt;&lt;/related-urls&gt;&lt;/urls&gt;&lt;electronic-resource-num&gt;10.1080/08941920701617973&lt;/electronic-resource-num&gt;&lt;/record&gt;&lt;/Cite&gt;&lt;/EndNote&gt;</w:instrText>
      </w:r>
      <w:r w:rsidR="002B424E" w:rsidRPr="00964339">
        <w:rPr>
          <w:sz w:val="22"/>
          <w:szCs w:val="22"/>
        </w:rPr>
        <w:fldChar w:fldCharType="separate"/>
      </w:r>
      <w:r w:rsidR="002B424E" w:rsidRPr="00964339">
        <w:rPr>
          <w:noProof/>
          <w:sz w:val="22"/>
          <w:szCs w:val="22"/>
        </w:rPr>
        <w:t>(Bartley, Andersson, and Jagger 2008)</w:t>
      </w:r>
      <w:r w:rsidR="002B424E" w:rsidRPr="00964339">
        <w:rPr>
          <w:sz w:val="22"/>
          <w:szCs w:val="22"/>
        </w:rPr>
        <w:fldChar w:fldCharType="end"/>
      </w:r>
      <w:r w:rsidR="005A7084" w:rsidRPr="00964339">
        <w:rPr>
          <w:sz w:val="22"/>
          <w:szCs w:val="22"/>
        </w:rPr>
        <w:t xml:space="preserve">. </w:t>
      </w:r>
      <w:r w:rsidR="005A7084" w:rsidRPr="00964339">
        <w:rPr>
          <w:bCs/>
          <w:sz w:val="22"/>
          <w:szCs w:val="22"/>
        </w:rPr>
        <w:t>She specifically limited the scope of her 1990 study to small scale, renewable resource problems and excluded situations of asymmetries of power of individuals o</w:t>
      </w:r>
      <w:r w:rsidR="00686C11">
        <w:rPr>
          <w:bCs/>
          <w:sz w:val="22"/>
          <w:szCs w:val="22"/>
        </w:rPr>
        <w:t>r</w:t>
      </w:r>
      <w:r w:rsidR="005A7084" w:rsidRPr="00964339">
        <w:rPr>
          <w:bCs/>
          <w:sz w:val="22"/>
          <w:szCs w:val="22"/>
        </w:rPr>
        <w:t xml:space="preserve"> groups to cause harm to other participants</w:t>
      </w:r>
      <w:r w:rsidR="00490711" w:rsidRPr="00964339">
        <w:rPr>
          <w:bCs/>
          <w:sz w:val="22"/>
          <w:szCs w:val="22"/>
        </w:rPr>
        <w:t xml:space="preserve"> </w:t>
      </w:r>
      <w:r w:rsidR="002B424E" w:rsidRPr="00964339">
        <w:rPr>
          <w:bCs/>
          <w:sz w:val="22"/>
          <w:szCs w:val="22"/>
        </w:rPr>
        <w:fldChar w:fldCharType="begin"/>
      </w:r>
      <w:r w:rsidR="002B424E" w:rsidRPr="00964339">
        <w:rPr>
          <w:bCs/>
          <w:sz w:val="22"/>
          <w:szCs w:val="22"/>
        </w:rPr>
        <w:instrText xml:space="preserve"> ADDIN EN.CITE &lt;EndNote&gt;&lt;Cite&gt;&lt;Author&gt;Ostrom&lt;/Author&gt;&lt;Year&gt;1990&lt;/Year&gt;&lt;RecNum&gt;43938&lt;/RecNum&gt;&lt;Suffix&gt;: 26&lt;/Suffix&gt;&lt;DisplayText&gt;(Ostrom 1990: 26)&lt;/DisplayText&gt;&lt;record&gt;&lt;rec-number&gt;43938&lt;/rec-number&gt;&lt;foreign-keys&gt;&lt;key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002B424E" w:rsidRPr="00964339">
        <w:rPr>
          <w:bCs/>
          <w:sz w:val="22"/>
          <w:szCs w:val="22"/>
        </w:rPr>
        <w:fldChar w:fldCharType="separate"/>
      </w:r>
      <w:r w:rsidR="002B424E" w:rsidRPr="00964339">
        <w:rPr>
          <w:bCs/>
          <w:noProof/>
          <w:sz w:val="22"/>
          <w:szCs w:val="22"/>
        </w:rPr>
        <w:t>(Ostrom 1990: 26)</w:t>
      </w:r>
      <w:r w:rsidR="002B424E" w:rsidRPr="00964339">
        <w:rPr>
          <w:bCs/>
          <w:sz w:val="22"/>
          <w:szCs w:val="22"/>
        </w:rPr>
        <w:fldChar w:fldCharType="end"/>
      </w:r>
      <w:r w:rsidR="005A7084" w:rsidRPr="00964339">
        <w:rPr>
          <w:bCs/>
          <w:sz w:val="22"/>
          <w:szCs w:val="22"/>
        </w:rPr>
        <w:t xml:space="preserve">. </w:t>
      </w:r>
    </w:p>
    <w:p w14:paraId="0F3E9E19" w14:textId="04EEF88B" w:rsidR="005D38B4" w:rsidRPr="00964339" w:rsidRDefault="005A7084" w:rsidP="005D38B4">
      <w:pPr>
        <w:spacing w:line="360" w:lineRule="auto"/>
        <w:ind w:firstLine="720"/>
        <w:rPr>
          <w:color w:val="000000"/>
          <w:sz w:val="22"/>
          <w:szCs w:val="22"/>
        </w:rPr>
      </w:pPr>
      <w:r w:rsidRPr="00964339">
        <w:rPr>
          <w:bCs/>
          <w:sz w:val="22"/>
          <w:szCs w:val="22"/>
        </w:rPr>
        <w:lastRenderedPageBreak/>
        <w:t>Yet, there and in other writings she also suggests that the findings about self-organization at small scales might provide general insights into collective action: “</w:t>
      </w:r>
      <w:r w:rsidRPr="00964339">
        <w:rPr>
          <w:sz w:val="22"/>
          <w:szCs w:val="22"/>
        </w:rPr>
        <w:t>All efforts to organize collective action. whether by an external ruler, an entrepreneur. or a set of principals who wish to gain collective benefits, must address a common set of problems. These have to do with coping with free-riding, solving commitment problems, arranging for the supply of new institutions, and monitoring individual compliance with sets of rules” (</w:t>
      </w:r>
      <w:r w:rsidR="007A7758">
        <w:rPr>
          <w:sz w:val="22"/>
          <w:szCs w:val="22"/>
        </w:rPr>
        <w:t xml:space="preserve">Ostrom 1990: </w:t>
      </w:r>
      <w:r w:rsidRPr="00964339">
        <w:rPr>
          <w:sz w:val="22"/>
          <w:szCs w:val="22"/>
        </w:rPr>
        <w:t xml:space="preserve">27). In her presidential address to the American Political Science Association, she goes a step further, arguing that: “ … </w:t>
      </w:r>
      <w:r w:rsidRPr="00964339">
        <w:rPr>
          <w:color w:val="000000"/>
          <w:sz w:val="22"/>
          <w:szCs w:val="22"/>
        </w:rPr>
        <w:t>the theory of collective action is </w:t>
      </w:r>
      <w:r w:rsidRPr="00964339">
        <w:rPr>
          <w:i/>
          <w:iCs/>
          <w:color w:val="000000"/>
          <w:sz w:val="22"/>
          <w:szCs w:val="22"/>
        </w:rPr>
        <w:t>the</w:t>
      </w:r>
      <w:r w:rsidRPr="00964339">
        <w:rPr>
          <w:color w:val="000000"/>
          <w:sz w:val="22"/>
          <w:szCs w:val="22"/>
        </w:rPr>
        <w:t> central subject of political science”</w:t>
      </w:r>
      <w:r w:rsidR="000148AA" w:rsidRPr="00964339">
        <w:rPr>
          <w:color w:val="000000"/>
          <w:sz w:val="22"/>
          <w:szCs w:val="22"/>
        </w:rPr>
        <w:t xml:space="preserve"> </w:t>
      </w:r>
      <w:r w:rsidR="002B424E" w:rsidRPr="00964339">
        <w:rPr>
          <w:color w:val="000000"/>
          <w:sz w:val="22"/>
          <w:szCs w:val="22"/>
        </w:rPr>
        <w:fldChar w:fldCharType="begin"/>
      </w:r>
      <w:r w:rsidR="002B424E" w:rsidRPr="00964339">
        <w:rPr>
          <w:color w:val="000000"/>
          <w:sz w:val="22"/>
          <w:szCs w:val="22"/>
        </w:rPr>
        <w:instrText xml:space="preserve"> ADDIN EN.CITE &lt;EndNote&gt;&lt;Cite&gt;&lt;Author&gt;Ostrom&lt;/Author&gt;&lt;Year&gt;1998&lt;/Year&gt;&lt;RecNum&gt;39203&lt;/RecNum&gt;&lt;Suffix&gt;: 1&lt;/Suffix&gt;&lt;DisplayText&gt;(Ostrom 1998: 1)&lt;/DisplayText&gt;&lt;record&gt;&lt;rec-number&gt;39203&lt;/rec-number&gt;&lt;foreign-keys&gt;&lt;key app="EN" db-id="zd99pwsezrwdx5ep05ixvswmttr9paate0sd" timestamp="1492188176"&gt;39203&lt;/key&gt;&lt;/foreign-keys&gt;&lt;ref-type name="Journal Article"&gt;17&lt;/ref-type&gt;&lt;contributors&gt;&lt;authors&gt;&lt;author&gt;Ostrom, E.&lt;/author&gt;&lt;/authors&gt;&lt;/contributors&gt;&lt;titles&gt;&lt;title&gt;A behavioral approach to the rational choice theory of collective action&lt;/title&gt;&lt;secondary-title&gt;American Political Science Review&lt;/secondary-title&gt;&lt;/titles&gt;&lt;periodical&gt;&lt;full-title&gt;American Political Science Review&lt;/full-title&gt;&lt;/periodical&gt;&lt;pages&gt;1-22&lt;/pages&gt;&lt;volume&gt;92&lt;/volume&gt;&lt;number&gt;1&lt;/number&gt;&lt;dates&gt;&lt;year&gt;1998&lt;/year&gt;&lt;pub-dates&gt;&lt;date&gt;Mar&lt;/date&gt;&lt;/pub-dates&gt;&lt;/dates&gt;&lt;isbn&gt;0003-0554&lt;/isbn&gt;&lt;accession-num&gt;ISI:000072227100002&lt;/accession-num&gt;&lt;urls&gt;&lt;related-urls&gt;&lt;url&gt;&amp;lt;Go to ISI&amp;gt;://000072227100002 &lt;/url&gt;&lt;/related-urls&gt;&lt;/urls&gt;&lt;/record&gt;&lt;/Cite&gt;&lt;/EndNote&gt;</w:instrText>
      </w:r>
      <w:r w:rsidR="002B424E" w:rsidRPr="00964339">
        <w:rPr>
          <w:color w:val="000000"/>
          <w:sz w:val="22"/>
          <w:szCs w:val="22"/>
        </w:rPr>
        <w:fldChar w:fldCharType="separate"/>
      </w:r>
      <w:r w:rsidR="002B424E" w:rsidRPr="00964339">
        <w:rPr>
          <w:noProof/>
          <w:color w:val="000000"/>
          <w:sz w:val="22"/>
          <w:szCs w:val="22"/>
        </w:rPr>
        <w:t>(Ostrom 1998: 1)</w:t>
      </w:r>
      <w:r w:rsidR="002B424E" w:rsidRPr="00964339">
        <w:rPr>
          <w:color w:val="000000"/>
          <w:sz w:val="22"/>
          <w:szCs w:val="22"/>
        </w:rPr>
        <w:fldChar w:fldCharType="end"/>
      </w:r>
      <w:r w:rsidR="00B826B8">
        <w:rPr>
          <w:color w:val="000000"/>
          <w:sz w:val="22"/>
          <w:szCs w:val="22"/>
        </w:rPr>
        <w:t>.</w:t>
      </w:r>
      <w:r w:rsidR="003D3796" w:rsidRPr="00964339">
        <w:rPr>
          <w:color w:val="000000"/>
          <w:sz w:val="22"/>
          <w:szCs w:val="22"/>
        </w:rPr>
        <w:t xml:space="preserve"> </w:t>
      </w:r>
      <w:r w:rsidRPr="00964339">
        <w:rPr>
          <w:color w:val="000000"/>
          <w:sz w:val="22"/>
          <w:szCs w:val="22"/>
        </w:rPr>
        <w:t xml:space="preserve">Others argue that CPR is the most appropriate way to characterize international environmental conflict generally </w:t>
      </w:r>
      <w:r w:rsidR="00F6407F">
        <w:rPr>
          <w:color w:val="000000"/>
          <w:sz w:val="22"/>
          <w:szCs w:val="22"/>
        </w:rPr>
        <w:fldChar w:fldCharType="begin"/>
      </w:r>
      <w:r w:rsidR="00F6407F">
        <w:rPr>
          <w:color w:val="000000"/>
          <w:sz w:val="22"/>
          <w:szCs w:val="22"/>
        </w:rPr>
        <w:instrText xml:space="preserve"> ADDIN EN.CITE &lt;EndNote&gt;&lt;Cite&gt;&lt;Author&gt;Barkin&lt;/Author&gt;&lt;Year&gt;1999&lt;/Year&gt;&lt;RecNum&gt;38801&lt;/RecNum&gt;&lt;DisplayText&gt;(Barkin and Shambaugh 1999, Dietz, Ostrom, and Stern 2003)&lt;/DisplayText&gt;&lt;record&gt;&lt;rec-number&gt;38801&lt;/rec-number&gt;&lt;foreign-keys&gt;&lt;key app="EN" db-id="zd99pwsezrwdx5ep05ixvswmttr9paate0sd" timestamp="1492188176"&gt;38801&lt;/key&gt;&lt;/foreign-keys&gt;&lt;ref-type name="Book Section"&gt;5&lt;/ref-type&gt;&lt;contributors&gt;&lt;authors&gt;&lt;author&gt;Barkin, S.&lt;/author&gt;&lt;author&gt;Shambaugh, G.&lt;/author&gt;&lt;/authors&gt;&lt;secondary-authors&gt;&lt;author&gt;Barkin, S. &lt;/author&gt;&lt;author&gt;Shambaugh, G.&lt;/author&gt;&lt;/secondary-authors&gt;&lt;/contributors&gt;&lt;titles&gt;&lt;title&gt;Hypotheses on the International Politics of Common Pool Resources&lt;/title&gt;&lt;secondary-title&gt;Anarchy and the Environment: The International Relations of Common Pool Resources&lt;/secondary-title&gt;&lt;/titles&gt;&lt;pages&gt;1-25&lt;/pages&gt;&lt;dates&gt;&lt;year&gt;1999&lt;/year&gt;&lt;/dates&gt;&lt;pub-location&gt;Albany&lt;/pub-location&gt;&lt;publisher&gt;SUNY Press&lt;/publisher&gt;&lt;urls&gt;&lt;/urls&gt;&lt;/record&gt;&lt;/Cite&gt;&lt;Cite&gt;&lt;Author&gt;Dietz&lt;/Author&gt;&lt;Year&gt;2003&lt;/Year&gt;&lt;RecNum&gt;33813&lt;/RecNum&gt;&lt;record&gt;&lt;rec-number&gt;33813&lt;/rec-number&gt;&lt;foreign-keys&gt;&lt;key app="EN" db-id="zd99pwsezrwdx5ep05ixvswmttr9paate0sd" timestamp="1492188174"&gt;33813&lt;/key&gt;&lt;/foreign-keys&gt;&lt;ref-type name="Journal Article"&gt;17&lt;/ref-type&gt;&lt;contributors&gt;&lt;authors&gt;&lt;author&gt;Thomas Dietz&lt;/author&gt;&lt;author&gt;Elinor Ostrom&lt;/author&gt;&lt;author&gt;Paul C. Stern&lt;/author&gt;&lt;/authors&gt;&lt;/contributors&gt;&lt;titles&gt;&lt;title&gt;The Struggle to Govern the Commons&lt;/title&gt;&lt;secondary-title&gt;Science&lt;/secondary-title&gt;&lt;/titles&gt;&lt;periodical&gt;&lt;full-title&gt;Science&lt;/full-title&gt;&lt;/periodical&gt;&lt;volume&gt;302&lt;/volume&gt;&lt;number&gt;December 12&lt;/number&gt;&lt;section&gt;1907&lt;/section&gt;&lt;keywords&gt;&lt;keyword&gt;cmcdermott&lt;/keyword&gt;&lt;keyword&gt;F&amp;amp;ES 80084&lt;/keyword&gt;&lt;keyword&gt;Institutions and local resource managment&lt;/keyword&gt;&lt;/keywords&gt;&lt;dates&gt;&lt;year&gt;2003&lt;/year&gt;&lt;/dates&gt;&lt;urls&gt;&lt;/urls&gt;&lt;/record&gt;&lt;/Cite&gt;&lt;/EndNote&gt;</w:instrText>
      </w:r>
      <w:r w:rsidR="00F6407F">
        <w:rPr>
          <w:color w:val="000000"/>
          <w:sz w:val="22"/>
          <w:szCs w:val="22"/>
        </w:rPr>
        <w:fldChar w:fldCharType="separate"/>
      </w:r>
      <w:r w:rsidR="00F6407F">
        <w:rPr>
          <w:noProof/>
          <w:color w:val="000000"/>
          <w:sz w:val="22"/>
          <w:szCs w:val="22"/>
        </w:rPr>
        <w:t>(Barkin and Shambaugh 1999, Dietz, Ostrom, and Stern 2003)</w:t>
      </w:r>
      <w:r w:rsidR="00F6407F">
        <w:rPr>
          <w:color w:val="000000"/>
          <w:sz w:val="22"/>
          <w:szCs w:val="22"/>
        </w:rPr>
        <w:fldChar w:fldCharType="end"/>
      </w:r>
      <w:r w:rsidRPr="00964339">
        <w:rPr>
          <w:color w:val="000000"/>
          <w:sz w:val="22"/>
          <w:szCs w:val="22"/>
        </w:rPr>
        <w:t>. No</w:t>
      </w:r>
      <w:r w:rsidR="00B826B8">
        <w:rPr>
          <w:color w:val="000000"/>
          <w:sz w:val="22"/>
          <w:szCs w:val="22"/>
        </w:rPr>
        <w:t xml:space="preserve">t surprisingly, then, </w:t>
      </w:r>
      <w:r w:rsidRPr="00964339">
        <w:rPr>
          <w:color w:val="000000"/>
          <w:sz w:val="22"/>
          <w:szCs w:val="22"/>
        </w:rPr>
        <w:t>others see CPR problems everywhere in environmental studies and political science</w:t>
      </w:r>
      <w:r w:rsidR="00A84552" w:rsidRPr="00964339">
        <w:rPr>
          <w:color w:val="000000"/>
          <w:sz w:val="22"/>
          <w:szCs w:val="22"/>
        </w:rPr>
        <w:t>.</w:t>
      </w:r>
      <w:r w:rsidR="000D2A48" w:rsidRPr="00964339">
        <w:rPr>
          <w:rStyle w:val="EndnoteReference"/>
          <w:sz w:val="22"/>
          <w:szCs w:val="22"/>
        </w:rPr>
        <w:endnoteReference w:id="13"/>
      </w:r>
      <w:r w:rsidR="00A84552" w:rsidRPr="00964339">
        <w:rPr>
          <w:color w:val="000000"/>
          <w:sz w:val="22"/>
          <w:szCs w:val="22"/>
        </w:rPr>
        <w:t xml:space="preserve"> What is important about Type 1 solutions is that wh</w:t>
      </w:r>
      <w:r w:rsidR="00045ACA">
        <w:rPr>
          <w:color w:val="000000"/>
          <w:sz w:val="22"/>
          <w:szCs w:val="22"/>
        </w:rPr>
        <w:t xml:space="preserve">ereas the scholarly work in this vein </w:t>
      </w:r>
      <w:r w:rsidR="00A84552" w:rsidRPr="00964339">
        <w:rPr>
          <w:color w:val="000000"/>
          <w:sz w:val="22"/>
          <w:szCs w:val="22"/>
        </w:rPr>
        <w:t xml:space="preserve">focused on a diverse set of examples and approaches, </w:t>
      </w:r>
      <w:r w:rsidR="00045ACA">
        <w:rPr>
          <w:color w:val="000000"/>
          <w:sz w:val="22"/>
          <w:szCs w:val="22"/>
        </w:rPr>
        <w:t xml:space="preserve">it is united in a search for a </w:t>
      </w:r>
      <w:r w:rsidR="00F80D8C" w:rsidRPr="00964339">
        <w:rPr>
          <w:color w:val="000000"/>
          <w:sz w:val="22"/>
          <w:szCs w:val="22"/>
        </w:rPr>
        <w:t>‘generalizable’ theoretical framework</w:t>
      </w:r>
      <w:r w:rsidR="002D233B">
        <w:rPr>
          <w:color w:val="000000"/>
          <w:sz w:val="22"/>
          <w:szCs w:val="22"/>
        </w:rPr>
        <w:t xml:space="preserve"> to inform institutional design and policy interventions at multiple scales. </w:t>
      </w:r>
    </w:p>
    <w:p w14:paraId="63D022CA" w14:textId="0500B274" w:rsidR="00A57D8C" w:rsidRPr="00964339" w:rsidRDefault="000D2A48" w:rsidP="00463BB7">
      <w:pPr>
        <w:spacing w:line="360" w:lineRule="auto"/>
        <w:ind w:firstLine="720"/>
        <w:rPr>
          <w:sz w:val="22"/>
          <w:szCs w:val="22"/>
        </w:rPr>
      </w:pPr>
      <w:r w:rsidRPr="00964339">
        <w:rPr>
          <w:sz w:val="22"/>
          <w:szCs w:val="22"/>
        </w:rPr>
        <w:t xml:space="preserve">Hence, </w:t>
      </w:r>
      <w:r w:rsidR="003A4B8A">
        <w:rPr>
          <w:sz w:val="22"/>
          <w:szCs w:val="22"/>
        </w:rPr>
        <w:t xml:space="preserve">Type 1 conceptualizations, </w:t>
      </w:r>
      <w:r w:rsidR="00F47AEA">
        <w:rPr>
          <w:sz w:val="22"/>
          <w:szCs w:val="22"/>
        </w:rPr>
        <w:t xml:space="preserve">especially the application of </w:t>
      </w:r>
      <w:r w:rsidR="003A4B8A">
        <w:rPr>
          <w:sz w:val="22"/>
          <w:szCs w:val="22"/>
        </w:rPr>
        <w:t xml:space="preserve">means-end reasoning, </w:t>
      </w:r>
      <w:r w:rsidR="00F47AEA">
        <w:rPr>
          <w:sz w:val="22"/>
          <w:szCs w:val="22"/>
        </w:rPr>
        <w:t>is</w:t>
      </w:r>
      <w:r w:rsidR="003A4B8A">
        <w:rPr>
          <w:sz w:val="22"/>
          <w:szCs w:val="22"/>
        </w:rPr>
        <w:t xml:space="preserve"> now being applied </w:t>
      </w:r>
      <w:r w:rsidRPr="00964339">
        <w:rPr>
          <w:sz w:val="22"/>
          <w:szCs w:val="22"/>
        </w:rPr>
        <w:t xml:space="preserve">far beyond </w:t>
      </w:r>
      <w:r w:rsidR="0082291D" w:rsidRPr="00964339">
        <w:rPr>
          <w:sz w:val="22"/>
          <w:szCs w:val="22"/>
        </w:rPr>
        <w:t xml:space="preserve">the </w:t>
      </w:r>
      <w:r w:rsidR="003A4B8A">
        <w:rPr>
          <w:sz w:val="22"/>
          <w:szCs w:val="22"/>
        </w:rPr>
        <w:t xml:space="preserve">specific </w:t>
      </w:r>
      <w:r w:rsidR="00D623DB">
        <w:rPr>
          <w:sz w:val="22"/>
          <w:szCs w:val="22"/>
        </w:rPr>
        <w:t xml:space="preserve">set of </w:t>
      </w:r>
      <w:r w:rsidR="003A4B8A">
        <w:rPr>
          <w:sz w:val="22"/>
          <w:szCs w:val="22"/>
        </w:rPr>
        <w:t>problem</w:t>
      </w:r>
      <w:r w:rsidR="00D623DB">
        <w:rPr>
          <w:sz w:val="22"/>
          <w:szCs w:val="22"/>
        </w:rPr>
        <w:t>s</w:t>
      </w:r>
      <w:r w:rsidR="003A4B8A">
        <w:rPr>
          <w:sz w:val="22"/>
          <w:szCs w:val="22"/>
        </w:rPr>
        <w:t xml:space="preserve"> Ostrom originally </w:t>
      </w:r>
      <w:r w:rsidRPr="00964339">
        <w:rPr>
          <w:sz w:val="22"/>
          <w:szCs w:val="22"/>
        </w:rPr>
        <w:t>envisioned</w:t>
      </w:r>
      <w:r w:rsidR="00F47AEA">
        <w:rPr>
          <w:sz w:val="22"/>
          <w:szCs w:val="22"/>
        </w:rPr>
        <w:t xml:space="preserve">, including to non-depletion environmental challenges such as climate change. Its dominance in policy and political sciences of the environment may explain, for example, </w:t>
      </w:r>
      <w:r w:rsidR="00A57D8C" w:rsidRPr="00964339">
        <w:rPr>
          <w:sz w:val="22"/>
          <w:szCs w:val="22"/>
        </w:rPr>
        <w:t>why Sabatier</w:t>
      </w:r>
      <w:r w:rsidR="00895FBC" w:rsidRPr="00964339">
        <w:rPr>
          <w:sz w:val="22"/>
          <w:szCs w:val="22"/>
        </w:rPr>
        <w:t xml:space="preserve"> </w:t>
      </w:r>
      <w:r w:rsidR="00481128" w:rsidRPr="00964339">
        <w:rPr>
          <w:sz w:val="22"/>
          <w:szCs w:val="22"/>
        </w:rPr>
        <w:fldChar w:fldCharType="begin"/>
      </w:r>
      <w:r w:rsidR="00481128" w:rsidRPr="00964339">
        <w:rPr>
          <w:sz w:val="22"/>
          <w:szCs w:val="22"/>
        </w:rPr>
        <w:instrText xml:space="preserve"> ADDIN EN.CITE &lt;EndNote&gt;&lt;Cite ExcludeAuth="1"&gt;&lt;Author&gt;Sabatier&lt;/Author&gt;&lt;Year&gt;1999&lt;/Year&gt;&lt;RecNum&gt;37995&lt;/RecNum&gt;&lt;DisplayText&gt;(1999)&lt;/DisplayText&gt;&lt;record&gt;&lt;rec-number&gt;37995&lt;/rec-number&gt;&lt;foreign-keys&gt;&lt;key app="EN" db-id="zd99pwsezrwdx5ep05ixvswmttr9paate0sd" timestamp="1492188175"&gt;37995&lt;/key&gt;&lt;/foreign-keys&gt;&lt;ref-type name="Edited Book"&gt;28&lt;/ref-type&gt;&lt;contributors&gt;&lt;authors&gt;&lt;author&gt;Paul Sabatier&lt;/author&gt;&lt;/authors&gt;&lt;/contributors&gt;&lt;titles&gt;&lt;title&gt;Theories of the Policy Process&lt;/title&gt;&lt;/titles&gt;&lt;keywords&gt;&lt;keyword&gt;bc book&lt;/keyword&gt;&lt;keyword&gt;scottm&lt;/keyword&gt;&lt;keyword&gt;Cmbalboa&lt;/keyword&gt;&lt;keyword&gt;CEP&lt;/keyword&gt;&lt;keyword&gt;policy process&lt;/keyword&gt;&lt;keyword&gt;theory&lt;/keyword&gt;&lt;keyword&gt;F&amp;amp;ES 80084&lt;/keyword&gt;&lt;keyword&gt;Institutional Theory&lt;/keyword&gt;&lt;/keywords&gt;&lt;dates&gt;&lt;year&gt;1999&lt;/year&gt;&lt;/dates&gt;&lt;pub-location&gt;Boulder, CO&lt;/pub-location&gt;&lt;publisher&gt;Westview Press&lt;/publisher&gt;&lt;urls&gt;&lt;/urls&gt;&lt;/record&gt;&lt;/Cite&gt;&lt;/EndNote&gt;</w:instrText>
      </w:r>
      <w:r w:rsidR="00481128" w:rsidRPr="00964339">
        <w:rPr>
          <w:sz w:val="22"/>
          <w:szCs w:val="22"/>
        </w:rPr>
        <w:fldChar w:fldCharType="separate"/>
      </w:r>
      <w:r w:rsidR="00481128" w:rsidRPr="00964339">
        <w:rPr>
          <w:noProof/>
          <w:sz w:val="22"/>
          <w:szCs w:val="22"/>
        </w:rPr>
        <w:t>(1999)</w:t>
      </w:r>
      <w:r w:rsidR="00481128" w:rsidRPr="00964339">
        <w:rPr>
          <w:sz w:val="22"/>
          <w:szCs w:val="22"/>
        </w:rPr>
        <w:fldChar w:fldCharType="end"/>
      </w:r>
      <w:r w:rsidR="00A57D8C" w:rsidRPr="00964339">
        <w:rPr>
          <w:sz w:val="22"/>
          <w:szCs w:val="22"/>
        </w:rPr>
        <w:t xml:space="preserve"> included Ostrom’s IAD framework </w:t>
      </w:r>
      <w:r w:rsidR="00481128" w:rsidRPr="00964339">
        <w:rPr>
          <w:sz w:val="22"/>
          <w:szCs w:val="22"/>
        </w:rPr>
        <w:fldChar w:fldCharType="begin"/>
      </w:r>
      <w:r w:rsidR="00481128" w:rsidRPr="00964339">
        <w:rPr>
          <w:sz w:val="22"/>
          <w:szCs w:val="22"/>
        </w:rPr>
        <w:instrText xml:space="preserve"> ADDIN EN.CITE &lt;EndNote&gt;&lt;Cite&gt;&lt;Author&gt;Ostrom&lt;/Author&gt;&lt;Year&gt;1999&lt;/Year&gt;&lt;RecNum&gt;38118&lt;/RecNum&gt;&lt;DisplayText&gt;(Ostrom 1999)&lt;/DisplayText&gt;&lt;record&gt;&lt;rec-number&gt;38118&lt;/rec-number&gt;&lt;foreign-keys&gt;&lt;key app="EN" db-id="zd99pwsezrwdx5ep05ixvswmttr9paate0sd" timestamp="1492188175"&gt;38118&lt;/key&gt;&lt;/foreign-keys&gt;&lt;ref-type name="Book Section"&gt;5&lt;/ref-type&gt;&lt;contributors&gt;&lt;authors&gt;&lt;author&gt;Ostrom, E.&lt;/author&gt;&lt;/authors&gt;&lt;secondary-authors&gt;&lt;author&gt;Sabatier, P.&lt;/author&gt;&lt;/secondary-authors&gt;&lt;/contributors&gt;&lt;titles&gt;&lt;title&gt;Institutional Rational Choice: An Assessment of the IAD Framework&lt;/title&gt;&lt;secondary-title&gt;Theories of the Policy Process&lt;/secondary-title&gt;&lt;/titles&gt;&lt;dates&gt;&lt;year&gt;1999&lt;/year&gt;&lt;/dates&gt;&lt;pub-location&gt;Boulder&lt;/pub-location&gt;&lt;publisher&gt;Westview Press&lt;/publisher&gt;&lt;urls&gt;&lt;/urls&gt;&lt;/record&gt;&lt;/Cite&gt;&lt;/EndNote&gt;</w:instrText>
      </w:r>
      <w:r w:rsidR="00481128" w:rsidRPr="00964339">
        <w:rPr>
          <w:sz w:val="22"/>
          <w:szCs w:val="22"/>
        </w:rPr>
        <w:fldChar w:fldCharType="separate"/>
      </w:r>
      <w:r w:rsidR="00481128" w:rsidRPr="00964339">
        <w:rPr>
          <w:noProof/>
          <w:sz w:val="22"/>
          <w:szCs w:val="22"/>
        </w:rPr>
        <w:t>(Ostrom 1999)</w:t>
      </w:r>
      <w:r w:rsidR="00481128" w:rsidRPr="00964339">
        <w:rPr>
          <w:sz w:val="22"/>
          <w:szCs w:val="22"/>
        </w:rPr>
        <w:fldChar w:fldCharType="end"/>
      </w:r>
      <w:r w:rsidR="00F47AEA">
        <w:rPr>
          <w:sz w:val="22"/>
          <w:szCs w:val="22"/>
        </w:rPr>
        <w:t xml:space="preserve"> </w:t>
      </w:r>
      <w:r w:rsidR="00A57D8C" w:rsidRPr="00964339">
        <w:rPr>
          <w:sz w:val="22"/>
          <w:szCs w:val="22"/>
        </w:rPr>
        <w:t xml:space="preserve">in his edited collection, </w:t>
      </w:r>
      <w:r w:rsidR="00A57D8C" w:rsidRPr="007E517B">
        <w:rPr>
          <w:i/>
          <w:sz w:val="22"/>
          <w:szCs w:val="22"/>
        </w:rPr>
        <w:t>Theories of the Policy Process</w:t>
      </w:r>
      <w:r w:rsidR="00A57D8C" w:rsidRPr="00964339">
        <w:rPr>
          <w:sz w:val="22"/>
          <w:szCs w:val="22"/>
        </w:rPr>
        <w:t>, but excluded historical institutionalists, such as Hall</w:t>
      </w:r>
      <w:r w:rsidR="000003AA" w:rsidRPr="00964339">
        <w:rPr>
          <w:sz w:val="22"/>
          <w:szCs w:val="22"/>
        </w:rPr>
        <w:t xml:space="preserve"> </w:t>
      </w:r>
      <w:r w:rsidR="00481128" w:rsidRPr="00964339">
        <w:rPr>
          <w:sz w:val="22"/>
          <w:szCs w:val="22"/>
        </w:rPr>
        <w:fldChar w:fldCharType="begin"/>
      </w:r>
      <w:r w:rsidR="00481128" w:rsidRPr="00964339">
        <w:rPr>
          <w:sz w:val="22"/>
          <w:szCs w:val="22"/>
        </w:rPr>
        <w:instrText xml:space="preserve"> ADDIN EN.CITE &lt;EndNote&gt;&lt;Cite ExcludeAuth="1"&gt;&lt;Author&gt;Hall&lt;/Author&gt;&lt;Year&gt;1993&lt;/Year&gt;&lt;RecNum&gt;42832&lt;/RecNum&gt;&lt;DisplayText&gt;(1993)&lt;/DisplayText&gt;&lt;record&gt;&lt;rec-number&gt;42832&lt;/rec-number&gt;&lt;foreign-keys&gt;&lt;key app="EN" db-id="zd99pwsezrwdx5ep05ixvswmttr9paate0sd" timestamp="1492188177"&gt;42832&lt;/key&gt;&lt;/foreign-keys&gt;&lt;ref-type name="Journal Article"&gt;17&lt;/ref-type&gt;&lt;contributors&gt;&lt;authors&gt;&lt;author&gt;Hall, Peter&lt;/author&gt;&lt;/authors&gt;&lt;/contributors&gt;&lt;titles&gt;&lt;title&gt;Policy Paradigms, Social Learning, and the State: the Case of Economic Policymaking in Britain&lt;/title&gt;&lt;secondary-title&gt;Comparative Politics&lt;/secondary-title&gt;&lt;/titles&gt;&lt;periodical&gt;&lt;full-title&gt;Comparative Politics&lt;/full-title&gt;&lt;/periodical&gt;&lt;pages&gt;275-296&lt;/pages&gt;&lt;volume&gt;25&lt;/volume&gt;&lt;number&gt;3 (April)&lt;/number&gt;&lt;keywords&gt;&lt;keyword&gt;Hongwen&lt;/keyword&gt;&lt;keyword&gt;A3&lt;/keyword&gt;&lt;keyword&gt;Thesis&lt;/keyword&gt;&lt;keyword&gt;Theoretical framework&lt;/keyword&gt;&lt;keyword&gt;Research Methods course&lt;/keyword&gt;&lt;keyword&gt;Political economy&lt;/keyword&gt;&lt;keyword&gt;Neo-institutionalism&lt;/keyword&gt;&lt;keyword&gt;Social learning&lt;/keyword&gt;&lt;keyword&gt;Policy change&lt;/keyword&gt;&lt;/keywords&gt;&lt;dates&gt;&lt;year&gt;1993&lt;/year&gt;&lt;/dates&gt;&lt;urls&gt;&lt;/urls&gt;&lt;/record&gt;&lt;/Cite&gt;&lt;/EndNote&gt;</w:instrText>
      </w:r>
      <w:r w:rsidR="00481128" w:rsidRPr="00964339">
        <w:rPr>
          <w:sz w:val="22"/>
          <w:szCs w:val="22"/>
        </w:rPr>
        <w:fldChar w:fldCharType="separate"/>
      </w:r>
      <w:r w:rsidR="00481128" w:rsidRPr="00964339">
        <w:rPr>
          <w:noProof/>
          <w:sz w:val="22"/>
          <w:szCs w:val="22"/>
        </w:rPr>
        <w:t>(1993)</w:t>
      </w:r>
      <w:r w:rsidR="00481128" w:rsidRPr="00964339">
        <w:rPr>
          <w:sz w:val="22"/>
          <w:szCs w:val="22"/>
        </w:rPr>
        <w:fldChar w:fldCharType="end"/>
      </w:r>
      <w:r w:rsidR="00F47AEA">
        <w:rPr>
          <w:sz w:val="22"/>
          <w:szCs w:val="22"/>
        </w:rPr>
        <w:t xml:space="preserve"> or</w:t>
      </w:r>
      <w:r w:rsidR="00A57D8C" w:rsidRPr="00964339">
        <w:rPr>
          <w:sz w:val="22"/>
          <w:szCs w:val="22"/>
        </w:rPr>
        <w:t xml:space="preserve"> Skocpol</w:t>
      </w:r>
      <w:r w:rsidR="000003AA" w:rsidRPr="00964339">
        <w:rPr>
          <w:sz w:val="22"/>
          <w:szCs w:val="22"/>
        </w:rPr>
        <w:t xml:space="preserve"> </w:t>
      </w:r>
      <w:r w:rsidR="00481128" w:rsidRPr="00964339">
        <w:rPr>
          <w:sz w:val="22"/>
          <w:szCs w:val="22"/>
        </w:rPr>
        <w:fldChar w:fldCharType="begin"/>
      </w:r>
      <w:r w:rsidR="00481128" w:rsidRPr="00964339">
        <w:rPr>
          <w:sz w:val="22"/>
          <w:szCs w:val="22"/>
        </w:rPr>
        <w:instrText xml:space="preserve"> ADDIN EN.CITE &lt;EndNote&gt;&lt;Cite&gt;&lt;Author&gt;Skocpol&lt;/Author&gt;&lt;Year&gt;1995&lt;/Year&gt;&lt;RecNum&gt;41400&lt;/RecNum&gt;&lt;DisplayText&gt;(Skocpol 1995)&lt;/DisplayText&gt;&lt;record&gt;&lt;rec-number&gt;41400&lt;/rec-number&gt;&lt;foreign-keys&gt;&lt;key app="EN" db-id="zd99pwsezrwdx5ep05ixvswmttr9paate0sd" timestamp="1492188177"&gt;41400&lt;/key&gt;&lt;/foreign-keys&gt;&lt;ref-type name="Journal Article"&gt;17&lt;/ref-type&gt;&lt;contributors&gt;&lt;authors&gt;&lt;author&gt;Skocpol, Theda&lt;/author&gt;&lt;/authors&gt;&lt;/contributors&gt;&lt;titles&gt;&lt;title&gt;Why I am an Historical Institutionalist&lt;/title&gt;&lt;secondary-title&gt;Polity Forum&lt;/secondary-title&gt;&lt;/titles&gt;&lt;periodical&gt;&lt;full-title&gt;Polity Forum&lt;/full-title&gt;&lt;/periodical&gt;&lt;pages&gt;103--106&lt;/pages&gt;&lt;volume&gt;XXVIII&lt;/volume&gt;&lt;number&gt;1&lt;/number&gt;&lt;dates&gt;&lt;year&gt;1995&lt;/year&gt;&lt;/dates&gt;&lt;accession-num&gt;Skocpol1995&lt;/accession-num&gt;&lt;urls&gt;&lt;/urls&gt;&lt;/record&gt;&lt;/Cite&gt;&lt;/EndNote&gt;</w:instrText>
      </w:r>
      <w:r w:rsidR="00481128" w:rsidRPr="00964339">
        <w:rPr>
          <w:sz w:val="22"/>
          <w:szCs w:val="22"/>
        </w:rPr>
        <w:fldChar w:fldCharType="separate"/>
      </w:r>
      <w:r w:rsidR="00481128" w:rsidRPr="00964339">
        <w:rPr>
          <w:noProof/>
          <w:sz w:val="22"/>
          <w:szCs w:val="22"/>
        </w:rPr>
        <w:t>(Skocpol 1995)</w:t>
      </w:r>
      <w:r w:rsidR="00481128" w:rsidRPr="00964339">
        <w:rPr>
          <w:sz w:val="22"/>
          <w:szCs w:val="22"/>
        </w:rPr>
        <w:fldChar w:fldCharType="end"/>
      </w:r>
      <w:r w:rsidR="00F47AEA">
        <w:rPr>
          <w:sz w:val="22"/>
          <w:szCs w:val="22"/>
        </w:rPr>
        <w:t>.</w:t>
      </w:r>
      <w:r w:rsidR="00A57D8C" w:rsidRPr="00964339">
        <w:rPr>
          <w:sz w:val="22"/>
          <w:szCs w:val="22"/>
        </w:rPr>
        <w:t xml:space="preserve"> Sabatier </w:t>
      </w:r>
      <w:r w:rsidR="00F47AEA">
        <w:rPr>
          <w:sz w:val="22"/>
          <w:szCs w:val="22"/>
        </w:rPr>
        <w:t xml:space="preserve">limited </w:t>
      </w:r>
      <w:r w:rsidR="00A57D8C" w:rsidRPr="00964339">
        <w:rPr>
          <w:sz w:val="22"/>
          <w:szCs w:val="22"/>
        </w:rPr>
        <w:t xml:space="preserve">his book to those bodies of scholarship on the policy process that </w:t>
      </w:r>
      <w:r w:rsidR="00F47AEA">
        <w:rPr>
          <w:sz w:val="22"/>
          <w:szCs w:val="22"/>
        </w:rPr>
        <w:t xml:space="preserve">emphasized </w:t>
      </w:r>
      <w:r w:rsidR="00A57D8C" w:rsidRPr="00964339">
        <w:rPr>
          <w:sz w:val="22"/>
          <w:szCs w:val="22"/>
        </w:rPr>
        <w:t xml:space="preserve">developing generalizable theories and frameworks which, by definition, would not include </w:t>
      </w:r>
      <w:r w:rsidR="00F47AEA">
        <w:rPr>
          <w:sz w:val="22"/>
          <w:szCs w:val="22"/>
        </w:rPr>
        <w:t>identifying</w:t>
      </w:r>
      <w:r w:rsidR="00A57D8C" w:rsidRPr="00964339">
        <w:rPr>
          <w:sz w:val="22"/>
          <w:szCs w:val="22"/>
        </w:rPr>
        <w:t xml:space="preserve"> causal mechanisms with which to explore and understand a range of historically contingent factors. The</w:t>
      </w:r>
      <w:r w:rsidR="00B826B8">
        <w:rPr>
          <w:sz w:val="22"/>
          <w:szCs w:val="22"/>
        </w:rPr>
        <w:t xml:space="preserve"> latter</w:t>
      </w:r>
      <w:r w:rsidR="00A57D8C" w:rsidRPr="00964339">
        <w:rPr>
          <w:sz w:val="22"/>
          <w:szCs w:val="22"/>
        </w:rPr>
        <w:t>, while highly useful for addressing Type 4 problems as we discuss below, Sabatier</w:t>
      </w:r>
      <w:r w:rsidR="00B826B8">
        <w:rPr>
          <w:sz w:val="22"/>
          <w:szCs w:val="22"/>
        </w:rPr>
        <w:t xml:space="preserve"> deemed</w:t>
      </w:r>
      <w:r w:rsidR="00A57D8C" w:rsidRPr="00964339">
        <w:rPr>
          <w:sz w:val="22"/>
          <w:szCs w:val="22"/>
        </w:rPr>
        <w:t xml:space="preserve"> less “rigorous” than efforts to develop universal</w:t>
      </w:r>
      <w:r w:rsidR="00F47AEA">
        <w:rPr>
          <w:sz w:val="22"/>
          <w:szCs w:val="22"/>
        </w:rPr>
        <w:t>ly applicable</w:t>
      </w:r>
      <w:r w:rsidR="00A57D8C" w:rsidRPr="00964339">
        <w:rPr>
          <w:sz w:val="22"/>
          <w:szCs w:val="22"/>
        </w:rPr>
        <w:t xml:space="preserve"> hypotheses. </w:t>
      </w:r>
      <w:r w:rsidR="00520818" w:rsidRPr="00964339">
        <w:rPr>
          <w:sz w:val="22"/>
          <w:szCs w:val="22"/>
        </w:rPr>
        <w:t xml:space="preserve">While generalizability </w:t>
      </w:r>
      <w:r w:rsidR="00A57D8C" w:rsidRPr="00964339">
        <w:rPr>
          <w:sz w:val="22"/>
          <w:szCs w:val="22"/>
        </w:rPr>
        <w:t xml:space="preserve">might be </w:t>
      </w:r>
      <w:r w:rsidR="00D623DB">
        <w:rPr>
          <w:sz w:val="22"/>
          <w:szCs w:val="22"/>
        </w:rPr>
        <w:t>a virtue</w:t>
      </w:r>
      <w:r w:rsidR="00A57D8C" w:rsidRPr="00964339">
        <w:rPr>
          <w:sz w:val="22"/>
          <w:szCs w:val="22"/>
        </w:rPr>
        <w:t xml:space="preserve"> for Type 1 </w:t>
      </w:r>
      <w:r w:rsidR="00520818" w:rsidRPr="00964339">
        <w:rPr>
          <w:sz w:val="22"/>
          <w:szCs w:val="22"/>
        </w:rPr>
        <w:t>challenges</w:t>
      </w:r>
      <w:r w:rsidR="00A57D8C" w:rsidRPr="00964339">
        <w:rPr>
          <w:sz w:val="22"/>
          <w:szCs w:val="22"/>
        </w:rPr>
        <w:t xml:space="preserve">, </w:t>
      </w:r>
      <w:r w:rsidR="00520818" w:rsidRPr="00964339">
        <w:rPr>
          <w:sz w:val="22"/>
          <w:szCs w:val="22"/>
        </w:rPr>
        <w:t xml:space="preserve">we argue that </w:t>
      </w:r>
      <w:r w:rsidR="00B826B8">
        <w:rPr>
          <w:sz w:val="22"/>
          <w:szCs w:val="22"/>
        </w:rPr>
        <w:t xml:space="preserve">to understand and address </w:t>
      </w:r>
      <w:r w:rsidR="00A57D8C" w:rsidRPr="00964339">
        <w:rPr>
          <w:sz w:val="22"/>
          <w:szCs w:val="22"/>
        </w:rPr>
        <w:t xml:space="preserve">Type 4 </w:t>
      </w:r>
      <w:r w:rsidR="007E4790">
        <w:rPr>
          <w:sz w:val="22"/>
          <w:szCs w:val="22"/>
        </w:rPr>
        <w:t xml:space="preserve">problems </w:t>
      </w:r>
      <w:r w:rsidR="00A57D8C" w:rsidRPr="00964339">
        <w:rPr>
          <w:sz w:val="22"/>
          <w:szCs w:val="22"/>
        </w:rPr>
        <w:t>require</w:t>
      </w:r>
      <w:r w:rsidR="00B826B8">
        <w:rPr>
          <w:sz w:val="22"/>
          <w:szCs w:val="22"/>
        </w:rPr>
        <w:t>s</w:t>
      </w:r>
      <w:r w:rsidR="00A57D8C" w:rsidRPr="00964339">
        <w:rPr>
          <w:sz w:val="22"/>
          <w:szCs w:val="22"/>
        </w:rPr>
        <w:t xml:space="preserve"> attention to methods and approaches offered by historical institutionalists. Hence, in the name </w:t>
      </w:r>
      <w:r w:rsidR="00B826B8">
        <w:rPr>
          <w:sz w:val="22"/>
          <w:szCs w:val="22"/>
        </w:rPr>
        <w:t xml:space="preserve">of </w:t>
      </w:r>
      <w:r w:rsidR="007E4790">
        <w:rPr>
          <w:sz w:val="22"/>
          <w:szCs w:val="22"/>
        </w:rPr>
        <w:t xml:space="preserve">“rigor” and </w:t>
      </w:r>
      <w:r w:rsidR="00B826B8">
        <w:rPr>
          <w:sz w:val="22"/>
          <w:szCs w:val="22"/>
        </w:rPr>
        <w:t xml:space="preserve">a </w:t>
      </w:r>
      <w:r w:rsidR="007E4790">
        <w:rPr>
          <w:sz w:val="22"/>
          <w:szCs w:val="22"/>
        </w:rPr>
        <w:t xml:space="preserve">misguided </w:t>
      </w:r>
      <w:r w:rsidR="00B826B8">
        <w:rPr>
          <w:sz w:val="22"/>
          <w:szCs w:val="22"/>
        </w:rPr>
        <w:t xml:space="preserve">allegiance </w:t>
      </w:r>
      <w:r w:rsidR="00653AFB">
        <w:rPr>
          <w:sz w:val="22"/>
          <w:szCs w:val="22"/>
        </w:rPr>
        <w:t xml:space="preserve">to a </w:t>
      </w:r>
      <w:r w:rsidR="00D623DB">
        <w:rPr>
          <w:sz w:val="22"/>
          <w:szCs w:val="22"/>
        </w:rPr>
        <w:t xml:space="preserve">Popperian view of social science, </w:t>
      </w:r>
      <w:r w:rsidR="00A57D8C" w:rsidRPr="00964339">
        <w:rPr>
          <w:sz w:val="22"/>
          <w:szCs w:val="22"/>
        </w:rPr>
        <w:t xml:space="preserve">the academy has become disconnected from </w:t>
      </w:r>
      <w:r w:rsidR="00B826B8">
        <w:rPr>
          <w:sz w:val="22"/>
          <w:szCs w:val="22"/>
        </w:rPr>
        <w:t>the means</w:t>
      </w:r>
      <w:r w:rsidR="00A57D8C" w:rsidRPr="00964339">
        <w:rPr>
          <w:sz w:val="22"/>
          <w:szCs w:val="22"/>
        </w:rPr>
        <w:t xml:space="preserve"> to address some of the most important and pressing challenges facing our planet </w:t>
      </w:r>
      <w:r w:rsidR="00481128" w:rsidRPr="00964339">
        <w:rPr>
          <w:sz w:val="22"/>
          <w:szCs w:val="22"/>
        </w:rPr>
        <w:fldChar w:fldCharType="begin"/>
      </w:r>
      <w:r w:rsidR="00642B7D">
        <w:rPr>
          <w:sz w:val="22"/>
          <w:szCs w:val="22"/>
        </w:rPr>
        <w:instrText xml:space="preserve"> ADDIN EN.CITE &lt;EndNote&gt;&lt;Cite&gt;&lt;Author&gt;Kutting&lt;/Author&gt;&lt;Year&gt;2000&lt;/Year&gt;&lt;RecNum&gt;37107&lt;/RecNum&gt;&lt;DisplayText&gt;(Kutting 2000a)&lt;/DisplayText&gt;&lt;record&gt;&lt;rec-number&gt;37107&lt;/rec-number&gt;&lt;foreign-keys&gt;&lt;key app="EN" db-id="zd99pwsezrwdx5ep05ixvswmttr9paate0sd" timestamp="1492188175"&gt;37107&lt;/key&gt;&lt;/foreign-keys&gt;&lt;ref-type name="Book"&gt;6&lt;/ref-type&gt;&lt;contributors&gt;&lt;authors&gt;&lt;author&gt;Kutting, G.&lt;/author&gt;&lt;/authors&gt;&lt;/contributors&gt;&lt;titles&gt;&lt;title&gt;Environment, Society, and International Relations: Towards More Effective International Environmental Agreements&lt;/title&gt;&lt;/titles&gt;&lt;dates&gt;&lt;year&gt;2000&lt;/year&gt;&lt;/dates&gt;&lt;pub-location&gt;London&lt;/pub-location&gt;&lt;publisher&gt;Routledge&lt;/publisher&gt;&lt;urls&gt;&lt;/urls&gt;&lt;/record&gt;&lt;/Cite&gt;&lt;/EndNote&gt;</w:instrText>
      </w:r>
      <w:r w:rsidR="00481128" w:rsidRPr="00964339">
        <w:rPr>
          <w:sz w:val="22"/>
          <w:szCs w:val="22"/>
        </w:rPr>
        <w:fldChar w:fldCharType="separate"/>
      </w:r>
      <w:r w:rsidR="00642B7D">
        <w:rPr>
          <w:noProof/>
          <w:sz w:val="22"/>
          <w:szCs w:val="22"/>
        </w:rPr>
        <w:t>(Kutting 2000a)</w:t>
      </w:r>
      <w:r w:rsidR="00481128" w:rsidRPr="00964339">
        <w:rPr>
          <w:sz w:val="22"/>
          <w:szCs w:val="22"/>
        </w:rPr>
        <w:fldChar w:fldCharType="end"/>
      </w:r>
      <w:r w:rsidR="00A57D8C" w:rsidRPr="00964339">
        <w:rPr>
          <w:sz w:val="22"/>
          <w:szCs w:val="22"/>
        </w:rPr>
        <w:t>.</w:t>
      </w:r>
    </w:p>
    <w:p w14:paraId="01D8CC0A" w14:textId="06CACA8F" w:rsidR="00A02D24" w:rsidRDefault="00D623DB" w:rsidP="00D623DB">
      <w:pPr>
        <w:spacing w:line="360" w:lineRule="auto"/>
        <w:ind w:firstLine="720"/>
        <w:rPr>
          <w:sz w:val="22"/>
          <w:szCs w:val="22"/>
        </w:rPr>
      </w:pPr>
      <w:r>
        <w:rPr>
          <w:sz w:val="22"/>
          <w:szCs w:val="22"/>
        </w:rPr>
        <w:t xml:space="preserve">This shift from a focus on </w:t>
      </w:r>
      <w:r w:rsidRPr="00964339">
        <w:rPr>
          <w:sz w:val="22"/>
          <w:szCs w:val="22"/>
        </w:rPr>
        <w:t>inductively designed institutions to deductively applied prescriptions is also evident in some of the work of Ostrom’s students</w:t>
      </w:r>
      <w:r>
        <w:rPr>
          <w:sz w:val="22"/>
          <w:szCs w:val="22"/>
        </w:rPr>
        <w:t xml:space="preserve">. For example, </w:t>
      </w:r>
      <w:r w:rsidRPr="00964339">
        <w:rPr>
          <w:sz w:val="22"/>
          <w:szCs w:val="22"/>
        </w:rPr>
        <w:t>Prakash, who</w:t>
      </w:r>
      <w:r w:rsidR="004C05C2">
        <w:rPr>
          <w:sz w:val="22"/>
          <w:szCs w:val="22"/>
        </w:rPr>
        <w:t xml:space="preserve"> has </w:t>
      </w:r>
      <w:r w:rsidRPr="00964339">
        <w:rPr>
          <w:sz w:val="22"/>
          <w:szCs w:val="22"/>
        </w:rPr>
        <w:t>made a major contribution to conceiving of voluntary standards as “club goods” (excludable, non-rivalrous)</w:t>
      </w:r>
      <w:r w:rsidR="004C05C2">
        <w:rPr>
          <w:sz w:val="22"/>
          <w:szCs w:val="22"/>
        </w:rPr>
        <w:t xml:space="preserve">, has inverted Ostrom’s approach by making such goods both an </w:t>
      </w:r>
      <w:r w:rsidR="004C05C2">
        <w:rPr>
          <w:sz w:val="22"/>
          <w:szCs w:val="22"/>
        </w:rPr>
        <w:lastRenderedPageBreak/>
        <w:t xml:space="preserve">independent variable and a prescribed institutional solution </w:t>
      </w:r>
      <w:r w:rsidR="004C05C2" w:rsidRPr="00964339">
        <w:rPr>
          <w:sz w:val="22"/>
          <w:szCs w:val="22"/>
        </w:rPr>
        <w:fldChar w:fldCharType="begin">
          <w:fldData xml:space="preserve">PEVuZE5vdGU+PENpdGU+PEF1dGhvcj5QcmFrYXNoPC9BdXRob3I+PFllYXI+MjAwNzwvWWVhcj48
UmVjTnVtPjI4ODcxPC9SZWNOdW0+PERpc3BsYXlUZXh0PihQcmFrYXNoIGFuZCBQb3Rvc2tpIDIw
MDcsIFByYWthc2ggYW5kIFBvdG9za2kgMjAwNiwgS29sbG4gYW5kIFByYWthc2ggMjAwMik8L0Rp
c3BsYXlUZXh0PjxyZWNvcmQ+PHJlYy1udW1iZXI+Mjg4NzE8L3JlYy1udW1iZXI+PGZvcmVpZ24t
a2V5cz48a2V5IGFwcD0iRU4iIGRiLWlkPSJ6ZDk5cHdzZXpyd2R4NWVwMDVpeHZzd210dHI5cGFh
dGUwc2QiIHRpbWVzdGFtcD0iMTQ5MjE4ODE3MiI+Mjg4NzE8L2tleT48L2ZvcmVpZ24ta2V5cz48
cmVmLXR5cGUgbmFtZT0iSm91cm5hbCBBcnRpY2xlIj4xNzwvcmVmLXR5cGU+PGNvbnRyaWJ1dG9y
cz48YXV0aG9ycz48YXV0aG9yPlByYWthc2gsIEEuPC9hdXRob3I+PGF1dGhvcj5Qb3Rvc2tpLCBN
LjwvYXV0aG9yPjwvYXV0aG9ycz48L2NvbnRyaWJ1dG9ycz48dGl0bGVzPjx0aXRsZT5Db2xsZWN0
aXZlIGFjdGlvbiB0aHJvdWdoIHZvbHVudGFyeSBlbnZpcm9ubWVudGFsIHByb2dyYW1zOiBBIGNs
dWIgdGhlb3J5IHBlcnNwZWN0aXZlPC90aXRsZT48c2Vjb25kYXJ5LXRpdGxlPlBvbGljeSBTdHVk
aWVzIEpvdXJuYWw8L3NlY29uZGFyeS10aXRsZT48L3RpdGxlcz48cGVyaW9kaWNhbD48ZnVsbC10
aXRsZT5Qb2xpY3kgU3R1ZGllcyBKb3VybmFsPC9mdWxsLXRpdGxlPjwvcGVyaW9kaWNhbD48cGFn
ZXM+NzczLTc5MjwvcGFnZXM+PHZvbHVtZT4zNTwvdm9sdW1lPjxudW1iZXI+NDwvbnVtYmVyPjxk
YXRlcz48eWVhcj4yMDA3PC95ZWFyPjxwdWItZGF0ZXM+PGRhdGU+Tm92PC9kYXRlPjwvcHViLWRh
dGVzPjwvZGF0ZXM+PGlzYm4+MDE5MC0yOTJYPC9pc2JuPjxhY2Nlc3Npb24tbnVtPklTSTowMDAy
NTE5MzAzMDAwMTI8L2FjY2Vzc2lvbi1udW0+PHVybHM+PHJlbGF0ZWQtdXJscz48dXJsPiZsdDtH
byB0byBJU0kmZ3Q7Oi8vMDAwMjUxOTMwMzAwMDEyIDwvdXJsPjwvcmVsYXRlZC11cmxzPjwvdXJs
cz48L3JlY29yZD48L0NpdGU+PENpdGU+PEF1dGhvcj5QcmFrYXNoPC9BdXRob3I+PFllYXI+MjAw
NjwvWWVhcj48UmVjTnVtPjI5NzM0PC9SZWNOdW0+PHJlY29yZD48cmVjLW51bWJlcj4yOTczNDwv
cmVjLW51bWJlcj48Zm9yZWlnbi1rZXlzPjxrZXkgYXBwPSJFTiIgZGItaWQ9InpkOTlwd3NlenJ3
ZHg1ZXAwNWl4dnN3bXR0cjlwYWF0ZTBzZCIgdGltZXN0YW1wPSIxNDkyMTg4MTcyIj4yOTczNDwv
a2V5PjwvZm9yZWlnbi1rZXlzPjxyZWYtdHlwZSBuYW1lPSJCb29rIj42PC9yZWYtdHlwZT48Y29u
dHJpYnV0b3JzPjxhdXRob3JzPjxhdXRob3I+UHJha2FzaCwgQXNlZW08L2F1dGhvcj48YXV0aG9y
PlBvdG9za2ksIE1hdHRoZXc8L2F1dGhvcj48L2F1dGhvcnM+PC9jb250cmlidXRvcnM+PHRpdGxl
cz48dGl0bGU+VGhlIFZvbHVudGFyeSBFbnZpcm9ubWVudGFsaXN0cy4gR3JlZW4gQ2x1YnMsIElT
TyAxNDAwMSwgYW5kIFZvbHVudGFyeSBFbnZpcm9ubWVudGFsIFJlZ3VsYXRpb25zPC90aXRsZT48
L3RpdGxlcz48ZGF0ZXM+PHllYXI+MjAwNjwveWVhcj48L2RhdGVzPjxwdWItbG9jYXRpb24+Q2Ft
YnJpZGdlPC9wdWItbG9jYXRpb24+PHB1Ymxpc2hlcj5DYW1icmlkZ2UgVW5pdmVyc2l0eSBQcmVz
czwvcHVibGlzaGVyPjx1cmxzPjwvdXJscz48L3JlY29yZD48L0NpdGU+PENpdGU+PEF1dGhvcj5L
b2xsbjwvQXV0aG9yPjxZZWFyPjIwMDI8L1llYXI+PFJlY051bT4zNDcxNTwvUmVjTnVtPjxyZWNv
cmQ+PHJlYy1udW1iZXI+MzQ3MTU8L3JlYy1udW1iZXI+PGZvcmVpZ24ta2V5cz48a2V5IGFwcD0i
RU4iIGRiLWlkPSJ6ZDk5cHdzZXpyd2R4NWVwMDVpeHZzd210dHI5cGFhdGUwc2QiIHRpbWVzdGFt
cD0iMTQ5MjE4ODE3NCI+MzQ3MTU8L2tleT48L2ZvcmVpZ24ta2V5cz48cmVmLXR5cGUgbmFtZT0i
Sm91cm5hbCBBcnRpY2xlIj4xNzwvcmVmLXR5cGU+PGNvbnRyaWJ1dG9ycz48YXV0aG9ycz48YXV0
aG9yPktvbGxuLCBLLjwvYXV0aG9yPjxhdXRob3I+UHJha2FzaCwgQS48L2F1dGhvcj48L2F1dGhv
cnM+PC9jb250cmlidXRvcnM+PHRpdGxlcz48dGl0bGU+RU1TLWJhc2VkIGVudmlyb25tZW50YWwg
cmVnaW1lcyBhcyBjbHViIGdvb2RzOiBFeGFtaW5pbmcgdmFyaWF0aW9ucyBpbiBmaXJtLWxldmVs
IGFkb3B0aW9uIG9mIElTTyAxNDAwMSBhbmQgRU1BUyBpbiBVSywgVVMgYW5kIEdlcm1hbnk8L3Rp
dGxlPjxzZWNvbmRhcnktdGl0bGU+UG9saWN5IFNjaWVuY2VzPC9zZWNvbmRhcnktdGl0bGU+PC90
aXRsZXM+PHBlcmlvZGljYWw+PGZ1bGwtdGl0bGU+UG9saWN5IFNjaWVuY2VzPC9mdWxsLXRpdGxl
PjwvcGVyaW9kaWNhbD48cGFnZXM+NDMtNjc8L3BhZ2VzPjx2b2x1bWU+MzU8L3ZvbHVtZT48bnVt
YmVyPjE8L251bWJlcj48a2V5d29yZHM+PGtleXdvcmQ+U0VMRi1SRUdVTEFUSU9OPC9rZXl3b3Jk
PjxrZXl3b3JkPkdPVkVSTkFOQ0U8L2tleXdvcmQ+PGtleXdvcmQ+SU5OT1ZBVElPTjwva2V5d29y
ZD48a2V5d29yZD5HUkVFTjwva2V5d29yZD48a2V5d29yZD5Db3Jwb3JhdGUgbW90aXZhdGlvbiBm
b3IgQ1NSL0NvcnBvcmF0ZSB2YWx1ZXMgYW5kIENTUjwva2V5d29yZD48a2V5d29yZD5FbWVyZ2Vu
Y2Ugb2YgQ1NSIGFzIGdvdmVybmFuY2U8L2tleXdvcmQ+PC9rZXl3b3Jkcz48ZGF0ZXM+PHllYXI+
MjAwMjwveWVhcj48cHViLWRhdGVzPjxkYXRlPk1hcjwvZGF0ZT48L3B1Yi1kYXRlcz48L2RhdGVz
PjxhY2Nlc3Npb24tbnVtPklTSTowMDAxNzY0NjMwMDAwMDM8L2FjY2Vzc2lvbi1udW0+PHVybHM+
PHJlbGF0ZWQtdXJscz48dXJsPiZsdDtHbyB0byBJU0kmZ3Q7Oi8vMDAwMTc2NDYzMDAwMDAzIDwv
dXJsPjwvcmVsYXRlZC11cmxzPjwvdXJscz48L3JlY29yZD48L0NpdGU+PENpdGU+PEF1dGhvcj5L
b2xsbjwvQXV0aG9yPjxZZWFyPjIwMDI8L1llYXI+PFJlY051bT4zNDcxNTwvUmVjTnVtPjxyZWNv
cmQ+PHJlYy1udW1iZXI+MzQ3MTU8L3JlYy1udW1iZXI+PGZvcmVpZ24ta2V5cz48a2V5IGFwcD0i
RU4iIGRiLWlkPSJ6ZDk5cHdzZXpyd2R4NWVwMDVpeHZzd210dHI5cGFhdGUwc2QiIHRpbWVzdGFt
cD0iMTQ5MjE4ODE3NCI+MzQ3MTU8L2tleT48L2ZvcmVpZ24ta2V5cz48cmVmLXR5cGUgbmFtZT0i
Sm91cm5hbCBBcnRpY2xlIj4xNzwvcmVmLXR5cGU+PGNvbnRyaWJ1dG9ycz48YXV0aG9ycz48YXV0
aG9yPktvbGxuLCBLLjwvYXV0aG9yPjxhdXRob3I+UHJha2FzaCwgQS48L2F1dGhvcj48L2F1dGhv
cnM+PC9jb250cmlidXRvcnM+PHRpdGxlcz48dGl0bGU+RU1TLWJhc2VkIGVudmlyb25tZW50YWwg
cmVnaW1lcyBhcyBjbHViIGdvb2RzOiBFeGFtaW5pbmcgdmFyaWF0aW9ucyBpbiBmaXJtLWxldmVs
IGFkb3B0aW9uIG9mIElTTyAxNDAwMSBhbmQgRU1BUyBpbiBVSywgVVMgYW5kIEdlcm1hbnk8L3Rp
dGxlPjxzZWNvbmRhcnktdGl0bGU+UG9saWN5IFNjaWVuY2VzPC9zZWNvbmRhcnktdGl0bGU+PC90
aXRsZXM+PHBlcmlvZGljYWw+PGZ1bGwtdGl0bGU+UG9saWN5IFNjaWVuY2VzPC9mdWxsLXRpdGxl
PjwvcGVyaW9kaWNhbD48cGFnZXM+NDMtNjc8L3BhZ2VzPjx2b2x1bWU+MzU8L3ZvbHVtZT48bnVt
YmVyPjE8L251bWJlcj48a2V5d29yZHM+PGtleXdvcmQ+U0VMRi1SRUdVTEFUSU9OPC9rZXl3b3Jk
PjxrZXl3b3JkPkdPVkVSTkFOQ0U8L2tleXdvcmQ+PGtleXdvcmQ+SU5OT1ZBVElPTjwva2V5d29y
ZD48a2V5d29yZD5HUkVFTjwva2V5d29yZD48a2V5d29yZD5Db3Jwb3JhdGUgbW90aXZhdGlvbiBm
b3IgQ1NSL0NvcnBvcmF0ZSB2YWx1ZXMgYW5kIENTUjwva2V5d29yZD48a2V5d29yZD5FbWVyZ2Vu
Y2Ugb2YgQ1NSIGFzIGdvdmVybmFuY2U8L2tleXdvcmQ+PC9rZXl3b3Jkcz48ZGF0ZXM+PHllYXI+
MjAwMjwveWVhcj48cHViLWRhdGVzPjxkYXRlPk1hcjwvZGF0ZT48L3B1Yi1kYXRlcz48L2RhdGVz
PjxhY2Nlc3Npb24tbnVtPklTSTowMDAxNzY0NjMwMDAwMDM8L2FjY2Vzc2lvbi1udW0+PHVybHM+
PHJlbGF0ZWQtdXJscz48dXJsPiZsdDtHbyB0byBJU0kmZ3Q7Oi8vMDAwMTc2NDYzMDAwMDAzIDwv
dXJsPjwvcmVsYXRlZC11cmxzPjwvdXJscz48L3JlY29yZD48L0NpdGU+PC9FbmROb3RlPgB=
</w:fldData>
        </w:fldChar>
      </w:r>
      <w:r w:rsidR="004C05C2" w:rsidRPr="00964339">
        <w:rPr>
          <w:sz w:val="22"/>
          <w:szCs w:val="22"/>
        </w:rPr>
        <w:instrText xml:space="preserve"> ADDIN EN.CITE </w:instrText>
      </w:r>
      <w:r w:rsidR="004C05C2" w:rsidRPr="00964339">
        <w:rPr>
          <w:sz w:val="22"/>
          <w:szCs w:val="22"/>
        </w:rPr>
        <w:fldChar w:fldCharType="begin">
          <w:fldData xml:space="preserve">PEVuZE5vdGU+PENpdGU+PEF1dGhvcj5QcmFrYXNoPC9BdXRob3I+PFllYXI+MjAwNzwvWWVhcj48
UmVjTnVtPjI4ODcxPC9SZWNOdW0+PERpc3BsYXlUZXh0PihQcmFrYXNoIGFuZCBQb3Rvc2tpIDIw
MDcsIFByYWthc2ggYW5kIFBvdG9za2kgMjAwNiwgS29sbG4gYW5kIFByYWthc2ggMjAwMik8L0Rp
c3BsYXlUZXh0PjxyZWNvcmQ+PHJlYy1udW1iZXI+Mjg4NzE8L3JlYy1udW1iZXI+PGZvcmVpZ24t
a2V5cz48a2V5IGFwcD0iRU4iIGRiLWlkPSJ6ZDk5cHdzZXpyd2R4NWVwMDVpeHZzd210dHI5cGFh
dGUwc2QiIHRpbWVzdGFtcD0iMTQ5MjE4ODE3MiI+Mjg4NzE8L2tleT48L2ZvcmVpZ24ta2V5cz48
cmVmLXR5cGUgbmFtZT0iSm91cm5hbCBBcnRpY2xlIj4xNzwvcmVmLXR5cGU+PGNvbnRyaWJ1dG9y
cz48YXV0aG9ycz48YXV0aG9yPlByYWthc2gsIEEuPC9hdXRob3I+PGF1dGhvcj5Qb3Rvc2tpLCBN
LjwvYXV0aG9yPjwvYXV0aG9ycz48L2NvbnRyaWJ1dG9ycz48dGl0bGVzPjx0aXRsZT5Db2xsZWN0
aXZlIGFjdGlvbiB0aHJvdWdoIHZvbHVudGFyeSBlbnZpcm9ubWVudGFsIHByb2dyYW1zOiBBIGNs
dWIgdGhlb3J5IHBlcnNwZWN0aXZlPC90aXRsZT48c2Vjb25kYXJ5LXRpdGxlPlBvbGljeSBTdHVk
aWVzIEpvdXJuYWw8L3NlY29uZGFyeS10aXRsZT48L3RpdGxlcz48cGVyaW9kaWNhbD48ZnVsbC10
aXRsZT5Qb2xpY3kgU3R1ZGllcyBKb3VybmFsPC9mdWxsLXRpdGxlPjwvcGVyaW9kaWNhbD48cGFn
ZXM+NzczLTc5MjwvcGFnZXM+PHZvbHVtZT4zNTwvdm9sdW1lPjxudW1iZXI+NDwvbnVtYmVyPjxk
YXRlcz48eWVhcj4yMDA3PC95ZWFyPjxwdWItZGF0ZXM+PGRhdGU+Tm92PC9kYXRlPjwvcHViLWRh
dGVzPjwvZGF0ZXM+PGlzYm4+MDE5MC0yOTJYPC9pc2JuPjxhY2Nlc3Npb24tbnVtPklTSTowMDAy
NTE5MzAzMDAwMTI8L2FjY2Vzc2lvbi1udW0+PHVybHM+PHJlbGF0ZWQtdXJscz48dXJsPiZsdDtH
byB0byBJU0kmZ3Q7Oi8vMDAwMjUxOTMwMzAwMDEyIDwvdXJsPjwvcmVsYXRlZC11cmxzPjwvdXJs
cz48L3JlY29yZD48L0NpdGU+PENpdGU+PEF1dGhvcj5QcmFrYXNoPC9BdXRob3I+PFllYXI+MjAw
NjwvWWVhcj48UmVjTnVtPjI5NzM0PC9SZWNOdW0+PHJlY29yZD48cmVjLW51bWJlcj4yOTczNDwv
cmVjLW51bWJlcj48Zm9yZWlnbi1rZXlzPjxrZXkgYXBwPSJFTiIgZGItaWQ9InpkOTlwd3NlenJ3
ZHg1ZXAwNWl4dnN3bXR0cjlwYWF0ZTBzZCIgdGltZXN0YW1wPSIxNDkyMTg4MTcyIj4yOTczNDwv
a2V5PjwvZm9yZWlnbi1rZXlzPjxyZWYtdHlwZSBuYW1lPSJCb29rIj42PC9yZWYtdHlwZT48Y29u
dHJpYnV0b3JzPjxhdXRob3JzPjxhdXRob3I+UHJha2FzaCwgQXNlZW08L2F1dGhvcj48YXV0aG9y
PlBvdG9za2ksIE1hdHRoZXc8L2F1dGhvcj48L2F1dGhvcnM+PC9jb250cmlidXRvcnM+PHRpdGxl
cz48dGl0bGU+VGhlIFZvbHVudGFyeSBFbnZpcm9ubWVudGFsaXN0cy4gR3JlZW4gQ2x1YnMsIElT
TyAxNDAwMSwgYW5kIFZvbHVudGFyeSBFbnZpcm9ubWVudGFsIFJlZ3VsYXRpb25zPC90aXRsZT48
L3RpdGxlcz48ZGF0ZXM+PHllYXI+MjAwNjwveWVhcj48L2RhdGVzPjxwdWItbG9jYXRpb24+Q2Ft
YnJpZGdlPC9wdWItbG9jYXRpb24+PHB1Ymxpc2hlcj5DYW1icmlkZ2UgVW5pdmVyc2l0eSBQcmVz
czwvcHVibGlzaGVyPjx1cmxzPjwvdXJscz48L3JlY29yZD48L0NpdGU+PENpdGU+PEF1dGhvcj5L
b2xsbjwvQXV0aG9yPjxZZWFyPjIwMDI8L1llYXI+PFJlY051bT4zNDcxNTwvUmVjTnVtPjxyZWNv
cmQ+PHJlYy1udW1iZXI+MzQ3MTU8L3JlYy1udW1iZXI+PGZvcmVpZ24ta2V5cz48a2V5IGFwcD0i
RU4iIGRiLWlkPSJ6ZDk5cHdzZXpyd2R4NWVwMDVpeHZzd210dHI5cGFhdGUwc2QiIHRpbWVzdGFt
cD0iMTQ5MjE4ODE3NCI+MzQ3MTU8L2tleT48L2ZvcmVpZ24ta2V5cz48cmVmLXR5cGUgbmFtZT0i
Sm91cm5hbCBBcnRpY2xlIj4xNzwvcmVmLXR5cGU+PGNvbnRyaWJ1dG9ycz48YXV0aG9ycz48YXV0
aG9yPktvbGxuLCBLLjwvYXV0aG9yPjxhdXRob3I+UHJha2FzaCwgQS48L2F1dGhvcj48L2F1dGhv
cnM+PC9jb250cmlidXRvcnM+PHRpdGxlcz48dGl0bGU+RU1TLWJhc2VkIGVudmlyb25tZW50YWwg
cmVnaW1lcyBhcyBjbHViIGdvb2RzOiBFeGFtaW5pbmcgdmFyaWF0aW9ucyBpbiBmaXJtLWxldmVs
IGFkb3B0aW9uIG9mIElTTyAxNDAwMSBhbmQgRU1BUyBpbiBVSywgVVMgYW5kIEdlcm1hbnk8L3Rp
dGxlPjxzZWNvbmRhcnktdGl0bGU+UG9saWN5IFNjaWVuY2VzPC9zZWNvbmRhcnktdGl0bGU+PC90
aXRsZXM+PHBlcmlvZGljYWw+PGZ1bGwtdGl0bGU+UG9saWN5IFNjaWVuY2VzPC9mdWxsLXRpdGxl
PjwvcGVyaW9kaWNhbD48cGFnZXM+NDMtNjc8L3BhZ2VzPjx2b2x1bWU+MzU8L3ZvbHVtZT48bnVt
YmVyPjE8L251bWJlcj48a2V5d29yZHM+PGtleXdvcmQ+U0VMRi1SRUdVTEFUSU9OPC9rZXl3b3Jk
PjxrZXl3b3JkPkdPVkVSTkFOQ0U8L2tleXdvcmQ+PGtleXdvcmQ+SU5OT1ZBVElPTjwva2V5d29y
ZD48a2V5d29yZD5HUkVFTjwva2V5d29yZD48a2V5d29yZD5Db3Jwb3JhdGUgbW90aXZhdGlvbiBm
b3IgQ1NSL0NvcnBvcmF0ZSB2YWx1ZXMgYW5kIENTUjwva2V5d29yZD48a2V5d29yZD5FbWVyZ2Vu
Y2Ugb2YgQ1NSIGFzIGdvdmVybmFuY2U8L2tleXdvcmQ+PC9rZXl3b3Jkcz48ZGF0ZXM+PHllYXI+
MjAwMjwveWVhcj48cHViLWRhdGVzPjxkYXRlPk1hcjwvZGF0ZT48L3B1Yi1kYXRlcz48L2RhdGVz
PjxhY2Nlc3Npb24tbnVtPklTSTowMDAxNzY0NjMwMDAwMDM8L2FjY2Vzc2lvbi1udW0+PHVybHM+
PHJlbGF0ZWQtdXJscz48dXJsPiZsdDtHbyB0byBJU0kmZ3Q7Oi8vMDAwMTc2NDYzMDAwMDAzIDwv
dXJsPjwvcmVsYXRlZC11cmxzPjwvdXJscz48L3JlY29yZD48L0NpdGU+PENpdGU+PEF1dGhvcj5L
b2xsbjwvQXV0aG9yPjxZZWFyPjIwMDI8L1llYXI+PFJlY051bT4zNDcxNTwvUmVjTnVtPjxyZWNv
cmQ+PHJlYy1udW1iZXI+MzQ3MTU8L3JlYy1udW1iZXI+PGZvcmVpZ24ta2V5cz48a2V5IGFwcD0i
RU4iIGRiLWlkPSJ6ZDk5cHdzZXpyd2R4NWVwMDVpeHZzd210dHI5cGFhdGUwc2QiIHRpbWVzdGFt
cD0iMTQ5MjE4ODE3NCI+MzQ3MTU8L2tleT48L2ZvcmVpZ24ta2V5cz48cmVmLXR5cGUgbmFtZT0i
Sm91cm5hbCBBcnRpY2xlIj4xNzwvcmVmLXR5cGU+PGNvbnRyaWJ1dG9ycz48YXV0aG9ycz48YXV0
aG9yPktvbGxuLCBLLjwvYXV0aG9yPjxhdXRob3I+UHJha2FzaCwgQS48L2F1dGhvcj48L2F1dGhv
cnM+PC9jb250cmlidXRvcnM+PHRpdGxlcz48dGl0bGU+RU1TLWJhc2VkIGVudmlyb25tZW50YWwg
cmVnaW1lcyBhcyBjbHViIGdvb2RzOiBFeGFtaW5pbmcgdmFyaWF0aW9ucyBpbiBmaXJtLWxldmVs
IGFkb3B0aW9uIG9mIElTTyAxNDAwMSBhbmQgRU1BUyBpbiBVSywgVVMgYW5kIEdlcm1hbnk8L3Rp
dGxlPjxzZWNvbmRhcnktdGl0bGU+UG9saWN5IFNjaWVuY2VzPC9zZWNvbmRhcnktdGl0bGU+PC90
aXRsZXM+PHBlcmlvZGljYWw+PGZ1bGwtdGl0bGU+UG9saWN5IFNjaWVuY2VzPC9mdWxsLXRpdGxl
PjwvcGVyaW9kaWNhbD48cGFnZXM+NDMtNjc8L3BhZ2VzPjx2b2x1bWU+MzU8L3ZvbHVtZT48bnVt
YmVyPjE8L251bWJlcj48a2V5d29yZHM+PGtleXdvcmQ+U0VMRi1SRUdVTEFUSU9OPC9rZXl3b3Jk
PjxrZXl3b3JkPkdPVkVSTkFOQ0U8L2tleXdvcmQ+PGtleXdvcmQ+SU5OT1ZBVElPTjwva2V5d29y
ZD48a2V5d29yZD5HUkVFTjwva2V5d29yZD48a2V5d29yZD5Db3Jwb3JhdGUgbW90aXZhdGlvbiBm
b3IgQ1NSL0NvcnBvcmF0ZSB2YWx1ZXMgYW5kIENTUjwva2V5d29yZD48a2V5d29yZD5FbWVyZ2Vu
Y2Ugb2YgQ1NSIGFzIGdvdmVybmFuY2U8L2tleXdvcmQ+PC9rZXl3b3Jkcz48ZGF0ZXM+PHllYXI+
MjAwMjwveWVhcj48cHViLWRhdGVzPjxkYXRlPk1hcjwvZGF0ZT48L3B1Yi1kYXRlcz48L2RhdGVz
PjxhY2Nlc3Npb24tbnVtPklTSTowMDAxNzY0NjMwMDAwMDM8L2FjY2Vzc2lvbi1udW0+PHVybHM+
PHJlbGF0ZWQtdXJscz48dXJsPiZsdDtHbyB0byBJU0kmZ3Q7Oi8vMDAwMTc2NDYzMDAwMDAzIDwv
dXJsPjwvcmVsYXRlZC11cmxzPjwvdXJscz48L3JlY29yZD48L0NpdGU+PC9FbmROb3RlPgB=
</w:fldData>
        </w:fldChar>
      </w:r>
      <w:r w:rsidR="004C05C2" w:rsidRPr="00964339">
        <w:rPr>
          <w:sz w:val="22"/>
          <w:szCs w:val="22"/>
        </w:rPr>
        <w:instrText xml:space="preserve"> ADDIN EN.CITE.DATA </w:instrText>
      </w:r>
      <w:r w:rsidR="004C05C2" w:rsidRPr="00964339">
        <w:rPr>
          <w:sz w:val="22"/>
          <w:szCs w:val="22"/>
        </w:rPr>
      </w:r>
      <w:r w:rsidR="004C05C2" w:rsidRPr="00964339">
        <w:rPr>
          <w:sz w:val="22"/>
          <w:szCs w:val="22"/>
        </w:rPr>
        <w:fldChar w:fldCharType="end"/>
      </w:r>
      <w:r w:rsidR="004C05C2" w:rsidRPr="00964339">
        <w:rPr>
          <w:sz w:val="22"/>
          <w:szCs w:val="22"/>
        </w:rPr>
      </w:r>
      <w:r w:rsidR="004C05C2" w:rsidRPr="00964339">
        <w:rPr>
          <w:sz w:val="22"/>
          <w:szCs w:val="22"/>
        </w:rPr>
        <w:fldChar w:fldCharType="separate"/>
      </w:r>
      <w:r w:rsidR="004C05C2" w:rsidRPr="00964339">
        <w:rPr>
          <w:noProof/>
          <w:sz w:val="22"/>
          <w:szCs w:val="22"/>
        </w:rPr>
        <w:t>(Prakash and Potoski 2007, Prakash and Potoski 2006, Kolln and Prakash 2002)</w:t>
      </w:r>
      <w:r w:rsidR="004C05C2" w:rsidRPr="00964339">
        <w:rPr>
          <w:sz w:val="22"/>
          <w:szCs w:val="22"/>
        </w:rPr>
        <w:fldChar w:fldCharType="end"/>
      </w:r>
      <w:r w:rsidR="004C05C2">
        <w:rPr>
          <w:sz w:val="22"/>
          <w:szCs w:val="22"/>
        </w:rPr>
        <w:t xml:space="preserve">. </w:t>
      </w:r>
      <w:r w:rsidRPr="00964339">
        <w:rPr>
          <w:sz w:val="22"/>
          <w:szCs w:val="22"/>
        </w:rPr>
        <w:t>Whereas Ostrom intended this category to be about an actual ‘on the ground’ resource (and the ‘dependent variable’)</w:t>
      </w:r>
      <w:r w:rsidR="004C05C2">
        <w:rPr>
          <w:sz w:val="22"/>
          <w:szCs w:val="22"/>
        </w:rPr>
        <w:t>,</w:t>
      </w:r>
      <w:r w:rsidRPr="00964339">
        <w:rPr>
          <w:sz w:val="22"/>
          <w:szCs w:val="22"/>
        </w:rPr>
        <w:t xml:space="preserve"> </w:t>
      </w:r>
      <w:r w:rsidR="004C05C2">
        <w:rPr>
          <w:sz w:val="22"/>
          <w:szCs w:val="22"/>
        </w:rPr>
        <w:t xml:space="preserve">that like a </w:t>
      </w:r>
      <w:r w:rsidR="00B826B8">
        <w:rPr>
          <w:sz w:val="22"/>
          <w:szCs w:val="22"/>
        </w:rPr>
        <w:t>CPR</w:t>
      </w:r>
      <w:r w:rsidRPr="00964339">
        <w:rPr>
          <w:sz w:val="22"/>
          <w:szCs w:val="22"/>
        </w:rPr>
        <w:t xml:space="preserve"> </w:t>
      </w:r>
      <w:r w:rsidR="004C05C2">
        <w:rPr>
          <w:sz w:val="22"/>
          <w:szCs w:val="22"/>
        </w:rPr>
        <w:t xml:space="preserve">problem would require </w:t>
      </w:r>
      <w:r w:rsidRPr="00964339">
        <w:rPr>
          <w:sz w:val="22"/>
          <w:szCs w:val="22"/>
        </w:rPr>
        <w:t>some institutional arrangement to maintain</w:t>
      </w:r>
      <w:r w:rsidR="004C05C2">
        <w:rPr>
          <w:sz w:val="22"/>
          <w:szCs w:val="22"/>
        </w:rPr>
        <w:t xml:space="preserve">, </w:t>
      </w:r>
      <w:r w:rsidRPr="00964339">
        <w:rPr>
          <w:sz w:val="22"/>
          <w:szCs w:val="22"/>
        </w:rPr>
        <w:t>Prakash treats them as the institutional arrangement (i.e.</w:t>
      </w:r>
      <w:r w:rsidR="004C05C2">
        <w:rPr>
          <w:sz w:val="22"/>
          <w:szCs w:val="22"/>
        </w:rPr>
        <w:t>,</w:t>
      </w:r>
      <w:r w:rsidRPr="00964339">
        <w:rPr>
          <w:sz w:val="22"/>
          <w:szCs w:val="22"/>
        </w:rPr>
        <w:t xml:space="preserve"> the independent variable or prescription itself). </w:t>
      </w:r>
    </w:p>
    <w:p w14:paraId="5E5748A3" w14:textId="240C5A4D" w:rsidR="00D623DB" w:rsidRPr="00964339" w:rsidRDefault="00D623DB" w:rsidP="00D623DB">
      <w:pPr>
        <w:spacing w:line="360" w:lineRule="auto"/>
        <w:ind w:firstLine="720"/>
        <w:rPr>
          <w:sz w:val="22"/>
          <w:szCs w:val="22"/>
        </w:rPr>
      </w:pPr>
      <w:r w:rsidRPr="00964339">
        <w:rPr>
          <w:sz w:val="22"/>
          <w:szCs w:val="22"/>
        </w:rPr>
        <w:t xml:space="preserve">This </w:t>
      </w:r>
      <w:r w:rsidR="00832BA8">
        <w:rPr>
          <w:sz w:val="22"/>
          <w:szCs w:val="22"/>
        </w:rPr>
        <w:t>inversion has</w:t>
      </w:r>
      <w:r w:rsidR="00B826B8">
        <w:rPr>
          <w:sz w:val="22"/>
          <w:szCs w:val="22"/>
        </w:rPr>
        <w:t xml:space="preserve"> had</w:t>
      </w:r>
      <w:r w:rsidRPr="00964339">
        <w:rPr>
          <w:sz w:val="22"/>
          <w:szCs w:val="22"/>
        </w:rPr>
        <w:t xml:space="preserve"> the effect of studying club goods to address a great </w:t>
      </w:r>
      <w:r w:rsidR="00832BA8">
        <w:rPr>
          <w:sz w:val="22"/>
          <w:szCs w:val="22"/>
        </w:rPr>
        <w:t>many</w:t>
      </w:r>
      <w:r w:rsidRPr="00964339">
        <w:rPr>
          <w:sz w:val="22"/>
          <w:szCs w:val="22"/>
        </w:rPr>
        <w:t xml:space="preserve"> problems outside of </w:t>
      </w:r>
      <w:r w:rsidR="00B826B8">
        <w:rPr>
          <w:sz w:val="22"/>
          <w:szCs w:val="22"/>
        </w:rPr>
        <w:t>Ostrom’s</w:t>
      </w:r>
      <w:r w:rsidRPr="00964339">
        <w:rPr>
          <w:sz w:val="22"/>
          <w:szCs w:val="22"/>
        </w:rPr>
        <w:t xml:space="preserve"> conceptualization of club goods, including ecosystem protection, sustainable yields, and sustainable forest management. It also reinforc</w:t>
      </w:r>
      <w:r w:rsidR="00B826B8">
        <w:rPr>
          <w:sz w:val="22"/>
          <w:szCs w:val="22"/>
        </w:rPr>
        <w:t>ed</w:t>
      </w:r>
      <w:r w:rsidRPr="00964339">
        <w:rPr>
          <w:sz w:val="22"/>
          <w:szCs w:val="22"/>
        </w:rPr>
        <w:t xml:space="preserve"> a </w:t>
      </w:r>
      <w:r w:rsidR="000B5EF4">
        <w:rPr>
          <w:sz w:val="22"/>
          <w:szCs w:val="22"/>
        </w:rPr>
        <w:t xml:space="preserve">metaphorical </w:t>
      </w:r>
      <w:r w:rsidRPr="00964339">
        <w:rPr>
          <w:sz w:val="22"/>
          <w:szCs w:val="22"/>
        </w:rPr>
        <w:t xml:space="preserve">social science, </w:t>
      </w:r>
      <w:r w:rsidR="000B5EF4">
        <w:rPr>
          <w:sz w:val="22"/>
          <w:szCs w:val="22"/>
        </w:rPr>
        <w:t>“</w:t>
      </w:r>
      <w:r w:rsidRPr="00964339">
        <w:rPr>
          <w:sz w:val="22"/>
          <w:szCs w:val="22"/>
        </w:rPr>
        <w:t>data-driven</w:t>
      </w:r>
      <w:r w:rsidR="000B5EF4">
        <w:rPr>
          <w:sz w:val="22"/>
          <w:szCs w:val="22"/>
        </w:rPr>
        <w:t xml:space="preserve">” </w:t>
      </w:r>
      <w:r w:rsidRPr="00964339">
        <w:rPr>
          <w:sz w:val="22"/>
          <w:szCs w:val="22"/>
        </w:rPr>
        <w:t xml:space="preserve"> orientation to assessing support for these ‘club goods’ that gave much less attention to understanding how a particular environmental problem might be addressed by such an approach.</w:t>
      </w:r>
      <w:r w:rsidRPr="00964339">
        <w:rPr>
          <w:rStyle w:val="EndnoteReference"/>
          <w:sz w:val="22"/>
          <w:szCs w:val="22"/>
        </w:rPr>
        <w:endnoteReference w:id="14"/>
      </w:r>
      <w:r w:rsidRPr="00964339">
        <w:rPr>
          <w:sz w:val="22"/>
          <w:szCs w:val="22"/>
        </w:rPr>
        <w:t xml:space="preserve"> Indeed, this led to a labeling of some “brown” type club goods (i.e.</w:t>
      </w:r>
      <w:r w:rsidR="00CA1908">
        <w:rPr>
          <w:sz w:val="22"/>
          <w:szCs w:val="22"/>
        </w:rPr>
        <w:t>,</w:t>
      </w:r>
      <w:r w:rsidRPr="00964339">
        <w:rPr>
          <w:sz w:val="22"/>
          <w:szCs w:val="22"/>
        </w:rPr>
        <w:t xml:space="preserve"> developed by industry to limit both government regulation and higher standard </w:t>
      </w:r>
      <w:r w:rsidR="00CA1908">
        <w:rPr>
          <w:sz w:val="22"/>
          <w:szCs w:val="22"/>
        </w:rPr>
        <w:t xml:space="preserve">environmental </w:t>
      </w:r>
      <w:r w:rsidRPr="00964339">
        <w:rPr>
          <w:sz w:val="22"/>
          <w:szCs w:val="22"/>
        </w:rPr>
        <w:t xml:space="preserve">certification systems) as “green” </w:t>
      </w:r>
      <w:r w:rsidRPr="00964339">
        <w:rPr>
          <w:sz w:val="22"/>
          <w:szCs w:val="22"/>
        </w:rPr>
        <w:fldChar w:fldCharType="begin">
          <w:fldData xml:space="preserve">PEVuZE5vdGU+PENpdGU+PEF1dGhvcj5QcmFrYXNoPC9BdXRob3I+PFllYXI+MjAwNzwvWWVhcj48
UmVjTnVtPjI4ODcxPC9SZWNOdW0+PERpc3BsYXlUZXh0PihQcmFrYXNoIGFuZCBQb3Rvc2tpIDIw
MDcsIFByYWthc2ggYW5kIFBvdG9za2kgMjAwNiwgS29sbG4gYW5kIFByYWthc2ggMjAwMik8L0Rp
c3BsYXlUZXh0PjxyZWNvcmQ+PHJlYy1udW1iZXI+Mjg4NzE8L3JlYy1udW1iZXI+PGZvcmVpZ24t
a2V5cz48a2V5IGFwcD0iRU4iIGRiLWlkPSJ6ZDk5cHdzZXpyd2R4NWVwMDVpeHZzd210dHI5cGFh
dGUwc2QiIHRpbWVzdGFtcD0iMTQ5MjE4ODE3MiI+Mjg4NzE8L2tleT48L2ZvcmVpZ24ta2V5cz48
cmVmLXR5cGUgbmFtZT0iSm91cm5hbCBBcnRpY2xlIj4xNzwvcmVmLXR5cGU+PGNvbnRyaWJ1dG9y
cz48YXV0aG9ycz48YXV0aG9yPlByYWthc2gsIEEuPC9hdXRob3I+PGF1dGhvcj5Qb3Rvc2tpLCBN
LjwvYXV0aG9yPjwvYXV0aG9ycz48L2NvbnRyaWJ1dG9ycz48dGl0bGVzPjx0aXRsZT5Db2xsZWN0
aXZlIGFjdGlvbiB0aHJvdWdoIHZvbHVudGFyeSBlbnZpcm9ubWVudGFsIHByb2dyYW1zOiBBIGNs
dWIgdGhlb3J5IHBlcnNwZWN0aXZlPC90aXRsZT48c2Vjb25kYXJ5LXRpdGxlPlBvbGljeSBTdHVk
aWVzIEpvdXJuYWw8L3NlY29uZGFyeS10aXRsZT48L3RpdGxlcz48cGVyaW9kaWNhbD48ZnVsbC10
aXRsZT5Qb2xpY3kgU3R1ZGllcyBKb3VybmFsPC9mdWxsLXRpdGxlPjwvcGVyaW9kaWNhbD48cGFn
ZXM+NzczLTc5MjwvcGFnZXM+PHZvbHVtZT4zNTwvdm9sdW1lPjxudW1iZXI+NDwvbnVtYmVyPjxk
YXRlcz48eWVhcj4yMDA3PC95ZWFyPjxwdWItZGF0ZXM+PGRhdGU+Tm92PC9kYXRlPjwvcHViLWRh
dGVzPjwvZGF0ZXM+PGlzYm4+MDE5MC0yOTJYPC9pc2JuPjxhY2Nlc3Npb24tbnVtPklTSTowMDAy
NTE5MzAzMDAwMTI8L2FjY2Vzc2lvbi1udW0+PHVybHM+PHJlbGF0ZWQtdXJscz48dXJsPiZsdDtH
byB0byBJU0kmZ3Q7Oi8vMDAwMjUxOTMwMzAwMDEyIDwvdXJsPjwvcmVsYXRlZC11cmxzPjwvdXJs
cz48L3JlY29yZD48L0NpdGU+PENpdGU+PEF1dGhvcj5QcmFrYXNoPC9BdXRob3I+PFllYXI+MjAw
NjwvWWVhcj48UmVjTnVtPjI5NzM0PC9SZWNOdW0+PHJlY29yZD48cmVjLW51bWJlcj4yOTczNDwv
cmVjLW51bWJlcj48Zm9yZWlnbi1rZXlzPjxrZXkgYXBwPSJFTiIgZGItaWQ9InpkOTlwd3NlenJ3
ZHg1ZXAwNWl4dnN3bXR0cjlwYWF0ZTBzZCIgdGltZXN0YW1wPSIxNDkyMTg4MTcyIj4yOTczNDwv
a2V5PjwvZm9yZWlnbi1rZXlzPjxyZWYtdHlwZSBuYW1lPSJCb29rIj42PC9yZWYtdHlwZT48Y29u
dHJpYnV0b3JzPjxhdXRob3JzPjxhdXRob3I+UHJha2FzaCwgQXNlZW08L2F1dGhvcj48YXV0aG9y
PlBvdG9za2ksIE1hdHRoZXc8L2F1dGhvcj48L2F1dGhvcnM+PC9jb250cmlidXRvcnM+PHRpdGxl
cz48dGl0bGU+VGhlIFZvbHVudGFyeSBFbnZpcm9ubWVudGFsaXN0cy4gR3JlZW4gQ2x1YnMsIElT
TyAxNDAwMSwgYW5kIFZvbHVudGFyeSBFbnZpcm9ubWVudGFsIFJlZ3VsYXRpb25zPC90aXRsZT48
L3RpdGxlcz48ZGF0ZXM+PHllYXI+MjAwNjwveWVhcj48L2RhdGVzPjxwdWItbG9jYXRpb24+Q2Ft
YnJpZGdlPC9wdWItbG9jYXRpb24+PHB1Ymxpc2hlcj5DYW1icmlkZ2UgVW5pdmVyc2l0eSBQcmVz
czwvcHVibGlzaGVyPjx1cmxzPjwvdXJscz48L3JlY29yZD48L0NpdGU+PENpdGU+PEF1dGhvcj5L
b2xsbjwvQXV0aG9yPjxZZWFyPjIwMDI8L1llYXI+PFJlY051bT4zNDcxNTwvUmVjTnVtPjxyZWNv
cmQ+PHJlYy1udW1iZXI+MzQ3MTU8L3JlYy1udW1iZXI+PGZvcmVpZ24ta2V5cz48a2V5IGFwcD0i
RU4iIGRiLWlkPSJ6ZDk5cHdzZXpyd2R4NWVwMDVpeHZzd210dHI5cGFhdGUwc2QiIHRpbWVzdGFt
cD0iMTQ5MjE4ODE3NCI+MzQ3MTU8L2tleT48L2ZvcmVpZ24ta2V5cz48cmVmLXR5cGUgbmFtZT0i
Sm91cm5hbCBBcnRpY2xlIj4xNzwvcmVmLXR5cGU+PGNvbnRyaWJ1dG9ycz48YXV0aG9ycz48YXV0
aG9yPktvbGxuLCBLLjwvYXV0aG9yPjxhdXRob3I+UHJha2FzaCwgQS48L2F1dGhvcj48L2F1dGhv
cnM+PC9jb250cmlidXRvcnM+PHRpdGxlcz48dGl0bGU+RU1TLWJhc2VkIGVudmlyb25tZW50YWwg
cmVnaW1lcyBhcyBjbHViIGdvb2RzOiBFeGFtaW5pbmcgdmFyaWF0aW9ucyBpbiBmaXJtLWxldmVs
IGFkb3B0aW9uIG9mIElTTyAxNDAwMSBhbmQgRU1BUyBpbiBVSywgVVMgYW5kIEdlcm1hbnk8L3Rp
dGxlPjxzZWNvbmRhcnktdGl0bGU+UG9saWN5IFNjaWVuY2VzPC9zZWNvbmRhcnktdGl0bGU+PC90
aXRsZXM+PHBlcmlvZGljYWw+PGZ1bGwtdGl0bGU+UG9saWN5IFNjaWVuY2VzPC9mdWxsLXRpdGxl
PjwvcGVyaW9kaWNhbD48cGFnZXM+NDMtNjc8L3BhZ2VzPjx2b2x1bWU+MzU8L3ZvbHVtZT48bnVt
YmVyPjE8L251bWJlcj48a2V5d29yZHM+PGtleXdvcmQ+U0VMRi1SRUdVTEFUSU9OPC9rZXl3b3Jk
PjxrZXl3b3JkPkdPVkVSTkFOQ0U8L2tleXdvcmQ+PGtleXdvcmQ+SU5OT1ZBVElPTjwva2V5d29y
ZD48a2V5d29yZD5HUkVFTjwva2V5d29yZD48a2V5d29yZD5Db3Jwb3JhdGUgbW90aXZhdGlvbiBm
b3IgQ1NSL0NvcnBvcmF0ZSB2YWx1ZXMgYW5kIENTUjwva2V5d29yZD48a2V5d29yZD5FbWVyZ2Vu
Y2Ugb2YgQ1NSIGFzIGdvdmVybmFuY2U8L2tleXdvcmQ+PC9rZXl3b3Jkcz48ZGF0ZXM+PHllYXI+
MjAwMjwveWVhcj48cHViLWRhdGVzPjxkYXRlPk1hcjwvZGF0ZT48L3B1Yi1kYXRlcz48L2RhdGVz
PjxhY2Nlc3Npb24tbnVtPklTSTowMDAxNzY0NjMwMDAwMDM8L2FjY2Vzc2lvbi1udW0+PHVybHM+
PHJlbGF0ZWQtdXJscz48dXJsPiZsdDtHbyB0byBJU0kmZ3Q7Oi8vMDAwMTc2NDYzMDAwMDAzIDwv
dXJsPjwvcmVsYXRlZC11cmxzPjwvdXJscz48L3JlY29yZD48L0NpdGU+PENpdGU+PEF1dGhvcj5L
b2xsbjwvQXV0aG9yPjxZZWFyPjIwMDI8L1llYXI+PFJlY051bT4zNDcxNTwvUmVjTnVtPjxyZWNv
cmQ+PHJlYy1udW1iZXI+MzQ3MTU8L3JlYy1udW1iZXI+PGZvcmVpZ24ta2V5cz48a2V5IGFwcD0i
RU4iIGRiLWlkPSJ6ZDk5cHdzZXpyd2R4NWVwMDVpeHZzd210dHI5cGFhdGUwc2QiIHRpbWVzdGFt
cD0iMTQ5MjE4ODE3NCI+MzQ3MTU8L2tleT48L2ZvcmVpZ24ta2V5cz48cmVmLXR5cGUgbmFtZT0i
Sm91cm5hbCBBcnRpY2xlIj4xNzwvcmVmLXR5cGU+PGNvbnRyaWJ1dG9ycz48YXV0aG9ycz48YXV0
aG9yPktvbGxuLCBLLjwvYXV0aG9yPjxhdXRob3I+UHJha2FzaCwgQS48L2F1dGhvcj48L2F1dGhv
cnM+PC9jb250cmlidXRvcnM+PHRpdGxlcz48dGl0bGU+RU1TLWJhc2VkIGVudmlyb25tZW50YWwg
cmVnaW1lcyBhcyBjbHViIGdvb2RzOiBFeGFtaW5pbmcgdmFyaWF0aW9ucyBpbiBmaXJtLWxldmVs
IGFkb3B0aW9uIG9mIElTTyAxNDAwMSBhbmQgRU1BUyBpbiBVSywgVVMgYW5kIEdlcm1hbnk8L3Rp
dGxlPjxzZWNvbmRhcnktdGl0bGU+UG9saWN5IFNjaWVuY2VzPC9zZWNvbmRhcnktdGl0bGU+PC90
aXRsZXM+PHBlcmlvZGljYWw+PGZ1bGwtdGl0bGU+UG9saWN5IFNjaWVuY2VzPC9mdWxsLXRpdGxl
PjwvcGVyaW9kaWNhbD48cGFnZXM+NDMtNjc8L3BhZ2VzPjx2b2x1bWU+MzU8L3ZvbHVtZT48bnVt
YmVyPjE8L251bWJlcj48a2V5d29yZHM+PGtleXdvcmQ+U0VMRi1SRUdVTEFUSU9OPC9rZXl3b3Jk
PjxrZXl3b3JkPkdPVkVSTkFOQ0U8L2tleXdvcmQ+PGtleXdvcmQ+SU5OT1ZBVElPTjwva2V5d29y
ZD48a2V5d29yZD5HUkVFTjwva2V5d29yZD48a2V5d29yZD5Db3Jwb3JhdGUgbW90aXZhdGlvbiBm
b3IgQ1NSL0NvcnBvcmF0ZSB2YWx1ZXMgYW5kIENTUjwva2V5d29yZD48a2V5d29yZD5FbWVyZ2Vu
Y2Ugb2YgQ1NSIGFzIGdvdmVybmFuY2U8L2tleXdvcmQ+PC9rZXl3b3Jkcz48ZGF0ZXM+PHllYXI+
MjAwMjwveWVhcj48cHViLWRhdGVzPjxkYXRlPk1hcjwvZGF0ZT48L3B1Yi1kYXRlcz48L2RhdGVz
PjxhY2Nlc3Npb24tbnVtPklTSTowMDAxNzY0NjMwMDAwMDM8L2FjY2Vzc2lvbi1udW0+PHVybHM+
PHJlbGF0ZWQtdXJscz48dXJsPiZsdDtHbyB0byBJU0kmZ3Q7Oi8vMDAwMTc2NDYzMDAwMDAzIDwv
dXJsPjwvcmVsYXRlZC11cmxzPjwvdXJscz48L3JlY29yZD48L0NpdGU+PC9FbmROb3RlPgB=
</w:fldData>
        </w:fldChar>
      </w:r>
      <w:r w:rsidRPr="00964339">
        <w:rPr>
          <w:sz w:val="22"/>
          <w:szCs w:val="22"/>
        </w:rPr>
        <w:instrText xml:space="preserve"> ADDIN EN.CITE </w:instrText>
      </w:r>
      <w:r w:rsidRPr="00964339">
        <w:rPr>
          <w:sz w:val="22"/>
          <w:szCs w:val="22"/>
        </w:rPr>
        <w:fldChar w:fldCharType="begin">
          <w:fldData xml:space="preserve">PEVuZE5vdGU+PENpdGU+PEF1dGhvcj5QcmFrYXNoPC9BdXRob3I+PFllYXI+MjAwNzwvWWVhcj48
UmVjTnVtPjI4ODcxPC9SZWNOdW0+PERpc3BsYXlUZXh0PihQcmFrYXNoIGFuZCBQb3Rvc2tpIDIw
MDcsIFByYWthc2ggYW5kIFBvdG9za2kgMjAwNiwgS29sbG4gYW5kIFByYWthc2ggMjAwMik8L0Rp
c3BsYXlUZXh0PjxyZWNvcmQ+PHJlYy1udW1iZXI+Mjg4NzE8L3JlYy1udW1iZXI+PGZvcmVpZ24t
a2V5cz48a2V5IGFwcD0iRU4iIGRiLWlkPSJ6ZDk5cHdzZXpyd2R4NWVwMDVpeHZzd210dHI5cGFh
dGUwc2QiIHRpbWVzdGFtcD0iMTQ5MjE4ODE3MiI+Mjg4NzE8L2tleT48L2ZvcmVpZ24ta2V5cz48
cmVmLXR5cGUgbmFtZT0iSm91cm5hbCBBcnRpY2xlIj4xNzwvcmVmLXR5cGU+PGNvbnRyaWJ1dG9y
cz48YXV0aG9ycz48YXV0aG9yPlByYWthc2gsIEEuPC9hdXRob3I+PGF1dGhvcj5Qb3Rvc2tpLCBN
LjwvYXV0aG9yPjwvYXV0aG9ycz48L2NvbnRyaWJ1dG9ycz48dGl0bGVzPjx0aXRsZT5Db2xsZWN0
aXZlIGFjdGlvbiB0aHJvdWdoIHZvbHVudGFyeSBlbnZpcm9ubWVudGFsIHByb2dyYW1zOiBBIGNs
dWIgdGhlb3J5IHBlcnNwZWN0aXZlPC90aXRsZT48c2Vjb25kYXJ5LXRpdGxlPlBvbGljeSBTdHVk
aWVzIEpvdXJuYWw8L3NlY29uZGFyeS10aXRsZT48L3RpdGxlcz48cGVyaW9kaWNhbD48ZnVsbC10
aXRsZT5Qb2xpY3kgU3R1ZGllcyBKb3VybmFsPC9mdWxsLXRpdGxlPjwvcGVyaW9kaWNhbD48cGFn
ZXM+NzczLTc5MjwvcGFnZXM+PHZvbHVtZT4zNTwvdm9sdW1lPjxudW1iZXI+NDwvbnVtYmVyPjxk
YXRlcz48eWVhcj4yMDA3PC95ZWFyPjxwdWItZGF0ZXM+PGRhdGU+Tm92PC9kYXRlPjwvcHViLWRh
dGVzPjwvZGF0ZXM+PGlzYm4+MDE5MC0yOTJYPC9pc2JuPjxhY2Nlc3Npb24tbnVtPklTSTowMDAy
NTE5MzAzMDAwMTI8L2FjY2Vzc2lvbi1udW0+PHVybHM+PHJlbGF0ZWQtdXJscz48dXJsPiZsdDtH
byB0byBJU0kmZ3Q7Oi8vMDAwMjUxOTMwMzAwMDEyIDwvdXJsPjwvcmVsYXRlZC11cmxzPjwvdXJs
cz48L3JlY29yZD48L0NpdGU+PENpdGU+PEF1dGhvcj5QcmFrYXNoPC9BdXRob3I+PFllYXI+MjAw
NjwvWWVhcj48UmVjTnVtPjI5NzM0PC9SZWNOdW0+PHJlY29yZD48cmVjLW51bWJlcj4yOTczNDwv
cmVjLW51bWJlcj48Zm9yZWlnbi1rZXlzPjxrZXkgYXBwPSJFTiIgZGItaWQ9InpkOTlwd3NlenJ3
ZHg1ZXAwNWl4dnN3bXR0cjlwYWF0ZTBzZCIgdGltZXN0YW1wPSIxNDkyMTg4MTcyIj4yOTczNDwv
a2V5PjwvZm9yZWlnbi1rZXlzPjxyZWYtdHlwZSBuYW1lPSJCb29rIj42PC9yZWYtdHlwZT48Y29u
dHJpYnV0b3JzPjxhdXRob3JzPjxhdXRob3I+UHJha2FzaCwgQXNlZW08L2F1dGhvcj48YXV0aG9y
PlBvdG9za2ksIE1hdHRoZXc8L2F1dGhvcj48L2F1dGhvcnM+PC9jb250cmlidXRvcnM+PHRpdGxl
cz48dGl0bGU+VGhlIFZvbHVudGFyeSBFbnZpcm9ubWVudGFsaXN0cy4gR3JlZW4gQ2x1YnMsIElT
TyAxNDAwMSwgYW5kIFZvbHVudGFyeSBFbnZpcm9ubWVudGFsIFJlZ3VsYXRpb25zPC90aXRsZT48
L3RpdGxlcz48ZGF0ZXM+PHllYXI+MjAwNjwveWVhcj48L2RhdGVzPjxwdWItbG9jYXRpb24+Q2Ft
YnJpZGdlPC9wdWItbG9jYXRpb24+PHB1Ymxpc2hlcj5DYW1icmlkZ2UgVW5pdmVyc2l0eSBQcmVz
czwvcHVibGlzaGVyPjx1cmxzPjwvdXJscz48L3JlY29yZD48L0NpdGU+PENpdGU+PEF1dGhvcj5L
b2xsbjwvQXV0aG9yPjxZZWFyPjIwMDI8L1llYXI+PFJlY051bT4zNDcxNTwvUmVjTnVtPjxyZWNv
cmQ+PHJlYy1udW1iZXI+MzQ3MTU8L3JlYy1udW1iZXI+PGZvcmVpZ24ta2V5cz48a2V5IGFwcD0i
RU4iIGRiLWlkPSJ6ZDk5cHdzZXpyd2R4NWVwMDVpeHZzd210dHI5cGFhdGUwc2QiIHRpbWVzdGFt
cD0iMTQ5MjE4ODE3NCI+MzQ3MTU8L2tleT48L2ZvcmVpZ24ta2V5cz48cmVmLXR5cGUgbmFtZT0i
Sm91cm5hbCBBcnRpY2xlIj4xNzwvcmVmLXR5cGU+PGNvbnRyaWJ1dG9ycz48YXV0aG9ycz48YXV0
aG9yPktvbGxuLCBLLjwvYXV0aG9yPjxhdXRob3I+UHJha2FzaCwgQS48L2F1dGhvcj48L2F1dGhv
cnM+PC9jb250cmlidXRvcnM+PHRpdGxlcz48dGl0bGU+RU1TLWJhc2VkIGVudmlyb25tZW50YWwg
cmVnaW1lcyBhcyBjbHViIGdvb2RzOiBFeGFtaW5pbmcgdmFyaWF0aW9ucyBpbiBmaXJtLWxldmVs
IGFkb3B0aW9uIG9mIElTTyAxNDAwMSBhbmQgRU1BUyBpbiBVSywgVVMgYW5kIEdlcm1hbnk8L3Rp
dGxlPjxzZWNvbmRhcnktdGl0bGU+UG9saWN5IFNjaWVuY2VzPC9zZWNvbmRhcnktdGl0bGU+PC90
aXRsZXM+PHBlcmlvZGljYWw+PGZ1bGwtdGl0bGU+UG9saWN5IFNjaWVuY2VzPC9mdWxsLXRpdGxl
PjwvcGVyaW9kaWNhbD48cGFnZXM+NDMtNjc8L3BhZ2VzPjx2b2x1bWU+MzU8L3ZvbHVtZT48bnVt
YmVyPjE8L251bWJlcj48a2V5d29yZHM+PGtleXdvcmQ+U0VMRi1SRUdVTEFUSU9OPC9rZXl3b3Jk
PjxrZXl3b3JkPkdPVkVSTkFOQ0U8L2tleXdvcmQ+PGtleXdvcmQ+SU5OT1ZBVElPTjwva2V5d29y
ZD48a2V5d29yZD5HUkVFTjwva2V5d29yZD48a2V5d29yZD5Db3Jwb3JhdGUgbW90aXZhdGlvbiBm
b3IgQ1NSL0NvcnBvcmF0ZSB2YWx1ZXMgYW5kIENTUjwva2V5d29yZD48a2V5d29yZD5FbWVyZ2Vu
Y2Ugb2YgQ1NSIGFzIGdvdmVybmFuY2U8L2tleXdvcmQ+PC9rZXl3b3Jkcz48ZGF0ZXM+PHllYXI+
MjAwMjwveWVhcj48cHViLWRhdGVzPjxkYXRlPk1hcjwvZGF0ZT48L3B1Yi1kYXRlcz48L2RhdGVz
PjxhY2Nlc3Npb24tbnVtPklTSTowMDAxNzY0NjMwMDAwMDM8L2FjY2Vzc2lvbi1udW0+PHVybHM+
PHJlbGF0ZWQtdXJscz48dXJsPiZsdDtHbyB0byBJU0kmZ3Q7Oi8vMDAwMTc2NDYzMDAwMDAzIDwv
dXJsPjwvcmVsYXRlZC11cmxzPjwvdXJscz48L3JlY29yZD48L0NpdGU+PENpdGU+PEF1dGhvcj5L
b2xsbjwvQXV0aG9yPjxZZWFyPjIwMDI8L1llYXI+PFJlY051bT4zNDcxNTwvUmVjTnVtPjxyZWNv
cmQ+PHJlYy1udW1iZXI+MzQ3MTU8L3JlYy1udW1iZXI+PGZvcmVpZ24ta2V5cz48a2V5IGFwcD0i
RU4iIGRiLWlkPSJ6ZDk5cHdzZXpyd2R4NWVwMDVpeHZzd210dHI5cGFhdGUwc2QiIHRpbWVzdGFt
cD0iMTQ5MjE4ODE3NCI+MzQ3MTU8L2tleT48L2ZvcmVpZ24ta2V5cz48cmVmLXR5cGUgbmFtZT0i
Sm91cm5hbCBBcnRpY2xlIj4xNzwvcmVmLXR5cGU+PGNvbnRyaWJ1dG9ycz48YXV0aG9ycz48YXV0
aG9yPktvbGxuLCBLLjwvYXV0aG9yPjxhdXRob3I+UHJha2FzaCwgQS48L2F1dGhvcj48L2F1dGhv
cnM+PC9jb250cmlidXRvcnM+PHRpdGxlcz48dGl0bGU+RU1TLWJhc2VkIGVudmlyb25tZW50YWwg
cmVnaW1lcyBhcyBjbHViIGdvb2RzOiBFeGFtaW5pbmcgdmFyaWF0aW9ucyBpbiBmaXJtLWxldmVs
IGFkb3B0aW9uIG9mIElTTyAxNDAwMSBhbmQgRU1BUyBpbiBVSywgVVMgYW5kIEdlcm1hbnk8L3Rp
dGxlPjxzZWNvbmRhcnktdGl0bGU+UG9saWN5IFNjaWVuY2VzPC9zZWNvbmRhcnktdGl0bGU+PC90
aXRsZXM+PHBlcmlvZGljYWw+PGZ1bGwtdGl0bGU+UG9saWN5IFNjaWVuY2VzPC9mdWxsLXRpdGxl
PjwvcGVyaW9kaWNhbD48cGFnZXM+NDMtNjc8L3BhZ2VzPjx2b2x1bWU+MzU8L3ZvbHVtZT48bnVt
YmVyPjE8L251bWJlcj48a2V5d29yZHM+PGtleXdvcmQ+U0VMRi1SRUdVTEFUSU9OPC9rZXl3b3Jk
PjxrZXl3b3JkPkdPVkVSTkFOQ0U8L2tleXdvcmQ+PGtleXdvcmQ+SU5OT1ZBVElPTjwva2V5d29y
ZD48a2V5d29yZD5HUkVFTjwva2V5d29yZD48a2V5d29yZD5Db3Jwb3JhdGUgbW90aXZhdGlvbiBm
b3IgQ1NSL0NvcnBvcmF0ZSB2YWx1ZXMgYW5kIENTUjwva2V5d29yZD48a2V5d29yZD5FbWVyZ2Vu
Y2Ugb2YgQ1NSIGFzIGdvdmVybmFuY2U8L2tleXdvcmQ+PC9rZXl3b3Jkcz48ZGF0ZXM+PHllYXI+
MjAwMjwveWVhcj48cHViLWRhdGVzPjxkYXRlPk1hcjwvZGF0ZT48L3B1Yi1kYXRlcz48L2RhdGVz
PjxhY2Nlc3Npb24tbnVtPklTSTowMDAxNzY0NjMwMDAwMDM8L2FjY2Vzc2lvbi1udW0+PHVybHM+
PHJlbGF0ZWQtdXJscz48dXJsPiZsdDtHbyB0byBJU0kmZ3Q7Oi8vMDAwMTc2NDYzMDAwMDAzIDwv
dXJsPjwvcmVsYXRlZC11cmxzPjwvdXJscz48L3JlY29yZD48L0NpdGU+PC9FbmROb3RlPgB=
</w:fldData>
        </w:fldChar>
      </w:r>
      <w:r w:rsidRPr="00964339">
        <w:rPr>
          <w:sz w:val="22"/>
          <w:szCs w:val="22"/>
        </w:rPr>
        <w:instrText xml:space="preserve"> ADDIN EN.CITE.DATA </w:instrText>
      </w:r>
      <w:r w:rsidRPr="00964339">
        <w:rPr>
          <w:sz w:val="22"/>
          <w:szCs w:val="22"/>
        </w:rPr>
      </w:r>
      <w:r w:rsidRPr="00964339">
        <w:rPr>
          <w:sz w:val="22"/>
          <w:szCs w:val="22"/>
        </w:rPr>
        <w:fldChar w:fldCharType="end"/>
      </w:r>
      <w:r w:rsidRPr="00964339">
        <w:rPr>
          <w:sz w:val="22"/>
          <w:szCs w:val="22"/>
        </w:rPr>
      </w:r>
      <w:r w:rsidRPr="00964339">
        <w:rPr>
          <w:sz w:val="22"/>
          <w:szCs w:val="22"/>
        </w:rPr>
        <w:fldChar w:fldCharType="separate"/>
      </w:r>
      <w:r w:rsidRPr="00964339">
        <w:rPr>
          <w:noProof/>
          <w:sz w:val="22"/>
          <w:szCs w:val="22"/>
        </w:rPr>
        <w:t>(Prakash and Potoski 2007, Prakash and Potoski 2006, Kolln and Prakash 2002)</w:t>
      </w:r>
      <w:r w:rsidRPr="00964339">
        <w:rPr>
          <w:sz w:val="22"/>
          <w:szCs w:val="22"/>
        </w:rPr>
        <w:fldChar w:fldCharType="end"/>
      </w:r>
      <w:r w:rsidR="00CA1908">
        <w:rPr>
          <w:sz w:val="22"/>
          <w:szCs w:val="22"/>
        </w:rPr>
        <w:t xml:space="preserve">. This misplaced labelling led </w:t>
      </w:r>
      <w:r w:rsidRPr="00964339">
        <w:rPr>
          <w:sz w:val="22"/>
          <w:szCs w:val="22"/>
        </w:rPr>
        <w:t xml:space="preserve">to </w:t>
      </w:r>
      <w:r w:rsidR="00992E28">
        <w:rPr>
          <w:sz w:val="22"/>
          <w:szCs w:val="22"/>
        </w:rPr>
        <w:t xml:space="preserve">incorrect </w:t>
      </w:r>
      <w:r w:rsidRPr="00964339">
        <w:rPr>
          <w:sz w:val="22"/>
          <w:szCs w:val="22"/>
        </w:rPr>
        <w:t>conclusions</w:t>
      </w:r>
      <w:r w:rsidR="00992E28">
        <w:rPr>
          <w:sz w:val="22"/>
          <w:szCs w:val="22"/>
        </w:rPr>
        <w:t xml:space="preserve"> that club good were examples of  environmental initiatives, when they were arguably better classified as industry ‘</w:t>
      </w:r>
      <w:r w:rsidR="000B5EF4">
        <w:rPr>
          <w:sz w:val="22"/>
          <w:szCs w:val="22"/>
        </w:rPr>
        <w:t>greenwashing</w:t>
      </w:r>
      <w:r w:rsidR="00992E28">
        <w:rPr>
          <w:sz w:val="22"/>
          <w:szCs w:val="22"/>
        </w:rPr>
        <w:t>’, as they were often initiated by firms to fend off pressure by environmental groups to modify their ‘on the ground’ environmental practices</w:t>
      </w:r>
      <w:r w:rsidR="00401483">
        <w:rPr>
          <w:sz w:val="22"/>
          <w:szCs w:val="22"/>
        </w:rPr>
        <w:t xml:space="preserve"> </w:t>
      </w:r>
      <w:r w:rsidR="006D2332">
        <w:rPr>
          <w:sz w:val="22"/>
          <w:szCs w:val="22"/>
        </w:rPr>
        <w:fldChar w:fldCharType="begin"/>
      </w:r>
      <w:r w:rsidR="006D2332">
        <w:rPr>
          <w:sz w:val="22"/>
          <w:szCs w:val="22"/>
        </w:rPr>
        <w:instrText xml:space="preserve"> ADDIN EN.CITE &lt;EndNote&gt;&lt;Cite&gt;&lt;Author&gt;Oliver&lt;/Author&gt;&lt;Year&gt;1997&lt;/Year&gt;&lt;RecNum&gt;40149&lt;/RecNum&gt;&lt;DisplayText&gt;(Oliver 1997)&lt;/DisplayText&gt;&lt;record&gt;&lt;rec-number&gt;40149&lt;/rec-number&gt;&lt;foreign-keys&gt;&lt;key app="EN" db-id="zd99pwsezrwdx5ep05ixvswmttr9paate0sd" timestamp="1492188176"&gt;40149&lt;/key&gt;&lt;/foreign-keys&gt;&lt;ref-type name="Journal Article"&gt;17&lt;/ref-type&gt;&lt;contributors&gt;&lt;authors&gt;&lt;author&gt;Oliver, C.&lt;/author&gt;&lt;/authors&gt;&lt;/contributors&gt;&lt;auth-address&gt;Oliver, C.&amp;#xD;York Univ,Schulich Sch Business,4700 Keele St,Toronto,on M3j 1p3,Canada&lt;/auth-address&gt;&lt;titles&gt;&lt;title&gt;Sustainable competitive advantage: Combining institutional and resource-based views&lt;/title&gt;&lt;secondary-title&gt;Strategic Management Journal&lt;/secondary-title&gt;&lt;alt-title&gt;Strategic Manage J&amp;#xD;Strategic Manage J&lt;/alt-title&gt;&lt;/titles&gt;&lt;periodical&gt;&lt;full-title&gt;Strategic Management Journal&lt;/full-title&gt;&lt;/periodical&gt;&lt;pages&gt;697-713&lt;/pages&gt;&lt;volume&gt;18&lt;/volume&gt;&lt;number&gt;9&lt;/number&gt;&lt;keywords&gt;&lt;keyword&gt;resources&lt;/keyword&gt;&lt;keyword&gt;institutional theory&lt;/keyword&gt;&lt;keyword&gt;competitive advantage&lt;/keyword&gt;&lt;keyword&gt;firm&lt;/keyword&gt;&lt;keyword&gt;organizations&lt;/keyword&gt;&lt;keyword&gt;isomorphism&lt;/keyword&gt;&lt;keyword&gt;management&lt;/keyword&gt;&lt;keyword&gt;industry&lt;/keyword&gt;&lt;/keywords&gt;&lt;dates&gt;&lt;year&gt;1997&lt;/year&gt;&lt;pub-dates&gt;&lt;date&gt;OCT&lt;/date&gt;&lt;/pub-dates&gt;&lt;/dates&gt;&lt;accession-num&gt;ISI:A1997XZ43600002&lt;/accession-num&gt;&lt;label&gt;John Wiley &amp;amp; Sons Ltd&lt;/label&gt;&lt;urls&gt;&lt;related-urls&gt;&lt;url&gt;&amp;lt;Go to ISI&amp;gt;://A1997XZ43600002&lt;/url&gt;&lt;/related-urls&gt;&lt;/urls&gt;&lt;/record&gt;&lt;/Cite&gt;&lt;/EndNote&gt;</w:instrText>
      </w:r>
      <w:r w:rsidR="006D2332">
        <w:rPr>
          <w:sz w:val="22"/>
          <w:szCs w:val="22"/>
        </w:rPr>
        <w:fldChar w:fldCharType="separate"/>
      </w:r>
      <w:r w:rsidR="006D2332">
        <w:rPr>
          <w:noProof/>
          <w:sz w:val="22"/>
          <w:szCs w:val="22"/>
        </w:rPr>
        <w:t>(Oliver 1997)</w:t>
      </w:r>
      <w:r w:rsidR="006D2332">
        <w:rPr>
          <w:sz w:val="22"/>
          <w:szCs w:val="22"/>
        </w:rPr>
        <w:fldChar w:fldCharType="end"/>
      </w:r>
      <w:r w:rsidR="00992E28">
        <w:rPr>
          <w:sz w:val="22"/>
          <w:szCs w:val="22"/>
        </w:rPr>
        <w:t xml:space="preserve">. </w:t>
      </w:r>
      <w:r w:rsidR="00E30205">
        <w:rPr>
          <w:sz w:val="22"/>
          <w:szCs w:val="22"/>
        </w:rPr>
        <w:t xml:space="preserve"> </w:t>
      </w:r>
      <w:r w:rsidRPr="00964339">
        <w:rPr>
          <w:sz w:val="22"/>
          <w:szCs w:val="22"/>
        </w:rPr>
        <w:t>Hence, the precedent for the anchorless metaphor approach</w:t>
      </w:r>
      <w:r w:rsidR="00832BA8">
        <w:rPr>
          <w:sz w:val="22"/>
          <w:szCs w:val="22"/>
        </w:rPr>
        <w:t xml:space="preserve"> </w:t>
      </w:r>
      <w:r w:rsidRPr="00964339">
        <w:rPr>
          <w:sz w:val="22"/>
          <w:szCs w:val="22"/>
        </w:rPr>
        <w:t>that shows up so clearly in Type 2 and 3 problem conceptions, seems to have originated, in part, in Ostrom’s own lab.</w:t>
      </w:r>
    </w:p>
    <w:p w14:paraId="5A676120" w14:textId="3DD56CA0" w:rsidR="003371D1" w:rsidRPr="00964339" w:rsidRDefault="00832BA8" w:rsidP="00340563">
      <w:pPr>
        <w:spacing w:line="360" w:lineRule="auto"/>
        <w:ind w:firstLine="720"/>
        <w:rPr>
          <w:sz w:val="22"/>
          <w:szCs w:val="22"/>
        </w:rPr>
      </w:pPr>
      <w:r>
        <w:rPr>
          <w:sz w:val="22"/>
          <w:szCs w:val="22"/>
        </w:rPr>
        <w:t xml:space="preserve">This is just one example of how </w:t>
      </w:r>
      <w:r w:rsidR="00977BF0" w:rsidRPr="00964339">
        <w:rPr>
          <w:sz w:val="22"/>
          <w:szCs w:val="22"/>
        </w:rPr>
        <w:t>Ostrom’s mean</w:t>
      </w:r>
      <w:r w:rsidR="005A7084" w:rsidRPr="00964339">
        <w:rPr>
          <w:sz w:val="22"/>
          <w:szCs w:val="22"/>
        </w:rPr>
        <w:t>s</w:t>
      </w:r>
      <w:r w:rsidR="00977BF0" w:rsidRPr="00964339">
        <w:rPr>
          <w:sz w:val="22"/>
          <w:szCs w:val="22"/>
        </w:rPr>
        <w:t>-oriented framework has also influence</w:t>
      </w:r>
      <w:r w:rsidR="005A7084" w:rsidRPr="00964339">
        <w:rPr>
          <w:sz w:val="22"/>
          <w:szCs w:val="22"/>
        </w:rPr>
        <w:t>d</w:t>
      </w:r>
      <w:r w:rsidR="00977BF0" w:rsidRPr="00964339">
        <w:rPr>
          <w:sz w:val="22"/>
          <w:szCs w:val="22"/>
        </w:rPr>
        <w:t>, and reinforce</w:t>
      </w:r>
      <w:r w:rsidR="005A7084" w:rsidRPr="00964339">
        <w:rPr>
          <w:sz w:val="22"/>
          <w:szCs w:val="22"/>
        </w:rPr>
        <w:t>d</w:t>
      </w:r>
      <w:r w:rsidR="00977BF0" w:rsidRPr="00964339">
        <w:rPr>
          <w:sz w:val="22"/>
          <w:szCs w:val="22"/>
        </w:rPr>
        <w:t>, means-or</w:t>
      </w:r>
      <w:r w:rsidR="005A7084" w:rsidRPr="00964339">
        <w:rPr>
          <w:sz w:val="22"/>
          <w:szCs w:val="22"/>
        </w:rPr>
        <w:t>i</w:t>
      </w:r>
      <w:r w:rsidR="00977BF0" w:rsidRPr="00964339">
        <w:rPr>
          <w:sz w:val="22"/>
          <w:szCs w:val="22"/>
        </w:rPr>
        <w:t xml:space="preserve">ented Type 2 and 3 universalist conceptions which are applied to all types of resource and environmental challenges, regardless of their features. </w:t>
      </w:r>
      <w:r w:rsidR="00DC7364" w:rsidRPr="00964339">
        <w:rPr>
          <w:sz w:val="22"/>
          <w:szCs w:val="22"/>
        </w:rPr>
        <w:t xml:space="preserve">This shift from inductively derived institutional designs to deductively </w:t>
      </w:r>
      <w:r w:rsidR="00D623DB">
        <w:rPr>
          <w:sz w:val="22"/>
          <w:szCs w:val="22"/>
        </w:rPr>
        <w:t>derived</w:t>
      </w:r>
      <w:r w:rsidR="00DC7364" w:rsidRPr="00964339">
        <w:rPr>
          <w:sz w:val="22"/>
          <w:szCs w:val="22"/>
        </w:rPr>
        <w:t xml:space="preserve"> prescriptions </w:t>
      </w:r>
      <w:r w:rsidR="00D623DB">
        <w:rPr>
          <w:sz w:val="22"/>
          <w:szCs w:val="22"/>
        </w:rPr>
        <w:t>typical of Type 2 and 3 problem conceptions</w:t>
      </w:r>
      <w:r w:rsidR="00DC7364" w:rsidRPr="00964339">
        <w:rPr>
          <w:sz w:val="22"/>
          <w:szCs w:val="22"/>
        </w:rPr>
        <w:t xml:space="preserve"> represent, as we discuss below, their own type of tragedy.</w:t>
      </w:r>
      <w:r w:rsidR="000948E4" w:rsidRPr="00964339">
        <w:rPr>
          <w:sz w:val="22"/>
          <w:szCs w:val="22"/>
        </w:rPr>
        <w:t xml:space="preserve"> </w:t>
      </w:r>
    </w:p>
    <w:p w14:paraId="30B66DD2" w14:textId="77777777" w:rsidR="000D2A48" w:rsidRPr="00964339" w:rsidRDefault="000D2A48" w:rsidP="005A1C7B">
      <w:pPr>
        <w:spacing w:line="360" w:lineRule="auto"/>
        <w:rPr>
          <w:b/>
          <w:sz w:val="22"/>
          <w:szCs w:val="22"/>
        </w:rPr>
      </w:pPr>
    </w:p>
    <w:p w14:paraId="6A477878" w14:textId="4BF96F91" w:rsidR="00CF49E6" w:rsidRPr="00964339" w:rsidRDefault="00CF49E6" w:rsidP="00CF49E6">
      <w:pPr>
        <w:jc w:val="center"/>
        <w:rPr>
          <w:b/>
          <w:sz w:val="22"/>
          <w:szCs w:val="22"/>
        </w:rPr>
      </w:pPr>
      <w:r w:rsidRPr="00964339">
        <w:rPr>
          <w:b/>
          <w:sz w:val="22"/>
          <w:szCs w:val="22"/>
        </w:rPr>
        <w:t>Type 2: ‘win/lose’ optimization</w:t>
      </w:r>
    </w:p>
    <w:p w14:paraId="1A75249D" w14:textId="77777777" w:rsidR="00666F67" w:rsidRPr="00964339" w:rsidRDefault="00666F67" w:rsidP="00340563">
      <w:pPr>
        <w:spacing w:line="360" w:lineRule="auto"/>
        <w:rPr>
          <w:sz w:val="22"/>
          <w:szCs w:val="22"/>
          <w:lang w:val="en-GB"/>
        </w:rPr>
      </w:pPr>
    </w:p>
    <w:p w14:paraId="7C9E273F" w14:textId="5938C4D1" w:rsidR="007F49F2" w:rsidRPr="00964339" w:rsidRDefault="000D2A48" w:rsidP="00E70488">
      <w:pPr>
        <w:spacing w:line="360" w:lineRule="auto"/>
        <w:ind w:firstLine="720"/>
        <w:rPr>
          <w:sz w:val="22"/>
          <w:szCs w:val="22"/>
          <w:lang w:val="en-GB"/>
        </w:rPr>
      </w:pPr>
      <w:r w:rsidRPr="00964339">
        <w:rPr>
          <w:sz w:val="22"/>
          <w:szCs w:val="22"/>
          <w:lang w:val="en-GB"/>
        </w:rPr>
        <w:t xml:space="preserve">Type 2 problems </w:t>
      </w:r>
      <w:r w:rsidR="00B627A4" w:rsidRPr="00964339">
        <w:rPr>
          <w:sz w:val="22"/>
          <w:szCs w:val="22"/>
          <w:lang w:val="en-GB"/>
        </w:rPr>
        <w:t xml:space="preserve">are consistent with Ostrom’s utility enhancing rationale but are developed </w:t>
      </w:r>
      <w:r w:rsidR="003F3528" w:rsidRPr="00964339">
        <w:rPr>
          <w:sz w:val="22"/>
          <w:szCs w:val="22"/>
          <w:lang w:val="en-GB"/>
        </w:rPr>
        <w:t>deductively</w:t>
      </w:r>
      <w:r w:rsidR="00B627A4" w:rsidRPr="00964339">
        <w:rPr>
          <w:sz w:val="22"/>
          <w:szCs w:val="22"/>
          <w:lang w:val="en-GB"/>
        </w:rPr>
        <w:t xml:space="preserve"> as universalist approaches for helping society deliberate </w:t>
      </w:r>
      <w:r w:rsidR="003F3528" w:rsidRPr="00964339">
        <w:rPr>
          <w:sz w:val="22"/>
          <w:szCs w:val="22"/>
          <w:lang w:val="en-GB"/>
        </w:rPr>
        <w:t xml:space="preserve">on </w:t>
      </w:r>
      <w:r w:rsidR="00B627A4" w:rsidRPr="00964339">
        <w:rPr>
          <w:sz w:val="22"/>
          <w:szCs w:val="22"/>
          <w:lang w:val="en-GB"/>
        </w:rPr>
        <w:t xml:space="preserve">how to address trade-offs between different problems. </w:t>
      </w:r>
      <w:r w:rsidR="00832BA8">
        <w:rPr>
          <w:sz w:val="22"/>
          <w:szCs w:val="22"/>
          <w:lang w:val="en-GB"/>
        </w:rPr>
        <w:t>The challenge</w:t>
      </w:r>
      <w:r w:rsidR="0083418E">
        <w:rPr>
          <w:sz w:val="22"/>
          <w:szCs w:val="22"/>
          <w:lang w:val="en-GB"/>
        </w:rPr>
        <w:t xml:space="preserve"> Type 2 problems orientations address </w:t>
      </w:r>
      <w:r w:rsidR="00832BA8">
        <w:rPr>
          <w:sz w:val="22"/>
          <w:szCs w:val="22"/>
          <w:lang w:val="en-GB"/>
        </w:rPr>
        <w:t xml:space="preserve">is </w:t>
      </w:r>
      <w:r w:rsidR="00340563" w:rsidRPr="00964339">
        <w:rPr>
          <w:sz w:val="22"/>
          <w:szCs w:val="22"/>
          <w:lang w:val="en-GB"/>
        </w:rPr>
        <w:t>social welfare or P</w:t>
      </w:r>
      <w:r w:rsidR="00B627A4" w:rsidRPr="00964339">
        <w:rPr>
          <w:sz w:val="22"/>
          <w:szCs w:val="22"/>
          <w:lang w:val="en-GB"/>
        </w:rPr>
        <w:t xml:space="preserve">areto optimality inspired </w:t>
      </w:r>
      <w:r w:rsidR="003F3528" w:rsidRPr="00964339">
        <w:rPr>
          <w:sz w:val="22"/>
          <w:szCs w:val="22"/>
          <w:lang w:val="en-GB"/>
        </w:rPr>
        <w:t>by</w:t>
      </w:r>
      <w:r w:rsidR="00B627A4" w:rsidRPr="00964339">
        <w:rPr>
          <w:sz w:val="22"/>
          <w:szCs w:val="22"/>
          <w:lang w:val="en-GB"/>
        </w:rPr>
        <w:t xml:space="preserve"> neo-classical economics and cost-benefit analysis </w:t>
      </w:r>
      <w:r w:rsidR="002B424E" w:rsidRPr="00964339">
        <w:rPr>
          <w:sz w:val="22"/>
          <w:szCs w:val="22"/>
          <w:lang w:val="en-GB"/>
        </w:rPr>
        <w:fldChar w:fldCharType="begin"/>
      </w:r>
      <w:r w:rsidR="002B424E" w:rsidRPr="00964339">
        <w:rPr>
          <w:sz w:val="22"/>
          <w:szCs w:val="22"/>
          <w:lang w:val="en-GB"/>
        </w:rPr>
        <w:instrText xml:space="preserve"> ADDIN EN.CITE &lt;EndNote&gt;&lt;Cite&gt;&lt;Author&gt;Adler&lt;/Author&gt;&lt;Year&gt;2009&lt;/Year&gt;&lt;RecNum&gt;27982&lt;/RecNum&gt;&lt;DisplayText&gt;(Adler and Posner 2009)&lt;/DisplayText&gt;&lt;record&gt;&lt;rec-number&gt;27982&lt;/rec-number&gt;&lt;foreign-keys&gt;&lt;key app="EN" db-id="zd99pwsezrwdx5ep05ixvswmttr9paate0sd" timestamp="1492188171"&gt;27982&lt;/key&gt;&lt;/foreign-keys&gt;&lt;ref-type name="Journal Article"&gt;17&lt;/ref-type&gt;&lt;contributors&gt;&lt;authors&gt;&lt;author&gt;Adler, Matthew&lt;/author&gt;&lt;author&gt;Posner, Eric A.&lt;/author&gt;&lt;/authors&gt;&lt;/contributors&gt;&lt;auth-address&gt;[Posner, Eric A.] Univ Chicago, Sch Law, Chicago, IL 60637 USA. [Adler, Matthew] Univ Penn, Sch Law, Philadelphia, PA 19104 USA.&amp;#xD;Adler, M, Univ Chicago, Sch Law, 1111 E 60th St, Chicago, IL 60637 USA.&amp;#xD;eposner@uchicago.edu&lt;/auth-address&gt;&lt;titles&gt;&lt;title&gt;New foundations of cost-benefit analysis&lt;/title&gt;&lt;secondary-title&gt;Regulation &amp;amp; Governance&lt;/secondary-title&gt;&lt;alt-title&gt;Regul. Gov.&lt;/alt-title&gt;&lt;/titles&gt;&lt;periodical&gt;&lt;full-title&gt;Regulation &amp;amp; Governance&lt;/full-title&gt;&lt;/periodical&gt;&lt;alt-periodical&gt;&lt;full-title&gt;Regulation &amp;amp; Governance&lt;/full-title&gt;&lt;abbr-1&gt;Regul. Gov.&lt;/abbr-1&gt;&lt;/alt-periodical&gt;&lt;pages&gt;72-83&lt;/pages&gt;&lt;volume&gt;3&lt;/volume&gt;&lt;number&gt;1&lt;/number&gt;&lt;keywords&gt;&lt;keyword&gt;cost-benefit analysis&lt;/keyword&gt;&lt;keyword&gt;regulation&lt;/keyword&gt;&lt;keyword&gt;welfarism&lt;/keyword&gt;&lt;/keywords&gt;&lt;dates&gt;&lt;year&gt;2009&lt;/year&gt;&lt;pub-dates&gt;&lt;date&gt;Mar&lt;/date&gt;&lt;/pub-dates&gt;&lt;/dates&gt;&lt;isbn&gt;17485983&amp;#xD;17485991&lt;/isbn&gt;&lt;accession-num&gt;ISI:000265015400004&lt;/accession-num&gt;&lt;work-type&gt;Article&lt;/work-type&gt;&lt;urls&gt;&lt;related-urls&gt;&lt;url&gt;&amp;lt;Go to ISI&amp;gt;://000265015400004&lt;/url&gt;&lt;/related-urls&gt;&lt;/urls&gt;&lt;electronic-resource-num&gt;10.1111/j.1748-5991.2009.01045.x&lt;/electronic-resource-num&gt;&lt;language&gt;English&lt;/language&gt;&lt;/record&gt;&lt;/Cite&gt;&lt;/EndNote&gt;</w:instrText>
      </w:r>
      <w:r w:rsidR="002B424E" w:rsidRPr="00964339">
        <w:rPr>
          <w:sz w:val="22"/>
          <w:szCs w:val="22"/>
          <w:lang w:val="en-GB"/>
        </w:rPr>
        <w:fldChar w:fldCharType="separate"/>
      </w:r>
      <w:r w:rsidR="002B424E" w:rsidRPr="00964339">
        <w:rPr>
          <w:noProof/>
          <w:sz w:val="22"/>
          <w:szCs w:val="22"/>
          <w:lang w:val="en-GB"/>
        </w:rPr>
        <w:t>(Adler and Posner 2009)</w:t>
      </w:r>
      <w:r w:rsidR="002B424E" w:rsidRPr="00964339">
        <w:rPr>
          <w:sz w:val="22"/>
          <w:szCs w:val="22"/>
          <w:lang w:val="en-GB"/>
        </w:rPr>
        <w:fldChar w:fldCharType="end"/>
      </w:r>
      <w:r w:rsidR="0083418E">
        <w:rPr>
          <w:sz w:val="22"/>
          <w:szCs w:val="22"/>
          <w:lang w:val="en-GB"/>
        </w:rPr>
        <w:t xml:space="preserve">. In such analyses, </w:t>
      </w:r>
      <w:r w:rsidR="00B627A4" w:rsidRPr="00964339">
        <w:rPr>
          <w:sz w:val="22"/>
          <w:szCs w:val="22"/>
          <w:lang w:val="en-GB"/>
        </w:rPr>
        <w:t xml:space="preserve">economic values are assigned to different outcomes, and, following modelling and </w:t>
      </w:r>
      <w:r w:rsidR="003F3528" w:rsidRPr="00964339">
        <w:rPr>
          <w:sz w:val="22"/>
          <w:szCs w:val="22"/>
          <w:lang w:val="en-GB"/>
        </w:rPr>
        <w:t xml:space="preserve">the application of </w:t>
      </w:r>
      <w:r w:rsidR="00B627A4" w:rsidRPr="00964339">
        <w:rPr>
          <w:sz w:val="22"/>
          <w:szCs w:val="22"/>
          <w:lang w:val="en-GB"/>
        </w:rPr>
        <w:t>discount rate</w:t>
      </w:r>
      <w:r w:rsidR="003F3528" w:rsidRPr="00964339">
        <w:rPr>
          <w:sz w:val="22"/>
          <w:szCs w:val="22"/>
          <w:lang w:val="en-GB"/>
        </w:rPr>
        <w:t>s</w:t>
      </w:r>
      <w:r w:rsidR="00B627A4" w:rsidRPr="00964339">
        <w:rPr>
          <w:sz w:val="22"/>
          <w:szCs w:val="22"/>
          <w:lang w:val="en-GB"/>
        </w:rPr>
        <w:t xml:space="preserve">, </w:t>
      </w:r>
      <w:r w:rsidR="00832BA8">
        <w:rPr>
          <w:sz w:val="22"/>
          <w:szCs w:val="22"/>
          <w:lang w:val="en-GB"/>
        </w:rPr>
        <w:t xml:space="preserve">analysis </w:t>
      </w:r>
      <w:r w:rsidR="00B627A4" w:rsidRPr="00964339">
        <w:rPr>
          <w:sz w:val="22"/>
          <w:szCs w:val="22"/>
          <w:lang w:val="en-GB"/>
        </w:rPr>
        <w:t>identif</w:t>
      </w:r>
      <w:r w:rsidR="00832BA8">
        <w:rPr>
          <w:sz w:val="22"/>
          <w:szCs w:val="22"/>
          <w:lang w:val="en-GB"/>
        </w:rPr>
        <w:t>ies</w:t>
      </w:r>
      <w:r w:rsidR="00B627A4" w:rsidRPr="00964339">
        <w:rPr>
          <w:sz w:val="22"/>
          <w:szCs w:val="22"/>
          <w:lang w:val="en-GB"/>
        </w:rPr>
        <w:t xml:space="preserve"> the most efficient and effect</w:t>
      </w:r>
      <w:r w:rsidR="003F3528" w:rsidRPr="00964339">
        <w:rPr>
          <w:sz w:val="22"/>
          <w:szCs w:val="22"/>
          <w:lang w:val="en-GB"/>
        </w:rPr>
        <w:t>ive</w:t>
      </w:r>
      <w:r w:rsidR="00B627A4" w:rsidRPr="00964339">
        <w:rPr>
          <w:sz w:val="22"/>
          <w:szCs w:val="22"/>
          <w:lang w:val="en-GB"/>
        </w:rPr>
        <w:t xml:space="preserve"> trade</w:t>
      </w:r>
      <w:r w:rsidR="003F3528" w:rsidRPr="00964339">
        <w:rPr>
          <w:sz w:val="22"/>
          <w:szCs w:val="22"/>
          <w:lang w:val="en-GB"/>
        </w:rPr>
        <w:t>-</w:t>
      </w:r>
      <w:r w:rsidR="00B627A4" w:rsidRPr="00964339">
        <w:rPr>
          <w:sz w:val="22"/>
          <w:szCs w:val="22"/>
          <w:lang w:val="en-GB"/>
        </w:rPr>
        <w:t>offs for enhancing welfare. Hence, th</w:t>
      </w:r>
      <w:r w:rsidR="00832BA8">
        <w:rPr>
          <w:sz w:val="22"/>
          <w:szCs w:val="22"/>
          <w:lang w:val="en-GB"/>
        </w:rPr>
        <w:t xml:space="preserve">is problem conception </w:t>
      </w:r>
      <w:r w:rsidR="00B627A4" w:rsidRPr="00964339">
        <w:rPr>
          <w:sz w:val="22"/>
          <w:szCs w:val="22"/>
          <w:lang w:val="en-GB"/>
        </w:rPr>
        <w:t>accept</w:t>
      </w:r>
      <w:r w:rsidR="00832BA8">
        <w:rPr>
          <w:sz w:val="22"/>
          <w:szCs w:val="22"/>
          <w:lang w:val="en-GB"/>
        </w:rPr>
        <w:t>s</w:t>
      </w:r>
      <w:r w:rsidR="00B627A4" w:rsidRPr="00964339">
        <w:rPr>
          <w:sz w:val="22"/>
          <w:szCs w:val="22"/>
          <w:lang w:val="en-GB"/>
        </w:rPr>
        <w:t xml:space="preserve"> </w:t>
      </w:r>
      <w:r w:rsidR="00B627A4" w:rsidRPr="00964339">
        <w:rPr>
          <w:sz w:val="22"/>
          <w:szCs w:val="22"/>
          <w:lang w:val="en-GB"/>
        </w:rPr>
        <w:lastRenderedPageBreak/>
        <w:t xml:space="preserve">that there will be winners and losers (or, in the Pareto optimal scenario winners and no losers) but based on a transparent model in which social welfare is advanced. </w:t>
      </w:r>
      <w:r w:rsidR="00AA28B0" w:rsidRPr="00964339">
        <w:rPr>
          <w:sz w:val="22"/>
          <w:szCs w:val="22"/>
          <w:lang w:val="en-GB"/>
        </w:rPr>
        <w:t xml:space="preserve">These approaches </w:t>
      </w:r>
      <w:r w:rsidR="009A66F7">
        <w:rPr>
          <w:sz w:val="22"/>
          <w:szCs w:val="22"/>
          <w:lang w:val="en-GB"/>
        </w:rPr>
        <w:t xml:space="preserve">underpin the core approach </w:t>
      </w:r>
      <w:r w:rsidR="00AA28B0" w:rsidRPr="00964339">
        <w:rPr>
          <w:sz w:val="22"/>
          <w:szCs w:val="22"/>
          <w:lang w:val="en-GB"/>
        </w:rPr>
        <w:t>of many agriculture, resource, and forestry schools</w:t>
      </w:r>
      <w:r w:rsidR="0083418E">
        <w:rPr>
          <w:sz w:val="22"/>
          <w:szCs w:val="22"/>
          <w:lang w:val="en-GB"/>
        </w:rPr>
        <w:t xml:space="preserve">. An iconic example is </w:t>
      </w:r>
      <w:r w:rsidR="00AA28B0" w:rsidRPr="00964339">
        <w:rPr>
          <w:sz w:val="22"/>
          <w:szCs w:val="22"/>
          <w:lang w:val="en-GB"/>
        </w:rPr>
        <w:t>Yale</w:t>
      </w:r>
      <w:r w:rsidR="0083418E">
        <w:rPr>
          <w:sz w:val="22"/>
          <w:szCs w:val="22"/>
          <w:lang w:val="en-GB"/>
        </w:rPr>
        <w:t>’s</w:t>
      </w:r>
      <w:r w:rsidR="00AA28B0" w:rsidRPr="00964339">
        <w:rPr>
          <w:sz w:val="22"/>
          <w:szCs w:val="22"/>
          <w:lang w:val="en-GB"/>
        </w:rPr>
        <w:t xml:space="preserve"> Forestry School, founded by Gifford Pinchot to advance </w:t>
      </w:r>
      <w:r w:rsidR="00E70488">
        <w:rPr>
          <w:sz w:val="22"/>
          <w:szCs w:val="22"/>
          <w:lang w:val="en-GB"/>
        </w:rPr>
        <w:t xml:space="preserve">a utilitarian conception of </w:t>
      </w:r>
      <w:r w:rsidR="00AA28B0" w:rsidRPr="00964339">
        <w:rPr>
          <w:sz w:val="22"/>
          <w:szCs w:val="22"/>
          <w:lang w:val="en-GB"/>
        </w:rPr>
        <w:t xml:space="preserve">forestry </w:t>
      </w:r>
      <w:r w:rsidR="00E70488">
        <w:rPr>
          <w:sz w:val="22"/>
          <w:szCs w:val="22"/>
          <w:lang w:val="en-GB"/>
        </w:rPr>
        <w:t xml:space="preserve">as </w:t>
      </w:r>
      <w:r w:rsidR="008E2DE5">
        <w:rPr>
          <w:sz w:val="22"/>
          <w:szCs w:val="22"/>
          <w:lang w:val="en-GB"/>
        </w:rPr>
        <w:t xml:space="preserve">promoting </w:t>
      </w:r>
      <w:r w:rsidR="00AA28B0" w:rsidRPr="00964339">
        <w:rPr>
          <w:sz w:val="22"/>
          <w:szCs w:val="22"/>
          <w:lang w:val="en-GB"/>
        </w:rPr>
        <w:t>“the greatest number for the greatest good in the long run”</w:t>
      </w:r>
      <w:r w:rsidR="00E70488">
        <w:rPr>
          <w:sz w:val="22"/>
          <w:szCs w:val="22"/>
          <w:lang w:val="en-GB"/>
        </w:rPr>
        <w:t xml:space="preserve"> </w:t>
      </w:r>
      <w:r w:rsidR="007F2987">
        <w:rPr>
          <w:sz w:val="22"/>
          <w:szCs w:val="22"/>
          <w:lang w:val="en-GB"/>
        </w:rPr>
        <w:fldChar w:fldCharType="begin"/>
      </w:r>
      <w:r w:rsidR="007F2987">
        <w:rPr>
          <w:sz w:val="22"/>
          <w:szCs w:val="22"/>
          <w:lang w:val="en-GB"/>
        </w:rPr>
        <w:instrText xml:space="preserve"> ADDIN EN.CITE &lt;EndNote&gt;&lt;Cite&gt;&lt;Author&gt;USDA Forest Service&lt;/Author&gt;&lt;Year&gt;2006&lt;/Year&gt;&lt;RecNum&gt;82200&lt;/RecNum&gt;&lt;DisplayText&gt;(USDA Forest Service 2006)&lt;/DisplayText&gt;&lt;record&gt;&lt;rec-number&gt;82200&lt;/rec-number&gt;&lt;foreign-keys&gt;&lt;key app="EN" db-id="zd99pwsezrwdx5ep05ixvswmttr9paate0sd" timestamp="1529058057"&gt;82200&lt;/key&gt;&lt;/foreign-keys&gt;&lt;ref-type name="Book"&gt;6&lt;/ref-type&gt;&lt;contributors&gt;&lt;authors&gt;&lt;author&gt;USDA Forest Service,&lt;/author&gt;&lt;/authors&gt;&lt;/contributors&gt;&lt;titles&gt;&lt;title&gt;The Greatest Good: A Forest Service Centential Film (Pinchot and Utilitarianism)&lt;/title&gt;&lt;/titles&gt;&lt;dates&gt;&lt;year&gt;2006&lt;/year&gt;&lt;/dates&gt;&lt;pub-location&gt;Washington, D.C.&lt;/pub-location&gt;&lt;publisher&gt;Island Press&lt;/publisher&gt;&lt;urls&gt;&lt;/urls&gt;&lt;/record&gt;&lt;/Cite&gt;&lt;/EndNote&gt;</w:instrText>
      </w:r>
      <w:r w:rsidR="007F2987">
        <w:rPr>
          <w:sz w:val="22"/>
          <w:szCs w:val="22"/>
          <w:lang w:val="en-GB"/>
        </w:rPr>
        <w:fldChar w:fldCharType="separate"/>
      </w:r>
      <w:r w:rsidR="007F2987">
        <w:rPr>
          <w:noProof/>
          <w:sz w:val="22"/>
          <w:szCs w:val="22"/>
          <w:lang w:val="en-GB"/>
        </w:rPr>
        <w:t>(USDA Forest Service 2006)</w:t>
      </w:r>
      <w:r w:rsidR="007F2987">
        <w:rPr>
          <w:sz w:val="22"/>
          <w:szCs w:val="22"/>
          <w:lang w:val="en-GB"/>
        </w:rPr>
        <w:fldChar w:fldCharType="end"/>
      </w:r>
      <w:r w:rsidR="00AA28B0" w:rsidRPr="00964339">
        <w:rPr>
          <w:sz w:val="22"/>
          <w:szCs w:val="22"/>
          <w:lang w:val="en-GB"/>
        </w:rPr>
        <w:t xml:space="preserve">. </w:t>
      </w:r>
      <w:r w:rsidR="00844807">
        <w:rPr>
          <w:sz w:val="22"/>
          <w:szCs w:val="22"/>
          <w:lang w:val="en-GB"/>
        </w:rPr>
        <w:t>D</w:t>
      </w:r>
      <w:r w:rsidR="00BE7F6F">
        <w:rPr>
          <w:sz w:val="22"/>
          <w:szCs w:val="22"/>
          <w:lang w:val="en-GB"/>
        </w:rPr>
        <w:t xml:space="preserve">rawing on </w:t>
      </w:r>
      <w:r w:rsidR="00C4023A" w:rsidRPr="00964339">
        <w:rPr>
          <w:sz w:val="22"/>
          <w:szCs w:val="22"/>
          <w:lang w:val="en-GB"/>
        </w:rPr>
        <w:t xml:space="preserve">utilitarian </w:t>
      </w:r>
      <w:r w:rsidR="00554EAA">
        <w:rPr>
          <w:sz w:val="22"/>
          <w:szCs w:val="22"/>
          <w:lang w:val="en-GB"/>
        </w:rPr>
        <w:t>philosophical norms</w:t>
      </w:r>
      <w:r w:rsidR="00844807">
        <w:rPr>
          <w:sz w:val="22"/>
          <w:szCs w:val="22"/>
          <w:lang w:val="en-GB"/>
        </w:rPr>
        <w:t xml:space="preserve"> for its conceptual justification </w:t>
      </w:r>
      <w:r w:rsidR="002B424E" w:rsidRPr="00964339">
        <w:rPr>
          <w:sz w:val="22"/>
          <w:szCs w:val="22"/>
          <w:lang w:val="en-GB"/>
        </w:rPr>
        <w:fldChar w:fldCharType="begin">
          <w:fldData xml:space="preserve">PEVuZE5vdGU+PENpdGU+PEF1dGhvcj5TaW5kZW48L0F1dGhvcj48WWVhcj4yMDA5PC9ZZWFyPjxS
ZWNOdW0+Mjc1MDE8L1JlY051bT48RGlzcGxheVRleHQ+KFNpbmRlbiwgS3lzYXIsIGFuZCBEcmll
c2VuIDIwMDksIEtlbG1hbiAxOTgxKTwvRGlzcGxheVRleHQ+PHJlY29yZD48cmVjLW51bWJlcj4y
NzUwMTwvcmVjLW51bWJlcj48Zm9yZWlnbi1rZXlzPjxrZXkgYXBwPSJFTiIgZGItaWQ9InpkOTlw
d3NlenJ3ZHg1ZXAwNWl4dnN3bXR0cjlwYWF0ZTBzZCIgdGltZXN0YW1wPSIxNDkyMTg4MTcxIj4y
NzUwMTwva2V5PjwvZm9yZWlnbi1rZXlzPjxyZWYtdHlwZSBuYW1lPSJKb3VybmFsIEFydGljbGUi
PjE3PC9yZWYtdHlwZT48Y29udHJpYnV0b3JzPjxhdXRob3JzPjxhdXRob3I+U2luZGVuLCBBLjwv
YXV0aG9yPjxhdXRob3I+S3lzYXIsIEQuIEEuPC9hdXRob3I+PGF1dGhvcj5Ecmllc2VuLCBELiBN
LjwvYXV0aG9yPjwvYXV0aG9ycz48L2NvbnRyaWJ1dG9ycz48YXV0aC1hZGRyZXNzPltTaW5kZW4s
IEFteV0gVGVtcGxlIFVuaXYsIEJlYXNsZXkgU2NoIExhdywgUGhpbGFkZWxwaGlhLCBQQSAxOTEy
MiBVU0EuIFtLeXNhciwgRG91Z2xhcyBBLl0gWWFsZSBVbml2LCBTY2ggTGF3LCBOZXcgSGF2ZW4s
IENUIDA2NTIwIFVTQS4gW0RyaWVzZW4sIERhdmlkIE0uXSBTeXJhY3VzZSBVbml2LCBDb2xsIExh
dywgU3lyYWN1c2UsIE5ZIDEzMjEwIFVTQS4mI3hEO1NpbmRlbiwgQSwgMTcxOSBOIEJyb2FkIFN0
LCBQaGlsYWRlbHBoaWEsIFBBIDE5MTIyIFVTQS4mI3hEO2FteS5zaW5kZW5AdGVtcGxlLmVkdTwv
YXV0aC1hZGRyZXNzPjx0aXRsZXM+PHRpdGxlPkNvc3QtYmVuZWZpdCBhbmFseXNpczogTmV3IGZv
dW5kYXRpb25zIG9uIHNoaWZ0aW5nIHNhbmQ8L3RpdGxlPjxzZWNvbmRhcnktdGl0bGU+UmVndWxh
dGlvbiAmYW1wOyBHb3Zlcm5hbmNlPC9zZWNvbmRhcnktdGl0bGU+PGFsdC10aXRsZT5SZWd1bC4g
R292LjwvYWx0LXRpdGxlPjwvdGl0bGVzPjxwZXJpb2RpY2FsPjxmdWxsLXRpdGxlPlJlZ3VsYXRp
b24gJmFtcDsgR292ZXJuYW5jZTwvZnVsbC10aXRsZT48L3BlcmlvZGljYWw+PGFsdC1wZXJpb2Rp
Y2FsPjxmdWxsLXRpdGxlPlJlZ3VsYXRpb24gJmFtcDsgR292ZXJuYW5jZTwvZnVsbC10aXRsZT48
YWJici0xPlJlZ3VsLiBHb3YuPC9hYmJyLTE+PC9hbHQtcGVyaW9kaWNhbD48cGFnZXM+NDgtNzE8
L3BhZ2VzPjx2b2x1bWU+Mzwvdm9sdW1lPjxudW1iZXI+MTwvbnVtYmVyPjxrZXl3b3Jkcz48a2V5
d29yZD5jb3N0LWJlbmVmaXQgYW5hbHlzaXM8L2tleXdvcmQ+PGtleXdvcmQ+ZWNvbm9taWNzPC9r
ZXl3b3JkPjxrZXl3b3JkPmVudmlyb25tZW50PC9rZXl3b3JkPjxrZXl3b3JkPnJlZ3VsYXRpb248
L2tleXdvcmQ+PGtleXdvcmQ+ZW52aXJvbm1lbnRhbC1yZWd1bGF0aW9uPC9rZXl3b3JkPjxrZXl3
b3JkPmFkbWluaXN0cmF0aXZlIHN0YXRlPC9rZXl3b3JkPjxrZXl3b3JkPnByZWZlcmVuY2VzPC9r
ZXl3b3JkPjxrZXl3b3JkPnVuY2VydGFpbnR5PC9rZXl3b3JkPjxrZXl3b3JkPm1hbmFnZW1lbnQ8
L2tleXdvcmQ+PGtleXdvcmQ+ZWNvbm9taWNzPC9rZXl3b3JkPjxrZXl3b3JkPnByZXNpZGVudDwv
a2V5d29yZD48a2V5d29yZD5oZWFsdGg8L2tleXdvcmQ+PGtleXdvcmQ+cG9saWN5PC9rZXl3b3Jk
PjxrZXl3b3JkPmxhdzwva2V5d29yZD48L2tleXdvcmRzPjxkYXRlcz48eWVhcj4yMDA5PC95ZWFy
PjxwdWItZGF0ZXM+PGRhdGU+TWFyPC9kYXRlPjwvcHViLWRhdGVzPjwvZGF0ZXM+PGlzYm4+MTc0
OC01OTgzPC9pc2JuPjxhY2Nlc3Npb24tbnVtPklTSTowMDAyNjUwMTU0MDAwMDM8L2FjY2Vzc2lv
bi1udW0+PHdvcmstdHlwZT5BcnRpY2xlPC93b3JrLXR5cGU+PHVybHM+PHJlbGF0ZWQtdXJscz48
dXJsPiZsdDtHbyB0byBJU0kmZ3Q7Oi8vMDAwMjY1MDE1NDAwMDAzPC91cmw+PC9yZWxhdGVkLXVy
bHM+PC91cmxzPjxlbGVjdHJvbmljLXJlc291cmNlLW51bT4xMC4xMTExL2ouMTc0OC01OTkxLjIw
MDkuMDEwNDQueDwvZWxlY3Ryb25pYy1yZXNvdXJjZS1udW0+PGxhbmd1YWdlPkVuZ2xpc2g8L2xh
bmd1YWdlPjwvcmVjb3JkPjwvQ2l0ZT48Q2l0ZT48QXV0aG9yPktlbG1hbjwvQXV0aG9yPjxZZWFy
PjE5ODE8L1llYXI+PFJlY051bT40NTIzNTwvUmVjTnVtPjxyZWNvcmQ+PHJlYy1udW1iZXI+NDUy
MzU8L3JlYy1udW1iZXI+PGZvcmVpZ24ta2V5cz48a2V5IGFwcD0iRU4iIGRiLWlkPSJ6ZDk5cHdz
ZXpyd2R4NWVwMDVpeHZzd210dHI5cGFhdGUwc2QiIHRpbWVzdGFtcD0iMTQ5MjE4ODE3OCI+NDUy
MzU8L2tleT48L2ZvcmVpZ24ta2V5cz48cmVmLXR5cGUgbmFtZT0iSm91cm5hbCBBcnRpY2xlIj4x
NzwvcmVmLXR5cGU+PGNvbnRyaWJ1dG9ycz48YXV0aG9ycz48YXV0aG9yPktlbG1hbiwgU3RldmVu
PC9hdXRob3I+PC9hdXRob3JzPjwvY29udHJpYnV0b3JzPjx0aXRsZXM+PHRpdGxlPkNvc3QtYmVu
ZWZpdCBhbmFseXNpczogYW4gZXRoaWNhbCBjcml0aXF1ZTwvdGl0bGU+PHNlY29uZGFyeS10aXRs
ZT5SZWd1bGF0aW9uPC9zZWNvbmRhcnktdGl0bGU+PC90aXRsZXM+PHBlcmlvZGljYWw+PGZ1bGwt
dGl0bGU+UmVndWxhdGlvbjwvZnVsbC10aXRsZT48L3BlcmlvZGljYWw+PHBhZ2VzPjMzLTQwPC9w
YWdlcz48dm9sdW1lPjU8L3ZvbHVtZT48bnVtYmVyPjE8L251bWJlcj48ZGF0ZXM+PHllYXI+MTk4
MTwveWVhcj48L2RhdGVzPjx1cmxzPjwvdXJscz48L3JlY29yZD48L0NpdGU+PC9FbmROb3RlPn==
</w:fldData>
        </w:fldChar>
      </w:r>
      <w:r w:rsidR="002B424E" w:rsidRPr="00964339">
        <w:rPr>
          <w:sz w:val="22"/>
          <w:szCs w:val="22"/>
          <w:lang w:val="en-GB"/>
        </w:rPr>
        <w:instrText xml:space="preserve"> ADDIN EN.CITE </w:instrText>
      </w:r>
      <w:r w:rsidR="002B424E" w:rsidRPr="00964339">
        <w:rPr>
          <w:sz w:val="22"/>
          <w:szCs w:val="22"/>
          <w:lang w:val="en-GB"/>
        </w:rPr>
        <w:fldChar w:fldCharType="begin">
          <w:fldData xml:space="preserve">PEVuZE5vdGU+PENpdGU+PEF1dGhvcj5TaW5kZW48L0F1dGhvcj48WWVhcj4yMDA5PC9ZZWFyPjxS
ZWNOdW0+Mjc1MDE8L1JlY051bT48RGlzcGxheVRleHQ+KFNpbmRlbiwgS3lzYXIsIGFuZCBEcmll
c2VuIDIwMDksIEtlbG1hbiAxOTgxKTwvRGlzcGxheVRleHQ+PHJlY29yZD48cmVjLW51bWJlcj4y
NzUwMTwvcmVjLW51bWJlcj48Zm9yZWlnbi1rZXlzPjxrZXkgYXBwPSJFTiIgZGItaWQ9InpkOTlw
d3NlenJ3ZHg1ZXAwNWl4dnN3bXR0cjlwYWF0ZTBzZCIgdGltZXN0YW1wPSIxNDkyMTg4MTcxIj4y
NzUwMTwva2V5PjwvZm9yZWlnbi1rZXlzPjxyZWYtdHlwZSBuYW1lPSJKb3VybmFsIEFydGljbGUi
PjE3PC9yZWYtdHlwZT48Y29udHJpYnV0b3JzPjxhdXRob3JzPjxhdXRob3I+U2luZGVuLCBBLjwv
YXV0aG9yPjxhdXRob3I+S3lzYXIsIEQuIEEuPC9hdXRob3I+PGF1dGhvcj5Ecmllc2VuLCBELiBN
LjwvYXV0aG9yPjwvYXV0aG9ycz48L2NvbnRyaWJ1dG9ycz48YXV0aC1hZGRyZXNzPltTaW5kZW4s
IEFteV0gVGVtcGxlIFVuaXYsIEJlYXNsZXkgU2NoIExhdywgUGhpbGFkZWxwaGlhLCBQQSAxOTEy
MiBVU0EuIFtLeXNhciwgRG91Z2xhcyBBLl0gWWFsZSBVbml2LCBTY2ggTGF3LCBOZXcgSGF2ZW4s
IENUIDA2NTIwIFVTQS4gW0RyaWVzZW4sIERhdmlkIE0uXSBTeXJhY3VzZSBVbml2LCBDb2xsIExh
dywgU3lyYWN1c2UsIE5ZIDEzMjEwIFVTQS4mI3hEO1NpbmRlbiwgQSwgMTcxOSBOIEJyb2FkIFN0
LCBQaGlsYWRlbHBoaWEsIFBBIDE5MTIyIFVTQS4mI3hEO2FteS5zaW5kZW5AdGVtcGxlLmVkdTwv
YXV0aC1hZGRyZXNzPjx0aXRsZXM+PHRpdGxlPkNvc3QtYmVuZWZpdCBhbmFseXNpczogTmV3IGZv
dW5kYXRpb25zIG9uIHNoaWZ0aW5nIHNhbmQ8L3RpdGxlPjxzZWNvbmRhcnktdGl0bGU+UmVndWxh
dGlvbiAmYW1wOyBHb3Zlcm5hbmNlPC9zZWNvbmRhcnktdGl0bGU+PGFsdC10aXRsZT5SZWd1bC4g
R292LjwvYWx0LXRpdGxlPjwvdGl0bGVzPjxwZXJpb2RpY2FsPjxmdWxsLXRpdGxlPlJlZ3VsYXRp
b24gJmFtcDsgR292ZXJuYW5jZTwvZnVsbC10aXRsZT48L3BlcmlvZGljYWw+PGFsdC1wZXJpb2Rp
Y2FsPjxmdWxsLXRpdGxlPlJlZ3VsYXRpb24gJmFtcDsgR292ZXJuYW5jZTwvZnVsbC10aXRsZT48
YWJici0xPlJlZ3VsLiBHb3YuPC9hYmJyLTE+PC9hbHQtcGVyaW9kaWNhbD48cGFnZXM+NDgtNzE8
L3BhZ2VzPjx2b2x1bWU+Mzwvdm9sdW1lPjxudW1iZXI+MTwvbnVtYmVyPjxrZXl3b3Jkcz48a2V5
d29yZD5jb3N0LWJlbmVmaXQgYW5hbHlzaXM8L2tleXdvcmQ+PGtleXdvcmQ+ZWNvbm9taWNzPC9r
ZXl3b3JkPjxrZXl3b3JkPmVudmlyb25tZW50PC9rZXl3b3JkPjxrZXl3b3JkPnJlZ3VsYXRpb248
L2tleXdvcmQ+PGtleXdvcmQ+ZW52aXJvbm1lbnRhbC1yZWd1bGF0aW9uPC9rZXl3b3JkPjxrZXl3
b3JkPmFkbWluaXN0cmF0aXZlIHN0YXRlPC9rZXl3b3JkPjxrZXl3b3JkPnByZWZlcmVuY2VzPC9r
ZXl3b3JkPjxrZXl3b3JkPnVuY2VydGFpbnR5PC9rZXl3b3JkPjxrZXl3b3JkPm1hbmFnZW1lbnQ8
L2tleXdvcmQ+PGtleXdvcmQ+ZWNvbm9taWNzPC9rZXl3b3JkPjxrZXl3b3JkPnByZXNpZGVudDwv
a2V5d29yZD48a2V5d29yZD5oZWFsdGg8L2tleXdvcmQ+PGtleXdvcmQ+cG9saWN5PC9rZXl3b3Jk
PjxrZXl3b3JkPmxhdzwva2V5d29yZD48L2tleXdvcmRzPjxkYXRlcz48eWVhcj4yMDA5PC95ZWFy
PjxwdWItZGF0ZXM+PGRhdGU+TWFyPC9kYXRlPjwvcHViLWRhdGVzPjwvZGF0ZXM+PGlzYm4+MTc0
OC01OTgzPC9pc2JuPjxhY2Nlc3Npb24tbnVtPklTSTowMDAyNjUwMTU0MDAwMDM8L2FjY2Vzc2lv
bi1udW0+PHdvcmstdHlwZT5BcnRpY2xlPC93b3JrLXR5cGU+PHVybHM+PHJlbGF0ZWQtdXJscz48
dXJsPiZsdDtHbyB0byBJU0kmZ3Q7Oi8vMDAwMjY1MDE1NDAwMDAzPC91cmw+PC9yZWxhdGVkLXVy
bHM+PC91cmxzPjxlbGVjdHJvbmljLXJlc291cmNlLW51bT4xMC4xMTExL2ouMTc0OC01OTkxLjIw
MDkuMDEwNDQueDwvZWxlY3Ryb25pYy1yZXNvdXJjZS1udW0+PGxhbmd1YWdlPkVuZ2xpc2g8L2xh
bmd1YWdlPjwvcmVjb3JkPjwvQ2l0ZT48Q2l0ZT48QXV0aG9yPktlbG1hbjwvQXV0aG9yPjxZZWFy
PjE5ODE8L1llYXI+PFJlY051bT40NTIzNTwvUmVjTnVtPjxyZWNvcmQ+PHJlYy1udW1iZXI+NDUy
MzU8L3JlYy1udW1iZXI+PGZvcmVpZ24ta2V5cz48a2V5IGFwcD0iRU4iIGRiLWlkPSJ6ZDk5cHdz
ZXpyd2R4NWVwMDVpeHZzd210dHI5cGFhdGUwc2QiIHRpbWVzdGFtcD0iMTQ5MjE4ODE3OCI+NDUy
MzU8L2tleT48L2ZvcmVpZ24ta2V5cz48cmVmLXR5cGUgbmFtZT0iSm91cm5hbCBBcnRpY2xlIj4x
NzwvcmVmLXR5cGU+PGNvbnRyaWJ1dG9ycz48YXV0aG9ycz48YXV0aG9yPktlbG1hbiwgU3RldmVu
PC9hdXRob3I+PC9hdXRob3JzPjwvY29udHJpYnV0b3JzPjx0aXRsZXM+PHRpdGxlPkNvc3QtYmVu
ZWZpdCBhbmFseXNpczogYW4gZXRoaWNhbCBjcml0aXF1ZTwvdGl0bGU+PHNlY29uZGFyeS10aXRs
ZT5SZWd1bGF0aW9uPC9zZWNvbmRhcnktdGl0bGU+PC90aXRsZXM+PHBlcmlvZGljYWw+PGZ1bGwt
dGl0bGU+UmVndWxhdGlvbjwvZnVsbC10aXRsZT48L3BlcmlvZGljYWw+PHBhZ2VzPjMzLTQwPC9w
YWdlcz48dm9sdW1lPjU8L3ZvbHVtZT48bnVtYmVyPjE8L251bWJlcj48ZGF0ZXM+PHllYXI+MTk4
MTwveWVhcj48L2RhdGVzPjx1cmxzPjwvdXJscz48L3JlY29yZD48L0NpdGU+PC9FbmROb3RlPn==
</w:fldData>
        </w:fldChar>
      </w:r>
      <w:r w:rsidR="002B424E" w:rsidRPr="00964339">
        <w:rPr>
          <w:sz w:val="22"/>
          <w:szCs w:val="22"/>
          <w:lang w:val="en-GB"/>
        </w:rPr>
        <w:instrText xml:space="preserve"> ADDIN EN.CITE.DATA </w:instrText>
      </w:r>
      <w:r w:rsidR="002B424E" w:rsidRPr="00964339">
        <w:rPr>
          <w:sz w:val="22"/>
          <w:szCs w:val="22"/>
          <w:lang w:val="en-GB"/>
        </w:rPr>
      </w:r>
      <w:r w:rsidR="002B424E" w:rsidRPr="00964339">
        <w:rPr>
          <w:sz w:val="22"/>
          <w:szCs w:val="22"/>
          <w:lang w:val="en-GB"/>
        </w:rPr>
        <w:fldChar w:fldCharType="end"/>
      </w:r>
      <w:r w:rsidR="002B424E" w:rsidRPr="00964339">
        <w:rPr>
          <w:sz w:val="22"/>
          <w:szCs w:val="22"/>
          <w:lang w:val="en-GB"/>
        </w:rPr>
      </w:r>
      <w:r w:rsidR="002B424E" w:rsidRPr="00964339">
        <w:rPr>
          <w:sz w:val="22"/>
          <w:szCs w:val="22"/>
          <w:lang w:val="en-GB"/>
        </w:rPr>
        <w:fldChar w:fldCharType="separate"/>
      </w:r>
      <w:r w:rsidR="002B424E" w:rsidRPr="00964339">
        <w:rPr>
          <w:noProof/>
          <w:sz w:val="22"/>
          <w:szCs w:val="22"/>
          <w:lang w:val="en-GB"/>
        </w:rPr>
        <w:t>(Sinden, Kysar, and Driesen 2009, Kelman 1981)</w:t>
      </w:r>
      <w:r w:rsidR="002B424E" w:rsidRPr="00964339">
        <w:rPr>
          <w:sz w:val="22"/>
          <w:szCs w:val="22"/>
          <w:lang w:val="en-GB"/>
        </w:rPr>
        <w:fldChar w:fldCharType="end"/>
      </w:r>
      <w:r w:rsidR="003F3528" w:rsidRPr="00964339">
        <w:rPr>
          <w:sz w:val="22"/>
          <w:szCs w:val="22"/>
          <w:lang w:val="en-GB"/>
        </w:rPr>
        <w:t>,</w:t>
      </w:r>
      <w:r w:rsidR="00DF6CE1" w:rsidRPr="00964339">
        <w:rPr>
          <w:sz w:val="22"/>
          <w:szCs w:val="22"/>
          <w:lang w:val="en-GB"/>
        </w:rPr>
        <w:t xml:space="preserve"> Type 2 is universalistic</w:t>
      </w:r>
      <w:r w:rsidR="003F3528" w:rsidRPr="00964339">
        <w:rPr>
          <w:sz w:val="22"/>
          <w:szCs w:val="22"/>
          <w:lang w:val="en-GB"/>
        </w:rPr>
        <w:t xml:space="preserve"> in the sense of seeking generalizable institutional models that respond optimally to the problem structure</w:t>
      </w:r>
      <w:r w:rsidR="00EA0466">
        <w:rPr>
          <w:sz w:val="22"/>
          <w:szCs w:val="22"/>
          <w:lang w:val="en-GB"/>
        </w:rPr>
        <w:t xml:space="preserve">. This in turns, </w:t>
      </w:r>
      <w:r w:rsidR="00DF6CE1" w:rsidRPr="00964339">
        <w:rPr>
          <w:sz w:val="22"/>
          <w:szCs w:val="22"/>
          <w:lang w:val="en-GB"/>
        </w:rPr>
        <w:t>requires training in large-N statistical techniques, modelling, and other type of data analysis such as “willingness to pay”</w:t>
      </w:r>
      <w:r w:rsidR="009A66F7">
        <w:rPr>
          <w:sz w:val="22"/>
          <w:szCs w:val="22"/>
          <w:lang w:val="en-GB"/>
        </w:rPr>
        <w:t xml:space="preserve"> </w:t>
      </w:r>
      <w:r w:rsidR="002B424E" w:rsidRPr="00964339">
        <w:rPr>
          <w:sz w:val="22"/>
          <w:szCs w:val="22"/>
          <w:lang w:val="en-GB"/>
        </w:rPr>
        <w:fldChar w:fldCharType="begin">
          <w:fldData xml:space="preserve">PEVuZE5vdGU+PENpdGU+PEF1dGhvcj5UdXJuZXI8L0F1dGhvcj48WWVhcj4yMDAzPC9ZZWFyPjxS
ZWNOdW0+MzI5MjI8L1JlY051bT48RGlzcGxheVRleHQ+KFR1cm5lciBldCBhbC4gMjAwMywgT3ph
bm5lIGFuZCBWbG9za3kgMTk5Nyk8L0Rpc3BsYXlUZXh0PjxyZWNvcmQ+PHJlYy1udW1iZXI+MzI5
MjI8L3JlYy1udW1iZXI+PGZvcmVpZ24ta2V5cz48a2V5IGFwcD0iRU4iIGRiLWlkPSJ6ZDk5cHdz
ZXpyd2R4NWVwMDVpeHZzd210dHI5cGFhdGUwc2QiIHRpbWVzdGFtcD0iMTQ5MjE4ODE3MyI+MzI5
MjI8L2tleT48L2ZvcmVpZ24ta2V5cz48cmVmLXR5cGUgbmFtZT0iSm91cm5hbCBBcnRpY2xlIj4x
NzwvcmVmLXR5cGU+PGNvbnRyaWJ1dG9ycz48YXV0aG9ycz48YXV0aG9yPlR1cm5lciwgUi4gSy48
L2F1dGhvcj48YXV0aG9yPlBhYXZvbGEsIEouPC9hdXRob3I+PGF1dGhvcj5Db29wZXIsIFAuPC9h
dXRob3I+PGF1dGhvcj5GYXJiZXIsIFMuPC9hdXRob3I+PGF1dGhvcj5KZXNzYW15LCBWLjwvYXV0
aG9yPjxhdXRob3I+R2Vvcmdpb3UsIFMuPC9hdXRob3I+PC9hdXRob3JzPjwvY29udHJpYnV0b3Jz
PjxhdXRoLWFkZHJlc3M+VHVybmVyLCBSLiBLLiYjeEQ7VW5pdiBFIEFuZ2xpYSwgQ3RyIFNvY2lh
bCAmYW1wOyBFY29uIFJlcyBHbG9iYWwgRW52aXJvbm0sIE5vcndpY2ggTlI0IDdUSiwgTm9yZm9s
aywgRW5nbGFuZCYjeEQ7VW5pdiBFIEFuZ2xpYSwgQ3RyIFNvY2lhbCAmYW1wOyBFY29uIFJlcyBH
bG9iYWwgRW52aXJvbm0sIE5vcndpY2ggTlI0IDdUSiwgTm9yZm9saywgRW5nbGFuZCYjeEQ7VW5p
diBQaXR0c2J1cmdoLCBHcmFkIFNjaCBQdWJsICZhbXA7IEludCBBZmZhaXJzLCBQaXR0c2J1cmdo
LCBQQSAxNTI2MCBVU0E8L2F1dGgtYWRkcmVzcz48dGl0bGVzPjx0aXRsZT5WYWx1aW5nIG5hdHVy
ZTogbGVzc29ucyBsZWFybmVkIGFuZCBmdXR1cmUgcmVzZWFyY2ggZGlyZWN0aW9uczwvdGl0bGU+
PHNlY29uZGFyeS10aXRsZT5FY29sb2dpY2FsIEVjb25vbWljczwvc2Vjb25kYXJ5LXRpdGxlPjxh
bHQtdGl0bGU+RWNvbCBFY29uJiN4RDtFY29sIEVjb248L2FsdC10aXRsZT48L3RpdGxlcz48cGVy
aW9kaWNhbD48ZnVsbC10aXRsZT5FY29sb2dpY2FsIEVjb25vbWljczwvZnVsbC10aXRsZT48L3Bl
cmlvZGljYWw+PHBhZ2VzPjQ5My01MTA8L3BhZ2VzPjx2b2x1bWU+NDY8L3ZvbHVtZT48bnVtYmVy
PjM8L251bWJlcj48a2V5d29yZHM+PGtleXdvcmQ+ZW52aXJvbm1lbnRhbCB2YWx1ZXM8L2tleXdv
cmQ+PGtleXdvcmQ+ZWNvc3lzdGVtIHNlcnZpY2VzPC9rZXl3b3JkPjxrZXl3b3JkPmNvc3QtYmVu
ZWZpdCBhbmFseXNpczwva2V5d29yZD48a2V5d29yZD5jb3N0LWJlbmVmaXQtYW5hbHlzaXM8L2tl
eXdvcmQ+PGtleXdvcmQ+dG90YWwgZWNvbm9taWMgdmFsdWU8L2tleXdvcmQ+PGtleXdvcmQ+Zm9y
ZXN0IGNvbnNlcnZhdGlvbjwva2V5d29yZD48a2V5d29yZD5lY29zeXN0ZW0gc2VydmljZXM8L2tl
eXdvcmQ+PGtleXdvcmQ+cHJlc2VydmF0aW9uPC9rZXl3b3JkPjxrZXl3b3JkPmJpb2RpdmVyc2l0
eTwva2V5d29yZD48a2V5d29yZD5hZ3JpY3VsdHVyZTwva2V5d29yZD48a2V5d29yZD52YWx1YXRp
b248L2tleXdvcmQ+PGtleXdvcmQ+ZHJhaW5hZ2U8L2tleXdvcmQ+PGtleXdvcmQ+dmFsdWVzPC9r
ZXl3b3JkPjwva2V5d29yZHM+PGRhdGVzPjx5ZWFyPjIwMDM8L3llYXI+PHB1Yi1kYXRlcz48ZGF0
ZT5PQ1Q8L2RhdGU+PC9wdWItZGF0ZXM+PC9kYXRlcz48YWNjZXNzaW9uLW51bT5JU0k6MDAwMTg2
MTYxNjAwMDEyPC9hY2Nlc3Npb24tbnVtPjxsYWJlbD5FbHNldmllciBTY2llbmNlIEJ2PC9sYWJl
bD48dXJscz48cmVsYXRlZC11cmxzPjx1cmw+Jmx0O0dvIHRvIElTSSZndDs6Ly8wMDAxODYxNjE2
MDAwMTI8L3VybD48L3JlbGF0ZWQtdXJscz48L3VybHM+PC9yZWNvcmQ+PC9DaXRlPjxDaXRlPjxB
dXRob3I+T3phbm5lPC9BdXRob3I+PFllYXI+MTk5NzwvWWVhcj48UmVjTnVtPjQwMTQyPC9SZWNO
dW0+PHJlY29yZD48cmVjLW51bWJlcj40MDE0MjwvcmVjLW51bWJlcj48Zm9yZWlnbi1rZXlzPjxr
ZXkgYXBwPSJFTiIgZGItaWQ9InpkOTlwd3NlenJ3ZHg1ZXAwNWl4dnN3bXR0cjlwYWF0ZTBzZCIg
dGltZXN0YW1wPSIxNDkyMTg4MTc2Ij40MDE0Mjwva2V5PjwvZm9yZWlnbi1rZXlzPjxyZWYtdHlw
ZSBuYW1lPSJKb3VybmFsIEFydGljbGUiPjE3PC9yZWYtdHlwZT48Y29udHJpYnV0b3JzPjxhdXRo
b3JzPjxhdXRob3I+THVjaWUgSy4gT3phbm5lPC9hdXRob3I+PGF1dGhvcj5SaWNoYXJkIFAuIFZs
b3NreTwvYXV0aG9yPjwvYXV0aG9ycz48L2NvbnRyaWJ1dG9ycz48dGl0bGVzPjx0aXRsZT5XaWxs
aW5nbmVzcyB0byBQYXkgZm9yIEVudmlyb25tZW50YWxseSBDZXJ0aWZpZWQgV29vZCBQcm9kdWN0
czogQSBDb25zdW1lciBQZXJzcGVjdGl2ZTwvdGl0bGU+PHNlY29uZGFyeS10aXRsZT5Gb3Jlc3Qg
UHJvZHVjdHMgSm91cm5hbDwvc2Vjb25kYXJ5LXRpdGxlPjwvdGl0bGVzPjxwZXJpb2RpY2FsPjxm
dWxsLXRpdGxlPkZvcmVzdCBQcm9kdWN0cyBKb3VybmFsPC9mdWxsLXRpdGxlPjwvcGVyaW9kaWNh
bD48cGFnZXM+MzktNDg8L3BhZ2VzPjx2b2x1bWU+NDc8L3ZvbHVtZT48bnVtYmVyPjY8L251bWJl
cj48ZGF0ZXM+PHllYXI+MTk5NzwveWVhcj48L2RhdGVzPjx1cmxzPjwvdXJscz48L3JlY29yZD48
L0NpdGU+PC9FbmROb3RlPgB=
</w:fldData>
        </w:fldChar>
      </w:r>
      <w:r w:rsidR="002B424E" w:rsidRPr="00964339">
        <w:rPr>
          <w:sz w:val="22"/>
          <w:szCs w:val="22"/>
          <w:lang w:val="en-GB"/>
        </w:rPr>
        <w:instrText xml:space="preserve"> ADDIN EN.CITE </w:instrText>
      </w:r>
      <w:r w:rsidR="002B424E" w:rsidRPr="00964339">
        <w:rPr>
          <w:sz w:val="22"/>
          <w:szCs w:val="22"/>
          <w:lang w:val="en-GB"/>
        </w:rPr>
        <w:fldChar w:fldCharType="begin">
          <w:fldData xml:space="preserve">PEVuZE5vdGU+PENpdGU+PEF1dGhvcj5UdXJuZXI8L0F1dGhvcj48WWVhcj4yMDAzPC9ZZWFyPjxS
ZWNOdW0+MzI5MjI8L1JlY051bT48RGlzcGxheVRleHQ+KFR1cm5lciBldCBhbC4gMjAwMywgT3ph
bm5lIGFuZCBWbG9za3kgMTk5Nyk8L0Rpc3BsYXlUZXh0PjxyZWNvcmQ+PHJlYy1udW1iZXI+MzI5
MjI8L3JlYy1udW1iZXI+PGZvcmVpZ24ta2V5cz48a2V5IGFwcD0iRU4iIGRiLWlkPSJ6ZDk5cHdz
ZXpyd2R4NWVwMDVpeHZzd210dHI5cGFhdGUwc2QiIHRpbWVzdGFtcD0iMTQ5MjE4ODE3MyI+MzI5
MjI8L2tleT48L2ZvcmVpZ24ta2V5cz48cmVmLXR5cGUgbmFtZT0iSm91cm5hbCBBcnRpY2xlIj4x
NzwvcmVmLXR5cGU+PGNvbnRyaWJ1dG9ycz48YXV0aG9ycz48YXV0aG9yPlR1cm5lciwgUi4gSy48
L2F1dGhvcj48YXV0aG9yPlBhYXZvbGEsIEouPC9hdXRob3I+PGF1dGhvcj5Db29wZXIsIFAuPC9h
dXRob3I+PGF1dGhvcj5GYXJiZXIsIFMuPC9hdXRob3I+PGF1dGhvcj5KZXNzYW15LCBWLjwvYXV0
aG9yPjxhdXRob3I+R2Vvcmdpb3UsIFMuPC9hdXRob3I+PC9hdXRob3JzPjwvY29udHJpYnV0b3Jz
PjxhdXRoLWFkZHJlc3M+VHVybmVyLCBSLiBLLiYjeEQ7VW5pdiBFIEFuZ2xpYSwgQ3RyIFNvY2lh
bCAmYW1wOyBFY29uIFJlcyBHbG9iYWwgRW52aXJvbm0sIE5vcndpY2ggTlI0IDdUSiwgTm9yZm9s
aywgRW5nbGFuZCYjeEQ7VW5pdiBFIEFuZ2xpYSwgQ3RyIFNvY2lhbCAmYW1wOyBFY29uIFJlcyBH
bG9iYWwgRW52aXJvbm0sIE5vcndpY2ggTlI0IDdUSiwgTm9yZm9saywgRW5nbGFuZCYjeEQ7VW5p
diBQaXR0c2J1cmdoLCBHcmFkIFNjaCBQdWJsICZhbXA7IEludCBBZmZhaXJzLCBQaXR0c2J1cmdo
LCBQQSAxNTI2MCBVU0E8L2F1dGgtYWRkcmVzcz48dGl0bGVzPjx0aXRsZT5WYWx1aW5nIG5hdHVy
ZTogbGVzc29ucyBsZWFybmVkIGFuZCBmdXR1cmUgcmVzZWFyY2ggZGlyZWN0aW9uczwvdGl0bGU+
PHNlY29uZGFyeS10aXRsZT5FY29sb2dpY2FsIEVjb25vbWljczwvc2Vjb25kYXJ5LXRpdGxlPjxh
bHQtdGl0bGU+RWNvbCBFY29uJiN4RDtFY29sIEVjb248L2FsdC10aXRsZT48L3RpdGxlcz48cGVy
aW9kaWNhbD48ZnVsbC10aXRsZT5FY29sb2dpY2FsIEVjb25vbWljczwvZnVsbC10aXRsZT48L3Bl
cmlvZGljYWw+PHBhZ2VzPjQ5My01MTA8L3BhZ2VzPjx2b2x1bWU+NDY8L3ZvbHVtZT48bnVtYmVy
PjM8L251bWJlcj48a2V5d29yZHM+PGtleXdvcmQ+ZW52aXJvbm1lbnRhbCB2YWx1ZXM8L2tleXdv
cmQ+PGtleXdvcmQ+ZWNvc3lzdGVtIHNlcnZpY2VzPC9rZXl3b3JkPjxrZXl3b3JkPmNvc3QtYmVu
ZWZpdCBhbmFseXNpczwva2V5d29yZD48a2V5d29yZD5jb3N0LWJlbmVmaXQtYW5hbHlzaXM8L2tl
eXdvcmQ+PGtleXdvcmQ+dG90YWwgZWNvbm9taWMgdmFsdWU8L2tleXdvcmQ+PGtleXdvcmQ+Zm9y
ZXN0IGNvbnNlcnZhdGlvbjwva2V5d29yZD48a2V5d29yZD5lY29zeXN0ZW0gc2VydmljZXM8L2tl
eXdvcmQ+PGtleXdvcmQ+cHJlc2VydmF0aW9uPC9rZXl3b3JkPjxrZXl3b3JkPmJpb2RpdmVyc2l0
eTwva2V5d29yZD48a2V5d29yZD5hZ3JpY3VsdHVyZTwva2V5d29yZD48a2V5d29yZD52YWx1YXRp
b248L2tleXdvcmQ+PGtleXdvcmQ+ZHJhaW5hZ2U8L2tleXdvcmQ+PGtleXdvcmQ+dmFsdWVzPC9r
ZXl3b3JkPjwva2V5d29yZHM+PGRhdGVzPjx5ZWFyPjIwMDM8L3llYXI+PHB1Yi1kYXRlcz48ZGF0
ZT5PQ1Q8L2RhdGU+PC9wdWItZGF0ZXM+PC9kYXRlcz48YWNjZXNzaW9uLW51bT5JU0k6MDAwMTg2
MTYxNjAwMDEyPC9hY2Nlc3Npb24tbnVtPjxsYWJlbD5FbHNldmllciBTY2llbmNlIEJ2PC9sYWJl
bD48dXJscz48cmVsYXRlZC11cmxzPjx1cmw+Jmx0O0dvIHRvIElTSSZndDs6Ly8wMDAxODYxNjE2
MDAwMTI8L3VybD48L3JlbGF0ZWQtdXJscz48L3VybHM+PC9yZWNvcmQ+PC9DaXRlPjxDaXRlPjxB
dXRob3I+T3phbm5lPC9BdXRob3I+PFllYXI+MTk5NzwvWWVhcj48UmVjTnVtPjQwMTQyPC9SZWNO
dW0+PHJlY29yZD48cmVjLW51bWJlcj40MDE0MjwvcmVjLW51bWJlcj48Zm9yZWlnbi1rZXlzPjxr
ZXkgYXBwPSJFTiIgZGItaWQ9InpkOTlwd3NlenJ3ZHg1ZXAwNWl4dnN3bXR0cjlwYWF0ZTBzZCIg
dGltZXN0YW1wPSIxNDkyMTg4MTc2Ij40MDE0Mjwva2V5PjwvZm9yZWlnbi1rZXlzPjxyZWYtdHlw
ZSBuYW1lPSJKb3VybmFsIEFydGljbGUiPjE3PC9yZWYtdHlwZT48Y29udHJpYnV0b3JzPjxhdXRo
b3JzPjxhdXRob3I+THVjaWUgSy4gT3phbm5lPC9hdXRob3I+PGF1dGhvcj5SaWNoYXJkIFAuIFZs
b3NreTwvYXV0aG9yPjwvYXV0aG9ycz48L2NvbnRyaWJ1dG9ycz48dGl0bGVzPjx0aXRsZT5XaWxs
aW5nbmVzcyB0byBQYXkgZm9yIEVudmlyb25tZW50YWxseSBDZXJ0aWZpZWQgV29vZCBQcm9kdWN0
czogQSBDb25zdW1lciBQZXJzcGVjdGl2ZTwvdGl0bGU+PHNlY29uZGFyeS10aXRsZT5Gb3Jlc3Qg
UHJvZHVjdHMgSm91cm5hbDwvc2Vjb25kYXJ5LXRpdGxlPjwvdGl0bGVzPjxwZXJpb2RpY2FsPjxm
dWxsLXRpdGxlPkZvcmVzdCBQcm9kdWN0cyBKb3VybmFsPC9mdWxsLXRpdGxlPjwvcGVyaW9kaWNh
bD48cGFnZXM+MzktNDg8L3BhZ2VzPjx2b2x1bWU+NDc8L3ZvbHVtZT48bnVtYmVyPjY8L251bWJl
cj48ZGF0ZXM+PHllYXI+MTk5NzwveWVhcj48L2RhdGVzPjx1cmxzPjwvdXJscz48L3JlY29yZD48
L0NpdGU+PC9FbmROb3RlPgB=
</w:fldData>
        </w:fldChar>
      </w:r>
      <w:r w:rsidR="002B424E" w:rsidRPr="00964339">
        <w:rPr>
          <w:sz w:val="22"/>
          <w:szCs w:val="22"/>
          <w:lang w:val="en-GB"/>
        </w:rPr>
        <w:instrText xml:space="preserve"> ADDIN EN.CITE.DATA </w:instrText>
      </w:r>
      <w:r w:rsidR="002B424E" w:rsidRPr="00964339">
        <w:rPr>
          <w:sz w:val="22"/>
          <w:szCs w:val="22"/>
          <w:lang w:val="en-GB"/>
        </w:rPr>
      </w:r>
      <w:r w:rsidR="002B424E" w:rsidRPr="00964339">
        <w:rPr>
          <w:sz w:val="22"/>
          <w:szCs w:val="22"/>
          <w:lang w:val="en-GB"/>
        </w:rPr>
        <w:fldChar w:fldCharType="end"/>
      </w:r>
      <w:r w:rsidR="002B424E" w:rsidRPr="00964339">
        <w:rPr>
          <w:sz w:val="22"/>
          <w:szCs w:val="22"/>
          <w:lang w:val="en-GB"/>
        </w:rPr>
      </w:r>
      <w:r w:rsidR="002B424E" w:rsidRPr="00964339">
        <w:rPr>
          <w:sz w:val="22"/>
          <w:szCs w:val="22"/>
          <w:lang w:val="en-GB"/>
        </w:rPr>
        <w:fldChar w:fldCharType="separate"/>
      </w:r>
      <w:r w:rsidR="002B424E" w:rsidRPr="00964339">
        <w:rPr>
          <w:noProof/>
          <w:sz w:val="22"/>
          <w:szCs w:val="22"/>
          <w:lang w:val="en-GB"/>
        </w:rPr>
        <w:t>(Turner et al. 2003, Ozanne and Vlosky 1997)</w:t>
      </w:r>
      <w:r w:rsidR="002B424E" w:rsidRPr="00964339">
        <w:rPr>
          <w:sz w:val="22"/>
          <w:szCs w:val="22"/>
          <w:lang w:val="en-GB"/>
        </w:rPr>
        <w:fldChar w:fldCharType="end"/>
      </w:r>
      <w:r w:rsidR="0096247F">
        <w:rPr>
          <w:sz w:val="22"/>
          <w:szCs w:val="22"/>
          <w:lang w:val="en-GB"/>
        </w:rPr>
        <w:t xml:space="preserve">, that explicitly </w:t>
      </w:r>
      <w:r w:rsidR="006E4E69">
        <w:rPr>
          <w:sz w:val="22"/>
          <w:szCs w:val="22"/>
          <w:lang w:val="en-GB"/>
        </w:rPr>
        <w:t xml:space="preserve">treat </w:t>
      </w:r>
      <w:r w:rsidR="0096247F">
        <w:rPr>
          <w:sz w:val="22"/>
          <w:szCs w:val="22"/>
          <w:lang w:val="en-GB"/>
        </w:rPr>
        <w:t xml:space="preserve">environmental </w:t>
      </w:r>
      <w:r w:rsidR="008720C1">
        <w:rPr>
          <w:sz w:val="22"/>
          <w:szCs w:val="22"/>
          <w:lang w:val="en-GB"/>
        </w:rPr>
        <w:t>challenges as actionable if they can be converted into economic, utility enhancing, benefits</w:t>
      </w:r>
      <w:r w:rsidR="004529BE" w:rsidRPr="00964339">
        <w:rPr>
          <w:sz w:val="22"/>
          <w:szCs w:val="22"/>
          <w:lang w:val="en-GB"/>
        </w:rPr>
        <w:t>.</w:t>
      </w:r>
    </w:p>
    <w:p w14:paraId="154E8C18" w14:textId="18ECA726" w:rsidR="00F70493" w:rsidRPr="00964339" w:rsidRDefault="00F70493" w:rsidP="00510AB5">
      <w:pPr>
        <w:spacing w:line="360" w:lineRule="auto"/>
        <w:ind w:firstLine="720"/>
        <w:rPr>
          <w:sz w:val="22"/>
          <w:szCs w:val="22"/>
        </w:rPr>
      </w:pPr>
      <w:r w:rsidRPr="00964339">
        <w:rPr>
          <w:sz w:val="22"/>
          <w:szCs w:val="22"/>
        </w:rPr>
        <w:t>The challenges with the means-oriented nature of Type 2 approaches</w:t>
      </w:r>
      <w:r w:rsidR="00D30548" w:rsidRPr="00964339">
        <w:rPr>
          <w:sz w:val="22"/>
          <w:szCs w:val="22"/>
        </w:rPr>
        <w:t xml:space="preserve"> is that </w:t>
      </w:r>
      <w:r w:rsidRPr="00964339">
        <w:rPr>
          <w:sz w:val="22"/>
          <w:szCs w:val="22"/>
        </w:rPr>
        <w:t xml:space="preserve">utility maximizing frameworks </w:t>
      </w:r>
      <w:r w:rsidR="00D30548" w:rsidRPr="00964339">
        <w:rPr>
          <w:sz w:val="22"/>
          <w:szCs w:val="22"/>
        </w:rPr>
        <w:t xml:space="preserve">are set up to </w:t>
      </w:r>
      <w:r w:rsidRPr="00964339">
        <w:rPr>
          <w:sz w:val="22"/>
          <w:szCs w:val="22"/>
        </w:rPr>
        <w:t xml:space="preserve">provide the </w:t>
      </w:r>
      <w:r w:rsidRPr="00964339">
        <w:rPr>
          <w:b/>
          <w:bCs/>
          <w:sz w:val="22"/>
          <w:szCs w:val="22"/>
        </w:rPr>
        <w:t>‘</w:t>
      </w:r>
      <w:r w:rsidRPr="00964339">
        <w:rPr>
          <w:sz w:val="22"/>
          <w:szCs w:val="22"/>
        </w:rPr>
        <w:t xml:space="preserve">rigorous’ ‘data </w:t>
      </w:r>
      <w:r w:rsidRPr="00964339">
        <w:rPr>
          <w:color w:val="000000" w:themeColor="text1"/>
          <w:sz w:val="22"/>
          <w:szCs w:val="22"/>
        </w:rPr>
        <w:t xml:space="preserve">driven’ scientific </w:t>
      </w:r>
      <w:r w:rsidRPr="00964339">
        <w:rPr>
          <w:i/>
          <w:iCs/>
          <w:color w:val="000000" w:themeColor="text1"/>
          <w:sz w:val="22"/>
          <w:szCs w:val="22"/>
        </w:rPr>
        <w:t>answer</w:t>
      </w:r>
      <w:r w:rsidRPr="00964339">
        <w:rPr>
          <w:color w:val="000000" w:themeColor="text1"/>
          <w:sz w:val="22"/>
          <w:szCs w:val="22"/>
        </w:rPr>
        <w:t xml:space="preserve"> </w:t>
      </w:r>
      <w:r w:rsidR="00FD3E50" w:rsidRPr="00964339">
        <w:rPr>
          <w:color w:val="000000" w:themeColor="text1"/>
          <w:sz w:val="22"/>
          <w:szCs w:val="22"/>
        </w:rPr>
        <w:fldChar w:fldCharType="begin"/>
      </w:r>
      <w:r w:rsidR="00FD3E50" w:rsidRPr="00964339">
        <w:rPr>
          <w:color w:val="000000" w:themeColor="text1"/>
          <w:sz w:val="22"/>
          <w:szCs w:val="22"/>
        </w:rPr>
        <w:instrText xml:space="preserve"> ADDIN EN.CITE &lt;EndNote&gt;&lt;Cite&gt;&lt;Author&gt;Carpenter&lt;/Author&gt;&lt;Year&gt;2009&lt;/Year&gt;&lt;RecNum&gt;27884&lt;/RecNum&gt;&lt;DisplayText&gt;(Carpenter et al. 2009)&lt;/DisplayText&gt;&lt;record&gt;&lt;rec-number&gt;27884&lt;/rec-number&gt;&lt;foreign-keys&gt;&lt;key app="EN" db-id="zd99pwsezrwdx5ep05ixvswmttr9paate0sd" timestamp="1492188171"&gt;27884&lt;/key&gt;&lt;/foreign-keys&gt;&lt;ref-type name="Journal Article"&gt;17&lt;/ref-type&gt;&lt;contributors&gt;&lt;authors&gt;&lt;author&gt;Carpenter, Stephen R.&lt;/author&gt;&lt;author&gt;Mooney, Harold A.&lt;/author&gt;&lt;author&gt;Agard, John&lt;/author&gt;&lt;author&gt;Capistrano, Doris&lt;/author&gt;&lt;author&gt;DeFries, Ruth S.&lt;/author&gt;&lt;author&gt;DÃ­az, Sandra&lt;/author&gt;&lt;author&gt;Dietz, Thomas&lt;/author&gt;&lt;author&gt;Duraiappah, Anantha K.&lt;/author&gt;&lt;author&gt;Oteng-Yeboah, Alfred&lt;/author&gt;&lt;author&gt;Pereira, Henrique Miguel&lt;/author&gt;&lt;author&gt;Perrings, Charles&lt;/author&gt;&lt;author&gt;Reid, Walter V.&lt;/author&gt;&lt;author&gt;Sarukhan, JosÃ©&lt;/author&gt;&lt;author&gt;Scholes, Robert J.&lt;/author&gt;&lt;author&gt;Whyte, Anne&lt;/author&gt;&lt;/authors&gt;&lt;/contributors&gt;&lt;titles&gt;&lt;title&gt;Science for managing ecosystem services: Beyond the Millennium Ecosystem Assessment&lt;/title&gt;&lt;secondary-title&gt;Proceedings of the National Academy of Sciences&lt;/secondary-title&gt;&lt;/titles&gt;&lt;periodical&gt;&lt;full-title&gt;Proceedings of the National Academy of Sciences&lt;/full-title&gt;&lt;/periodical&gt;&lt;pages&gt;1305-1312&lt;/pages&gt;&lt;volume&gt;106&lt;/volume&gt;&lt;number&gt;5&lt;/number&gt;&lt;dates&gt;&lt;year&gt;2009&lt;/year&gt;&lt;pub-dates&gt;&lt;date&gt;February 3, 2009&lt;/date&gt;&lt;/pub-dates&gt;&lt;/dates&gt;&lt;urls&gt;&lt;related-urls&gt;&lt;url&gt;http://www.pnas.org/content/106/5/1305.abstract&lt;/url&gt;&lt;/related-urls&gt;&lt;/urls&gt;&lt;electronic-resource-num&gt;10.1073/pnas.0808772106&lt;/electronic-resource-num&gt;&lt;/record&gt;&lt;/Cite&gt;&lt;/EndNote&gt;</w:instrText>
      </w:r>
      <w:r w:rsidR="00FD3E50" w:rsidRPr="00964339">
        <w:rPr>
          <w:color w:val="000000" w:themeColor="text1"/>
          <w:sz w:val="22"/>
          <w:szCs w:val="22"/>
        </w:rPr>
        <w:fldChar w:fldCharType="separate"/>
      </w:r>
      <w:r w:rsidR="00FD3E50" w:rsidRPr="00964339">
        <w:rPr>
          <w:noProof/>
          <w:color w:val="000000" w:themeColor="text1"/>
          <w:sz w:val="22"/>
          <w:szCs w:val="22"/>
        </w:rPr>
        <w:t>(Carpenter et al. 2009)</w:t>
      </w:r>
      <w:r w:rsidR="00FD3E50" w:rsidRPr="00964339">
        <w:rPr>
          <w:color w:val="000000" w:themeColor="text1"/>
          <w:sz w:val="22"/>
          <w:szCs w:val="22"/>
        </w:rPr>
        <w:fldChar w:fldCharType="end"/>
      </w:r>
      <w:r w:rsidR="00454F68" w:rsidRPr="00964339">
        <w:rPr>
          <w:color w:val="000000" w:themeColor="text1"/>
          <w:sz w:val="22"/>
          <w:szCs w:val="22"/>
        </w:rPr>
        <w:t xml:space="preserve"> </w:t>
      </w:r>
      <w:r w:rsidRPr="00964339">
        <w:rPr>
          <w:color w:val="000000" w:themeColor="text1"/>
          <w:sz w:val="22"/>
          <w:szCs w:val="22"/>
        </w:rPr>
        <w:t xml:space="preserve">about </w:t>
      </w:r>
      <w:r w:rsidRPr="00964339">
        <w:rPr>
          <w:i/>
          <w:iCs/>
          <w:color w:val="000000" w:themeColor="text1"/>
          <w:sz w:val="22"/>
          <w:szCs w:val="22"/>
        </w:rPr>
        <w:t>whether</w:t>
      </w:r>
      <w:r w:rsidRPr="00964339">
        <w:rPr>
          <w:color w:val="000000" w:themeColor="text1"/>
          <w:sz w:val="22"/>
          <w:szCs w:val="22"/>
        </w:rPr>
        <w:t xml:space="preserve">, rather than </w:t>
      </w:r>
      <w:r w:rsidRPr="00964339">
        <w:rPr>
          <w:i/>
          <w:iCs/>
          <w:color w:val="000000" w:themeColor="text1"/>
          <w:sz w:val="22"/>
          <w:szCs w:val="22"/>
        </w:rPr>
        <w:t>how</w:t>
      </w:r>
      <w:r w:rsidRPr="00964339">
        <w:rPr>
          <w:color w:val="000000" w:themeColor="text1"/>
          <w:sz w:val="22"/>
          <w:szCs w:val="22"/>
        </w:rPr>
        <w:t xml:space="preserve">, society is able to address environmental problems.  </w:t>
      </w:r>
      <w:r w:rsidR="00D30548" w:rsidRPr="00964339">
        <w:rPr>
          <w:color w:val="000000" w:themeColor="text1"/>
          <w:sz w:val="22"/>
          <w:szCs w:val="22"/>
        </w:rPr>
        <w:t xml:space="preserve">For example </w:t>
      </w:r>
      <w:r w:rsidRPr="00964339">
        <w:rPr>
          <w:color w:val="000000" w:themeColor="text1"/>
          <w:sz w:val="22"/>
          <w:szCs w:val="22"/>
        </w:rPr>
        <w:t xml:space="preserve">Type 2 </w:t>
      </w:r>
      <w:r w:rsidR="00D30548" w:rsidRPr="00964339">
        <w:rPr>
          <w:color w:val="000000" w:themeColor="text1"/>
          <w:sz w:val="22"/>
          <w:szCs w:val="22"/>
        </w:rPr>
        <w:t xml:space="preserve">approaches seems to explain the emergence of </w:t>
      </w:r>
      <w:r w:rsidRPr="00964339">
        <w:rPr>
          <w:color w:val="000000" w:themeColor="text1"/>
          <w:sz w:val="22"/>
          <w:szCs w:val="22"/>
        </w:rPr>
        <w:t>‘</w:t>
      </w:r>
      <w:r w:rsidRPr="00964339">
        <w:rPr>
          <w:i/>
          <w:iCs/>
          <w:color w:val="000000" w:themeColor="text1"/>
          <w:sz w:val="22"/>
          <w:szCs w:val="22"/>
        </w:rPr>
        <w:t>ecosystem services</w:t>
      </w:r>
      <w:r w:rsidRPr="00964339">
        <w:rPr>
          <w:color w:val="000000" w:themeColor="text1"/>
          <w:sz w:val="22"/>
          <w:szCs w:val="22"/>
        </w:rPr>
        <w:t xml:space="preserve">’ </w:t>
      </w:r>
      <w:r w:rsidR="00FD3E50" w:rsidRPr="00964339">
        <w:rPr>
          <w:color w:val="000000" w:themeColor="text1"/>
          <w:sz w:val="22"/>
          <w:szCs w:val="22"/>
        </w:rPr>
        <w:fldChar w:fldCharType="begin">
          <w:fldData xml:space="preserve">PEVuZE5vdGU+PENpdGU+PEF1dGhvcj5TZWxsPC9BdXRob3I+PFllYXI+MjAwNzwvWWVhcj48UmVj
TnVtPjI4ODE5PC9SZWNOdW0+PERpc3BsYXlUZXh0PihTZWxsIGV0IGFsLiAyMDA3KTwvRGlzcGxh
eVRleHQ+PHJlY29yZD48cmVjLW51bWJlcj4yODgxOTwvcmVjLW51bWJlcj48Zm9yZWlnbi1rZXlz
PjxrZXkgYXBwPSJFTiIgZGItaWQ9InpkOTlwd3NlenJ3ZHg1ZXAwNWl4dnN3bXR0cjlwYWF0ZTBz
ZCIgdGltZXN0YW1wPSIxNDkyMTg4MTcyIj4yODgxOTwva2V5PjwvZm9yZWlnbi1rZXlzPjxyZWYt
dHlwZSBuYW1lPSJKb3VybmFsIEFydGljbGUiPjE3PC9yZWYtdHlwZT48Y29udHJpYnV0b3JzPjxh
dXRob3JzPjxhdXRob3I+U2VsbCwgSi48L2F1dGhvcj48YXV0aG9yPktvZWxsbmVyLCBULjwvYXV0
aG9yPjxhdXRob3I+V2ViZXIsIE8uPC9hdXRob3I+PGF1dGhvcj5Qcm9jdG9yLCBXLjwvYXV0aG9y
PjxhdXRob3I+UGVkcm9uaSwgTC48L2F1dGhvcj48YXV0aG9yPlNjaG9seiwgUi4gVy48L2F1dGhv
cj48L2F1dGhvcnM+PC9jb250cmlidXRvcnM+PGF1dGgtYWRkcmVzcz5FVEgsIE5TU0ksIEluc3Qg
SHVtYW4gRW52aXJvbm0gU3lzdCwgU3dpc3MgRmVkIEluc3QgVGVjaG5vbCwgQ0gtODA5MiBadXJp
Y2gsIFN3aXR6ZXJsYW5kLiBDU0lSTywgQmxhY2sgTXQgTGFiLCBDYW5iZXJyYSwgQUNUIDI2MDEs
IEF1c3RyYWxpYS4gVHJvcCBBZ3IgUmVzICZhbXA7IEhpZ2hlciBFZHVjIEN0ciwgR2xvYmFsIENo
YW5nZSBHcnAsIENBVElFLCBUdXJyaWFsYmEgNzE3MCwgQ29zdGEgUmljYS4mI3hEO1NlbGwsIEos
IEVUSCwgTlNTSSwgSW5zdCBIdW1hbiBFbnZpcm9ubSBTeXN0LCBTd2lzcyBGZWQgSW5zdCBUZWNo
bm9sLCBDSE4gSiA3Mi0yLCBDSC04MDkyIFp1cmljaCwgU3dpdHplcmxhbmQuJiN4RDtqb2FjaGlt
LnNlbGxAZW52LmV0aHouY2g8L2F1dGgtYWRkcmVzcz48dGl0bGVzPjx0aXRsZT5FY29zeXN0ZW0g
c2VydmljZXMgZnJvbSB0cm9waWNhbCBmb3Jlc3RyeSBwcm9qZWN0cyAtIFRoZSBjaG9pY2Ugb2Yg
aW50ZXJuYXRpb25hbCBtYXJrZXQgYWN0b3JzPC90aXRsZT48c2Vjb25kYXJ5LXRpdGxlPkZvcmVz
dCBQb2xpY3kgYW5kIEVjb25vbWljczwvc2Vjb25kYXJ5LXRpdGxlPjxhbHQtdGl0bGU+Rm9yZXN0
IFBvbGljeSBFY29uLjwvYWx0LXRpdGxlPjwvdGl0bGVzPjxwZXJpb2RpY2FsPjxmdWxsLXRpdGxl
PkZvcmVzdCBQb2xpY3kgYW5kIEVjb25vbWljczwvZnVsbC10aXRsZT48L3BlcmlvZGljYWw+PHBh
Z2VzPjQ5Ni01MTU8L3BhZ2VzPjx2b2x1bWU+OTwvdm9sdW1lPjxudW1iZXI+NTwvbnVtYmVyPjxr
ZXl3b3Jkcz48a2V5d29yZD5lY29zeXN0ZW0gc2VydmljZXM8L2tleXdvcmQ+PGtleXdvcmQ+dHJv
cGljYWwgZm9yZXN0cnk8L2tleXdvcmQ+PGtleXdvcmQ+bWFya2V0IGFjdG9yczwva2V5d29yZD48
a2V5d29yZD5wcmVmZXJlbmNlczwva2V5d29yZD48a2V5d29yZD5tdWx0aS1jcml0ZXJpYSBkZWNp
c2lvbiBtYWtpbmc8L2tleXdvcmQ+PGtleXdvcmQ+RU5WSVJPTk1FTlRBTCBTRVJWSUNFUzwva2V5
d29yZD48a2V5d29yZD5DT1NUQS1SSUNBPC9rZXl3b3JkPjxrZXl3b3JkPlNVU1RBSU5BQkxFIERF
VkVMT1BNRU5UPC9rZXl3b3JkPjxrZXl3b3JkPkNPTkpPSU5ULUFOQUxZU0lTPC9rZXl3b3JkPjxr
ZXl3b3JkPk1BTkFHRU1FTlQ8L2tleXdvcmQ+PGtleXdvcmQ+VkFMVUFUSU9OPC9rZXl3b3JkPjxr
ZXl3b3JkPklORElDQVRPUlM8L2tleXdvcmQ+PGtleXdvcmQ+UFJFRkVSRU5DRTwva2V5d29yZD48
a2V5d29yZD5WQUxVRVM8L2tleXdvcmQ+PGtleXdvcmQ+UEFSVElDSVBBVElPTjwva2V5d29yZD48
L2tleXdvcmRzPjxkYXRlcz48eWVhcj4yMDA3PC95ZWFyPjxwdWItZGF0ZXM+PGRhdGU+SmFuPC9k
YXRlPjwvcHViLWRhdGVzPjwvZGF0ZXM+PGlzYm4+MTM4OS05MzQxPC9pc2JuPjxhY2Nlc3Npb24t
bnVtPklTSTowMDAyNDQxMDIwMDAwMDY8L2FjY2Vzc2lvbi1udW0+PHdvcmstdHlwZT5BcnRpY2xl
PC93b3JrLXR5cGU+PHVybHM+PHJlbGF0ZWQtdXJscz48dXJsPiZsdDtHbyB0byBJU0kmZ3Q7Oi8v
MDAwMjQ0MTAyMDAwMDA2PC91cmw+PC9yZWxhdGVkLXVybHM+PC91cmxzPjxlbGVjdHJvbmljLXJl
c291cmNlLW51bT4xMC4xMDE2L2ouZm9ycG9sLjIwMDYuMDIuMDAxPC9lbGVjdHJvbmljLXJlc291
cmNlLW51bT48bGFuZ3VhZ2U+RW5nbGlzaDwvbGFuZ3VhZ2U+PC9yZWNvcmQ+PC9DaXRlPjwvRW5k
Tm90ZT5=
</w:fldData>
        </w:fldChar>
      </w:r>
      <w:r w:rsidR="00FD3E50" w:rsidRPr="00964339">
        <w:rPr>
          <w:color w:val="000000" w:themeColor="text1"/>
          <w:sz w:val="22"/>
          <w:szCs w:val="22"/>
        </w:rPr>
        <w:instrText xml:space="preserve"> ADDIN EN.CITE </w:instrText>
      </w:r>
      <w:r w:rsidR="00FD3E50" w:rsidRPr="00964339">
        <w:rPr>
          <w:color w:val="000000" w:themeColor="text1"/>
          <w:sz w:val="22"/>
          <w:szCs w:val="22"/>
        </w:rPr>
        <w:fldChar w:fldCharType="begin">
          <w:fldData xml:space="preserve">PEVuZE5vdGU+PENpdGU+PEF1dGhvcj5TZWxsPC9BdXRob3I+PFllYXI+MjAwNzwvWWVhcj48UmVj
TnVtPjI4ODE5PC9SZWNOdW0+PERpc3BsYXlUZXh0PihTZWxsIGV0IGFsLiAyMDA3KTwvRGlzcGxh
eVRleHQ+PHJlY29yZD48cmVjLW51bWJlcj4yODgxOTwvcmVjLW51bWJlcj48Zm9yZWlnbi1rZXlz
PjxrZXkgYXBwPSJFTiIgZGItaWQ9InpkOTlwd3NlenJ3ZHg1ZXAwNWl4dnN3bXR0cjlwYWF0ZTBz
ZCIgdGltZXN0YW1wPSIxNDkyMTg4MTcyIj4yODgxOTwva2V5PjwvZm9yZWlnbi1rZXlzPjxyZWYt
dHlwZSBuYW1lPSJKb3VybmFsIEFydGljbGUiPjE3PC9yZWYtdHlwZT48Y29udHJpYnV0b3JzPjxh
dXRob3JzPjxhdXRob3I+U2VsbCwgSi48L2F1dGhvcj48YXV0aG9yPktvZWxsbmVyLCBULjwvYXV0
aG9yPjxhdXRob3I+V2ViZXIsIE8uPC9hdXRob3I+PGF1dGhvcj5Qcm9jdG9yLCBXLjwvYXV0aG9y
PjxhdXRob3I+UGVkcm9uaSwgTC48L2F1dGhvcj48YXV0aG9yPlNjaG9seiwgUi4gVy48L2F1dGhv
cj48L2F1dGhvcnM+PC9jb250cmlidXRvcnM+PGF1dGgtYWRkcmVzcz5FVEgsIE5TU0ksIEluc3Qg
SHVtYW4gRW52aXJvbm0gU3lzdCwgU3dpc3MgRmVkIEluc3QgVGVjaG5vbCwgQ0gtODA5MiBadXJp
Y2gsIFN3aXR6ZXJsYW5kLiBDU0lSTywgQmxhY2sgTXQgTGFiLCBDYW5iZXJyYSwgQUNUIDI2MDEs
IEF1c3RyYWxpYS4gVHJvcCBBZ3IgUmVzICZhbXA7IEhpZ2hlciBFZHVjIEN0ciwgR2xvYmFsIENo
YW5nZSBHcnAsIENBVElFLCBUdXJyaWFsYmEgNzE3MCwgQ29zdGEgUmljYS4mI3hEO1NlbGwsIEos
IEVUSCwgTlNTSSwgSW5zdCBIdW1hbiBFbnZpcm9ubSBTeXN0LCBTd2lzcyBGZWQgSW5zdCBUZWNo
bm9sLCBDSE4gSiA3Mi0yLCBDSC04MDkyIFp1cmljaCwgU3dpdHplcmxhbmQuJiN4RDtqb2FjaGlt
LnNlbGxAZW52LmV0aHouY2g8L2F1dGgtYWRkcmVzcz48dGl0bGVzPjx0aXRsZT5FY29zeXN0ZW0g
c2VydmljZXMgZnJvbSB0cm9waWNhbCBmb3Jlc3RyeSBwcm9qZWN0cyAtIFRoZSBjaG9pY2Ugb2Yg
aW50ZXJuYXRpb25hbCBtYXJrZXQgYWN0b3JzPC90aXRsZT48c2Vjb25kYXJ5LXRpdGxlPkZvcmVz
dCBQb2xpY3kgYW5kIEVjb25vbWljczwvc2Vjb25kYXJ5LXRpdGxlPjxhbHQtdGl0bGU+Rm9yZXN0
IFBvbGljeSBFY29uLjwvYWx0LXRpdGxlPjwvdGl0bGVzPjxwZXJpb2RpY2FsPjxmdWxsLXRpdGxl
PkZvcmVzdCBQb2xpY3kgYW5kIEVjb25vbWljczwvZnVsbC10aXRsZT48L3BlcmlvZGljYWw+PHBh
Z2VzPjQ5Ni01MTU8L3BhZ2VzPjx2b2x1bWU+OTwvdm9sdW1lPjxudW1iZXI+NTwvbnVtYmVyPjxr
ZXl3b3Jkcz48a2V5d29yZD5lY29zeXN0ZW0gc2VydmljZXM8L2tleXdvcmQ+PGtleXdvcmQ+dHJv
cGljYWwgZm9yZXN0cnk8L2tleXdvcmQ+PGtleXdvcmQ+bWFya2V0IGFjdG9yczwva2V5d29yZD48
a2V5d29yZD5wcmVmZXJlbmNlczwva2V5d29yZD48a2V5d29yZD5tdWx0aS1jcml0ZXJpYSBkZWNp
c2lvbiBtYWtpbmc8L2tleXdvcmQ+PGtleXdvcmQ+RU5WSVJPTk1FTlRBTCBTRVJWSUNFUzwva2V5
d29yZD48a2V5d29yZD5DT1NUQS1SSUNBPC9rZXl3b3JkPjxrZXl3b3JkPlNVU1RBSU5BQkxFIERF
VkVMT1BNRU5UPC9rZXl3b3JkPjxrZXl3b3JkPkNPTkpPSU5ULUFOQUxZU0lTPC9rZXl3b3JkPjxr
ZXl3b3JkPk1BTkFHRU1FTlQ8L2tleXdvcmQ+PGtleXdvcmQ+VkFMVUFUSU9OPC9rZXl3b3JkPjxr
ZXl3b3JkPklORElDQVRPUlM8L2tleXdvcmQ+PGtleXdvcmQ+UFJFRkVSRU5DRTwva2V5d29yZD48
a2V5d29yZD5WQUxVRVM8L2tleXdvcmQ+PGtleXdvcmQ+UEFSVElDSVBBVElPTjwva2V5d29yZD48
L2tleXdvcmRzPjxkYXRlcz48eWVhcj4yMDA3PC95ZWFyPjxwdWItZGF0ZXM+PGRhdGU+SmFuPC9k
YXRlPjwvcHViLWRhdGVzPjwvZGF0ZXM+PGlzYm4+MTM4OS05MzQxPC9pc2JuPjxhY2Nlc3Npb24t
bnVtPklTSTowMDAyNDQxMDIwMDAwMDY8L2FjY2Vzc2lvbi1udW0+PHdvcmstdHlwZT5BcnRpY2xl
PC93b3JrLXR5cGU+PHVybHM+PHJlbGF0ZWQtdXJscz48dXJsPiZsdDtHbyB0byBJU0kmZ3Q7Oi8v
MDAwMjQ0MTAyMDAwMDA2PC91cmw+PC9yZWxhdGVkLXVybHM+PC91cmxzPjxlbGVjdHJvbmljLXJl
c291cmNlLW51bT4xMC4xMDE2L2ouZm9ycG9sLjIwMDYuMDIuMDAxPC9lbGVjdHJvbmljLXJlc291
cmNlLW51bT48bGFuZ3VhZ2U+RW5nbGlzaDwvbGFuZ3VhZ2U+PC9yZWNvcmQ+PC9DaXRlPjwvRW5k
Tm90ZT5=
</w:fldData>
        </w:fldChar>
      </w:r>
      <w:r w:rsidR="00FD3E50" w:rsidRPr="00964339">
        <w:rPr>
          <w:color w:val="000000" w:themeColor="text1"/>
          <w:sz w:val="22"/>
          <w:szCs w:val="22"/>
        </w:rPr>
        <w:instrText xml:space="preserve"> ADDIN EN.CITE.DATA </w:instrText>
      </w:r>
      <w:r w:rsidR="00FD3E50" w:rsidRPr="00964339">
        <w:rPr>
          <w:color w:val="000000" w:themeColor="text1"/>
          <w:sz w:val="22"/>
          <w:szCs w:val="22"/>
        </w:rPr>
      </w:r>
      <w:r w:rsidR="00FD3E50" w:rsidRPr="00964339">
        <w:rPr>
          <w:color w:val="000000" w:themeColor="text1"/>
          <w:sz w:val="22"/>
          <w:szCs w:val="22"/>
        </w:rPr>
        <w:fldChar w:fldCharType="end"/>
      </w:r>
      <w:r w:rsidR="00FD3E50" w:rsidRPr="00964339">
        <w:rPr>
          <w:color w:val="000000" w:themeColor="text1"/>
          <w:sz w:val="22"/>
          <w:szCs w:val="22"/>
        </w:rPr>
      </w:r>
      <w:r w:rsidR="00FD3E50" w:rsidRPr="00964339">
        <w:rPr>
          <w:color w:val="000000" w:themeColor="text1"/>
          <w:sz w:val="22"/>
          <w:szCs w:val="22"/>
        </w:rPr>
        <w:fldChar w:fldCharType="separate"/>
      </w:r>
      <w:r w:rsidR="00FD3E50" w:rsidRPr="00964339">
        <w:rPr>
          <w:noProof/>
          <w:color w:val="000000" w:themeColor="text1"/>
          <w:sz w:val="22"/>
          <w:szCs w:val="22"/>
        </w:rPr>
        <w:t>(Sell et al. 2007)</w:t>
      </w:r>
      <w:r w:rsidR="00FD3E50" w:rsidRPr="00964339">
        <w:rPr>
          <w:color w:val="000000" w:themeColor="text1"/>
          <w:sz w:val="22"/>
          <w:szCs w:val="22"/>
        </w:rPr>
        <w:fldChar w:fldCharType="end"/>
      </w:r>
      <w:r w:rsidR="007A4F5C" w:rsidRPr="00964339">
        <w:rPr>
          <w:color w:val="000000" w:themeColor="text1"/>
          <w:sz w:val="22"/>
          <w:szCs w:val="22"/>
        </w:rPr>
        <w:t xml:space="preserve"> </w:t>
      </w:r>
      <w:r w:rsidRPr="00964339">
        <w:rPr>
          <w:color w:val="000000" w:themeColor="text1"/>
          <w:sz w:val="22"/>
          <w:szCs w:val="22"/>
        </w:rPr>
        <w:t xml:space="preserve">approaches even when doing so is </w:t>
      </w:r>
      <w:r w:rsidRPr="00964339">
        <w:rPr>
          <w:i/>
          <w:iCs/>
          <w:color w:val="000000" w:themeColor="text1"/>
          <w:sz w:val="22"/>
          <w:szCs w:val="22"/>
        </w:rPr>
        <w:t>inconsistent with basic scientific research</w:t>
      </w:r>
      <w:r w:rsidRPr="00964339">
        <w:rPr>
          <w:color w:val="000000" w:themeColor="text1"/>
          <w:sz w:val="22"/>
          <w:szCs w:val="22"/>
        </w:rPr>
        <w:t xml:space="preserve"> and </w:t>
      </w:r>
      <w:r w:rsidRPr="00964339">
        <w:rPr>
          <w:i/>
          <w:iCs/>
          <w:color w:val="000000" w:themeColor="text1"/>
          <w:sz w:val="22"/>
          <w:szCs w:val="22"/>
        </w:rPr>
        <w:t>evidence</w:t>
      </w:r>
      <w:r w:rsidRPr="00964339">
        <w:rPr>
          <w:color w:val="000000" w:themeColor="text1"/>
          <w:sz w:val="22"/>
          <w:szCs w:val="22"/>
        </w:rPr>
        <w:t xml:space="preserve"> </w:t>
      </w:r>
      <w:r w:rsidR="00FD3E50" w:rsidRPr="00964339">
        <w:rPr>
          <w:color w:val="000000" w:themeColor="text1"/>
          <w:sz w:val="22"/>
          <w:szCs w:val="22"/>
        </w:rPr>
        <w:fldChar w:fldCharType="begin"/>
      </w:r>
      <w:r w:rsidR="00FD3E50" w:rsidRPr="00964339">
        <w:rPr>
          <w:color w:val="000000" w:themeColor="text1"/>
          <w:sz w:val="22"/>
          <w:szCs w:val="22"/>
        </w:rPr>
        <w:instrText xml:space="preserve"> ADDIN EN.CITE &lt;EndNote&gt;&lt;Cite&gt;&lt;Author&gt;Turner&lt;/Author&gt;&lt;Year&gt;2003&lt;/Year&gt;&lt;RecNum&gt;32922&lt;/RecNum&gt;&lt;DisplayText&gt;(Turner et al. 2003)&lt;/DisplayText&gt;&lt;record&gt;&lt;rec-number&gt;32922&lt;/rec-number&gt;&lt;foreign-keys&gt;&lt;key app="EN" db-id="zd99pwsezrwdx5ep05ixvswmttr9paate0sd" timestamp="1492188173"&gt;32922&lt;/key&gt;&lt;/foreign-keys&gt;&lt;ref-type name="Journal Article"&gt;17&lt;/ref-type&gt;&lt;contributors&gt;&lt;authors&gt;&lt;author&gt;Turner, R. K.&lt;/author&gt;&lt;author&gt;Paavola, J.&lt;/author&gt;&lt;author&gt;Cooper, P.&lt;/author&gt;&lt;author&gt;Farber, S.&lt;/author&gt;&lt;author&gt;Jessamy, V.&lt;/author&gt;&lt;author&gt;Georgiou, S.&lt;/author&gt;&lt;/authors&gt;&lt;/contributors&gt;&lt;auth-address&gt;Turner, R. K.&amp;#xD;Univ E Anglia, Ctr Social &amp;amp; Econ Res Global Environm, Norwich NR4 7TJ, Norfolk, England&amp;#xD;Univ E Anglia, Ctr Social &amp;amp; Econ Res Global Environm, Norwich NR4 7TJ, Norfolk, England&amp;#xD;Univ Pittsburgh, Grad Sch Publ &amp;amp; Int Affairs, Pittsburgh, PA 15260 USA&lt;/auth-address&gt;&lt;titles&gt;&lt;title&gt;Valuing nature: lessons learned and future research directions&lt;/title&gt;&lt;secondary-title&gt;Ecological Economics&lt;/secondary-title&gt;&lt;alt-title&gt;Ecol Econ&amp;#xD;Ecol Econ&lt;/alt-title&gt;&lt;/titles&gt;&lt;periodical&gt;&lt;full-title&gt;Ecological Economics&lt;/full-title&gt;&lt;/periodical&gt;&lt;pages&gt;493-510&lt;/pages&gt;&lt;volume&gt;46&lt;/volume&gt;&lt;number&gt;3&lt;/number&gt;&lt;keywords&gt;&lt;keyword&gt;environmental values&lt;/keyword&gt;&lt;keyword&gt;ecosystem services&lt;/keyword&gt;&lt;keyword&gt;cost-benefit analysis&lt;/keyword&gt;&lt;keyword&gt;cost-benefit-analysis&lt;/keyword&gt;&lt;keyword&gt;total economic value&lt;/keyword&gt;&lt;keyword&gt;forest conservation&lt;/keyword&gt;&lt;keyword&gt;ecosystem services&lt;/keyword&gt;&lt;keyword&gt;preservation&lt;/keyword&gt;&lt;keyword&gt;biodiversity&lt;/keyword&gt;&lt;keyword&gt;agriculture&lt;/keyword&gt;&lt;keyword&gt;valuation&lt;/keyword&gt;&lt;keyword&gt;drainage&lt;/keyword&gt;&lt;keyword&gt;values&lt;/keyword&gt;&lt;/keywords&gt;&lt;dates&gt;&lt;year&gt;2003&lt;/year&gt;&lt;pub-dates&gt;&lt;date&gt;OCT&lt;/date&gt;&lt;/pub-dates&gt;&lt;/dates&gt;&lt;accession-num&gt;ISI:000186161600012&lt;/accession-num&gt;&lt;label&gt;Elsevier Science Bv&lt;/label&gt;&lt;urls&gt;&lt;related-urls&gt;&lt;url&gt;&amp;lt;Go to ISI&amp;gt;://000186161600012&lt;/url&gt;&lt;/related-urls&gt;&lt;/urls&gt;&lt;/record&gt;&lt;/Cite&gt;&lt;/EndNote&gt;</w:instrText>
      </w:r>
      <w:r w:rsidR="00FD3E50" w:rsidRPr="00964339">
        <w:rPr>
          <w:color w:val="000000" w:themeColor="text1"/>
          <w:sz w:val="22"/>
          <w:szCs w:val="22"/>
        </w:rPr>
        <w:fldChar w:fldCharType="separate"/>
      </w:r>
      <w:r w:rsidR="00FD3E50" w:rsidRPr="00964339">
        <w:rPr>
          <w:noProof/>
          <w:color w:val="000000" w:themeColor="text1"/>
          <w:sz w:val="22"/>
          <w:szCs w:val="22"/>
        </w:rPr>
        <w:t>(Turner et al. 2003)</w:t>
      </w:r>
      <w:r w:rsidR="00FD3E50" w:rsidRPr="00964339">
        <w:rPr>
          <w:color w:val="000000" w:themeColor="text1"/>
          <w:sz w:val="22"/>
          <w:szCs w:val="22"/>
        </w:rPr>
        <w:fldChar w:fldCharType="end"/>
      </w:r>
      <w:r w:rsidR="007A4F5C" w:rsidRPr="00964339">
        <w:rPr>
          <w:color w:val="000000" w:themeColor="text1"/>
          <w:sz w:val="22"/>
          <w:szCs w:val="22"/>
        </w:rPr>
        <w:t xml:space="preserve"> </w:t>
      </w:r>
      <w:r w:rsidRPr="00964339">
        <w:rPr>
          <w:color w:val="000000" w:themeColor="text1"/>
          <w:sz w:val="22"/>
          <w:szCs w:val="22"/>
        </w:rPr>
        <w:t>about a particular environmental challenge</w:t>
      </w:r>
      <w:r w:rsidR="006668CA" w:rsidRPr="00964339">
        <w:rPr>
          <w:color w:val="000000" w:themeColor="text1"/>
          <w:sz w:val="22"/>
          <w:szCs w:val="22"/>
        </w:rPr>
        <w:t xml:space="preserve"> </w:t>
      </w:r>
      <w:r w:rsidR="00FD3E50" w:rsidRPr="00964339">
        <w:rPr>
          <w:color w:val="000000" w:themeColor="text1"/>
          <w:sz w:val="22"/>
          <w:szCs w:val="22"/>
        </w:rPr>
        <w:fldChar w:fldCharType="begin"/>
      </w:r>
      <w:r w:rsidR="00FD3E50" w:rsidRPr="00964339">
        <w:rPr>
          <w:color w:val="000000" w:themeColor="text1"/>
          <w:sz w:val="22"/>
          <w:szCs w:val="22"/>
        </w:rPr>
        <w:instrText xml:space="preserve"> ADDIN EN.CITE &lt;EndNote&gt;&lt;Cite&gt;&lt;Author&gt;Kosoy&lt;/Author&gt;&lt;Year&gt;2010&lt;/Year&gt;&lt;RecNum&gt;27142&lt;/RecNum&gt;&lt;DisplayText&gt;(Kosoy and Corbera 2010)&lt;/DisplayText&gt;&lt;record&gt;&lt;rec-number&gt;27142&lt;/rec-number&gt;&lt;foreign-keys&gt;&lt;key app="EN" db-id="zd99pwsezrwdx5ep05ixvswmttr9paate0sd" timestamp="1492188171"&gt;27142&lt;/key&gt;&lt;/foreign-keys&gt;&lt;ref-type name="Journal Article"&gt;17&lt;/ref-type&gt;&lt;contributors&gt;&lt;authors&gt;&lt;author&gt;Kosoy, Nicol &amp;apos;s&lt;/author&gt;&lt;author&gt;Corbera, Esteve&lt;/author&gt;&lt;/authors&gt;&lt;/contributors&gt;&lt;titles&gt;&lt;title&gt;Payments for ecosystem services as commodity fetishism&lt;/title&gt;&lt;secondary-title&gt;Ecological Economics&lt;/secondary-title&gt;&lt;/titles&gt;&lt;periodical&gt;&lt;full-title&gt;Ecological Economics&lt;/full-title&gt;&lt;/periodical&gt;&lt;pages&gt;1228--1236&lt;/pages&gt;&lt;volume&gt;69&lt;/volume&gt;&lt;number&gt;6&lt;/number&gt;&lt;dates&gt;&lt;year&gt;2010&lt;/year&gt;&lt;/dates&gt;&lt;isbn&gt;09218009&lt;/isbn&gt;&lt;accession-num&gt;Kosoy2010&lt;/accession-num&gt;&lt;urls&gt;&lt;related-urls&gt;&lt;url&gt;http://linkinghub.elsevier.com/retrieve/pii/S0921800909004510&lt;/url&gt;&lt;/related-urls&gt;&lt;/urls&gt;&lt;electronic-resource-num&gt;10.1016/j.ecolecon.2009.11.002&lt;/electronic-resource-num&gt;&lt;/record&gt;&lt;/Cite&gt;&lt;/EndNote&gt;</w:instrText>
      </w:r>
      <w:r w:rsidR="00FD3E50" w:rsidRPr="00964339">
        <w:rPr>
          <w:color w:val="000000" w:themeColor="text1"/>
          <w:sz w:val="22"/>
          <w:szCs w:val="22"/>
        </w:rPr>
        <w:fldChar w:fldCharType="separate"/>
      </w:r>
      <w:r w:rsidR="00FD3E50" w:rsidRPr="00964339">
        <w:rPr>
          <w:noProof/>
          <w:color w:val="000000" w:themeColor="text1"/>
          <w:sz w:val="22"/>
          <w:szCs w:val="22"/>
        </w:rPr>
        <w:t>(Kosoy and Corbera 2010)</w:t>
      </w:r>
      <w:r w:rsidR="00FD3E50" w:rsidRPr="00964339">
        <w:rPr>
          <w:color w:val="000000" w:themeColor="text1"/>
          <w:sz w:val="22"/>
          <w:szCs w:val="22"/>
        </w:rPr>
        <w:fldChar w:fldCharType="end"/>
      </w:r>
      <w:r w:rsidR="00D30548" w:rsidRPr="00964339">
        <w:rPr>
          <w:color w:val="000000" w:themeColor="text1"/>
          <w:sz w:val="22"/>
          <w:szCs w:val="22"/>
        </w:rPr>
        <w:t xml:space="preserve"> </w:t>
      </w:r>
      <w:r w:rsidR="00112302" w:rsidRPr="00964339">
        <w:rPr>
          <w:color w:val="000000" w:themeColor="text1"/>
          <w:sz w:val="22"/>
          <w:szCs w:val="22"/>
        </w:rPr>
        <w:fldChar w:fldCharType="begin"/>
      </w:r>
      <w:r w:rsidR="00F94D9D" w:rsidRPr="00964339">
        <w:rPr>
          <w:color w:val="000000" w:themeColor="text1"/>
          <w:sz w:val="22"/>
          <w:szCs w:val="22"/>
        </w:rPr>
        <w:instrText xml:space="preserve"> ADDIN EN.CITE &lt;EndNote&gt;&lt;Cite&gt;&lt;Author&gt;Cashore&lt;/Author&gt;&lt;Year&gt;2018&lt;/Year&gt;&lt;RecNum&gt;82186&lt;/RecNum&gt;&lt;DisplayText&gt;(Cashore 2018)&lt;/DisplayText&gt;&lt;record&gt;&lt;rec-number&gt;82186&lt;/rec-number&gt;&lt;foreign-keys&gt;&lt;key app="EN" db-id="zd99pwsezrwdx5ep05ixvswmttr9paate0sd" timestamp="1522704603"&gt;82186&lt;/key&gt;&lt;/foreign-keys&gt;&lt;ref-type name="Conference Paper"&gt;47&lt;/ref-type&gt;&lt;contributors&gt;&lt;authors&gt;&lt;author&gt;Benjamin Cashore&lt;/author&gt;&lt;/authors&gt;&lt;/contributors&gt;&lt;titles&gt;&lt;title&gt;Bringing Bio-Environmentalists and Social Greens Back In:  Reflections on Fostering Transformative Change within US-Based  Professional Environmental Management Programs&lt;/title&gt;&lt;secondary-title&gt;Paper Prepared in Anticipation of Delivery to the Yale Faculty Research Seminar Series&lt;/secondary-title&gt;&lt;/titles&gt;&lt;dates&gt;&lt;year&gt;2018&lt;/year&gt;&lt;pub-dates&gt;&lt;date&gt;March 7&lt;/date&gt;&lt;/pub-dates&gt;&lt;/dates&gt;&lt;pub-location&gt;New Haven CT&lt;/pub-location&gt;&lt;publisher&gt;School of Forestry and Environmental Studies&lt;/publisher&gt;&lt;urls&gt;&lt;/urls&gt;&lt;/record&gt;&lt;/Cite&gt;&lt;/EndNote&gt;</w:instrText>
      </w:r>
      <w:r w:rsidR="00112302" w:rsidRPr="00964339">
        <w:rPr>
          <w:color w:val="000000" w:themeColor="text1"/>
          <w:sz w:val="22"/>
          <w:szCs w:val="22"/>
        </w:rPr>
        <w:fldChar w:fldCharType="separate"/>
      </w:r>
      <w:r w:rsidR="00F94D9D" w:rsidRPr="00964339">
        <w:rPr>
          <w:noProof/>
          <w:color w:val="000000" w:themeColor="text1"/>
          <w:sz w:val="22"/>
          <w:szCs w:val="22"/>
        </w:rPr>
        <w:t>(Cashore 2018)</w:t>
      </w:r>
      <w:r w:rsidR="00112302" w:rsidRPr="00964339">
        <w:rPr>
          <w:color w:val="000000" w:themeColor="text1"/>
          <w:sz w:val="22"/>
          <w:szCs w:val="22"/>
        </w:rPr>
        <w:fldChar w:fldCharType="end"/>
      </w:r>
      <w:r w:rsidRPr="00964339">
        <w:rPr>
          <w:color w:val="000000" w:themeColor="text1"/>
          <w:sz w:val="22"/>
          <w:szCs w:val="22"/>
        </w:rPr>
        <w:t xml:space="preserve">. </w:t>
      </w:r>
      <w:r w:rsidR="00510AB5" w:rsidRPr="00964339">
        <w:rPr>
          <w:color w:val="000000" w:themeColor="text1"/>
          <w:sz w:val="22"/>
          <w:szCs w:val="22"/>
        </w:rPr>
        <w:t xml:space="preserve">In addition, as the focus on optimality usually involves some type of discount rate application, Type 2 conceptions, when applied through </w:t>
      </w:r>
      <w:r w:rsidR="009A66F7">
        <w:rPr>
          <w:color w:val="000000" w:themeColor="text1"/>
          <w:sz w:val="22"/>
          <w:szCs w:val="22"/>
        </w:rPr>
        <w:t>a</w:t>
      </w:r>
      <w:r w:rsidR="00510AB5" w:rsidRPr="00964339">
        <w:rPr>
          <w:color w:val="000000" w:themeColor="text1"/>
          <w:sz w:val="22"/>
          <w:szCs w:val="22"/>
        </w:rPr>
        <w:t xml:space="preserve"> neo-classical lens, not only undermine environmental problems by treating them as economic, they also, by definition, value the future less</w:t>
      </w:r>
      <w:r w:rsidR="005F111A" w:rsidRPr="00964339">
        <w:rPr>
          <w:color w:val="000000" w:themeColor="text1"/>
          <w:sz w:val="22"/>
          <w:szCs w:val="22"/>
        </w:rPr>
        <w:t xml:space="preserve"> </w:t>
      </w:r>
      <w:r w:rsidR="00FD3E50" w:rsidRPr="00964339">
        <w:rPr>
          <w:color w:val="000000" w:themeColor="text1"/>
          <w:sz w:val="22"/>
          <w:szCs w:val="22"/>
        </w:rPr>
        <w:fldChar w:fldCharType="begin">
          <w:fldData xml:space="preserve">PEVuZE5vdGU+PENpdGU+PEF1dGhvcj5XaW5rbGVyPC9BdXRob3I+PFllYXI+MjAwNjwvWWVhcj48
UmVjTnVtPjI5NDk3PC9SZWNOdW0+PERpc3BsYXlUZXh0PihXaW5rbGVyIDIwMDYsIFlhbmcgMjAw
Myk8L0Rpc3BsYXlUZXh0PjxyZWNvcmQ+PHJlYy1udW1iZXI+Mjk0OTc8L3JlYy1udW1iZXI+PGZv
cmVpZ24ta2V5cz48a2V5IGFwcD0iRU4iIGRiLWlkPSJ6ZDk5cHdzZXpyd2R4NWVwMDVpeHZzd210
dHI5cGFhdGUwc2QiIHRpbWVzdGFtcD0iMTQ5MjE4ODE3MiI+Mjk0OTc8L2tleT48L2ZvcmVpZ24t
a2V5cz48cmVmLXR5cGUgbmFtZT0iSm91cm5hbCBBcnRpY2xlIj4xNzwvcmVmLXR5cGU+PGNvbnRy
aWJ1dG9ycz48YXV0aG9ycz48YXV0aG9yPldpbmtsZXIsIFIuPC9hdXRob3I+PC9hdXRob3JzPjwv
Y29udHJpYnV0b3JzPjx0aXRsZXM+PHRpdGxlPkRvZXMgJmFwb3M7YmV0dGVyJmFwb3M7IGRpc2Nv
dW50aW5nIGxlYWQgdG8gJmFwb3M7d29yc2UmYXBvczsgb3V0Y29tZXMgaW4gbG9uZy1ydW4gZGVj
aXNpb25zPyBUaGUgZGlsZW1tYSBvZiBoeXBlcmJvbGljIGRpc2NvdW50aW5nPC90aXRsZT48c2Vj
b25kYXJ5LXRpdGxlPkVjb2xvZ2ljYWwgRWNvbm9taWNzPC9zZWNvbmRhcnktdGl0bGU+PC90aXRs
ZXM+PHBlcmlvZGljYWw+PGZ1bGwtdGl0bGU+RWNvbG9naWNhbCBFY29ub21pY3M8L2Z1bGwtdGl0
bGU+PC9wZXJpb2RpY2FsPjxwYWdlcz41NzMtNTgyPC9wYWdlcz48dm9sdW1lPjU3PC92b2x1bWU+
PG51bWJlcj40PC9udW1iZXI+PGtleXdvcmRzPjxrZXl3b3JkPmh5cGVyYm9saWMgZGlzY291bnRp
bmc8L2tleXdvcmQ+PGtleXdvcmQ+aW50ZXJnZW5lcmF0aW9uYWwgZXF1aXR5PC9rZXl3b3JkPjxr
ZXl3b3JkPnByb2plY3QgZXZhbHVhdGlvbjwva2V5d29yZD48a2V5d29yZD50aW1lIGluY29uc2lz
dGVuY3k8L2tleXdvcmQ+PGtleXdvcmQ+U1VTVEFJTkFCSUxJVFk8L2tleXdvcmQ+PGtleXdvcmQ+
RUNPTk9NSUNTPC9rZXl3b3JkPjxrZXl3b3JkPlVUSUxJVFk8L2tleXdvcmQ+PGtleXdvcmQ+RlVU
VVJFPC9rZXl3b3JkPjwva2V5d29yZHM+PGRhdGVzPjx5ZWFyPjIwMDY8L3llYXI+PHB1Yi1kYXRl
cz48ZGF0ZT5KdW48L2RhdGU+PC9wdWItZGF0ZXM+PC9kYXRlcz48aXNibj4wOTIxLTgwMDk8L2lz
Ym4+PGFjY2Vzc2lvbi1udW0+SVNJOjAwMDIzODEzMjUwMDAwMzwvYWNjZXNzaW9uLW51bT48dXJs
cz48cmVsYXRlZC11cmxzPjx1cmw+Jmx0O0dvIHRvIElTSSZndDs6Ly8wMDAyMzgxMzI1MDAwMDM8
L3VybD48L3JlbGF0ZWQtdXJscz48L3VybHM+PGVsZWN0cm9uaWMtcmVzb3VyY2UtbnVtPjEwLjEw
MTYvai5lY29sZWNvbi4yMDA1LjA1LjAxMzwvZWxlY3Ryb25pYy1yZXNvdXJjZS1udW0+PC9yZWNv
cmQ+PC9DaXRlPjxDaXRlPjxBdXRob3I+WWFuZzwvQXV0aG9yPjxZZWFyPjIwMDM8L1llYXI+PFJl
Y051bT4zMjgxNDwvUmVjTnVtPjxyZWNvcmQ+PHJlYy1udW1iZXI+MzI4MTQ8L3JlYy1udW1iZXI+
PGZvcmVpZ24ta2V5cz48a2V5IGFwcD0iRU4iIGRiLWlkPSJ6ZDk5cHdzZXpyd2R4NWVwMDVpeHZz
d210dHI5cGFhdGUwc2QiIHRpbWVzdGFtcD0iMTQ5MjE4ODE3MyI+MzI4MTQ8L2tleT48L2ZvcmVp
Z24ta2V5cz48cmVmLXR5cGUgbmFtZT0iSm91cm5hbCBBcnRpY2xlIj4xNzwvcmVmLXR5cGU+PGNv
bnRyaWJ1dG9ycz48YXV0aG9ycz48YXV0aG9yPllhbmcsIFouIEwuPC9hdXRob3I+PC9hdXRob3Jz
PjwvY29udHJpYnV0b3JzPjx0aXRsZXM+PHRpdGxlPkR1YWwtcmF0ZSBkaXNjb3VudGluZyBpbiBk
eW5hbWljIGVjb25vbWljIC0gZW52aXJvbm1lbnRhbCBtb2RlbGluZzwvdGl0bGU+PHNlY29uZGFy
eS10aXRsZT5FY29ub21pYyBNb2RlbGxpbmc8L3NlY29uZGFyeS10aXRsZT48L3RpdGxlcz48cGVy
aW9kaWNhbD48ZnVsbC10aXRsZT5FY29ub21pYyBNb2RlbGxpbmc8L2Z1bGwtdGl0bGU+PC9wZXJp
b2RpY2FsPjxwYWdlcz45NDEtOTU3PC9wYWdlcz48dm9sdW1lPjIwPC92b2x1bWU+PG51bWJlcj41
PC9udW1iZXI+PGRhdGVzPjx5ZWFyPjIwMDM8L3llYXI+PHB1Yi1kYXRlcz48ZGF0ZT5TZXA8L2Rh
dGU+PC9wdWItZGF0ZXM+PC9kYXRlcz48YWNjZXNzaW9uLW51bT5JU0k6MDAwMTg1MDMyNzAwMDAz
PC9hY2Nlc3Npb24tbnVtPjx1cmxzPjxyZWxhdGVkLXVybHM+PHVybD4mbHQ7R28gdG8gSVNJJmd0
OzovLzAwMDE4NTAzMjcwMDAwMyA8L3VybD48L3JlbGF0ZWQtdXJscz48L3VybHM+PC9yZWNvcmQ+
PC9DaXRlPjwvRW5kTm90ZT5=
</w:fldData>
        </w:fldChar>
      </w:r>
      <w:r w:rsidR="00FD3E50" w:rsidRPr="00964339">
        <w:rPr>
          <w:color w:val="000000" w:themeColor="text1"/>
          <w:sz w:val="22"/>
          <w:szCs w:val="22"/>
        </w:rPr>
        <w:instrText xml:space="preserve"> ADDIN EN.CITE </w:instrText>
      </w:r>
      <w:r w:rsidR="00FD3E50" w:rsidRPr="00964339">
        <w:rPr>
          <w:color w:val="000000" w:themeColor="text1"/>
          <w:sz w:val="22"/>
          <w:szCs w:val="22"/>
        </w:rPr>
        <w:fldChar w:fldCharType="begin">
          <w:fldData xml:space="preserve">PEVuZE5vdGU+PENpdGU+PEF1dGhvcj5XaW5rbGVyPC9BdXRob3I+PFllYXI+MjAwNjwvWWVhcj48
UmVjTnVtPjI5NDk3PC9SZWNOdW0+PERpc3BsYXlUZXh0PihXaW5rbGVyIDIwMDYsIFlhbmcgMjAw
Myk8L0Rpc3BsYXlUZXh0PjxyZWNvcmQ+PHJlYy1udW1iZXI+Mjk0OTc8L3JlYy1udW1iZXI+PGZv
cmVpZ24ta2V5cz48a2V5IGFwcD0iRU4iIGRiLWlkPSJ6ZDk5cHdzZXpyd2R4NWVwMDVpeHZzd210
dHI5cGFhdGUwc2QiIHRpbWVzdGFtcD0iMTQ5MjE4ODE3MiI+Mjk0OTc8L2tleT48L2ZvcmVpZ24t
a2V5cz48cmVmLXR5cGUgbmFtZT0iSm91cm5hbCBBcnRpY2xlIj4xNzwvcmVmLXR5cGU+PGNvbnRy
aWJ1dG9ycz48YXV0aG9ycz48YXV0aG9yPldpbmtsZXIsIFIuPC9hdXRob3I+PC9hdXRob3JzPjwv
Y29udHJpYnV0b3JzPjx0aXRsZXM+PHRpdGxlPkRvZXMgJmFwb3M7YmV0dGVyJmFwb3M7IGRpc2Nv
dW50aW5nIGxlYWQgdG8gJmFwb3M7d29yc2UmYXBvczsgb3V0Y29tZXMgaW4gbG9uZy1ydW4gZGVj
aXNpb25zPyBUaGUgZGlsZW1tYSBvZiBoeXBlcmJvbGljIGRpc2NvdW50aW5nPC90aXRsZT48c2Vj
b25kYXJ5LXRpdGxlPkVjb2xvZ2ljYWwgRWNvbm9taWNzPC9zZWNvbmRhcnktdGl0bGU+PC90aXRs
ZXM+PHBlcmlvZGljYWw+PGZ1bGwtdGl0bGU+RWNvbG9naWNhbCBFY29ub21pY3M8L2Z1bGwtdGl0
bGU+PC9wZXJpb2RpY2FsPjxwYWdlcz41NzMtNTgyPC9wYWdlcz48dm9sdW1lPjU3PC92b2x1bWU+
PG51bWJlcj40PC9udW1iZXI+PGtleXdvcmRzPjxrZXl3b3JkPmh5cGVyYm9saWMgZGlzY291bnRp
bmc8L2tleXdvcmQ+PGtleXdvcmQ+aW50ZXJnZW5lcmF0aW9uYWwgZXF1aXR5PC9rZXl3b3JkPjxr
ZXl3b3JkPnByb2plY3QgZXZhbHVhdGlvbjwva2V5d29yZD48a2V5d29yZD50aW1lIGluY29uc2lz
dGVuY3k8L2tleXdvcmQ+PGtleXdvcmQ+U1VTVEFJTkFCSUxJVFk8L2tleXdvcmQ+PGtleXdvcmQ+
RUNPTk9NSUNTPC9rZXl3b3JkPjxrZXl3b3JkPlVUSUxJVFk8L2tleXdvcmQ+PGtleXdvcmQ+RlVU
VVJFPC9rZXl3b3JkPjwva2V5d29yZHM+PGRhdGVzPjx5ZWFyPjIwMDY8L3llYXI+PHB1Yi1kYXRl
cz48ZGF0ZT5KdW48L2RhdGU+PC9wdWItZGF0ZXM+PC9kYXRlcz48aXNibj4wOTIxLTgwMDk8L2lz
Ym4+PGFjY2Vzc2lvbi1udW0+SVNJOjAwMDIzODEzMjUwMDAwMzwvYWNjZXNzaW9uLW51bT48dXJs
cz48cmVsYXRlZC11cmxzPjx1cmw+Jmx0O0dvIHRvIElTSSZndDs6Ly8wMDAyMzgxMzI1MDAwMDM8
L3VybD48L3JlbGF0ZWQtdXJscz48L3VybHM+PGVsZWN0cm9uaWMtcmVzb3VyY2UtbnVtPjEwLjEw
MTYvai5lY29sZWNvbi4yMDA1LjA1LjAxMzwvZWxlY3Ryb25pYy1yZXNvdXJjZS1udW0+PC9yZWNv
cmQ+PC9DaXRlPjxDaXRlPjxBdXRob3I+WWFuZzwvQXV0aG9yPjxZZWFyPjIwMDM8L1llYXI+PFJl
Y051bT4zMjgxNDwvUmVjTnVtPjxyZWNvcmQ+PHJlYy1udW1iZXI+MzI4MTQ8L3JlYy1udW1iZXI+
PGZvcmVpZ24ta2V5cz48a2V5IGFwcD0iRU4iIGRiLWlkPSJ6ZDk5cHdzZXpyd2R4NWVwMDVpeHZz
d210dHI5cGFhdGUwc2QiIHRpbWVzdGFtcD0iMTQ5MjE4ODE3MyI+MzI4MTQ8L2tleT48L2ZvcmVp
Z24ta2V5cz48cmVmLXR5cGUgbmFtZT0iSm91cm5hbCBBcnRpY2xlIj4xNzwvcmVmLXR5cGU+PGNv
bnRyaWJ1dG9ycz48YXV0aG9ycz48YXV0aG9yPllhbmcsIFouIEwuPC9hdXRob3I+PC9hdXRob3Jz
PjwvY29udHJpYnV0b3JzPjx0aXRsZXM+PHRpdGxlPkR1YWwtcmF0ZSBkaXNjb3VudGluZyBpbiBk
eW5hbWljIGVjb25vbWljIC0gZW52aXJvbm1lbnRhbCBtb2RlbGluZzwvdGl0bGU+PHNlY29uZGFy
eS10aXRsZT5FY29ub21pYyBNb2RlbGxpbmc8L3NlY29uZGFyeS10aXRsZT48L3RpdGxlcz48cGVy
aW9kaWNhbD48ZnVsbC10aXRsZT5FY29ub21pYyBNb2RlbGxpbmc8L2Z1bGwtdGl0bGU+PC9wZXJp
b2RpY2FsPjxwYWdlcz45NDEtOTU3PC9wYWdlcz48dm9sdW1lPjIwPC92b2x1bWU+PG51bWJlcj41
PC9udW1iZXI+PGRhdGVzPjx5ZWFyPjIwMDM8L3llYXI+PHB1Yi1kYXRlcz48ZGF0ZT5TZXA8L2Rh
dGU+PC9wdWItZGF0ZXM+PC9kYXRlcz48YWNjZXNzaW9uLW51bT5JU0k6MDAwMTg1MDMyNzAwMDAz
PC9hY2Nlc3Npb24tbnVtPjx1cmxzPjxyZWxhdGVkLXVybHM+PHVybD4mbHQ7R28gdG8gSVNJJmd0
OzovLzAwMDE4NTAzMjcwMDAwMyA8L3VybD48L3JlbGF0ZWQtdXJscz48L3VybHM+PC9yZWNvcmQ+
PC9DaXRlPjwvRW5kTm90ZT5=
</w:fldData>
        </w:fldChar>
      </w:r>
      <w:r w:rsidR="00FD3E50" w:rsidRPr="00964339">
        <w:rPr>
          <w:color w:val="000000" w:themeColor="text1"/>
          <w:sz w:val="22"/>
          <w:szCs w:val="22"/>
        </w:rPr>
        <w:instrText xml:space="preserve"> ADDIN EN.CITE.DATA </w:instrText>
      </w:r>
      <w:r w:rsidR="00FD3E50" w:rsidRPr="00964339">
        <w:rPr>
          <w:color w:val="000000" w:themeColor="text1"/>
          <w:sz w:val="22"/>
          <w:szCs w:val="22"/>
        </w:rPr>
      </w:r>
      <w:r w:rsidR="00FD3E50" w:rsidRPr="00964339">
        <w:rPr>
          <w:color w:val="000000" w:themeColor="text1"/>
          <w:sz w:val="22"/>
          <w:szCs w:val="22"/>
        </w:rPr>
        <w:fldChar w:fldCharType="end"/>
      </w:r>
      <w:r w:rsidR="00FD3E50" w:rsidRPr="00964339">
        <w:rPr>
          <w:color w:val="000000" w:themeColor="text1"/>
          <w:sz w:val="22"/>
          <w:szCs w:val="22"/>
        </w:rPr>
      </w:r>
      <w:r w:rsidR="00FD3E50" w:rsidRPr="00964339">
        <w:rPr>
          <w:color w:val="000000" w:themeColor="text1"/>
          <w:sz w:val="22"/>
          <w:szCs w:val="22"/>
        </w:rPr>
        <w:fldChar w:fldCharType="separate"/>
      </w:r>
      <w:r w:rsidR="00FD3E50" w:rsidRPr="00964339">
        <w:rPr>
          <w:noProof/>
          <w:color w:val="000000" w:themeColor="text1"/>
          <w:sz w:val="22"/>
          <w:szCs w:val="22"/>
        </w:rPr>
        <w:t>(Winkler 2006, Yang 2003)</w:t>
      </w:r>
      <w:r w:rsidR="00FD3E50" w:rsidRPr="00964339">
        <w:rPr>
          <w:color w:val="000000" w:themeColor="text1"/>
          <w:sz w:val="22"/>
          <w:szCs w:val="22"/>
        </w:rPr>
        <w:fldChar w:fldCharType="end"/>
      </w:r>
      <w:r w:rsidR="00510AB5" w:rsidRPr="00964339">
        <w:rPr>
          <w:color w:val="000000" w:themeColor="text1"/>
          <w:sz w:val="22"/>
          <w:szCs w:val="22"/>
        </w:rPr>
        <w:t xml:space="preserve">, serving to implicitly undermine institutional analysis for long-term problem solving </w:t>
      </w:r>
      <w:r w:rsidR="00FD3E50" w:rsidRPr="00964339">
        <w:rPr>
          <w:sz w:val="22"/>
          <w:szCs w:val="22"/>
        </w:rPr>
        <w:fldChar w:fldCharType="begin"/>
      </w:r>
      <w:r w:rsidR="00FD3E50" w:rsidRPr="00964339">
        <w:rPr>
          <w:sz w:val="22"/>
          <w:szCs w:val="22"/>
        </w:rPr>
        <w:instrText xml:space="preserve"> ADDIN EN.CITE &lt;EndNote&gt;&lt;Cite&gt;&lt;Author&gt;Sprinz&lt;/Author&gt;&lt;Year&gt;2009&lt;/Year&gt;&lt;RecNum&gt;82190&lt;/RecNum&gt;&lt;DisplayText&gt;(Sprinz 2009)&lt;/DisplayText&gt;&lt;record&gt;&lt;rec-number&gt;82190&lt;/rec-number&gt;&lt;foreign-keys&gt;&lt;key app="EN" db-id="zd99pwsezrwdx5ep05ixvswmttr9paate0sd" timestamp="1523718795"&gt;82190&lt;/key&gt;&lt;/foreign-keys&gt;&lt;ref-type name="Journal Article"&gt;17&lt;/ref-type&gt;&lt;contributors&gt;&lt;authors&gt;&lt;author&gt;Sprinz, Detlef F.&lt;/author&gt;&lt;/authors&gt;&lt;/contributors&gt;&lt;titles&gt;&lt;title&gt;Long-Term Environmental Policy: De nition, Knowledge, Future Research&lt;/title&gt;&lt;secondary-title&gt;Global Environmental Politics&lt;/secondary-title&gt;&lt;/titles&gt;&lt;periodical&gt;&lt;full-title&gt;Global Environmental Politics&lt;/full-title&gt;&lt;/periodical&gt;&lt;pages&gt;1-8&lt;/pages&gt;&lt;volume&gt;9&lt;/volume&gt;&lt;number&gt;3&lt;/number&gt;&lt;dates&gt;&lt;year&gt;2009&lt;/year&gt;&lt;/dates&gt;&lt;isbn&gt;1526-3800&lt;/isbn&gt;&lt;accession-num&gt;Hovi2003&lt;/accession-num&gt;&lt;urls&gt;&lt;/urls&gt;&lt;electronic-resource-num&gt;10.1162/152638003322469286&lt;/electronic-resource-num&gt;&lt;/record&gt;&lt;/Cite&gt;&lt;/EndNote&gt;</w:instrText>
      </w:r>
      <w:r w:rsidR="00FD3E50" w:rsidRPr="00964339">
        <w:rPr>
          <w:sz w:val="22"/>
          <w:szCs w:val="22"/>
        </w:rPr>
        <w:fldChar w:fldCharType="separate"/>
      </w:r>
      <w:r w:rsidR="00FD3E50" w:rsidRPr="00964339">
        <w:rPr>
          <w:noProof/>
          <w:sz w:val="22"/>
          <w:szCs w:val="22"/>
        </w:rPr>
        <w:t>(Sprinz 2009)</w:t>
      </w:r>
      <w:r w:rsidR="00FD3E50" w:rsidRPr="00964339">
        <w:rPr>
          <w:sz w:val="22"/>
          <w:szCs w:val="22"/>
        </w:rPr>
        <w:fldChar w:fldCharType="end"/>
      </w:r>
      <w:r w:rsidR="00510AB5" w:rsidRPr="00964339">
        <w:rPr>
          <w:sz w:val="22"/>
          <w:szCs w:val="22"/>
        </w:rPr>
        <w:t xml:space="preserve">. </w:t>
      </w:r>
      <w:r w:rsidR="005116A1" w:rsidRPr="00964339">
        <w:rPr>
          <w:sz w:val="22"/>
          <w:szCs w:val="22"/>
        </w:rPr>
        <w:t>Somewhat ironically, debates about where to set the discount rate</w:t>
      </w:r>
      <w:r w:rsidR="005F111A" w:rsidRPr="00964339">
        <w:rPr>
          <w:sz w:val="22"/>
          <w:szCs w:val="22"/>
        </w:rPr>
        <w:t xml:space="preserve"> </w:t>
      </w:r>
      <w:r w:rsidR="00FD3E50" w:rsidRPr="00964339">
        <w:rPr>
          <w:sz w:val="22"/>
          <w:szCs w:val="22"/>
        </w:rPr>
        <w:fldChar w:fldCharType="begin"/>
      </w:r>
      <w:r w:rsidR="00FD3E50" w:rsidRPr="00964339">
        <w:rPr>
          <w:sz w:val="22"/>
          <w:szCs w:val="22"/>
        </w:rPr>
        <w:instrText xml:space="preserve"> ADDIN EN.CITE &lt;EndNote&gt;&lt;Cite&gt;&lt;Author&gt;Hepburn&lt;/Author&gt;&lt;Year&gt;2008&lt;/Year&gt;&lt;RecNum&gt;28386&lt;/RecNum&gt;&lt;DisplayText&gt;(Hepburn and Stern 2008)&lt;/DisplayText&gt;&lt;record&gt;&lt;rec-number&gt;28386&lt;/rec-number&gt;&lt;foreign-keys&gt;&lt;key app="EN" db-id="zd99pwsezrwdx5ep05ixvswmttr9paate0sd" timestamp="1492188171"&gt;28386&lt;/key&gt;&lt;/foreign-keys&gt;&lt;ref-type name="Journal Article"&gt;17&lt;/ref-type&gt;&lt;contributors&gt;&lt;authors&gt;&lt;author&gt;Hepburn, Cameron&lt;/author&gt;&lt;author&gt;Stern, Nicholas&lt;/author&gt;&lt;/authors&gt;&lt;/contributors&gt;&lt;titles&gt;&lt;title&gt;A new global deal on climate change&lt;/title&gt;&lt;secondary-title&gt;Oxf Rev Econ Policy&lt;/secondary-title&gt;&lt;/titles&gt;&lt;periodical&gt;&lt;full-title&gt;Oxf Rev Econ Policy&lt;/full-title&gt;&lt;/periodical&gt;&lt;pages&gt;259-279&lt;/pages&gt;&lt;volume&gt;24&lt;/volume&gt;&lt;number&gt;2&lt;/number&gt;&lt;dates&gt;&lt;year&gt;2008&lt;/year&gt;&lt;pub-dates&gt;&lt;date&gt;June 1&lt;/date&gt;&lt;/pub-dates&gt;&lt;/dates&gt;&lt;urls&gt;&lt;related-urls&gt;&lt;url&gt;http://oxrep.oxfordjournals.org/cgi/content/abstract/24/2/259&lt;/url&gt;&lt;/related-urls&gt;&lt;/urls&gt;&lt;electronic-resource-num&gt;10.1093/oxrep/grn020&lt;/electronic-resource-num&gt;&lt;/record&gt;&lt;/Cite&gt;&lt;/EndNote&gt;</w:instrText>
      </w:r>
      <w:r w:rsidR="00FD3E50" w:rsidRPr="00964339">
        <w:rPr>
          <w:sz w:val="22"/>
          <w:szCs w:val="22"/>
        </w:rPr>
        <w:fldChar w:fldCharType="separate"/>
      </w:r>
      <w:r w:rsidR="00FD3E50" w:rsidRPr="00964339">
        <w:rPr>
          <w:noProof/>
          <w:sz w:val="22"/>
          <w:szCs w:val="22"/>
        </w:rPr>
        <w:t>(Hepburn and Stern 2008)</w:t>
      </w:r>
      <w:r w:rsidR="00FD3E50" w:rsidRPr="00964339">
        <w:rPr>
          <w:sz w:val="22"/>
          <w:szCs w:val="22"/>
        </w:rPr>
        <w:fldChar w:fldCharType="end"/>
      </w:r>
      <w:r w:rsidR="005116A1" w:rsidRPr="00964339">
        <w:rPr>
          <w:sz w:val="22"/>
          <w:szCs w:val="22"/>
        </w:rPr>
        <w:t>, have reinforced the legitimacy of Type 2 solutions, which has served to undermine, however well intended, long-term environmental problems solving</w:t>
      </w:r>
      <w:r w:rsidR="00304293">
        <w:rPr>
          <w:sz w:val="22"/>
          <w:szCs w:val="22"/>
        </w:rPr>
        <w:t xml:space="preserve"> </w:t>
      </w:r>
      <w:r w:rsidR="00F6407F">
        <w:rPr>
          <w:sz w:val="22"/>
          <w:szCs w:val="22"/>
        </w:rPr>
        <w:fldChar w:fldCharType="begin"/>
      </w:r>
      <w:r w:rsidR="00F6407F">
        <w:rPr>
          <w:sz w:val="22"/>
          <w:szCs w:val="22"/>
        </w:rPr>
        <w:instrText xml:space="preserve"> ADDIN EN.CITE &lt;EndNote&gt;&lt;Cite&gt;&lt;Author&gt;Barkin&lt;/Author&gt;&lt;Year&gt;2006&lt;/Year&gt;&lt;RecNum&gt;30354&lt;/RecNum&gt;&lt;DisplayText&gt;(Barkin 2006)&lt;/DisplayText&gt;&lt;record&gt;&lt;rec-number&gt;30354&lt;/rec-number&gt;&lt;foreign-keys&gt;&lt;key app="EN" db-id="zd99pwsezrwdx5ep05ixvswmttr9paate0sd" timestamp="1492188172"&gt;30354&lt;/key&gt;&lt;/foreign-keys&gt;&lt;ref-type name="Journal Article"&gt;17&lt;/ref-type&gt;&lt;contributors&gt;&lt;authors&gt;&lt;author&gt;J. Samuel Barkin&lt;/author&gt;&lt;/authors&gt;&lt;/contributors&gt;&lt;titles&gt;&lt;title&gt;Discounting the Discount Rate: Ecocentrism and Environmental Economics &lt;/title&gt;&lt;secondary-title&gt;Global Environmental Politics&lt;/secondary-title&gt;&lt;/titles&gt;&lt;periodical&gt;&lt;full-title&gt;Global Environmental Politics&lt;/full-title&gt;&lt;/periodical&gt;&lt;pages&gt;56-72&lt;/pages&gt;&lt;volume&gt;6&lt;/volume&gt;&lt;number&gt;4&lt;/number&gt;&lt;dates&gt;&lt;year&gt;2006&lt;/year&gt;&lt;/dates&gt;&lt;urls&gt;&lt;pdf-urls&gt;&lt;url&gt;file:///C:/Documents%20and%20Settings/Graeme%20Auld/My%20Documents/Yale%20-%20PhD/Articles/Barkin%20GEP%202006%206(4).pdf&lt;/url&gt;&lt;/pdf-urls&gt;&lt;/urls&gt;&lt;/record&gt;&lt;/Cite&gt;&lt;/EndNote&gt;</w:instrText>
      </w:r>
      <w:r w:rsidR="00F6407F">
        <w:rPr>
          <w:sz w:val="22"/>
          <w:szCs w:val="22"/>
        </w:rPr>
        <w:fldChar w:fldCharType="separate"/>
      </w:r>
      <w:r w:rsidR="00F6407F">
        <w:rPr>
          <w:noProof/>
          <w:sz w:val="22"/>
          <w:szCs w:val="22"/>
        </w:rPr>
        <w:t>(Barkin 2006)</w:t>
      </w:r>
      <w:r w:rsidR="00F6407F">
        <w:rPr>
          <w:sz w:val="22"/>
          <w:szCs w:val="22"/>
        </w:rPr>
        <w:fldChar w:fldCharType="end"/>
      </w:r>
      <w:r w:rsidR="005116A1" w:rsidRPr="00964339">
        <w:rPr>
          <w:sz w:val="22"/>
          <w:szCs w:val="22"/>
        </w:rPr>
        <w:t xml:space="preserve">. </w:t>
      </w:r>
    </w:p>
    <w:p w14:paraId="4D782730" w14:textId="05A56FFE" w:rsidR="00CE6F3B" w:rsidRDefault="00EE08E3" w:rsidP="00510AB5">
      <w:pPr>
        <w:spacing w:line="360" w:lineRule="auto"/>
        <w:ind w:firstLine="720"/>
        <w:rPr>
          <w:color w:val="000000" w:themeColor="text1"/>
          <w:sz w:val="22"/>
          <w:szCs w:val="22"/>
          <w:lang w:val="en-GB"/>
        </w:rPr>
      </w:pPr>
      <w:r>
        <w:rPr>
          <w:color w:val="000000" w:themeColor="text1"/>
          <w:sz w:val="22"/>
          <w:szCs w:val="22"/>
          <w:lang w:val="en-GB"/>
        </w:rPr>
        <w:t xml:space="preserve">A contemporary example of this type of problem orientation is at play in many policy discussions of pricing carbon. </w:t>
      </w:r>
      <w:r w:rsidR="001C6524">
        <w:rPr>
          <w:color w:val="000000" w:themeColor="text1"/>
          <w:sz w:val="22"/>
          <w:szCs w:val="22"/>
          <w:lang w:val="en-GB"/>
        </w:rPr>
        <w:t>Economists tend to favour pricing carbon as a policy solution to climate change because it is economically efficient and, if priced at the “soc</w:t>
      </w:r>
      <w:r w:rsidR="002400C5">
        <w:rPr>
          <w:color w:val="000000" w:themeColor="text1"/>
          <w:sz w:val="22"/>
          <w:szCs w:val="22"/>
          <w:lang w:val="en-GB"/>
        </w:rPr>
        <w:t>ial cost of carbon”, should be P</w:t>
      </w:r>
      <w:r w:rsidR="001C6524">
        <w:rPr>
          <w:color w:val="000000" w:themeColor="text1"/>
          <w:sz w:val="22"/>
          <w:szCs w:val="22"/>
          <w:lang w:val="en-GB"/>
        </w:rPr>
        <w:t xml:space="preserve">areto optimal. However, the logic of carbon pricing is not to decarbonize, it is </w:t>
      </w:r>
      <w:r w:rsidR="00CE6F3B">
        <w:rPr>
          <w:color w:val="000000" w:themeColor="text1"/>
          <w:sz w:val="22"/>
          <w:szCs w:val="22"/>
          <w:lang w:val="en-GB"/>
        </w:rPr>
        <w:t xml:space="preserve">to </w:t>
      </w:r>
      <w:r w:rsidR="001C6524">
        <w:rPr>
          <w:color w:val="000000" w:themeColor="text1"/>
          <w:sz w:val="22"/>
          <w:szCs w:val="22"/>
          <w:lang w:val="en-GB"/>
        </w:rPr>
        <w:t>internalize costs</w:t>
      </w:r>
      <w:r w:rsidR="00CE6F3B">
        <w:rPr>
          <w:color w:val="000000" w:themeColor="text1"/>
          <w:sz w:val="22"/>
          <w:szCs w:val="22"/>
          <w:lang w:val="en-GB"/>
        </w:rPr>
        <w:t xml:space="preserve"> and allocate them efficiently</w:t>
      </w:r>
      <w:r w:rsidR="001C6524">
        <w:rPr>
          <w:color w:val="000000" w:themeColor="text1"/>
          <w:sz w:val="22"/>
          <w:szCs w:val="22"/>
          <w:lang w:val="en-GB"/>
        </w:rPr>
        <w:t>, whether that means a decarbonized world that prevents dangerous climate change or one in which the choice to live in such a world is “paid for”. Even leaving aside the practical and political problems with sufficiently pricing carbon at a level to internalize the “social cost”</w:t>
      </w:r>
      <w:r w:rsidR="00CE6F3B">
        <w:rPr>
          <w:color w:val="000000" w:themeColor="text1"/>
          <w:sz w:val="22"/>
          <w:szCs w:val="22"/>
          <w:lang w:val="en-GB"/>
        </w:rPr>
        <w:t xml:space="preserve"> and debates about discount rates</w:t>
      </w:r>
      <w:r w:rsidR="001C6524">
        <w:rPr>
          <w:color w:val="000000" w:themeColor="text1"/>
          <w:sz w:val="22"/>
          <w:szCs w:val="22"/>
          <w:lang w:val="en-GB"/>
        </w:rPr>
        <w:t xml:space="preserve">, the very logic, as many </w:t>
      </w:r>
      <w:r w:rsidR="001C6524">
        <w:rPr>
          <w:color w:val="000000" w:themeColor="text1"/>
          <w:sz w:val="22"/>
          <w:szCs w:val="22"/>
          <w:lang w:val="en-GB"/>
        </w:rPr>
        <w:lastRenderedPageBreak/>
        <w:t xml:space="preserve">economists readily admit, is that </w:t>
      </w:r>
      <w:r w:rsidR="001C6524" w:rsidRPr="001C6524">
        <w:rPr>
          <w:color w:val="000000" w:themeColor="text1"/>
          <w:sz w:val="22"/>
          <w:szCs w:val="22"/>
          <w:lang w:val="en-GB"/>
        </w:rPr>
        <w:t xml:space="preserve">it makes no difference whether </w:t>
      </w:r>
      <w:r w:rsidR="001C6524">
        <w:rPr>
          <w:color w:val="000000" w:themeColor="text1"/>
          <w:sz w:val="22"/>
          <w:szCs w:val="22"/>
          <w:lang w:val="en-GB"/>
        </w:rPr>
        <w:t xml:space="preserve">the result is a reduction in </w:t>
      </w:r>
      <w:r w:rsidR="001C6524" w:rsidRPr="001C6524">
        <w:rPr>
          <w:color w:val="000000" w:themeColor="text1"/>
          <w:sz w:val="22"/>
          <w:szCs w:val="22"/>
          <w:lang w:val="en-GB"/>
        </w:rPr>
        <w:t>emissions</w:t>
      </w:r>
      <w:r w:rsidR="001C6524">
        <w:rPr>
          <w:color w:val="000000" w:themeColor="text1"/>
          <w:sz w:val="22"/>
          <w:szCs w:val="22"/>
          <w:lang w:val="en-GB"/>
        </w:rPr>
        <w:t xml:space="preserve"> or other forms of decarbonization. To quote one policy brief on the importance of carbon pricing in Ontario, Canada, “</w:t>
      </w:r>
      <w:r w:rsidR="00CE6F3B" w:rsidRPr="00CE6F3B">
        <w:rPr>
          <w:color w:val="000000" w:themeColor="text1"/>
          <w:sz w:val="22"/>
          <w:szCs w:val="22"/>
          <w:lang w:val="en-GB"/>
        </w:rPr>
        <w:t xml:space="preserve">Price </w:t>
      </w:r>
      <w:r w:rsidR="00CE6F3B">
        <w:rPr>
          <w:color w:val="000000" w:themeColor="text1"/>
          <w:sz w:val="22"/>
          <w:szCs w:val="22"/>
          <w:lang w:val="en-GB"/>
        </w:rPr>
        <w:t>[is]</w:t>
      </w:r>
      <w:r w:rsidR="00CE6F3B" w:rsidRPr="00CE6F3B">
        <w:rPr>
          <w:color w:val="000000" w:themeColor="text1"/>
          <w:sz w:val="22"/>
          <w:szCs w:val="22"/>
          <w:lang w:val="en-GB"/>
        </w:rPr>
        <w:t xml:space="preserve"> the primary goal</w:t>
      </w:r>
      <w:r w:rsidR="00CE6F3B">
        <w:rPr>
          <w:color w:val="000000" w:themeColor="text1"/>
          <w:sz w:val="22"/>
          <w:szCs w:val="22"/>
          <w:lang w:val="en-GB"/>
        </w:rPr>
        <w:t>” (Tombe 2018</w:t>
      </w:r>
      <w:r w:rsidR="00C3195D">
        <w:rPr>
          <w:color w:val="000000" w:themeColor="text1"/>
          <w:sz w:val="22"/>
          <w:szCs w:val="22"/>
          <w:lang w:val="en-GB"/>
        </w:rPr>
        <w:t>: 12</w:t>
      </w:r>
      <w:r w:rsidR="00CE6F3B">
        <w:rPr>
          <w:color w:val="000000" w:themeColor="text1"/>
          <w:sz w:val="22"/>
          <w:szCs w:val="22"/>
          <w:lang w:val="en-GB"/>
        </w:rPr>
        <w:t>).</w:t>
      </w:r>
    </w:p>
    <w:p w14:paraId="4E3FF947" w14:textId="51B9517E" w:rsidR="00626E9D" w:rsidRPr="00964339" w:rsidRDefault="001C6524" w:rsidP="00510AB5">
      <w:pPr>
        <w:spacing w:line="360" w:lineRule="auto"/>
        <w:ind w:firstLine="720"/>
        <w:rPr>
          <w:color w:val="000000" w:themeColor="text1"/>
          <w:sz w:val="22"/>
          <w:szCs w:val="22"/>
          <w:lang w:val="en-GB"/>
        </w:rPr>
      </w:pPr>
      <w:r w:rsidRPr="001C6524">
        <w:rPr>
          <w:color w:val="000000" w:themeColor="text1"/>
          <w:sz w:val="22"/>
          <w:szCs w:val="22"/>
          <w:lang w:val="en-GB"/>
        </w:rPr>
        <w:t xml:space="preserve"> </w:t>
      </w:r>
    </w:p>
    <w:p w14:paraId="5AE5D058" w14:textId="381D42FC" w:rsidR="00DF6CE1" w:rsidRPr="00964339" w:rsidRDefault="00CF49E6" w:rsidP="00CF49E6">
      <w:pPr>
        <w:jc w:val="center"/>
        <w:rPr>
          <w:b/>
          <w:sz w:val="22"/>
          <w:szCs w:val="22"/>
        </w:rPr>
      </w:pPr>
      <w:r w:rsidRPr="00964339">
        <w:rPr>
          <w:b/>
          <w:sz w:val="22"/>
          <w:szCs w:val="22"/>
        </w:rPr>
        <w:t>Type 3: ‘win/lose compromise’</w:t>
      </w:r>
    </w:p>
    <w:p w14:paraId="386E1631" w14:textId="77777777" w:rsidR="00DF6CE1" w:rsidRPr="00964339" w:rsidRDefault="00DF6CE1" w:rsidP="005A1C7B">
      <w:pPr>
        <w:spacing w:line="360" w:lineRule="auto"/>
        <w:rPr>
          <w:b/>
          <w:sz w:val="22"/>
          <w:szCs w:val="22"/>
        </w:rPr>
      </w:pPr>
    </w:p>
    <w:p w14:paraId="417CB423" w14:textId="635B9F4E" w:rsidR="002075A4" w:rsidRPr="00964339" w:rsidRDefault="00DF6CE1" w:rsidP="005A1C7B">
      <w:pPr>
        <w:spacing w:line="360" w:lineRule="auto"/>
        <w:ind w:firstLine="720"/>
        <w:rPr>
          <w:sz w:val="22"/>
          <w:szCs w:val="22"/>
          <w:lang w:val="en-GB"/>
        </w:rPr>
      </w:pPr>
      <w:r w:rsidRPr="00964339">
        <w:rPr>
          <w:sz w:val="22"/>
          <w:szCs w:val="22"/>
          <w:lang w:val="en-GB"/>
        </w:rPr>
        <w:t>Type 3 conceptions, like type 2, are derived top down</w:t>
      </w:r>
      <w:r w:rsidR="00A927B2" w:rsidRPr="00964339">
        <w:rPr>
          <w:sz w:val="22"/>
          <w:szCs w:val="22"/>
          <w:lang w:val="en-GB"/>
        </w:rPr>
        <w:t xml:space="preserve"> or deductively</w:t>
      </w:r>
      <w:r w:rsidRPr="00964339">
        <w:rPr>
          <w:sz w:val="22"/>
          <w:szCs w:val="22"/>
          <w:lang w:val="en-GB"/>
        </w:rPr>
        <w:t>, rather than inductively, on the belie</w:t>
      </w:r>
      <w:r w:rsidR="00A927B2" w:rsidRPr="00964339">
        <w:rPr>
          <w:sz w:val="22"/>
          <w:szCs w:val="22"/>
          <w:lang w:val="en-GB"/>
        </w:rPr>
        <w:t>f</w:t>
      </w:r>
      <w:r w:rsidRPr="00964339">
        <w:rPr>
          <w:sz w:val="22"/>
          <w:szCs w:val="22"/>
          <w:lang w:val="en-GB"/>
        </w:rPr>
        <w:t xml:space="preserve"> that ‘balance’ and ‘compromise’ </w:t>
      </w:r>
      <w:r w:rsidR="00066E4E" w:rsidRPr="00964339">
        <w:rPr>
          <w:sz w:val="22"/>
          <w:szCs w:val="22"/>
          <w:lang w:val="en-GB"/>
        </w:rPr>
        <w:t xml:space="preserve">can be guided by science and rationality. Inspired by the discourse of sustainable development popularized by the Brundtland </w:t>
      </w:r>
      <w:r w:rsidR="00C3195D">
        <w:rPr>
          <w:sz w:val="22"/>
          <w:szCs w:val="22"/>
          <w:lang w:val="en-GB"/>
        </w:rPr>
        <w:t xml:space="preserve">Commission </w:t>
      </w:r>
      <w:r w:rsidR="00066E4E" w:rsidRPr="00964339">
        <w:rPr>
          <w:sz w:val="22"/>
          <w:szCs w:val="22"/>
          <w:lang w:val="en-GB"/>
        </w:rPr>
        <w:t>Report (</w:t>
      </w:r>
      <w:r w:rsidR="001E7E88" w:rsidRPr="00964339">
        <w:rPr>
          <w:sz w:val="22"/>
          <w:szCs w:val="22"/>
          <w:lang w:val="en-GB"/>
        </w:rPr>
        <w:t xml:space="preserve">WCED </w:t>
      </w:r>
      <w:r w:rsidR="00066E4E" w:rsidRPr="00964339">
        <w:rPr>
          <w:sz w:val="22"/>
          <w:szCs w:val="22"/>
          <w:lang w:val="en-GB"/>
        </w:rPr>
        <w:t xml:space="preserve">1987), this conceptualization </w:t>
      </w:r>
      <w:r w:rsidR="001E7E88" w:rsidRPr="00964339">
        <w:rPr>
          <w:sz w:val="22"/>
          <w:szCs w:val="22"/>
          <w:lang w:val="en-GB"/>
        </w:rPr>
        <w:t>suggests hard trade</w:t>
      </w:r>
      <w:r w:rsidR="002513F9" w:rsidRPr="00964339">
        <w:rPr>
          <w:sz w:val="22"/>
          <w:szCs w:val="22"/>
          <w:lang w:val="en-GB"/>
        </w:rPr>
        <w:t>-</w:t>
      </w:r>
      <w:r w:rsidR="001E7E88" w:rsidRPr="00964339">
        <w:rPr>
          <w:sz w:val="22"/>
          <w:szCs w:val="22"/>
          <w:lang w:val="en-GB"/>
        </w:rPr>
        <w:t xml:space="preserve">offs between </w:t>
      </w:r>
      <w:r w:rsidRPr="00964339">
        <w:rPr>
          <w:sz w:val="22"/>
          <w:szCs w:val="22"/>
          <w:lang w:val="en-GB"/>
        </w:rPr>
        <w:t>environmental, economic and social values</w:t>
      </w:r>
      <w:r w:rsidR="001E7E88" w:rsidRPr="00964339">
        <w:rPr>
          <w:sz w:val="22"/>
          <w:szCs w:val="22"/>
          <w:lang w:val="en-GB"/>
        </w:rPr>
        <w:t xml:space="preserve"> can be avoided if science can develop integrative solutions</w:t>
      </w:r>
      <w:r w:rsidR="00F56447" w:rsidRPr="00964339">
        <w:rPr>
          <w:sz w:val="22"/>
          <w:szCs w:val="22"/>
          <w:lang w:val="en-GB"/>
        </w:rPr>
        <w:t xml:space="preserve"> </w:t>
      </w:r>
      <w:r w:rsidR="002B424E" w:rsidRPr="00964339">
        <w:rPr>
          <w:sz w:val="22"/>
          <w:szCs w:val="22"/>
          <w:lang w:val="en-GB"/>
        </w:rPr>
        <w:fldChar w:fldCharType="begin"/>
      </w:r>
      <w:r w:rsidR="002B424E" w:rsidRPr="00964339">
        <w:rPr>
          <w:sz w:val="22"/>
          <w:szCs w:val="22"/>
          <w:lang w:val="en-GB"/>
        </w:rPr>
        <w:instrText xml:space="preserve"> ADDIN EN.CITE &lt;EndNote&gt;&lt;Cite&gt;&lt;Author&gt;Saez&lt;/Author&gt;&lt;Year&gt;2007&lt;/Year&gt;&lt;RecNum&gt;28832&lt;/RecNum&gt;&lt;DisplayText&gt;(Saez and Requena 2007)&lt;/DisplayText&gt;&lt;record&gt;&lt;rec-number&gt;28832&lt;/rec-number&gt;&lt;foreign-keys&gt;&lt;key app="EN" db-id="zd99pwsezrwdx5ep05ixvswmttr9paate0sd" timestamp="1492188172"&gt;28832&lt;/key&gt;&lt;/foreign-keys&gt;&lt;ref-type name="Journal Article"&gt;17&lt;/ref-type&gt;&lt;contributors&gt;&lt;authors&gt;&lt;author&gt;Saez, C. A.&lt;/author&gt;&lt;author&gt;Requena, J. C.&lt;/author&gt;&lt;/authors&gt;&lt;/contributors&gt;&lt;titles&gt;&lt;title&gt;Reconciling sustainability and discounting in Cost-Benefit Analysis: A methodological proposal&lt;/title&gt;&lt;secondary-title&gt;Ecological Economics&lt;/secondary-title&gt;&lt;/titles&gt;&lt;periodical&gt;&lt;full-title&gt;Ecological Economics&lt;/full-title&gt;&lt;/periodical&gt;&lt;pages&gt;712-725&lt;/pages&gt;&lt;volume&gt;60&lt;/volume&gt;&lt;number&gt;4&lt;/number&gt;&lt;keywords&gt;&lt;keyword&gt;intergenerational equity&lt;/keyword&gt;&lt;keyword&gt;sustainability&lt;/keyword&gt;&lt;keyword&gt;Social Discount Rate&lt;/keyword&gt;&lt;keyword&gt;environmental discounting&lt;/keyword&gt;&lt;keyword&gt;Cost-Benefit Analysis&lt;/keyword&gt;&lt;keyword&gt;TIME PREFERENCE&lt;/keyword&gt;&lt;keyword&gt;CLIMATE-CHANGE&lt;/keyword&gt;&lt;keyword&gt;ECOLOGICAL ECONOMICS&lt;/keyword&gt;&lt;keyword&gt;DECISION-ANALYSIS&lt;/keyword&gt;&lt;keyword&gt;RATES&lt;/keyword&gt;&lt;keyword&gt;EFFICIENCY&lt;/keyword&gt;&lt;keyword&gt;WATER&lt;/keyword&gt;&lt;keyword&gt;UNCERTAINTY&lt;/keyword&gt;&lt;keyword&gt;PROGRAMS&lt;/keyword&gt;&lt;keyword&gt;CHOICE&lt;/keyword&gt;&lt;/keywords&gt;&lt;dates&gt;&lt;year&gt;2007&lt;/year&gt;&lt;pub-dates&gt;&lt;date&gt;Feb&lt;/date&gt;&lt;/pub-dates&gt;&lt;/dates&gt;&lt;isbn&gt;0921-8009&lt;/isbn&gt;&lt;accession-num&gt;ISI:000244595100005&lt;/accession-num&gt;&lt;urls&gt;&lt;related-urls&gt;&lt;url&gt;&amp;lt;Go to ISI&amp;gt;://000244595100005&lt;/url&gt;&lt;/related-urls&gt;&lt;/urls&gt;&lt;electronic-resource-num&gt;10.1016/j.ecolecon.2006.05.002&lt;/electronic-resource-num&gt;&lt;/record&gt;&lt;/Cite&gt;&lt;/EndNote&gt;</w:instrText>
      </w:r>
      <w:r w:rsidR="002B424E" w:rsidRPr="00964339">
        <w:rPr>
          <w:sz w:val="22"/>
          <w:szCs w:val="22"/>
          <w:lang w:val="en-GB"/>
        </w:rPr>
        <w:fldChar w:fldCharType="separate"/>
      </w:r>
      <w:r w:rsidR="002B424E" w:rsidRPr="00964339">
        <w:rPr>
          <w:noProof/>
          <w:sz w:val="22"/>
          <w:szCs w:val="22"/>
          <w:lang w:val="en-GB"/>
        </w:rPr>
        <w:t>(Saez and Requena 2007)</w:t>
      </w:r>
      <w:r w:rsidR="002B424E" w:rsidRPr="00964339">
        <w:rPr>
          <w:sz w:val="22"/>
          <w:szCs w:val="22"/>
          <w:lang w:val="en-GB"/>
        </w:rPr>
        <w:fldChar w:fldCharType="end"/>
      </w:r>
      <w:r w:rsidRPr="00964339">
        <w:rPr>
          <w:sz w:val="22"/>
          <w:szCs w:val="22"/>
          <w:lang w:val="en-GB"/>
        </w:rPr>
        <w:t xml:space="preserve">. Type 3 </w:t>
      </w:r>
      <w:r w:rsidR="001E7E88" w:rsidRPr="00964339">
        <w:rPr>
          <w:sz w:val="22"/>
          <w:szCs w:val="22"/>
          <w:lang w:val="en-GB"/>
        </w:rPr>
        <w:t xml:space="preserve">problem conceptualization </w:t>
      </w:r>
      <w:r w:rsidR="007222D7" w:rsidRPr="00964339">
        <w:rPr>
          <w:sz w:val="22"/>
          <w:szCs w:val="22"/>
          <w:lang w:val="en-GB"/>
        </w:rPr>
        <w:t xml:space="preserve">certainly fits a ‘distributional’ orientation to politics </w:t>
      </w:r>
      <w:r w:rsidR="00112302" w:rsidRPr="00964339">
        <w:rPr>
          <w:sz w:val="22"/>
          <w:szCs w:val="22"/>
          <w:lang w:val="en-GB"/>
        </w:rPr>
        <w:fldChar w:fldCharType="begin"/>
      </w:r>
      <w:r w:rsidR="00F94D9D" w:rsidRPr="00964339">
        <w:rPr>
          <w:sz w:val="22"/>
          <w:szCs w:val="22"/>
          <w:lang w:val="en-GB"/>
        </w:rPr>
        <w:instrText xml:space="preserve"> ADDIN EN.CITE &lt;EndNote&gt;&lt;Cite&gt;&lt;Author&gt;Aklin&lt;/Author&gt;&lt;Year&gt;2017&lt;/Year&gt;&lt;RecNum&gt;82187&lt;/RecNum&gt;&lt;DisplayText&gt;(Aklin and Mildenberger 2017)&lt;/DisplayText&gt;&lt;record&gt;&lt;rec-number&gt;82187&lt;/rec-number&gt;&lt;foreign-keys&gt;&lt;key app="EN" db-id="zd99pwsezrwdx5ep05ixvswmttr9paate0sd" timestamp="1522707366"&gt;82187&lt;/key&gt;&lt;/foreign-keys&gt;&lt;ref-type name="Conference Paper"&gt;47&lt;/ref-type&gt;&lt;contributors&gt;&lt;authors&gt;&lt;author&gt;Michaël Aklin&lt;/author&gt;&lt;author&gt;Matto Mildenberger&lt;/author&gt;&lt;/authors&gt;&lt;/contributors&gt;&lt;titles&gt;&lt;title&gt;Prisoners of the wrong dilemma: Why distributive conflict, not collective action, characterizes the politics of climate change&lt;/title&gt;&lt;/titles&gt;&lt;dates&gt;&lt;year&gt;2017&lt;/year&gt;&lt;/dates&gt;&lt;urls&gt;&lt;/urls&gt;&lt;/record&gt;&lt;/Cite&gt;&lt;/EndNote&gt;</w:instrText>
      </w:r>
      <w:r w:rsidR="00112302" w:rsidRPr="00964339">
        <w:rPr>
          <w:sz w:val="22"/>
          <w:szCs w:val="22"/>
          <w:lang w:val="en-GB"/>
        </w:rPr>
        <w:fldChar w:fldCharType="separate"/>
      </w:r>
      <w:r w:rsidR="00F94D9D" w:rsidRPr="00964339">
        <w:rPr>
          <w:noProof/>
          <w:sz w:val="22"/>
          <w:szCs w:val="22"/>
          <w:lang w:val="en-GB"/>
        </w:rPr>
        <w:t>(Aklin and Mildenberger 2017)</w:t>
      </w:r>
      <w:r w:rsidR="00112302" w:rsidRPr="00964339">
        <w:rPr>
          <w:sz w:val="22"/>
          <w:szCs w:val="22"/>
          <w:lang w:val="en-GB"/>
        </w:rPr>
        <w:fldChar w:fldCharType="end"/>
      </w:r>
      <w:r w:rsidR="007222D7" w:rsidRPr="00964339">
        <w:rPr>
          <w:sz w:val="22"/>
          <w:szCs w:val="22"/>
          <w:lang w:val="en-GB"/>
        </w:rPr>
        <w:t xml:space="preserve"> that has long been the focus of political science </w:t>
      </w:r>
      <w:r w:rsidR="00112302" w:rsidRPr="00964339">
        <w:rPr>
          <w:sz w:val="22"/>
          <w:szCs w:val="22"/>
          <w:lang w:val="en-GB"/>
        </w:rPr>
        <w:fldChar w:fldCharType="begin"/>
      </w:r>
      <w:r w:rsidR="00F94D9D" w:rsidRPr="00964339">
        <w:rPr>
          <w:sz w:val="22"/>
          <w:szCs w:val="22"/>
          <w:lang w:val="en-GB"/>
        </w:rPr>
        <w:instrText xml:space="preserve"> ADDIN EN.CITE &lt;EndNote&gt;&lt;Cite&gt;&lt;Author&gt;Lowi&lt;/Author&gt;&lt;Year&gt;1964&lt;/Year&gt;&lt;RecNum&gt;45712&lt;/RecNum&gt;&lt;DisplayText&gt;(Lowi 1964)&lt;/DisplayText&gt;&lt;record&gt;&lt;rec-number&gt;45712&lt;/rec-number&gt;&lt;foreign-keys&gt;&lt;key app="EN" db-id="zd99pwsezrwdx5ep05ixvswmttr9paate0sd" timestamp="1492188179"&gt;45712&lt;/key&gt;&lt;/foreign-keys&gt;&lt;ref-type name="Journal Article"&gt;17&lt;/ref-type&gt;&lt;contributors&gt;&lt;authors&gt;&lt;author&gt;Lowi, Theodore J.&lt;/author&gt;&lt;/authors&gt;&lt;/contributors&gt;&lt;titles&gt;&lt;title&gt;Review: American Business, Public Policy, Case-Studies, and Political Theory&lt;/title&gt;&lt;secondary-title&gt;World Politics&lt;/secondary-title&gt;&lt;/titles&gt;&lt;periodical&gt;&lt;full-title&gt;World Politics&lt;/full-title&gt;&lt;/periodical&gt;&lt;pages&gt;677-715&lt;/pages&gt;&lt;volume&gt;16&lt;/volume&gt;&lt;number&gt;4&lt;/number&gt;&lt;dates&gt;&lt;year&gt;1964&lt;/year&gt;&lt;/dates&gt;&lt;publisher&gt;Cambridge University Press&lt;/publisher&gt;&lt;isbn&gt;00438871&lt;/isbn&gt;&lt;urls&gt;&lt;related-urls&gt;&lt;url&gt;http://www.jstor.org/stable/2009452&lt;/url&gt;&lt;/related-urls&gt;&lt;/urls&gt;&lt;/record&gt;&lt;/Cite&gt;&lt;/EndNote&gt;</w:instrText>
      </w:r>
      <w:r w:rsidR="00112302" w:rsidRPr="00964339">
        <w:rPr>
          <w:sz w:val="22"/>
          <w:szCs w:val="22"/>
          <w:lang w:val="en-GB"/>
        </w:rPr>
        <w:fldChar w:fldCharType="separate"/>
      </w:r>
      <w:r w:rsidR="00F94D9D" w:rsidRPr="00964339">
        <w:rPr>
          <w:noProof/>
          <w:sz w:val="22"/>
          <w:szCs w:val="22"/>
          <w:lang w:val="en-GB"/>
        </w:rPr>
        <w:t>(Lowi 1964)</w:t>
      </w:r>
      <w:r w:rsidR="00112302" w:rsidRPr="00964339">
        <w:rPr>
          <w:sz w:val="22"/>
          <w:szCs w:val="22"/>
          <w:lang w:val="en-GB"/>
        </w:rPr>
        <w:fldChar w:fldCharType="end"/>
      </w:r>
      <w:r w:rsidR="00C3195D">
        <w:rPr>
          <w:sz w:val="22"/>
          <w:szCs w:val="22"/>
          <w:lang w:val="en-GB"/>
        </w:rPr>
        <w:t xml:space="preserve">. It may also </w:t>
      </w:r>
      <w:r w:rsidR="007222D7" w:rsidRPr="00964339">
        <w:rPr>
          <w:sz w:val="22"/>
          <w:szCs w:val="22"/>
          <w:lang w:val="en-GB"/>
        </w:rPr>
        <w:t>help focus efforts on understanding domestic political struggles that are key to address climate change</w:t>
      </w:r>
      <w:r w:rsidR="00C3195D">
        <w:rPr>
          <w:sz w:val="22"/>
          <w:szCs w:val="22"/>
          <w:lang w:val="en-GB"/>
        </w:rPr>
        <w:t xml:space="preserve"> and other large-scale societal problems</w:t>
      </w:r>
      <w:r w:rsidR="007222D7" w:rsidRPr="00964339">
        <w:rPr>
          <w:sz w:val="22"/>
          <w:szCs w:val="22"/>
          <w:lang w:val="en-GB"/>
        </w:rPr>
        <w:t>. However, the danger of staying within a Type 3 paradigm is that researche</w:t>
      </w:r>
      <w:r w:rsidR="00741B3E">
        <w:rPr>
          <w:sz w:val="22"/>
          <w:szCs w:val="22"/>
          <w:lang w:val="en-GB"/>
        </w:rPr>
        <w:t>r</w:t>
      </w:r>
      <w:r w:rsidR="007222D7" w:rsidRPr="00964339">
        <w:rPr>
          <w:sz w:val="22"/>
          <w:szCs w:val="22"/>
          <w:lang w:val="en-GB"/>
        </w:rPr>
        <w:t xml:space="preserve">s often undertake their questions in ways that are disconnected from the problem at hand. In other words, most political studies say very little about whether distributional politics that favour a green agenda will have any chance of </w:t>
      </w:r>
      <w:r w:rsidR="00E14A3A">
        <w:rPr>
          <w:sz w:val="22"/>
          <w:szCs w:val="22"/>
          <w:lang w:val="en-GB"/>
        </w:rPr>
        <w:t>limiting warming to below two</w:t>
      </w:r>
      <w:r w:rsidR="007222D7" w:rsidRPr="00964339">
        <w:rPr>
          <w:sz w:val="22"/>
          <w:szCs w:val="22"/>
          <w:lang w:val="en-GB"/>
        </w:rPr>
        <w:t xml:space="preserve"> degree</w:t>
      </w:r>
      <w:r w:rsidR="00864AAF">
        <w:rPr>
          <w:sz w:val="22"/>
          <w:szCs w:val="22"/>
          <w:lang w:val="en-GB"/>
        </w:rPr>
        <w:t>s</w:t>
      </w:r>
      <w:r w:rsidR="000A0246">
        <w:rPr>
          <w:sz w:val="22"/>
          <w:szCs w:val="22"/>
          <w:lang w:val="en-GB"/>
        </w:rPr>
        <w:t xml:space="preserve"> Centigrade</w:t>
      </w:r>
      <w:r w:rsidR="007222D7" w:rsidRPr="00964339">
        <w:rPr>
          <w:sz w:val="22"/>
          <w:szCs w:val="22"/>
          <w:lang w:val="en-GB"/>
        </w:rPr>
        <w:t xml:space="preserve"> </w:t>
      </w:r>
      <w:r w:rsidR="00C3195D">
        <w:rPr>
          <w:sz w:val="22"/>
          <w:szCs w:val="22"/>
          <w:lang w:val="en-GB"/>
        </w:rPr>
        <w:t>(above pre-industrial levels)</w:t>
      </w:r>
      <w:r w:rsidR="00E14A3A">
        <w:rPr>
          <w:sz w:val="22"/>
          <w:szCs w:val="22"/>
          <w:lang w:val="en-GB"/>
        </w:rPr>
        <w:t>. This is important since scientist argue that warming above two degrees risks catastrophic ecological effects</w:t>
      </w:r>
      <w:r w:rsidR="007222D7" w:rsidRPr="00964339">
        <w:rPr>
          <w:sz w:val="22"/>
          <w:szCs w:val="22"/>
          <w:lang w:val="en-GB"/>
        </w:rPr>
        <w:t xml:space="preserve">. In addition, the compromise approach inherent in these efforts seems </w:t>
      </w:r>
      <w:r w:rsidRPr="00964339">
        <w:rPr>
          <w:sz w:val="22"/>
          <w:szCs w:val="22"/>
          <w:lang w:val="en-GB"/>
        </w:rPr>
        <w:t>reinforced by sustainability science</w:t>
      </w:r>
      <w:r w:rsidR="001E7E88" w:rsidRPr="00964339">
        <w:rPr>
          <w:sz w:val="22"/>
          <w:szCs w:val="22"/>
          <w:lang w:val="en-GB"/>
        </w:rPr>
        <w:t xml:space="preserve"> and norms associated with sustainable development that have ascended again in the international community, most notably with the adoption of the 2015 Sustainable Development Goals</w:t>
      </w:r>
      <w:r w:rsidR="002075A4" w:rsidRPr="00964339">
        <w:rPr>
          <w:sz w:val="22"/>
          <w:szCs w:val="22"/>
          <w:lang w:val="en-GB"/>
        </w:rPr>
        <w:t xml:space="preserve"> (United Nations 2015; Kanie and Biermann 2017)</w:t>
      </w:r>
      <w:r w:rsidR="001E7E88" w:rsidRPr="00964339">
        <w:rPr>
          <w:sz w:val="22"/>
          <w:szCs w:val="22"/>
          <w:lang w:val="en-GB"/>
        </w:rPr>
        <w:t>.</w:t>
      </w:r>
      <w:r w:rsidRPr="00964339">
        <w:rPr>
          <w:sz w:val="22"/>
          <w:szCs w:val="22"/>
          <w:lang w:val="en-GB"/>
        </w:rPr>
        <w:t xml:space="preserve"> </w:t>
      </w:r>
    </w:p>
    <w:p w14:paraId="3E38FD1B" w14:textId="10FA31BB" w:rsidR="00FA29D6" w:rsidRPr="00964339" w:rsidRDefault="00DF6CE1" w:rsidP="005A1C7B">
      <w:pPr>
        <w:spacing w:line="360" w:lineRule="auto"/>
        <w:ind w:firstLine="720"/>
        <w:rPr>
          <w:sz w:val="22"/>
          <w:szCs w:val="22"/>
          <w:lang w:val="en-GB"/>
        </w:rPr>
      </w:pPr>
      <w:r w:rsidRPr="00964339">
        <w:rPr>
          <w:sz w:val="22"/>
          <w:szCs w:val="22"/>
          <w:lang w:val="en-GB"/>
        </w:rPr>
        <w:t xml:space="preserve">Arguably Type </w:t>
      </w:r>
      <w:r w:rsidR="000D2A48" w:rsidRPr="00964339">
        <w:rPr>
          <w:sz w:val="22"/>
          <w:szCs w:val="22"/>
          <w:lang w:val="en-GB"/>
        </w:rPr>
        <w:t xml:space="preserve">3 </w:t>
      </w:r>
      <w:r w:rsidR="00F56447" w:rsidRPr="00964339">
        <w:rPr>
          <w:sz w:val="22"/>
          <w:szCs w:val="22"/>
          <w:lang w:val="en-GB"/>
        </w:rPr>
        <w:t xml:space="preserve">conceptions apply to </w:t>
      </w:r>
      <w:r w:rsidR="00C3195D">
        <w:rPr>
          <w:sz w:val="22"/>
          <w:szCs w:val="22"/>
          <w:lang w:val="en-GB"/>
        </w:rPr>
        <w:t>many</w:t>
      </w:r>
      <w:r w:rsidRPr="00964339">
        <w:rPr>
          <w:sz w:val="22"/>
          <w:szCs w:val="22"/>
          <w:lang w:val="en-GB"/>
        </w:rPr>
        <w:t xml:space="preserve"> resource challenges. </w:t>
      </w:r>
      <w:r w:rsidR="005423A9" w:rsidRPr="00964339">
        <w:rPr>
          <w:sz w:val="22"/>
          <w:szCs w:val="22"/>
          <w:lang w:val="en-GB"/>
        </w:rPr>
        <w:t xml:space="preserve">Type 3 conceptions occur </w:t>
      </w:r>
      <w:r w:rsidR="002075A4" w:rsidRPr="00964339">
        <w:rPr>
          <w:sz w:val="22"/>
          <w:szCs w:val="22"/>
          <w:lang w:val="en-GB"/>
        </w:rPr>
        <w:t xml:space="preserve">when </w:t>
      </w:r>
      <w:r w:rsidR="000D2A48" w:rsidRPr="00964339">
        <w:rPr>
          <w:sz w:val="22"/>
          <w:szCs w:val="22"/>
          <w:lang w:val="en-GB"/>
        </w:rPr>
        <w:t xml:space="preserve">stakeholders decide that winning and losing should be shared among different interests. The classic example in environment and resource studies are those governing “land use” in which the landscape is divided up according to different functions, from biodiversity to forestry management to mining to community forestry to agriculture. </w:t>
      </w:r>
      <w:r w:rsidR="0054034E" w:rsidRPr="00964339">
        <w:rPr>
          <w:sz w:val="22"/>
          <w:szCs w:val="22"/>
          <w:lang w:val="en-GB"/>
        </w:rPr>
        <w:t xml:space="preserve">In fact, </w:t>
      </w:r>
      <w:r w:rsidR="001820BA" w:rsidRPr="00964339">
        <w:rPr>
          <w:sz w:val="22"/>
          <w:szCs w:val="22"/>
          <w:lang w:val="en-GB"/>
        </w:rPr>
        <w:t>Type 3 land use processes were often advanced by forest industry and logger interests</w:t>
      </w:r>
      <w:r w:rsidR="00D7072B" w:rsidRPr="00964339">
        <w:rPr>
          <w:sz w:val="22"/>
          <w:szCs w:val="22"/>
          <w:lang w:val="en-GB"/>
        </w:rPr>
        <w:t xml:space="preserve"> </w:t>
      </w:r>
      <w:r w:rsidR="002B424E" w:rsidRPr="00964339">
        <w:rPr>
          <w:sz w:val="22"/>
          <w:szCs w:val="22"/>
          <w:lang w:val="en-GB"/>
        </w:rPr>
        <w:fldChar w:fldCharType="begin">
          <w:fldData xml:space="preserve">PEVuZE5vdGU+PENpdGU+PEF1dGhvcj5LZWxseTwvQXV0aG9yPjxZZWFyPjE5OTU8L1llYXI+PFJl
Y051bT40MTU4MzwvUmVjTnVtPjxEaXNwbGF5VGV4dD4oS2VsbHkgYW5kIEFscGVyIDE5OTUsIENv
Z2xpYW5lc2UgMTk5NiwgQmV5ZXJzIDIwMDEsIEJyYWNoIGV0IGFsLiAyMDAyLCBIYWxiZXJ0IGFu
ZCBMZWUgMTk5MCk8L0Rpc3BsYXlUZXh0PjxyZWNvcmQ+PHJlYy1udW1iZXI+NDE1ODM8L3JlYy1u
dW1iZXI+PGZvcmVpZ24ta2V5cz48a2V5IGFwcD0iRU4iIGRiLWlkPSJ6ZDk5cHdzZXpyd2R4NWVw
MDVpeHZzd210dHI5cGFhdGUwc2QiIHRpbWVzdGFtcD0iMTQ5MjE4ODE3NyI+NDE1ODM8L2tleT48
L2ZvcmVpZ24ta2V5cz48cmVmLXR5cGUgbmFtZT0iQ29uZmVyZW5jZSBQcm9jZWVkaW5ncyI+MTA8
L3JlZi10eXBlPjxjb250cmlidXRvcnM+PGF1dGhvcnM+PGF1dGhvcj5LZWxseSwgUm9iZXJ0IEEu
PC9hdXRob3I+PGF1dGhvcj5Eb25hbGQgSy4gQWxwZXI8L2F1dGhvcj48L2F1dGhvcnM+PC9jb250
cmlidXRvcnM+PHRpdGxlcz48dGl0bGU+UHVibGljIFBhcnRpY2lwYXRpb24gaW4gTGFuZCBVc2Ug
UGxhbm5pbmc6IEFuIEFzc2Vzc21lbnQgb2YgdGhlIFZhbmNvdXZlciBJc2xhbmQgQ29yZSBUYWJs
ZTwvdGl0bGU+PHNlY29uZGFyeS10aXRsZT5Ccml0aXNoIENvbHVtYmlhIFBvbGl0aWNhbCBTdHVk
aWVzIEFzc29jaWF0aW9uIENvbmZlcmVuY2U8L3NlY29uZGFyeS10aXRsZT48L3RpdGxlcz48a2V5
d29yZHM+PGtleXdvcmQ+QTQ8L2tleXdvcmQ+PGtleXdvcmQ+VGhlc2lzPC9rZXl3b3JkPjxrZXl3
b3JkPkNvbW1pc3Npb24gb24gUmVzb3VyY2VzIGFuZCB0aGUgRW52aXJvbm1lbnQ8L2tleXdvcmQ+
PGtleXdvcmQ+Q09SRTwva2V5d29yZD48a2V5d29yZD5BRFI8L2tleXdvcmQ+PGtleXdvcmQ+QWx0
ZXJuYXRpdmUgRGlzcHV0ZSBSZXNvbHV0aW9uPC9rZXl3b3JkPjwva2V5d29yZHM+PGRhdGVzPjx5
ZWFyPjE5OTU8L3llYXI+PHB1Yi1kYXRlcz48ZGF0ZT5NYXkgNC02PC9kYXRlPjwvcHViLWRhdGVz
PjwvZGF0ZXM+PHB1Yi1sb2NhdGlvbj5TaW1vbiBGcmFzZXIgVW5pdmVyc2l0eSwgQnVybmFieSwg
Qi5DLjwvcHViLWxvY2F0aW9uPjx1cmxzPjwvdXJscz48L3JlY29yZD48L0NpdGU+PENpdGU+PEF1
dGhvcj5Db2dsaWFuZXNlPC9BdXRob3I+PFllYXI+MTk5NjwvWWVhcj48UmVjTnVtPjQxMTg2PC9S
ZWNOdW0+PHJlY29yZD48cmVjLW51bWJlcj40MTE4NjwvcmVjLW51bWJlcj48Zm9yZWlnbi1rZXlz
PjxrZXkgYXBwPSJFTiIgZGItaWQ9InpkOTlwd3NlenJ3ZHg1ZXAwNWl4dnN3bXR0cjlwYWF0ZTBz
ZCIgdGltZXN0YW1wPSIxNDkyMTg4MTc3Ij40MTE4Njwva2V5PjwvZm9yZWlnbi1rZXlzPjxyZWYt
dHlwZSBuYW1lPSJDb25mZXJlbmNlIFByb2NlZWRpbmdzIj4xMDwvcmVmLXR5cGU+PGNvbnRyaWJ1
dG9ycz48YXV0aG9ycz48YXV0aG9yPkNvZ2xpYW5lc2UsIENhcnk8L2F1dGhvcj48L2F1dGhvcnM+
PC9jb250cmlidXRvcnM+PHRpdGxlcz48dGl0bGU+QXNzZXNzaW5nIENvbnNlbnN1czogIFRoZSBQ
cm9taXNlIGFuZCBQZXJmb3JtYW5jZSBvZiBOZWdvdGlhdGVkIFJ1bGVtYWtpbmc8L3RpdGxlPjxz
ZWNvbmRhcnktdGl0bGU+UGFwZXIgcHJlc2VudGVkIHRvIHRoZSBBbWVyaWNhbiBQb2xpdGljYWwg
U2NpZW5jZSBBc3NvY2lhdGlvbiBNZWV0aW5nPC9zZWNvbmRhcnktdGl0bGU+PC90aXRsZXM+PGtl
eXdvcmRzPjxrZXl3b3JkPmhvbmd3ZW48L2tleXdvcmQ+PGtleXdvcmQ+QTE8L2tleXdvcmQ+PGtl
eXdvcmQ+TmVnb3RpYXRlZCBSdWxlbWFraW5nPC9rZXl3b3JkPjxrZXl3b3JkPkFEUjwva2V5d29y
ZD48a2V5d29yZD5BbHRlcm5hdGl2ZSBkaXNwdXRlIHJlc29sdXRpb248L2tleXdvcmQ+PGtleXdv
cmQ+TGVnYWxpc208L2tleXdvcmQ+PGtleXdvcmQ+RW52aXJvbm1lbnRhbCBncm91cHM8L2tleXdv
cmQ+PGtleXdvcmQ+TGl0aWdhdGlvbiAtIFVTPC9rZXl3b3JkPjwva2V5d29yZHM+PGRhdGVzPjx5
ZWFyPjE5OTY8L3llYXI+PC9kYXRlcz48cHViLWxvY2F0aW9uPlNhbiBGcmFuY2lzY28sIENhbGlm
b3JuaWE8L3B1Yi1sb2NhdGlvbj48dXJscz48L3VybHM+PC9yZWNvcmQ+PC9DaXRlPjxDaXRlPjxB
dXRob3I+QmV5ZXJzPC9BdXRob3I+PFllYXI+MjAwMTwvWWVhcj48UmVjTnVtPjM2Mzk3PC9SZWNO
dW0+PHJlY29yZD48cmVjLW51bWJlcj4zNjM5NzwvcmVjLW51bWJlcj48Zm9yZWlnbi1rZXlzPjxr
ZXkgYXBwPSJFTiIgZGItaWQ9InpkOTlwd3NlenJ3ZHg1ZXAwNWl4dnN3bXR0cjlwYWF0ZTBzZCIg
dGltZXN0YW1wPSIxNDkyMTg4MTc1Ij4zNjM5Nzwva2V5PjwvZm9yZWlnbi1rZXlzPjxyZWYtdHlw
ZSBuYW1lPSJCb29rIFNlY3Rpb24iPjU8L3JlZi10eXBlPjxjb250cmlidXRvcnM+PGF1dGhvcnM+
PGF1dGhvcj5CZXllcnMsIEpvYW5uYSBNLjwvYXV0aG9yPjwvYXV0aG9ycz48c2Vjb25kYXJ5LWF1
dGhvcnM+PGF1dGhvcj5NaWNoYWVsIEhvd2xldHQ8L2F1dGhvcj48L3NlY29uZGFyeS1hdXRob3Jz
PjwvY29udHJpYnV0b3JzPjx0aXRsZXM+PHRpdGxlPk1vZGVsIEZvcmVzdHMgYXMgUHJvY2VzcyBS
ZWZvcm06ICBBbHRlcm5hdGl2ZSBEaXNwdXRlIFJlc29sdXRpb24gYW5kIE11bHRpc3Rha2Vob2xk
ZXIgUGxhbm5pbmc8L3RpdGxlPjxzZWNvbmRhcnktdGl0bGU+Q2FuYWRpYW4gRm9yZXN0IFBvbGlj
eTogIEFkYXB0aW5nIHRvIENoYW5nZTwvc2Vjb25kYXJ5LXRpdGxlPjxzaG9ydC10aXRsZT5Nb2Rl
bCBGb3Jlc3RzIGFzIFByb2Nlc3MgUmVmb3JtPC9zaG9ydC10aXRsZT48L3RpdGxlcz48cGFnZXM+
MTcyLTIwMjwvcGFnZXM+PGRhdGVzPjx5ZWFyPjIwMDE8L3llYXI+PC9kYXRlcz48cHViLWxvY2F0
aW9uPlRvcm9udG88L3B1Yi1sb2NhdGlvbj48cHVibGlzaGVyPlVuaXZlcnNpdHkgb2YgVG9yb250
byBQcmVzczwvcHVibGlzaGVyPjx1cmxzPjwvdXJscz48L3JlY29yZD48L0NpdGU+PENpdGU+PEF1
dGhvcj5CcmFjaDwvQXV0aG9yPjxZZWFyPjIwMDI8L1llYXI+PFJlY051bT4zNTE2MjwvUmVjTnVt
PjxyZWNvcmQ+PHJlYy1udW1iZXI+MzUxNjI8L3JlYy1udW1iZXI+PGZvcmVpZ24ta2V5cz48a2V5
IGFwcD0iRU4iIGRiLWlkPSJ6ZDk5cHdzZXpyd2R4NWVwMDVpeHZzd210dHI5cGFhdGUwc2QiIHRp
bWVzdGFtcD0iMTQ5MjE4ODE3NCI+MzUxNjI8L2tleT48L2ZvcmVpZ24ta2V5cz48cmVmLXR5cGUg
bmFtZT0iSm91cm5hbCBBcnRpY2xlIj4xNzwvcmVmLXR5cGU+PGNvbnRyaWJ1dG9ycz48YXV0aG9y
cz48YXV0aG9yPkJyYWNoLCBEYXJzaGFuPC9hdXRob3I+PGF1dGhvcj5GaWVsZCwgUGF0cmljazwv
YXV0aG9yPjxhdXRob3I+U3Vzc2tpbmQsIExhd3JlbmNlPC9hdXRob3I+PGF1dGhvcj5UaWxsZW1h
biwgV2lsbGlhbSBBLjwvYXV0aG9yPjwvYXV0aG9ycz48L2NvbnRyaWJ1dG9ycz48dGl0bGVzPjx0
aXRsZT5PdmVyY29taW5nIHRoZSBiYXJyaWVycyB0byBlbnZpcm9ubWVudGFsIGRpc3B1dGUgcmVz
b2x1dGlvbiBpbiBDYW5hZGE8L3RpdGxlPjxzZWNvbmRhcnktdGl0bGU+Q2FuYWRpYW4gQmFyIFJl
dmlldzwvc2Vjb25kYXJ5LXRpdGxlPjwvdGl0bGVzPjxwZXJpb2RpY2FsPjxmdWxsLXRpdGxlPkNh
bmFkaWFuIEJhciBSZXZpZXc8L2Z1bGwtdGl0bGU+PC9wZXJpb2RpY2FsPjxwYWdlcz4zOTYtNDMw
PC9wYWdlcz48dm9sdW1lPjgxPC92b2x1bWU+PG51bWJlcj4yPC9udW1iZXI+PGRhdGVzPjx5ZWFy
PjIwMDI8L3llYXI+PC9kYXRlcz48dXJscz48L3VybHM+PC9yZWNvcmQ+PC9DaXRlPjxDaXRlPjxB
dXRob3I+SGFsYmVydDwvQXV0aG9yPjxZZWFyPjE5OTA8L1llYXI+PFJlY051bT40NDAzMzwvUmVj
TnVtPjxyZWNvcmQ+PHJlYy1udW1iZXI+NDQwMzM8L3JlYy1udW1iZXI+PGZvcmVpZ24ta2V5cz48
a2V5IGFwcD0iRU4iIGRiLWlkPSJ6ZDk5cHdzZXpyd2R4NWVwMDVpeHZzd210dHI5cGFhdGUwc2Qi
IHRpbWVzdGFtcD0iMTQ5MjE4ODE3OCI+NDQwMzM8L2tleT48L2ZvcmVpZ24ta2V5cz48cmVmLXR5
cGUgbmFtZT0iSm91cm5hbCBBcnRpY2xlIj4xNzwvcmVmLXR5cGU+PGNvbnRyaWJ1dG9ycz48YXV0
aG9ycz48YXV0aG9yPkhhbGJlcnQsIEMuIEwuPC9hdXRob3I+PGF1dGhvcj5MZWUsIEsuIE4uPC9h
dXRob3I+PC9hdXRob3JzPjwvY29udHJpYnV0b3JzPjxhdXRoLWFkZHJlc3M+SEFMQkVSVCwgQ0ws
IFVOSVYgV0FTSElOR1RPTixJTlNUIEVOVklST05NIFNUVURJRVMsRk0tMTIsU0VBVFRMRSxXQSA5
ODE5NS48L2F1dGgtYWRkcmVzcz48dGl0bGVzPjx0aXRsZT5USEUgVElNQkVSLCBGSVNILCBBTkQg
V0lMRExJRkUgQUdSRUVNRU5UIC0gSU1QTEVNRU5USU5HIEFMVEVSTkFUSVZFIERJU1BVVEUgUkVT
T0xVVElPTiBJTiBXQVNISU5HVE9OLVNUQVRFPC90aXRsZT48c2Vjb25kYXJ5LXRpdGxlPk5vcnRo
d2VzdCBFbnZpcm9ubWVudGFsIEpvdXJuYWw8L3NlY29uZGFyeS10aXRsZT48L3RpdGxlcz48cGVy
aW9kaWNhbD48ZnVsbC10aXRsZT5Ob3J0aHdlc3QgRW52aXJvbm1lbnRhbCBKb3VybmFsPC9mdWxs
LXRpdGxlPjwvcGVyaW9kaWNhbD48cGFnZXM+MTM5LTE3NTwvcGFnZXM+PHZvbHVtZT42PC92b2x1
bWU+PG51bWJlcj4xPC9udW1iZXI+PGRhdGVzPjx5ZWFyPjE5OTA8L3llYXI+PHB1Yi1kYXRlcz48
ZGF0ZT5TcHItU3VtPC9kYXRlPjwvcHViLWRhdGVzPjwvZGF0ZXM+PGlzYm4+MDc0OS03OTYyPC9p
c2JuPjxhY2Nlc3Npb24tbnVtPklTSTpBMTk5MERVNTUxMDAwMTA8L2FjY2Vzc2lvbi1udW0+PHdv
cmstdHlwZT5BcnRpY2xlPC93b3JrLXR5cGU+PHVybHM+PHJlbGF0ZWQtdXJscz48dXJsPiZsdDtH
byB0byBJU0kmZ3Q7Oi8vQTE5OTBEVTU1MTAwMDEwPC91cmw+PC9yZWxhdGVkLXVybHM+PC91cmxz
PjxsYW5ndWFnZT5FbmdsaXNoPC9sYW5ndWFnZT48L3JlY29yZD48L0NpdGU+PC9FbmROb3RlPn==
</w:fldData>
        </w:fldChar>
      </w:r>
      <w:r w:rsidR="00D51747">
        <w:rPr>
          <w:sz w:val="22"/>
          <w:szCs w:val="22"/>
          <w:lang w:val="en-GB"/>
        </w:rPr>
        <w:instrText xml:space="preserve"> ADDIN EN.CITE </w:instrText>
      </w:r>
      <w:r w:rsidR="00D51747">
        <w:rPr>
          <w:sz w:val="22"/>
          <w:szCs w:val="22"/>
          <w:lang w:val="en-GB"/>
        </w:rPr>
        <w:fldChar w:fldCharType="begin">
          <w:fldData xml:space="preserve">PEVuZE5vdGU+PENpdGU+PEF1dGhvcj5LZWxseTwvQXV0aG9yPjxZZWFyPjE5OTU8L1llYXI+PFJl
Y051bT40MTU4MzwvUmVjTnVtPjxEaXNwbGF5VGV4dD4oS2VsbHkgYW5kIEFscGVyIDE5OTUsIENv
Z2xpYW5lc2UgMTk5NiwgQmV5ZXJzIDIwMDEsIEJyYWNoIGV0IGFsLiAyMDAyLCBIYWxiZXJ0IGFu
ZCBMZWUgMTk5MCk8L0Rpc3BsYXlUZXh0PjxyZWNvcmQ+PHJlYy1udW1iZXI+NDE1ODM8L3JlYy1u
dW1iZXI+PGZvcmVpZ24ta2V5cz48a2V5IGFwcD0iRU4iIGRiLWlkPSJ6ZDk5cHdzZXpyd2R4NWVw
MDVpeHZzd210dHI5cGFhdGUwc2QiIHRpbWVzdGFtcD0iMTQ5MjE4ODE3NyI+NDE1ODM8L2tleT48
L2ZvcmVpZ24ta2V5cz48cmVmLXR5cGUgbmFtZT0iQ29uZmVyZW5jZSBQcm9jZWVkaW5ncyI+MTA8
L3JlZi10eXBlPjxjb250cmlidXRvcnM+PGF1dGhvcnM+PGF1dGhvcj5LZWxseSwgUm9iZXJ0IEEu
PC9hdXRob3I+PGF1dGhvcj5Eb25hbGQgSy4gQWxwZXI8L2F1dGhvcj48L2F1dGhvcnM+PC9jb250
cmlidXRvcnM+PHRpdGxlcz48dGl0bGU+UHVibGljIFBhcnRpY2lwYXRpb24gaW4gTGFuZCBVc2Ug
UGxhbm5pbmc6IEFuIEFzc2Vzc21lbnQgb2YgdGhlIFZhbmNvdXZlciBJc2xhbmQgQ29yZSBUYWJs
ZTwvdGl0bGU+PHNlY29uZGFyeS10aXRsZT5Ccml0aXNoIENvbHVtYmlhIFBvbGl0aWNhbCBTdHVk
aWVzIEFzc29jaWF0aW9uIENvbmZlcmVuY2U8L3NlY29uZGFyeS10aXRsZT48L3RpdGxlcz48a2V5
d29yZHM+PGtleXdvcmQ+QTQ8L2tleXdvcmQ+PGtleXdvcmQ+VGhlc2lzPC9rZXl3b3JkPjxrZXl3
b3JkPkNvbW1pc3Npb24gb24gUmVzb3VyY2VzIGFuZCB0aGUgRW52aXJvbm1lbnQ8L2tleXdvcmQ+
PGtleXdvcmQ+Q09SRTwva2V5d29yZD48a2V5d29yZD5BRFI8L2tleXdvcmQ+PGtleXdvcmQ+QWx0
ZXJuYXRpdmUgRGlzcHV0ZSBSZXNvbHV0aW9uPC9rZXl3b3JkPjwva2V5d29yZHM+PGRhdGVzPjx5
ZWFyPjE5OTU8L3llYXI+PHB1Yi1kYXRlcz48ZGF0ZT5NYXkgNC02PC9kYXRlPjwvcHViLWRhdGVz
PjwvZGF0ZXM+PHB1Yi1sb2NhdGlvbj5TaW1vbiBGcmFzZXIgVW5pdmVyc2l0eSwgQnVybmFieSwg
Qi5DLjwvcHViLWxvY2F0aW9uPjx1cmxzPjwvdXJscz48L3JlY29yZD48L0NpdGU+PENpdGU+PEF1
dGhvcj5Db2dsaWFuZXNlPC9BdXRob3I+PFllYXI+MTk5NjwvWWVhcj48UmVjTnVtPjQxMTg2PC9S
ZWNOdW0+PHJlY29yZD48cmVjLW51bWJlcj40MTE4NjwvcmVjLW51bWJlcj48Zm9yZWlnbi1rZXlz
PjxrZXkgYXBwPSJFTiIgZGItaWQ9InpkOTlwd3NlenJ3ZHg1ZXAwNWl4dnN3bXR0cjlwYWF0ZTBz
ZCIgdGltZXN0YW1wPSIxNDkyMTg4MTc3Ij40MTE4Njwva2V5PjwvZm9yZWlnbi1rZXlzPjxyZWYt
dHlwZSBuYW1lPSJDb25mZXJlbmNlIFByb2NlZWRpbmdzIj4xMDwvcmVmLXR5cGU+PGNvbnRyaWJ1
dG9ycz48YXV0aG9ycz48YXV0aG9yPkNvZ2xpYW5lc2UsIENhcnk8L2F1dGhvcj48L2F1dGhvcnM+
PC9jb250cmlidXRvcnM+PHRpdGxlcz48dGl0bGU+QXNzZXNzaW5nIENvbnNlbnN1czogIFRoZSBQ
cm9taXNlIGFuZCBQZXJmb3JtYW5jZSBvZiBOZWdvdGlhdGVkIFJ1bGVtYWtpbmc8L3RpdGxlPjxz
ZWNvbmRhcnktdGl0bGU+UGFwZXIgcHJlc2VudGVkIHRvIHRoZSBBbWVyaWNhbiBQb2xpdGljYWwg
U2NpZW5jZSBBc3NvY2lhdGlvbiBNZWV0aW5nPC9zZWNvbmRhcnktdGl0bGU+PC90aXRsZXM+PGtl
eXdvcmRzPjxrZXl3b3JkPmhvbmd3ZW48L2tleXdvcmQ+PGtleXdvcmQ+QTE8L2tleXdvcmQ+PGtl
eXdvcmQ+TmVnb3RpYXRlZCBSdWxlbWFraW5nPC9rZXl3b3JkPjxrZXl3b3JkPkFEUjwva2V5d29y
ZD48a2V5d29yZD5BbHRlcm5hdGl2ZSBkaXNwdXRlIHJlc29sdXRpb248L2tleXdvcmQ+PGtleXdv
cmQ+TGVnYWxpc208L2tleXdvcmQ+PGtleXdvcmQ+RW52aXJvbm1lbnRhbCBncm91cHM8L2tleXdv
cmQ+PGtleXdvcmQ+TGl0aWdhdGlvbiAtIFVTPC9rZXl3b3JkPjwva2V5d29yZHM+PGRhdGVzPjx5
ZWFyPjE5OTY8L3llYXI+PC9kYXRlcz48cHViLWxvY2F0aW9uPlNhbiBGcmFuY2lzY28sIENhbGlm
b3JuaWE8L3B1Yi1sb2NhdGlvbj48dXJscz48L3VybHM+PC9yZWNvcmQ+PC9DaXRlPjxDaXRlPjxB
dXRob3I+QmV5ZXJzPC9BdXRob3I+PFllYXI+MjAwMTwvWWVhcj48UmVjTnVtPjM2Mzk3PC9SZWNO
dW0+PHJlY29yZD48cmVjLW51bWJlcj4zNjM5NzwvcmVjLW51bWJlcj48Zm9yZWlnbi1rZXlzPjxr
ZXkgYXBwPSJFTiIgZGItaWQ9InpkOTlwd3NlenJ3ZHg1ZXAwNWl4dnN3bXR0cjlwYWF0ZTBzZCIg
dGltZXN0YW1wPSIxNDkyMTg4MTc1Ij4zNjM5Nzwva2V5PjwvZm9yZWlnbi1rZXlzPjxyZWYtdHlw
ZSBuYW1lPSJCb29rIFNlY3Rpb24iPjU8L3JlZi10eXBlPjxjb250cmlidXRvcnM+PGF1dGhvcnM+
PGF1dGhvcj5CZXllcnMsIEpvYW5uYSBNLjwvYXV0aG9yPjwvYXV0aG9ycz48c2Vjb25kYXJ5LWF1
dGhvcnM+PGF1dGhvcj5NaWNoYWVsIEhvd2xldHQ8L2F1dGhvcj48L3NlY29uZGFyeS1hdXRob3Jz
PjwvY29udHJpYnV0b3JzPjx0aXRsZXM+PHRpdGxlPk1vZGVsIEZvcmVzdHMgYXMgUHJvY2VzcyBS
ZWZvcm06ICBBbHRlcm5hdGl2ZSBEaXNwdXRlIFJlc29sdXRpb24gYW5kIE11bHRpc3Rha2Vob2xk
ZXIgUGxhbm5pbmc8L3RpdGxlPjxzZWNvbmRhcnktdGl0bGU+Q2FuYWRpYW4gRm9yZXN0IFBvbGlj
eTogIEFkYXB0aW5nIHRvIENoYW5nZTwvc2Vjb25kYXJ5LXRpdGxlPjxzaG9ydC10aXRsZT5Nb2Rl
bCBGb3Jlc3RzIGFzIFByb2Nlc3MgUmVmb3JtPC9zaG9ydC10aXRsZT48L3RpdGxlcz48cGFnZXM+
MTcyLTIwMjwvcGFnZXM+PGRhdGVzPjx5ZWFyPjIwMDE8L3llYXI+PC9kYXRlcz48cHViLWxvY2F0
aW9uPlRvcm9udG88L3B1Yi1sb2NhdGlvbj48cHVibGlzaGVyPlVuaXZlcnNpdHkgb2YgVG9yb250
byBQcmVzczwvcHVibGlzaGVyPjx1cmxzPjwvdXJscz48L3JlY29yZD48L0NpdGU+PENpdGU+PEF1
dGhvcj5CcmFjaDwvQXV0aG9yPjxZZWFyPjIwMDI8L1llYXI+PFJlY051bT4zNTE2MjwvUmVjTnVt
PjxyZWNvcmQ+PHJlYy1udW1iZXI+MzUxNjI8L3JlYy1udW1iZXI+PGZvcmVpZ24ta2V5cz48a2V5
IGFwcD0iRU4iIGRiLWlkPSJ6ZDk5cHdzZXpyd2R4NWVwMDVpeHZzd210dHI5cGFhdGUwc2QiIHRp
bWVzdGFtcD0iMTQ5MjE4ODE3NCI+MzUxNjI8L2tleT48L2ZvcmVpZ24ta2V5cz48cmVmLXR5cGUg
bmFtZT0iSm91cm5hbCBBcnRpY2xlIj4xNzwvcmVmLXR5cGU+PGNvbnRyaWJ1dG9ycz48YXV0aG9y
cz48YXV0aG9yPkJyYWNoLCBEYXJzaGFuPC9hdXRob3I+PGF1dGhvcj5GaWVsZCwgUGF0cmljazwv
YXV0aG9yPjxhdXRob3I+U3Vzc2tpbmQsIExhd3JlbmNlPC9hdXRob3I+PGF1dGhvcj5UaWxsZW1h
biwgV2lsbGlhbSBBLjwvYXV0aG9yPjwvYXV0aG9ycz48L2NvbnRyaWJ1dG9ycz48dGl0bGVzPjx0
aXRsZT5PdmVyY29taW5nIHRoZSBiYXJyaWVycyB0byBlbnZpcm9ubWVudGFsIGRpc3B1dGUgcmVz
b2x1dGlvbiBpbiBDYW5hZGE8L3RpdGxlPjxzZWNvbmRhcnktdGl0bGU+Q2FuYWRpYW4gQmFyIFJl
dmlldzwvc2Vjb25kYXJ5LXRpdGxlPjwvdGl0bGVzPjxwZXJpb2RpY2FsPjxmdWxsLXRpdGxlPkNh
bmFkaWFuIEJhciBSZXZpZXc8L2Z1bGwtdGl0bGU+PC9wZXJpb2RpY2FsPjxwYWdlcz4zOTYtNDMw
PC9wYWdlcz48dm9sdW1lPjgxPC92b2x1bWU+PG51bWJlcj4yPC9udW1iZXI+PGRhdGVzPjx5ZWFy
PjIwMDI8L3llYXI+PC9kYXRlcz48dXJscz48L3VybHM+PC9yZWNvcmQ+PC9DaXRlPjxDaXRlPjxB
dXRob3I+SGFsYmVydDwvQXV0aG9yPjxZZWFyPjE5OTA8L1llYXI+PFJlY051bT40NDAzMzwvUmVj
TnVtPjxyZWNvcmQ+PHJlYy1udW1iZXI+NDQwMzM8L3JlYy1udW1iZXI+PGZvcmVpZ24ta2V5cz48
a2V5IGFwcD0iRU4iIGRiLWlkPSJ6ZDk5cHdzZXpyd2R4NWVwMDVpeHZzd210dHI5cGFhdGUwc2Qi
IHRpbWVzdGFtcD0iMTQ5MjE4ODE3OCI+NDQwMzM8L2tleT48L2ZvcmVpZ24ta2V5cz48cmVmLXR5
cGUgbmFtZT0iSm91cm5hbCBBcnRpY2xlIj4xNzwvcmVmLXR5cGU+PGNvbnRyaWJ1dG9ycz48YXV0
aG9ycz48YXV0aG9yPkhhbGJlcnQsIEMuIEwuPC9hdXRob3I+PGF1dGhvcj5MZWUsIEsuIE4uPC9h
dXRob3I+PC9hdXRob3JzPjwvY29udHJpYnV0b3JzPjxhdXRoLWFkZHJlc3M+SEFMQkVSVCwgQ0ws
IFVOSVYgV0FTSElOR1RPTixJTlNUIEVOVklST05NIFNUVURJRVMsRk0tMTIsU0VBVFRMRSxXQSA5
ODE5NS48L2F1dGgtYWRkcmVzcz48dGl0bGVzPjx0aXRsZT5USEUgVElNQkVSLCBGSVNILCBBTkQg
V0lMRExJRkUgQUdSRUVNRU5UIC0gSU1QTEVNRU5USU5HIEFMVEVSTkFUSVZFIERJU1BVVEUgUkVT
T0xVVElPTiBJTiBXQVNISU5HVE9OLVNUQVRFPC90aXRsZT48c2Vjb25kYXJ5LXRpdGxlPk5vcnRo
d2VzdCBFbnZpcm9ubWVudGFsIEpvdXJuYWw8L3NlY29uZGFyeS10aXRsZT48L3RpdGxlcz48cGVy
aW9kaWNhbD48ZnVsbC10aXRsZT5Ob3J0aHdlc3QgRW52aXJvbm1lbnRhbCBKb3VybmFsPC9mdWxs
LXRpdGxlPjwvcGVyaW9kaWNhbD48cGFnZXM+MTM5LTE3NTwvcGFnZXM+PHZvbHVtZT42PC92b2x1
bWU+PG51bWJlcj4xPC9udW1iZXI+PGRhdGVzPjx5ZWFyPjE5OTA8L3llYXI+PHB1Yi1kYXRlcz48
ZGF0ZT5TcHItU3VtPC9kYXRlPjwvcHViLWRhdGVzPjwvZGF0ZXM+PGlzYm4+MDc0OS03OTYyPC9p
c2JuPjxhY2Nlc3Npb24tbnVtPklTSTpBMTk5MERVNTUxMDAwMTA8L2FjY2Vzc2lvbi1udW0+PHdv
cmstdHlwZT5BcnRpY2xlPC93b3JrLXR5cGU+PHVybHM+PHJlbGF0ZWQtdXJscz48dXJsPiZsdDtH
byB0byBJU0kmZ3Q7Oi8vQTE5OTBEVTU1MTAwMDEwPC91cmw+PC9yZWxhdGVkLXVybHM+PC91cmxz
PjxsYW5ndWFnZT5FbmdsaXNoPC9sYW5ndWFnZT48L3JlY29yZD48L0NpdGU+PC9FbmROb3RlPn==
</w:fldData>
        </w:fldChar>
      </w:r>
      <w:r w:rsidR="00D51747">
        <w:rPr>
          <w:sz w:val="22"/>
          <w:szCs w:val="22"/>
          <w:lang w:val="en-GB"/>
        </w:rPr>
        <w:instrText xml:space="preserve"> ADDIN EN.CITE.DATA </w:instrText>
      </w:r>
      <w:r w:rsidR="00D51747">
        <w:rPr>
          <w:sz w:val="22"/>
          <w:szCs w:val="22"/>
          <w:lang w:val="en-GB"/>
        </w:rPr>
      </w:r>
      <w:r w:rsidR="00D51747">
        <w:rPr>
          <w:sz w:val="22"/>
          <w:szCs w:val="22"/>
          <w:lang w:val="en-GB"/>
        </w:rPr>
        <w:fldChar w:fldCharType="end"/>
      </w:r>
      <w:r w:rsidR="002B424E" w:rsidRPr="00964339">
        <w:rPr>
          <w:sz w:val="22"/>
          <w:szCs w:val="22"/>
          <w:lang w:val="en-GB"/>
        </w:rPr>
      </w:r>
      <w:r w:rsidR="002B424E" w:rsidRPr="00964339">
        <w:rPr>
          <w:sz w:val="22"/>
          <w:szCs w:val="22"/>
          <w:lang w:val="en-GB"/>
        </w:rPr>
        <w:fldChar w:fldCharType="separate"/>
      </w:r>
      <w:r w:rsidR="00D51747">
        <w:rPr>
          <w:noProof/>
          <w:sz w:val="22"/>
          <w:szCs w:val="22"/>
          <w:lang w:val="en-GB"/>
        </w:rPr>
        <w:t>(Kelly and Alper 1995, Coglianese 1996, Beyers 2001, Brach et al. 2002, Halbert and Lee 1990)</w:t>
      </w:r>
      <w:r w:rsidR="002B424E" w:rsidRPr="00964339">
        <w:rPr>
          <w:sz w:val="22"/>
          <w:szCs w:val="22"/>
          <w:lang w:val="en-GB"/>
        </w:rPr>
        <w:fldChar w:fldCharType="end"/>
      </w:r>
      <w:r w:rsidR="001820BA" w:rsidRPr="00964339">
        <w:rPr>
          <w:sz w:val="22"/>
          <w:szCs w:val="22"/>
          <w:lang w:val="en-GB"/>
        </w:rPr>
        <w:t xml:space="preserve"> following the effects of Type 4 endangered species laws in the United States</w:t>
      </w:r>
      <w:r w:rsidR="00C3195D">
        <w:rPr>
          <w:sz w:val="22"/>
          <w:szCs w:val="22"/>
          <w:lang w:val="en-GB"/>
        </w:rPr>
        <w:t>,</w:t>
      </w:r>
      <w:r w:rsidR="001820BA" w:rsidRPr="00964339">
        <w:rPr>
          <w:sz w:val="22"/>
          <w:szCs w:val="22"/>
          <w:lang w:val="en-GB"/>
        </w:rPr>
        <w:t xml:space="preserve"> especially in the Pacific N</w:t>
      </w:r>
      <w:r w:rsidR="00D7072B" w:rsidRPr="00964339">
        <w:rPr>
          <w:sz w:val="22"/>
          <w:szCs w:val="22"/>
          <w:lang w:val="en-GB"/>
        </w:rPr>
        <w:t>o</w:t>
      </w:r>
      <w:r w:rsidR="001820BA" w:rsidRPr="00964339">
        <w:rPr>
          <w:sz w:val="22"/>
          <w:szCs w:val="22"/>
          <w:lang w:val="en-GB"/>
        </w:rPr>
        <w:t>rthwest</w:t>
      </w:r>
      <w:r w:rsidR="00D7072B" w:rsidRPr="00964339">
        <w:rPr>
          <w:sz w:val="22"/>
          <w:szCs w:val="22"/>
          <w:lang w:val="en-GB"/>
        </w:rPr>
        <w:t xml:space="preserve"> </w:t>
      </w:r>
      <w:r w:rsidR="002B424E" w:rsidRPr="00964339">
        <w:rPr>
          <w:sz w:val="22"/>
          <w:szCs w:val="22"/>
          <w:lang w:val="en-GB"/>
        </w:rPr>
        <w:fldChar w:fldCharType="begin"/>
      </w:r>
      <w:r w:rsidR="002B424E" w:rsidRPr="00964339">
        <w:rPr>
          <w:sz w:val="22"/>
          <w:szCs w:val="22"/>
          <w:lang w:val="en-GB"/>
        </w:rPr>
        <w:instrText xml:space="preserve"> ADDIN EN.CITE &lt;EndNote&gt;&lt;Cite&gt;&lt;Author&gt;Yaffee&lt;/Author&gt;&lt;Year&gt;1994&lt;/Year&gt;&lt;RecNum&gt;41862&lt;/RecNum&gt;&lt;DisplayText&gt;(Yaffee 1994)&lt;/DisplayText&gt;&lt;record&gt;&lt;rec-number&gt;41862&lt;/rec-number&gt;&lt;foreign-keys&gt;&lt;key app="EN" db-id="zd99pwsezrwdx5ep05ixvswmttr9paate0sd" timestamp="1492188177"&gt;41862&lt;/key&gt;&lt;/foreign-keys&gt;&lt;ref-type name="Book"&gt;6&lt;/ref-type&gt;&lt;contributors&gt;&lt;authors&gt;&lt;author&gt;&lt;style face="normal" font="default" charset="133" size="100%"&gt;Yaffee, Steven Lewis&lt;/style&gt;&lt;/author&gt;&lt;/authors&gt;&lt;/contributors&gt;&lt;titles&gt;&lt;title&gt;The Wisdom of the Spotted Owl: Policy Lessons for a New Century&lt;/title&gt;&lt;/titles&gt;&lt;num-vols&gt;1&lt;/num-vols&gt;&lt;keywords&gt;&lt;keyword&gt;Thesis&lt;/keyword&gt;&lt;keyword&gt;Endangered Species Act&lt;/keyword&gt;&lt;keyword&gt;Spotted Owl&lt;/keyword&gt;&lt;keyword&gt;Pacific Northwest&lt;/keyword&gt;&lt;keyword&gt;Forest policy&lt;/keyword&gt;&lt;keyword&gt;Spotted owl-Northwest, Pacific&lt;/keyword&gt;&lt;keyword&gt;Forest management-Environmental aspects-Northwest,Pacific&lt;/keyword&gt;&lt;keyword&gt;forest policy-united states&lt;/keyword&gt;&lt;keyword&gt;wildlife conservation-Government policy-united states&lt;/keyword&gt;&lt;/keywords&gt;&lt;dates&gt;&lt;year&gt;1994&lt;/year&gt;&lt;/dates&gt;&lt;pub-location&gt;Covelo, CA&lt;/pub-location&gt;&lt;publisher&gt;Island Press&lt;/publisher&gt;&lt;isbn&gt;1-55963-204-6&lt;/isbn&gt;&lt;accession-num&gt;93-48897&lt;/accession-num&gt;&lt;call-num&gt;QL696.S83Y34    1994&lt;/call-num&gt;&lt;label&gt;hongwen&amp;#xD;159&lt;/label&gt;&lt;urls&gt;&lt;/urls&gt;&lt;/record&gt;&lt;/Cite&gt;&lt;/EndNote&gt;</w:instrText>
      </w:r>
      <w:r w:rsidR="002B424E" w:rsidRPr="00964339">
        <w:rPr>
          <w:sz w:val="22"/>
          <w:szCs w:val="22"/>
          <w:lang w:val="en-GB"/>
        </w:rPr>
        <w:fldChar w:fldCharType="separate"/>
      </w:r>
      <w:r w:rsidR="002B424E" w:rsidRPr="00964339">
        <w:rPr>
          <w:noProof/>
          <w:sz w:val="22"/>
          <w:szCs w:val="22"/>
          <w:lang w:val="en-GB"/>
        </w:rPr>
        <w:t>(Yaffee 1994)</w:t>
      </w:r>
      <w:r w:rsidR="002B424E" w:rsidRPr="00964339">
        <w:rPr>
          <w:sz w:val="22"/>
          <w:szCs w:val="22"/>
          <w:lang w:val="en-GB"/>
        </w:rPr>
        <w:fldChar w:fldCharType="end"/>
      </w:r>
      <w:r w:rsidR="00504D26" w:rsidRPr="00964339">
        <w:rPr>
          <w:sz w:val="22"/>
          <w:szCs w:val="22"/>
          <w:lang w:val="en-GB"/>
        </w:rPr>
        <w:t>.</w:t>
      </w:r>
    </w:p>
    <w:p w14:paraId="0BAF83B2" w14:textId="1B832BB0" w:rsidR="00C957F5" w:rsidRPr="00964339" w:rsidRDefault="001820BA" w:rsidP="00C957F5">
      <w:pPr>
        <w:spacing w:line="360" w:lineRule="auto"/>
        <w:ind w:firstLine="720"/>
        <w:rPr>
          <w:sz w:val="22"/>
          <w:szCs w:val="22"/>
          <w:lang w:val="en-GB"/>
        </w:rPr>
      </w:pPr>
      <w:r w:rsidRPr="00964339">
        <w:rPr>
          <w:sz w:val="22"/>
          <w:szCs w:val="22"/>
          <w:lang w:val="en-GB"/>
        </w:rPr>
        <w:lastRenderedPageBreak/>
        <w:t xml:space="preserve"> </w:t>
      </w:r>
      <w:r w:rsidR="000D2A48" w:rsidRPr="00964339">
        <w:rPr>
          <w:sz w:val="22"/>
          <w:szCs w:val="22"/>
          <w:lang w:val="en-GB"/>
        </w:rPr>
        <w:t xml:space="preserve">During processes </w:t>
      </w:r>
      <w:r w:rsidR="002075A4" w:rsidRPr="00964339">
        <w:rPr>
          <w:sz w:val="22"/>
          <w:szCs w:val="22"/>
          <w:lang w:val="en-GB"/>
        </w:rPr>
        <w:t>that</w:t>
      </w:r>
      <w:r w:rsidR="000D2A48" w:rsidRPr="00964339">
        <w:rPr>
          <w:sz w:val="22"/>
          <w:szCs w:val="22"/>
          <w:lang w:val="en-GB"/>
        </w:rPr>
        <w:t xml:space="preserve"> deliberate </w:t>
      </w:r>
      <w:r w:rsidR="002075A4" w:rsidRPr="00964339">
        <w:rPr>
          <w:sz w:val="22"/>
          <w:szCs w:val="22"/>
          <w:lang w:val="en-GB"/>
        </w:rPr>
        <w:t xml:space="preserve">on </w:t>
      </w:r>
      <w:r w:rsidR="000D2A48" w:rsidRPr="00964339">
        <w:rPr>
          <w:sz w:val="22"/>
          <w:szCs w:val="22"/>
          <w:lang w:val="en-GB"/>
        </w:rPr>
        <w:t xml:space="preserve">how to accomplish </w:t>
      </w:r>
      <w:r w:rsidR="002075A4" w:rsidRPr="00964339">
        <w:rPr>
          <w:sz w:val="22"/>
          <w:szCs w:val="22"/>
          <w:lang w:val="en-GB"/>
        </w:rPr>
        <w:t xml:space="preserve">these multiple goals, </w:t>
      </w:r>
      <w:r w:rsidR="000D2A48" w:rsidRPr="00964339">
        <w:rPr>
          <w:sz w:val="22"/>
          <w:szCs w:val="22"/>
          <w:lang w:val="en-GB"/>
        </w:rPr>
        <w:t xml:space="preserve">each interest explains why they feel they should have so much land designated as such, and, in the end, some type of government </w:t>
      </w:r>
      <w:r w:rsidR="002075A4" w:rsidRPr="00964339">
        <w:rPr>
          <w:sz w:val="22"/>
          <w:szCs w:val="22"/>
          <w:lang w:val="en-GB"/>
        </w:rPr>
        <w:t xml:space="preserve">body or agency </w:t>
      </w:r>
      <w:r w:rsidR="000D2A48" w:rsidRPr="00964339">
        <w:rPr>
          <w:sz w:val="22"/>
          <w:szCs w:val="22"/>
          <w:lang w:val="en-GB"/>
        </w:rPr>
        <w:t xml:space="preserve">makes a policy decision (usually a state/province or national government). </w:t>
      </w:r>
      <w:r w:rsidR="00741B3E">
        <w:rPr>
          <w:sz w:val="22"/>
          <w:szCs w:val="22"/>
          <w:lang w:val="en-GB"/>
        </w:rPr>
        <w:t xml:space="preserve">In practice, </w:t>
      </w:r>
      <w:r w:rsidR="000D2A48" w:rsidRPr="00964339">
        <w:rPr>
          <w:sz w:val="22"/>
          <w:szCs w:val="22"/>
          <w:lang w:val="en-GB"/>
        </w:rPr>
        <w:t xml:space="preserve">these processes </w:t>
      </w:r>
      <w:r w:rsidR="0012371A">
        <w:rPr>
          <w:sz w:val="22"/>
          <w:szCs w:val="22"/>
          <w:lang w:val="en-GB"/>
        </w:rPr>
        <w:t xml:space="preserve">pose many implementation challenges but have also generated desirable outcomes for stakeholders. For example, they </w:t>
      </w:r>
      <w:r w:rsidR="000D2A48" w:rsidRPr="00964339">
        <w:rPr>
          <w:sz w:val="22"/>
          <w:szCs w:val="22"/>
          <w:lang w:val="en-GB"/>
        </w:rPr>
        <w:t>are often incremental in nature</w:t>
      </w:r>
      <w:r w:rsidR="006A5A68" w:rsidRPr="00964339">
        <w:rPr>
          <w:sz w:val="22"/>
          <w:szCs w:val="22"/>
          <w:lang w:val="en-GB"/>
        </w:rPr>
        <w:t xml:space="preserve"> and the institutional arrangements that result </w:t>
      </w:r>
      <w:r w:rsidR="00741B3E">
        <w:rPr>
          <w:sz w:val="22"/>
          <w:szCs w:val="22"/>
          <w:lang w:val="en-GB"/>
        </w:rPr>
        <w:t>can</w:t>
      </w:r>
      <w:r w:rsidR="00741B3E" w:rsidRPr="00964339">
        <w:rPr>
          <w:sz w:val="22"/>
          <w:szCs w:val="22"/>
          <w:lang w:val="en-GB"/>
        </w:rPr>
        <w:t xml:space="preserve"> </w:t>
      </w:r>
      <w:r w:rsidR="006A5A68" w:rsidRPr="00964339">
        <w:rPr>
          <w:sz w:val="22"/>
          <w:szCs w:val="22"/>
          <w:lang w:val="en-GB"/>
        </w:rPr>
        <w:t xml:space="preserve">reflect dominant discourses and institutional path dependencies that favour some interests and values over others </w:t>
      </w:r>
      <w:r w:rsidR="00F6407F">
        <w:rPr>
          <w:sz w:val="22"/>
          <w:szCs w:val="22"/>
          <w:lang w:val="en-GB"/>
        </w:rPr>
        <w:fldChar w:fldCharType="begin"/>
      </w:r>
      <w:r w:rsidR="006D2332">
        <w:rPr>
          <w:sz w:val="22"/>
          <w:szCs w:val="22"/>
          <w:lang w:val="en-GB"/>
        </w:rPr>
        <w:instrText xml:space="preserve"> ADDIN EN.CITE &lt;EndNote&gt;&lt;Cite&gt;&lt;Author&gt;Bernstein&lt;/Author&gt;&lt;Year&gt;2017&lt;/Year&gt;&lt;RecNum&gt;82194&lt;/RecNum&gt;&lt;DisplayText&gt;(Bernstein and Ven 2017)&lt;/DisplayText&gt;&lt;record&gt;&lt;rec-number&gt;82194&lt;/rec-number&gt;&lt;foreign-keys&gt;&lt;key app="EN" db-id="zd99pwsezrwdx5ep05ixvswmttr9paate0sd" timestamp="1523892115"&gt;82194&lt;/key&gt;&lt;/foreign-keys&gt;&lt;ref-type name="Book Section"&gt;5&lt;/ref-type&gt;&lt;contributors&gt;&lt;authors&gt;&lt;author&gt;Steven Bernstein&lt;/author&gt;&lt;author&gt;Hamish van der Ven&lt;/author&gt;&lt;/authors&gt;&lt;secondary-authors&gt;&lt;author&gt;Orfeo Fioretos&lt;/author&gt;&lt;/secondary-authors&gt;&lt;/contributors&gt;&lt;titles&gt;&lt;title&gt;Continuity and Change in Global Environmental Politics&lt;/title&gt;&lt;secondary-title&gt;International Politics and Institutions in Time,&lt;/secondary-title&gt;&lt;/titles&gt;&lt;pages&gt;293-317&lt;/pages&gt;&lt;dates&gt;&lt;year&gt;2017&lt;/year&gt;&lt;/dates&gt;&lt;pub-location&gt;Oxford and New York&lt;/pub-location&gt;&lt;publisher&gt;Oxford University Press&lt;/publisher&gt;&lt;urls&gt;&lt;/urls&gt;&lt;/record&gt;&lt;/Cite&gt;&lt;Cite&gt;&lt;Author&gt;Bernstein&lt;/Author&gt;&lt;Year&gt;2017&lt;/Year&gt;&lt;RecNum&gt;82194&lt;/RecNum&gt;&lt;record&gt;&lt;rec-number&gt;82194&lt;/rec-number&gt;&lt;foreign-keys&gt;&lt;key app="EN" db-id="zd99pwsezrwdx5ep05ixvswmttr9paate0sd" timestamp="1523892115"&gt;82194&lt;/key&gt;&lt;/foreign-keys&gt;&lt;ref-type name="Book Section"&gt;5&lt;/ref-type&gt;&lt;contributors&gt;&lt;authors&gt;&lt;author&gt;Steven Bernstein&lt;/author&gt;&lt;author&gt;Hamish van der Ven&lt;/author&gt;&lt;/authors&gt;&lt;secondary-authors&gt;&lt;author&gt;Orfeo Fioretos&lt;/author&gt;&lt;/secondary-authors&gt;&lt;/contributors&gt;&lt;titles&gt;&lt;title&gt;Continuity and Change in Global Environmental Politics&lt;/title&gt;&lt;secondary-title&gt;International Politics and Institutions in Time,&lt;/secondary-title&gt;&lt;/titles&gt;&lt;pages&gt;293-317&lt;/pages&gt;&lt;dates&gt;&lt;year&gt;2017&lt;/year&gt;&lt;/dates&gt;&lt;pub-location&gt;Oxford and New York&lt;/pub-location&gt;&lt;publisher&gt;Oxford University Press&lt;/publisher&gt;&lt;urls&gt;&lt;/urls&gt;&lt;/record&gt;&lt;/Cite&gt;&lt;/EndNote&gt;</w:instrText>
      </w:r>
      <w:r w:rsidR="00F6407F">
        <w:rPr>
          <w:sz w:val="22"/>
          <w:szCs w:val="22"/>
          <w:lang w:val="en-GB"/>
        </w:rPr>
        <w:fldChar w:fldCharType="separate"/>
      </w:r>
      <w:r w:rsidR="006D2332">
        <w:rPr>
          <w:noProof/>
          <w:sz w:val="22"/>
          <w:szCs w:val="22"/>
          <w:lang w:val="en-GB"/>
        </w:rPr>
        <w:t>(Bernstein and Ven 2017)</w:t>
      </w:r>
      <w:r w:rsidR="00F6407F">
        <w:rPr>
          <w:sz w:val="22"/>
          <w:szCs w:val="22"/>
          <w:lang w:val="en-GB"/>
        </w:rPr>
        <w:fldChar w:fldCharType="end"/>
      </w:r>
      <w:r w:rsidR="00C3195D">
        <w:rPr>
          <w:sz w:val="22"/>
          <w:szCs w:val="22"/>
          <w:lang w:val="en-GB"/>
        </w:rPr>
        <w:t>.</w:t>
      </w:r>
      <w:r w:rsidR="000D2A48" w:rsidRPr="00964339">
        <w:rPr>
          <w:sz w:val="22"/>
          <w:szCs w:val="22"/>
          <w:lang w:val="en-GB"/>
        </w:rPr>
        <w:t xml:space="preserve"> However, research on land use planning in British Columbia</w:t>
      </w:r>
      <w:r w:rsidR="00C3195D">
        <w:rPr>
          <w:sz w:val="22"/>
          <w:szCs w:val="22"/>
          <w:lang w:val="en-GB"/>
        </w:rPr>
        <w:t xml:space="preserve"> and Ontario</w:t>
      </w:r>
      <w:r w:rsidR="000D2A48" w:rsidRPr="00964339">
        <w:rPr>
          <w:sz w:val="22"/>
          <w:szCs w:val="22"/>
          <w:lang w:val="en-GB"/>
        </w:rPr>
        <w:t>, Canada, and New Zealand has found that proactive efforts that integrate key stakeholders, especially marginalized indigenous peoples, industrial interests and environmental groups, in ways that a range of stakeholders support, can yield surprising</w:t>
      </w:r>
      <w:r w:rsidR="002075A4" w:rsidRPr="00964339">
        <w:rPr>
          <w:sz w:val="22"/>
          <w:szCs w:val="22"/>
          <w:lang w:val="en-GB"/>
        </w:rPr>
        <w:t>ly</w:t>
      </w:r>
      <w:r w:rsidR="000D2A48" w:rsidRPr="00964339">
        <w:rPr>
          <w:sz w:val="22"/>
          <w:szCs w:val="22"/>
          <w:lang w:val="en-GB"/>
        </w:rPr>
        <w:t xml:space="preserve"> durable and legitimate policy decisions</w:t>
      </w:r>
      <w:r w:rsidR="006F3E87" w:rsidRPr="00964339">
        <w:rPr>
          <w:sz w:val="22"/>
          <w:szCs w:val="22"/>
          <w:lang w:val="en-GB"/>
        </w:rPr>
        <w:t xml:space="preserve"> </w:t>
      </w:r>
      <w:r w:rsidR="002B424E" w:rsidRPr="00964339">
        <w:rPr>
          <w:sz w:val="22"/>
          <w:szCs w:val="22"/>
          <w:lang w:val="en-GB"/>
        </w:rPr>
        <w:fldChar w:fldCharType="begin"/>
      </w:r>
      <w:r w:rsidR="002B424E" w:rsidRPr="00964339">
        <w:rPr>
          <w:sz w:val="22"/>
          <w:szCs w:val="22"/>
          <w:lang w:val="en-GB"/>
        </w:rPr>
        <w:instrText xml:space="preserve"> ADDIN EN.CITE &lt;EndNote&gt;&lt;Cite&gt;&lt;Author&gt;Cashore&lt;/Author&gt;&lt;Year&gt;2001&lt;/Year&gt;&lt;RecNum&gt;36308&lt;/RecNum&gt;&lt;DisplayText&gt;(Cashore et al. 2001)&lt;/DisplayText&gt;&lt;record&gt;&lt;rec-number&gt;36308&lt;/rec-number&gt;&lt;foreign-keys&gt;&lt;key app="EN" db-id="zd99pwsezrwdx5ep05ixvswmttr9paate0sd" timestamp="1492188175"&gt;36308&lt;/key&gt;&lt;/foreign-keys&gt;&lt;ref-type name="Book"&gt;6&lt;/ref-type&gt;&lt;contributors&gt;&lt;authors&gt;&lt;author&gt;Benjamin Cashore&lt;/author&gt;&lt;author&gt;George Hoberg&lt;/author&gt;&lt;author&gt;Michael Howlett&lt;/author&gt;&lt;author&gt;Jeremy Rayner&lt;/author&gt;&lt;author&gt;Jeremy Wilson&lt;/author&gt;&lt;/authors&gt;&lt;/contributors&gt;&lt;titles&gt;&lt;title&gt;In Search of Sustainability: British Columbia Forest Policy in the 1990s&lt;/title&gt;&lt;/titles&gt;&lt;pages&gt;x, 329 p.&lt;/pages&gt;&lt;keywords&gt;&lt;keyword&gt;Deanna&lt;/keyword&gt;&lt;keyword&gt;BC&lt;/keyword&gt;&lt;keyword&gt;Forestry&lt;/keyword&gt;&lt;keyword&gt;Ben&lt;/keyword&gt;&lt;keyword&gt;Cashore&lt;/keyword&gt;&lt;keyword&gt;Certification&lt;/keyword&gt;&lt;keyword&gt;forest  policy&lt;/keyword&gt;&lt;keyword&gt;sustainability&lt;/keyword&gt;&lt;keyword&gt;British Columbia&lt;/keyword&gt;&lt;keyword&gt;softwood lumber dispute&lt;/keyword&gt;&lt;keyword&gt;Sustainable forestry Government policy British Columbia.&lt;/keyword&gt;&lt;keyword&gt;Forest policy British Columbia.&lt;/keyword&gt;&lt;keyword&gt;Forest management British Columbia.&lt;/keyword&gt;&lt;/keywords&gt;&lt;dates&gt;&lt;year&gt;2001&lt;/year&gt;&lt;/dates&gt;&lt;pub-location&gt;Vancouver&lt;/pub-location&gt;&lt;publisher&gt;University of British Columbia Press&lt;/publisher&gt;&lt;isbn&gt;0774808306 (bound)&lt;/isbn&gt;&lt;call-num&gt;333.75/09711&amp;#xD;SD 146 .B7I55 2001 ESCI&amp;#xD;SD 146 .B7I55 2001 ERIN&lt;/call-num&gt;&lt;urls&gt;&lt;/urls&gt;&lt;/record&gt;&lt;/Cite&gt;&lt;/EndNote&gt;</w:instrText>
      </w:r>
      <w:r w:rsidR="002B424E" w:rsidRPr="00964339">
        <w:rPr>
          <w:sz w:val="22"/>
          <w:szCs w:val="22"/>
          <w:lang w:val="en-GB"/>
        </w:rPr>
        <w:fldChar w:fldCharType="separate"/>
      </w:r>
      <w:r w:rsidR="002B424E" w:rsidRPr="00964339">
        <w:rPr>
          <w:noProof/>
          <w:sz w:val="22"/>
          <w:szCs w:val="22"/>
          <w:lang w:val="en-GB"/>
        </w:rPr>
        <w:t>(Cashore et al. 2001)</w:t>
      </w:r>
      <w:r w:rsidR="002B424E" w:rsidRPr="00964339">
        <w:rPr>
          <w:sz w:val="22"/>
          <w:szCs w:val="22"/>
          <w:lang w:val="en-GB"/>
        </w:rPr>
        <w:fldChar w:fldCharType="end"/>
      </w:r>
      <w:r w:rsidR="000D2A48" w:rsidRPr="00964339">
        <w:rPr>
          <w:sz w:val="22"/>
          <w:szCs w:val="22"/>
          <w:lang w:val="en-GB"/>
        </w:rPr>
        <w:t>. In these cases</w:t>
      </w:r>
      <w:r w:rsidR="00741B3E">
        <w:rPr>
          <w:sz w:val="22"/>
          <w:szCs w:val="22"/>
          <w:lang w:val="en-GB"/>
        </w:rPr>
        <w:t>,</w:t>
      </w:r>
      <w:r w:rsidR="00434F70">
        <w:rPr>
          <w:sz w:val="22"/>
          <w:szCs w:val="22"/>
          <w:lang w:val="en-GB"/>
        </w:rPr>
        <w:t xml:space="preserve"> policy learning can </w:t>
      </w:r>
      <w:r w:rsidR="0015482E">
        <w:rPr>
          <w:sz w:val="22"/>
          <w:szCs w:val="22"/>
          <w:lang w:val="en-GB"/>
        </w:rPr>
        <w:t xml:space="preserve">be expected to </w:t>
      </w:r>
      <w:r w:rsidR="00434F70">
        <w:rPr>
          <w:sz w:val="22"/>
          <w:szCs w:val="22"/>
          <w:lang w:val="en-GB"/>
        </w:rPr>
        <w:t xml:space="preserve">foster </w:t>
      </w:r>
      <w:r w:rsidR="0015482E">
        <w:rPr>
          <w:sz w:val="22"/>
          <w:szCs w:val="22"/>
          <w:lang w:val="en-GB"/>
        </w:rPr>
        <w:t xml:space="preserve">transformative processes </w:t>
      </w:r>
      <w:r w:rsidR="000D2A48" w:rsidRPr="00964339">
        <w:rPr>
          <w:sz w:val="22"/>
          <w:szCs w:val="22"/>
          <w:lang w:val="en-GB"/>
        </w:rPr>
        <w:t>when it marries a focus on substance with knowledge on policy instruments and legitimatization processes</w:t>
      </w:r>
      <w:r w:rsidR="00707523">
        <w:rPr>
          <w:sz w:val="22"/>
          <w:szCs w:val="22"/>
          <w:lang w:val="en-GB"/>
        </w:rPr>
        <w:t xml:space="preserve"> including those that consider justice and inequality</w:t>
      </w:r>
      <w:r w:rsidR="004A4F0E">
        <w:rPr>
          <w:sz w:val="22"/>
          <w:szCs w:val="22"/>
          <w:lang w:val="en-GB"/>
        </w:rPr>
        <w:t xml:space="preserve"> </w:t>
      </w:r>
      <w:r w:rsidR="006D2332">
        <w:rPr>
          <w:sz w:val="22"/>
          <w:szCs w:val="22"/>
          <w:lang w:val="en-GB"/>
        </w:rPr>
        <w:fldChar w:fldCharType="begin"/>
      </w:r>
      <w:r w:rsidR="006D2332">
        <w:rPr>
          <w:sz w:val="22"/>
          <w:szCs w:val="22"/>
          <w:lang w:val="en-GB"/>
        </w:rPr>
        <w:instrText xml:space="preserve"> ADDIN EN.CITE &lt;EndNote&gt;&lt;Cite&gt;&lt;Author&gt;Banner&lt;/Author&gt;&lt;Year&gt;2015&lt;/Year&gt;&lt;RecNum&gt;82114&lt;/RecNum&gt;&lt;DisplayText&gt;(Banner 2015)&lt;/DisplayText&gt;&lt;record&gt;&lt;rec-number&gt;82114&lt;/rec-number&gt;&lt;foreign-keys&gt;&lt;key app="EN" db-id="zd99pwsezrwdx5ep05ixvswmttr9paate0sd" timestamp="1496583720"&gt;82114&lt;/key&gt;&lt;/foreign-keys&gt;&lt;ref-type name="Journal Article"&gt;17&lt;/ref-type&gt;&lt;contributors&gt;&lt;authors&gt;&lt;author&gt;David K. Banner&lt;/author&gt;&lt;/authors&gt;&lt;/contributors&gt;&lt;titles&gt;&lt;title&gt;Book Review Reinventing Organizations: A Guide to Creating Organizations Inspired by the Next Stage in Human Consciousness&lt;/title&gt;&lt;secondary-title&gt;Journal of Social Change&lt;/secondary-title&gt;&lt;/titles&gt;&lt;periodical&gt;&lt;full-title&gt;Journal of Social Change&lt;/full-title&gt;&lt;/periodical&gt;&lt;pages&gt;73-77&lt;/pages&gt;&lt;volume&gt;8&lt;/volume&gt;&lt;number&gt;1&lt;/number&gt;&lt;dates&gt;&lt;year&gt;2015&lt;/year&gt;&lt;/dates&gt;&lt;urls&gt;&lt;/urls&gt;&lt;/record&gt;&lt;/Cite&gt;&lt;/EndNote&gt;</w:instrText>
      </w:r>
      <w:r w:rsidR="006D2332">
        <w:rPr>
          <w:sz w:val="22"/>
          <w:szCs w:val="22"/>
          <w:lang w:val="en-GB"/>
        </w:rPr>
        <w:fldChar w:fldCharType="separate"/>
      </w:r>
      <w:r w:rsidR="006D2332">
        <w:rPr>
          <w:noProof/>
          <w:sz w:val="22"/>
          <w:szCs w:val="22"/>
          <w:lang w:val="en-GB"/>
        </w:rPr>
        <w:t>(Banner 2015)</w:t>
      </w:r>
      <w:r w:rsidR="006D2332">
        <w:rPr>
          <w:sz w:val="22"/>
          <w:szCs w:val="22"/>
          <w:lang w:val="en-GB"/>
        </w:rPr>
        <w:fldChar w:fldCharType="end"/>
      </w:r>
      <w:r w:rsidR="000D2A48" w:rsidRPr="00964339">
        <w:rPr>
          <w:sz w:val="22"/>
          <w:szCs w:val="22"/>
          <w:lang w:val="en-GB"/>
        </w:rPr>
        <w:t xml:space="preserve"> (discussed below).</w:t>
      </w:r>
    </w:p>
    <w:p w14:paraId="27C94328" w14:textId="1B4FF0FE" w:rsidR="007F7000" w:rsidRDefault="00C957F5" w:rsidP="007F7000">
      <w:pPr>
        <w:spacing w:line="360" w:lineRule="auto"/>
        <w:ind w:firstLine="720"/>
        <w:rPr>
          <w:color w:val="000000" w:themeColor="text1"/>
          <w:sz w:val="22"/>
          <w:szCs w:val="22"/>
        </w:rPr>
      </w:pPr>
      <w:r w:rsidRPr="00964339">
        <w:rPr>
          <w:color w:val="000000" w:themeColor="text1"/>
          <w:sz w:val="22"/>
          <w:szCs w:val="22"/>
        </w:rPr>
        <w:t xml:space="preserve">As Cashore </w:t>
      </w:r>
      <w:r w:rsidR="00112302" w:rsidRPr="00964339">
        <w:rPr>
          <w:color w:val="000000" w:themeColor="text1"/>
          <w:sz w:val="22"/>
          <w:szCs w:val="22"/>
        </w:rPr>
        <w:fldChar w:fldCharType="begin"/>
      </w:r>
      <w:r w:rsidR="00F94D9D" w:rsidRPr="00964339">
        <w:rPr>
          <w:color w:val="000000" w:themeColor="text1"/>
          <w:sz w:val="22"/>
          <w:szCs w:val="22"/>
        </w:rPr>
        <w:instrText xml:space="preserve"> ADDIN EN.CITE &lt;EndNote&gt;&lt;Cite ExcludeAuth="1"&gt;&lt;Author&gt;Cashore&lt;/Author&gt;&lt;Year&gt;2018&lt;/Year&gt;&lt;RecNum&gt;82186&lt;/RecNum&gt;&lt;DisplayText&gt;(2018)&lt;/DisplayText&gt;&lt;record&gt;&lt;rec-number&gt;82186&lt;/rec-number&gt;&lt;foreign-keys&gt;&lt;key app="EN" db-id="zd99pwsezrwdx5ep05ixvswmttr9paate0sd" timestamp="1522704603"&gt;82186&lt;/key&gt;&lt;/foreign-keys&gt;&lt;ref-type name="Conference Paper"&gt;47&lt;/ref-type&gt;&lt;contributors&gt;&lt;authors&gt;&lt;author&gt;Benjamin Cashore&lt;/author&gt;&lt;/authors&gt;&lt;/contributors&gt;&lt;titles&gt;&lt;title&gt;Bringing Bio-Environmentalists and Social Greens Back In:  Reflections on Fostering Transformative Change within US-Based  Professional Environmental Management Programs&lt;/title&gt;&lt;secondary-title&gt;Paper Prepared in Anticipation of Delivery to the Yale Faculty Research Seminar Series&lt;/secondary-title&gt;&lt;/titles&gt;&lt;dates&gt;&lt;year&gt;2018&lt;/year&gt;&lt;pub-dates&gt;&lt;date&gt;March 7&lt;/date&gt;&lt;/pub-dates&gt;&lt;/dates&gt;&lt;pub-location&gt;New Haven CT&lt;/pub-location&gt;&lt;publisher&gt;School of Forestry and Environmental Studies&lt;/publisher&gt;&lt;urls&gt;&lt;/urls&gt;&lt;/record&gt;&lt;/Cite&gt;&lt;/EndNote&gt;</w:instrText>
      </w:r>
      <w:r w:rsidR="00112302" w:rsidRPr="00964339">
        <w:rPr>
          <w:color w:val="000000" w:themeColor="text1"/>
          <w:sz w:val="22"/>
          <w:szCs w:val="22"/>
        </w:rPr>
        <w:fldChar w:fldCharType="separate"/>
      </w:r>
      <w:r w:rsidR="00F94D9D" w:rsidRPr="00964339">
        <w:rPr>
          <w:noProof/>
          <w:color w:val="000000" w:themeColor="text1"/>
          <w:sz w:val="22"/>
          <w:szCs w:val="22"/>
        </w:rPr>
        <w:t>(2018)</w:t>
      </w:r>
      <w:r w:rsidR="00112302" w:rsidRPr="00964339">
        <w:rPr>
          <w:color w:val="000000" w:themeColor="text1"/>
          <w:sz w:val="22"/>
          <w:szCs w:val="22"/>
        </w:rPr>
        <w:fldChar w:fldCharType="end"/>
      </w:r>
      <w:r w:rsidRPr="00964339">
        <w:rPr>
          <w:color w:val="000000" w:themeColor="text1"/>
          <w:sz w:val="22"/>
          <w:szCs w:val="22"/>
        </w:rPr>
        <w:t xml:space="preserve"> </w:t>
      </w:r>
      <w:r w:rsidR="001338FA" w:rsidRPr="00964339">
        <w:rPr>
          <w:color w:val="000000" w:themeColor="text1"/>
          <w:sz w:val="22"/>
          <w:szCs w:val="22"/>
        </w:rPr>
        <w:t>argues, t</w:t>
      </w:r>
      <w:r w:rsidR="00F70493" w:rsidRPr="00964339">
        <w:rPr>
          <w:color w:val="000000" w:themeColor="text1"/>
          <w:sz w:val="22"/>
          <w:szCs w:val="22"/>
        </w:rPr>
        <w:t xml:space="preserve">he challenge for Type 3 problem solving, given it derives from </w:t>
      </w:r>
      <w:r w:rsidR="001338FA" w:rsidRPr="00964339">
        <w:rPr>
          <w:color w:val="000000" w:themeColor="text1"/>
          <w:sz w:val="22"/>
          <w:szCs w:val="22"/>
        </w:rPr>
        <w:t xml:space="preserve">mean rather than ends, is that </w:t>
      </w:r>
      <w:r w:rsidR="00F70493" w:rsidRPr="00964339">
        <w:rPr>
          <w:color w:val="000000" w:themeColor="text1"/>
          <w:sz w:val="22"/>
          <w:szCs w:val="22"/>
        </w:rPr>
        <w:t xml:space="preserve">it </w:t>
      </w:r>
      <w:r w:rsidR="001338FA" w:rsidRPr="00964339">
        <w:rPr>
          <w:color w:val="000000" w:themeColor="text1"/>
          <w:sz w:val="22"/>
          <w:szCs w:val="22"/>
        </w:rPr>
        <w:t xml:space="preserve">often </w:t>
      </w:r>
      <w:r w:rsidR="00F70493" w:rsidRPr="00964339">
        <w:rPr>
          <w:color w:val="000000" w:themeColor="text1"/>
          <w:sz w:val="22"/>
          <w:szCs w:val="22"/>
        </w:rPr>
        <w:t xml:space="preserve">occurs alongside increasing </w:t>
      </w:r>
      <w:r w:rsidR="001338FA" w:rsidRPr="00964339">
        <w:rPr>
          <w:color w:val="000000" w:themeColor="text1"/>
          <w:sz w:val="22"/>
          <w:szCs w:val="22"/>
        </w:rPr>
        <w:t>“</w:t>
      </w:r>
      <w:r w:rsidR="00F70493" w:rsidRPr="00964339">
        <w:rPr>
          <w:color w:val="000000" w:themeColor="text1"/>
          <w:sz w:val="22"/>
          <w:szCs w:val="22"/>
        </w:rPr>
        <w:t>engagement with powerful ‘stakeholders’ – often with those whose businesses practices caused the environmental degradation in question –</w:t>
      </w:r>
      <w:r w:rsidR="0012371A">
        <w:rPr>
          <w:color w:val="000000" w:themeColor="text1"/>
          <w:sz w:val="22"/>
          <w:szCs w:val="22"/>
        </w:rPr>
        <w:t xml:space="preserve"> </w:t>
      </w:r>
      <w:r w:rsidR="00F70493" w:rsidRPr="00964339">
        <w:rPr>
          <w:color w:val="000000" w:themeColor="text1"/>
          <w:sz w:val="22"/>
          <w:szCs w:val="22"/>
        </w:rPr>
        <w:t>and whose motivations for engaging, and providing resources for teaching, internship opportunities, and training, is to promote compromise that undermines</w:t>
      </w:r>
      <w:r w:rsidR="001338FA" w:rsidRPr="00964339">
        <w:rPr>
          <w:color w:val="000000" w:themeColor="text1"/>
          <w:sz w:val="22"/>
          <w:szCs w:val="22"/>
        </w:rPr>
        <w:t>”</w:t>
      </w:r>
      <w:r w:rsidR="00F70493" w:rsidRPr="00964339">
        <w:rPr>
          <w:color w:val="000000" w:themeColor="text1"/>
          <w:sz w:val="22"/>
          <w:szCs w:val="22"/>
        </w:rPr>
        <w:t xml:space="preserve"> Type 4 environmental priorities</w:t>
      </w:r>
      <w:r w:rsidRPr="00964339">
        <w:rPr>
          <w:color w:val="000000" w:themeColor="text1"/>
          <w:sz w:val="22"/>
          <w:szCs w:val="22"/>
        </w:rPr>
        <w:t xml:space="preserve"> </w:t>
      </w:r>
      <w:r w:rsidR="00112302" w:rsidRPr="00964339">
        <w:rPr>
          <w:color w:val="000000" w:themeColor="text1"/>
          <w:sz w:val="22"/>
          <w:szCs w:val="22"/>
        </w:rPr>
        <w:fldChar w:fldCharType="begin"/>
      </w:r>
      <w:r w:rsidR="00F94D9D" w:rsidRPr="00964339">
        <w:rPr>
          <w:color w:val="000000" w:themeColor="text1"/>
          <w:sz w:val="22"/>
          <w:szCs w:val="22"/>
        </w:rPr>
        <w:instrText xml:space="preserve"> ADDIN EN.CITE &lt;EndNote&gt;&lt;Cite&gt;&lt;Author&gt;Cashore&lt;/Author&gt;&lt;Year&gt;2018&lt;/Year&gt;&lt;RecNum&gt;82186&lt;/RecNum&gt;&lt;DisplayText&gt;(Cashore 2018)&lt;/DisplayText&gt;&lt;record&gt;&lt;rec-number&gt;82186&lt;/rec-number&gt;&lt;foreign-keys&gt;&lt;key app="EN" db-id="zd99pwsezrwdx5ep05ixvswmttr9paate0sd" timestamp="1522704603"&gt;82186&lt;/key&gt;&lt;/foreign-keys&gt;&lt;ref-type name="Conference Paper"&gt;47&lt;/ref-type&gt;&lt;contributors&gt;&lt;authors&gt;&lt;author&gt;Benjamin Cashore&lt;/author&gt;&lt;/authors&gt;&lt;/contributors&gt;&lt;titles&gt;&lt;title&gt;Bringing Bio-Environmentalists and Social Greens Back In:  Reflections on Fostering Transformative Change within US-Based  Professional Environmental Management Programs&lt;/title&gt;&lt;secondary-title&gt;Paper Prepared in Anticipation of Delivery to the Yale Faculty Research Seminar Series&lt;/secondary-title&gt;&lt;/titles&gt;&lt;dates&gt;&lt;year&gt;2018&lt;/year&gt;&lt;pub-dates&gt;&lt;date&gt;March 7&lt;/date&gt;&lt;/pub-dates&gt;&lt;/dates&gt;&lt;pub-location&gt;New Haven CT&lt;/pub-location&gt;&lt;publisher&gt;School of Forestry and Environmental Studies&lt;/publisher&gt;&lt;urls&gt;&lt;/urls&gt;&lt;/record&gt;&lt;/Cite&gt;&lt;/EndNote&gt;</w:instrText>
      </w:r>
      <w:r w:rsidR="00112302" w:rsidRPr="00964339">
        <w:rPr>
          <w:color w:val="000000" w:themeColor="text1"/>
          <w:sz w:val="22"/>
          <w:szCs w:val="22"/>
        </w:rPr>
        <w:fldChar w:fldCharType="separate"/>
      </w:r>
      <w:r w:rsidR="00F94D9D" w:rsidRPr="00964339">
        <w:rPr>
          <w:noProof/>
          <w:color w:val="000000" w:themeColor="text1"/>
          <w:sz w:val="22"/>
          <w:szCs w:val="22"/>
        </w:rPr>
        <w:t>(Cashore 2018)</w:t>
      </w:r>
      <w:r w:rsidR="00112302" w:rsidRPr="00964339">
        <w:rPr>
          <w:color w:val="000000" w:themeColor="text1"/>
          <w:sz w:val="22"/>
          <w:szCs w:val="22"/>
        </w:rPr>
        <w:fldChar w:fldCharType="end"/>
      </w:r>
      <w:r w:rsidR="00F70493" w:rsidRPr="00964339">
        <w:rPr>
          <w:color w:val="000000" w:themeColor="text1"/>
          <w:sz w:val="22"/>
          <w:szCs w:val="22"/>
        </w:rPr>
        <w:t>. The result</w:t>
      </w:r>
      <w:r w:rsidR="00741B3E">
        <w:rPr>
          <w:color w:val="000000" w:themeColor="text1"/>
          <w:sz w:val="22"/>
          <w:szCs w:val="22"/>
        </w:rPr>
        <w:t xml:space="preserve"> can be </w:t>
      </w:r>
      <w:r w:rsidR="00F70493" w:rsidRPr="00964339">
        <w:rPr>
          <w:color w:val="000000" w:themeColor="text1"/>
          <w:sz w:val="22"/>
          <w:szCs w:val="22"/>
        </w:rPr>
        <w:t xml:space="preserve">a subtle but powerful shift </w:t>
      </w:r>
      <w:r w:rsidR="00741B3E">
        <w:rPr>
          <w:color w:val="000000" w:themeColor="text1"/>
          <w:sz w:val="22"/>
          <w:szCs w:val="22"/>
        </w:rPr>
        <w:t xml:space="preserve">away </w:t>
      </w:r>
      <w:r w:rsidR="00F70493" w:rsidRPr="00964339">
        <w:rPr>
          <w:color w:val="000000" w:themeColor="text1"/>
          <w:sz w:val="22"/>
          <w:szCs w:val="22"/>
        </w:rPr>
        <w:t>from the championing of ‘science’ a source of knowledge for under</w:t>
      </w:r>
      <w:r w:rsidR="001338FA" w:rsidRPr="00964339">
        <w:rPr>
          <w:color w:val="000000" w:themeColor="text1"/>
          <w:sz w:val="22"/>
          <w:szCs w:val="22"/>
        </w:rPr>
        <w:t>standing and addressing Type 4</w:t>
      </w:r>
      <w:r w:rsidR="00F70493" w:rsidRPr="00964339">
        <w:rPr>
          <w:color w:val="000000" w:themeColor="text1"/>
          <w:sz w:val="22"/>
          <w:szCs w:val="22"/>
        </w:rPr>
        <w:t xml:space="preserve"> environmental tragedies</w:t>
      </w:r>
      <w:r w:rsidR="002D2275">
        <w:rPr>
          <w:color w:val="000000" w:themeColor="text1"/>
          <w:sz w:val="22"/>
          <w:szCs w:val="22"/>
        </w:rPr>
        <w:t xml:space="preserve"> to</w:t>
      </w:r>
      <w:r w:rsidR="005E5157">
        <w:rPr>
          <w:color w:val="000000" w:themeColor="text1"/>
          <w:sz w:val="22"/>
          <w:szCs w:val="22"/>
        </w:rPr>
        <w:t xml:space="preserve"> </w:t>
      </w:r>
      <w:r w:rsidR="00F70493" w:rsidRPr="007E517B">
        <w:rPr>
          <w:bCs/>
          <w:i/>
          <w:color w:val="000000" w:themeColor="text1"/>
          <w:sz w:val="22"/>
          <w:szCs w:val="22"/>
        </w:rPr>
        <w:t>subjective belief system</w:t>
      </w:r>
      <w:r w:rsidR="00F70493" w:rsidRPr="00964339">
        <w:rPr>
          <w:color w:val="000000" w:themeColor="text1"/>
          <w:sz w:val="22"/>
          <w:szCs w:val="22"/>
        </w:rPr>
        <w:t xml:space="preserve"> </w:t>
      </w:r>
      <w:r w:rsidR="005E5157">
        <w:rPr>
          <w:color w:val="000000" w:themeColor="text1"/>
          <w:sz w:val="22"/>
          <w:szCs w:val="22"/>
        </w:rPr>
        <w:t>in which “</w:t>
      </w:r>
      <w:r w:rsidR="00F70493" w:rsidRPr="00964339">
        <w:rPr>
          <w:color w:val="000000" w:themeColor="text1"/>
          <w:sz w:val="22"/>
          <w:szCs w:val="22"/>
        </w:rPr>
        <w:t>scien</w:t>
      </w:r>
      <w:r w:rsidR="005E5157">
        <w:rPr>
          <w:color w:val="000000" w:themeColor="text1"/>
          <w:sz w:val="22"/>
          <w:szCs w:val="22"/>
        </w:rPr>
        <w:t xml:space="preserve">ce-based” efforts have become synonymous with the </w:t>
      </w:r>
      <w:r w:rsidR="00F70493" w:rsidRPr="00964339">
        <w:rPr>
          <w:color w:val="000000" w:themeColor="text1"/>
          <w:sz w:val="22"/>
          <w:szCs w:val="22"/>
        </w:rPr>
        <w:t xml:space="preserve">balancing </w:t>
      </w:r>
      <w:r w:rsidR="00E220E1">
        <w:rPr>
          <w:color w:val="000000" w:themeColor="text1"/>
          <w:sz w:val="22"/>
          <w:szCs w:val="22"/>
        </w:rPr>
        <w:t xml:space="preserve">of </w:t>
      </w:r>
      <w:r w:rsidR="00F70493" w:rsidRPr="00964339">
        <w:rPr>
          <w:color w:val="000000" w:themeColor="text1"/>
          <w:sz w:val="22"/>
          <w:szCs w:val="22"/>
        </w:rPr>
        <w:t>environmental, social and economic goals, reinforced by the twin concepts of ‘sustainable development’ and ‘sustainability science’</w:t>
      </w:r>
      <w:r w:rsidR="007F7000">
        <w:rPr>
          <w:color w:val="000000" w:themeColor="text1"/>
          <w:sz w:val="22"/>
          <w:szCs w:val="22"/>
        </w:rPr>
        <w:t xml:space="preserve"> </w:t>
      </w:r>
      <w:r w:rsidR="00642B7D">
        <w:rPr>
          <w:color w:val="000000" w:themeColor="text1"/>
          <w:sz w:val="22"/>
          <w:szCs w:val="22"/>
        </w:rPr>
        <w:fldChar w:fldCharType="begin"/>
      </w:r>
      <w:r w:rsidR="00642B7D">
        <w:rPr>
          <w:color w:val="000000" w:themeColor="text1"/>
          <w:sz w:val="22"/>
          <w:szCs w:val="22"/>
        </w:rPr>
        <w:instrText xml:space="preserve"> ADDIN EN.CITE &lt;EndNote&gt;&lt;Cite&gt;&lt;Author&gt;Glaser&lt;/Author&gt;&lt;Year&gt;2011&lt;/Year&gt;&lt;RecNum&gt;26727&lt;/RecNum&gt;&lt;DisplayText&gt;(Glaser and Bates 2011)&lt;/DisplayText&gt;&lt;record&gt;&lt;rec-number&gt;26727&lt;/rec-number&gt;&lt;foreign-keys&gt;&lt;key app="EN" db-id="zd99pwsezrwdx5ep05ixvswmttr9paate0sd" timestamp="1492188171"&gt;26727&lt;/key&gt;&lt;/foreign-keys&gt;&lt;ref-type name="Journal Article"&gt;17&lt;/ref-type&gt;&lt;contributors&gt;&lt;authors&gt;&lt;author&gt;Glaser, Gisbert&lt;/author&gt;&lt;author&gt;Bates, Peter&lt;/author&gt;&lt;/authors&gt;&lt;/contributors&gt;&lt;titles&gt;&lt;title&gt;Enhancing Science-Policy Links for Global Sustainability&lt;/title&gt;&lt;/titles&gt;&lt;number&gt;February&lt;/number&gt;&lt;dates&gt;&lt;year&gt;2011&lt;/year&gt;&lt;/dates&gt;&lt;urls&gt;&lt;/urls&gt;&lt;/record&gt;&lt;/Cite&gt;&lt;/EndNote&gt;</w:instrText>
      </w:r>
      <w:r w:rsidR="00642B7D">
        <w:rPr>
          <w:color w:val="000000" w:themeColor="text1"/>
          <w:sz w:val="22"/>
          <w:szCs w:val="22"/>
        </w:rPr>
        <w:fldChar w:fldCharType="separate"/>
      </w:r>
      <w:r w:rsidR="00642B7D">
        <w:rPr>
          <w:noProof/>
          <w:color w:val="000000" w:themeColor="text1"/>
          <w:sz w:val="22"/>
          <w:szCs w:val="22"/>
        </w:rPr>
        <w:t>(Glaser and Bates 2011)</w:t>
      </w:r>
      <w:r w:rsidR="00642B7D">
        <w:rPr>
          <w:color w:val="000000" w:themeColor="text1"/>
          <w:sz w:val="22"/>
          <w:szCs w:val="22"/>
        </w:rPr>
        <w:fldChar w:fldCharType="end"/>
      </w:r>
      <w:r w:rsidR="00F70493" w:rsidRPr="00964339">
        <w:rPr>
          <w:color w:val="000000" w:themeColor="text1"/>
          <w:sz w:val="22"/>
          <w:szCs w:val="22"/>
        </w:rPr>
        <w:t xml:space="preserve">. </w:t>
      </w:r>
      <w:r w:rsidR="007F7000">
        <w:rPr>
          <w:color w:val="000000" w:themeColor="text1"/>
          <w:sz w:val="22"/>
          <w:szCs w:val="22"/>
        </w:rPr>
        <w:t xml:space="preserve">As Kates </w:t>
      </w:r>
      <w:r w:rsidR="00642B7D">
        <w:rPr>
          <w:color w:val="000000" w:themeColor="text1"/>
          <w:sz w:val="22"/>
          <w:szCs w:val="22"/>
        </w:rPr>
        <w:fldChar w:fldCharType="begin"/>
      </w:r>
      <w:r w:rsidR="00642B7D">
        <w:rPr>
          <w:color w:val="000000" w:themeColor="text1"/>
          <w:sz w:val="22"/>
          <w:szCs w:val="22"/>
        </w:rPr>
        <w:instrText xml:space="preserve"> ADDIN EN.CITE &lt;EndNote&gt;&lt;Cite ExcludeAuth="1"&gt;&lt;Author&gt;Kates&lt;/Author&gt;&lt;Year&gt;2011&lt;/Year&gt;&lt;RecNum&gt;82191&lt;/RecNum&gt;&lt;DisplayText&gt;(2011)&lt;/DisplayText&gt;&lt;record&gt;&lt;rec-number&gt;82191&lt;/rec-number&gt;&lt;foreign-keys&gt;&lt;key app="EN" db-id="zd99pwsezrwdx5ep05ixvswmttr9paate0sd" timestamp="1523723349"&gt;82191&lt;/key&gt;&lt;/foreign-keys&gt;&lt;ref-type name="Journal Article"&gt;17&lt;/ref-type&gt;&lt;contributors&gt;&lt;authors&gt;&lt;author&gt;Robert W. Kates&lt;/author&gt;&lt;/authors&gt;&lt;/contributors&gt;&lt;auth-address&gt;Souza, CM&amp;#xD;Inst Homem &amp;amp; Meio Ambiente Amazonia, Caixa Postal 5101, BR-66613397 Belem, Para, Brazil&amp;#xD;Inst Homem &amp;amp; Meio Ambiente Amazonia, BR-66613397 Belem, Para, Brazil&lt;/auth-address&gt;&lt;titles&gt;&lt;title&gt;What kind of a science is sustainability science?&lt;/title&gt;&lt;secondary-title&gt;Science&lt;/secondary-title&gt;&lt;/titles&gt;&lt;periodical&gt;&lt;full-title&gt;Science&lt;/full-title&gt;&lt;/periodical&gt;&lt;pages&gt;19449–19450&lt;/pages&gt;&lt;volume&gt;108&lt;/volume&gt;&lt;number&gt;49&lt;/number&gt;&lt;keywords&gt;&lt;keyword&gt;ustainability science, as described&lt;/keyword&gt;&lt;keyword&gt;by the PNAS website, is “...an&lt;/keyword&gt;&lt;keyword&gt;emerging field of research dealing&lt;/keyword&gt;&lt;keyword&gt;with the interactions between natural&lt;/keyword&gt;&lt;keyword&gt;and social systems, and with how&lt;/keyword&gt;&lt;keyword&gt;those interactions affect the challenge of&lt;/keyword&gt;&lt;keyword&gt;sustainability: meeting the needs of present&lt;/keyword&gt;&lt;keyword&gt;and future generations while substantially&lt;/keyword&gt;&lt;keyword&gt;reducing poverty and conserving the planet’s&lt;/keyword&gt;&lt;keyword&gt;life support systems.” O&lt;/keyword&gt;&lt;/keywords&gt;&lt;dates&gt;&lt;year&gt;2011&lt;/year&gt;&lt;/dates&gt;&lt;urls&gt;&lt;/urls&gt;&lt;language&gt;English&lt;/language&gt;&lt;/record&gt;&lt;/Cite&gt;&lt;/EndNote&gt;</w:instrText>
      </w:r>
      <w:r w:rsidR="00642B7D">
        <w:rPr>
          <w:color w:val="000000" w:themeColor="text1"/>
          <w:sz w:val="22"/>
          <w:szCs w:val="22"/>
        </w:rPr>
        <w:fldChar w:fldCharType="separate"/>
      </w:r>
      <w:r w:rsidR="00642B7D">
        <w:rPr>
          <w:noProof/>
          <w:color w:val="000000" w:themeColor="text1"/>
          <w:sz w:val="22"/>
          <w:szCs w:val="22"/>
        </w:rPr>
        <w:t>(2011)</w:t>
      </w:r>
      <w:r w:rsidR="00642B7D">
        <w:rPr>
          <w:color w:val="000000" w:themeColor="text1"/>
          <w:sz w:val="22"/>
          <w:szCs w:val="22"/>
        </w:rPr>
        <w:fldChar w:fldCharType="end"/>
      </w:r>
      <w:r w:rsidR="007F7000">
        <w:rPr>
          <w:color w:val="000000" w:themeColor="text1"/>
          <w:sz w:val="22"/>
          <w:szCs w:val="22"/>
        </w:rPr>
        <w:t xml:space="preserve"> notes, the </w:t>
      </w:r>
      <w:r w:rsidR="007F7000" w:rsidRPr="007E517B">
        <w:rPr>
          <w:bCs/>
          <w:i/>
          <w:iCs/>
          <w:color w:val="000000" w:themeColor="text1"/>
          <w:sz w:val="22"/>
          <w:szCs w:val="22"/>
        </w:rPr>
        <w:t>Proceedings of the National Academy of Sciences</w:t>
      </w:r>
      <w:r w:rsidR="007F7000">
        <w:rPr>
          <w:color w:val="000000" w:themeColor="text1"/>
          <w:sz w:val="22"/>
          <w:szCs w:val="22"/>
        </w:rPr>
        <w:t>, “defines ‘sustainability s</w:t>
      </w:r>
      <w:r w:rsidR="007F7000" w:rsidRPr="005E5157">
        <w:rPr>
          <w:i/>
          <w:iCs/>
          <w:color w:val="000000" w:themeColor="text1"/>
          <w:sz w:val="22"/>
          <w:szCs w:val="22"/>
        </w:rPr>
        <w:t>cience</w:t>
      </w:r>
      <w:r w:rsidR="007F7000">
        <w:rPr>
          <w:color w:val="000000" w:themeColor="text1"/>
          <w:sz w:val="22"/>
          <w:szCs w:val="22"/>
        </w:rPr>
        <w:t>’ as</w:t>
      </w:r>
      <w:r w:rsidR="005E5157">
        <w:rPr>
          <w:color w:val="000000" w:themeColor="text1"/>
          <w:sz w:val="22"/>
          <w:szCs w:val="22"/>
        </w:rPr>
        <w:t xml:space="preserve"> a </w:t>
      </w:r>
      <w:r w:rsidR="005E5157" w:rsidRPr="00864AAF">
        <w:rPr>
          <w:b/>
          <w:bCs/>
          <w:color w:val="000000" w:themeColor="text1"/>
          <w:sz w:val="22"/>
          <w:szCs w:val="22"/>
        </w:rPr>
        <w:t>balancing</w:t>
      </w:r>
      <w:r w:rsidR="005E5157">
        <w:rPr>
          <w:color w:val="000000" w:themeColor="text1"/>
          <w:sz w:val="22"/>
          <w:szCs w:val="22"/>
        </w:rPr>
        <w:t xml:space="preserve"> act among problem definitions as well as current and future needs of human beings:</w:t>
      </w:r>
      <w:r w:rsidR="007F7000">
        <w:rPr>
          <w:color w:val="000000" w:themeColor="text1"/>
          <w:sz w:val="22"/>
          <w:szCs w:val="22"/>
        </w:rPr>
        <w:t xml:space="preserve"> </w:t>
      </w:r>
      <w:r w:rsidR="007F7000" w:rsidRPr="007F7000">
        <w:rPr>
          <w:color w:val="000000" w:themeColor="text1"/>
          <w:sz w:val="22"/>
          <w:szCs w:val="22"/>
        </w:rPr>
        <w:t>“...an</w:t>
      </w:r>
      <w:r w:rsidR="007F7000">
        <w:rPr>
          <w:color w:val="000000" w:themeColor="text1"/>
          <w:sz w:val="22"/>
          <w:szCs w:val="22"/>
        </w:rPr>
        <w:t xml:space="preserve"> </w:t>
      </w:r>
      <w:r w:rsidR="007F7000" w:rsidRPr="007F7000">
        <w:rPr>
          <w:color w:val="000000" w:themeColor="text1"/>
          <w:sz w:val="22"/>
          <w:szCs w:val="22"/>
        </w:rPr>
        <w:t>emerging field of research dealing</w:t>
      </w:r>
      <w:r w:rsidR="007F7000">
        <w:rPr>
          <w:color w:val="000000" w:themeColor="text1"/>
          <w:sz w:val="22"/>
          <w:szCs w:val="22"/>
        </w:rPr>
        <w:t xml:space="preserve"> </w:t>
      </w:r>
      <w:r w:rsidR="007F7000" w:rsidRPr="007F7000">
        <w:rPr>
          <w:color w:val="000000" w:themeColor="text1"/>
          <w:sz w:val="22"/>
          <w:szCs w:val="22"/>
        </w:rPr>
        <w:t>with the interactions between natural</w:t>
      </w:r>
      <w:r w:rsidR="007F7000">
        <w:rPr>
          <w:color w:val="000000" w:themeColor="text1"/>
          <w:sz w:val="22"/>
          <w:szCs w:val="22"/>
        </w:rPr>
        <w:t xml:space="preserve"> </w:t>
      </w:r>
      <w:r w:rsidR="007F7000" w:rsidRPr="007F7000">
        <w:rPr>
          <w:color w:val="000000" w:themeColor="text1"/>
          <w:sz w:val="22"/>
          <w:szCs w:val="22"/>
        </w:rPr>
        <w:t>and social systems, and with how</w:t>
      </w:r>
      <w:r w:rsidR="007F7000">
        <w:rPr>
          <w:color w:val="000000" w:themeColor="text1"/>
          <w:sz w:val="22"/>
          <w:szCs w:val="22"/>
        </w:rPr>
        <w:t xml:space="preserve"> </w:t>
      </w:r>
      <w:r w:rsidR="007F7000" w:rsidRPr="007F7000">
        <w:rPr>
          <w:color w:val="000000" w:themeColor="text1"/>
          <w:sz w:val="22"/>
          <w:szCs w:val="22"/>
        </w:rPr>
        <w:t>those interactions affect the challenge of</w:t>
      </w:r>
      <w:r w:rsidR="007F7000">
        <w:rPr>
          <w:color w:val="000000" w:themeColor="text1"/>
          <w:sz w:val="22"/>
          <w:szCs w:val="22"/>
        </w:rPr>
        <w:t xml:space="preserve"> </w:t>
      </w:r>
      <w:r w:rsidR="007F7000" w:rsidRPr="007F7000">
        <w:rPr>
          <w:color w:val="000000" w:themeColor="text1"/>
          <w:sz w:val="22"/>
          <w:szCs w:val="22"/>
        </w:rPr>
        <w:t xml:space="preserve">sustainability: </w:t>
      </w:r>
      <w:r w:rsidR="007F7000" w:rsidRPr="005E5157">
        <w:rPr>
          <w:bCs/>
          <w:iCs/>
          <w:color w:val="000000" w:themeColor="text1"/>
          <w:sz w:val="22"/>
          <w:szCs w:val="22"/>
        </w:rPr>
        <w:t>meeting the needs of present and future generations</w:t>
      </w:r>
      <w:r w:rsidR="007F7000" w:rsidRPr="005E5157">
        <w:rPr>
          <w:iCs/>
          <w:color w:val="000000" w:themeColor="text1"/>
          <w:sz w:val="22"/>
          <w:szCs w:val="22"/>
        </w:rPr>
        <w:t xml:space="preserve"> while substantially </w:t>
      </w:r>
      <w:r w:rsidR="007F7000" w:rsidRPr="005E5157">
        <w:rPr>
          <w:bCs/>
          <w:iCs/>
          <w:color w:val="000000" w:themeColor="text1"/>
          <w:sz w:val="22"/>
          <w:szCs w:val="22"/>
        </w:rPr>
        <w:t>reducing poverty and conserving the planet’s life support systems</w:t>
      </w:r>
      <w:r w:rsidR="007F7000" w:rsidRPr="005E5157">
        <w:rPr>
          <w:iCs/>
          <w:color w:val="000000" w:themeColor="text1"/>
          <w:sz w:val="22"/>
          <w:szCs w:val="22"/>
        </w:rPr>
        <w:t>.”</w:t>
      </w:r>
      <w:r w:rsidR="007F7000">
        <w:rPr>
          <w:color w:val="000000" w:themeColor="text1"/>
          <w:sz w:val="22"/>
          <w:szCs w:val="22"/>
        </w:rPr>
        <w:t xml:space="preserve"> </w:t>
      </w:r>
    </w:p>
    <w:p w14:paraId="1A49B149" w14:textId="38B78387" w:rsidR="00D326B8" w:rsidRPr="007F7000" w:rsidRDefault="007F7000" w:rsidP="002F40DB">
      <w:pPr>
        <w:spacing w:line="360" w:lineRule="auto"/>
        <w:ind w:firstLine="720"/>
        <w:rPr>
          <w:color w:val="000000" w:themeColor="text1"/>
          <w:sz w:val="22"/>
          <w:szCs w:val="22"/>
        </w:rPr>
      </w:pPr>
      <w:r>
        <w:rPr>
          <w:color w:val="000000" w:themeColor="text1"/>
          <w:sz w:val="22"/>
          <w:szCs w:val="22"/>
        </w:rPr>
        <w:t xml:space="preserve">The treatment </w:t>
      </w:r>
      <w:r w:rsidR="00E220E1">
        <w:rPr>
          <w:color w:val="000000" w:themeColor="text1"/>
          <w:sz w:val="22"/>
          <w:szCs w:val="22"/>
        </w:rPr>
        <w:t>by</w:t>
      </w:r>
      <w:r>
        <w:rPr>
          <w:color w:val="000000" w:themeColor="text1"/>
          <w:sz w:val="22"/>
          <w:szCs w:val="22"/>
        </w:rPr>
        <w:t xml:space="preserve"> the </w:t>
      </w:r>
      <w:r w:rsidR="002F40DB">
        <w:rPr>
          <w:color w:val="000000" w:themeColor="text1"/>
          <w:sz w:val="22"/>
          <w:szCs w:val="22"/>
        </w:rPr>
        <w:t>National Academy of Sciences as needing to</w:t>
      </w:r>
      <w:r w:rsidR="00E220E1">
        <w:rPr>
          <w:color w:val="000000" w:themeColor="text1"/>
          <w:sz w:val="22"/>
          <w:szCs w:val="22"/>
        </w:rPr>
        <w:t xml:space="preserve"> </w:t>
      </w:r>
      <w:r>
        <w:rPr>
          <w:color w:val="000000" w:themeColor="text1"/>
          <w:sz w:val="22"/>
          <w:szCs w:val="22"/>
        </w:rPr>
        <w:t xml:space="preserve">balance among </w:t>
      </w:r>
      <w:r w:rsidR="00E220E1">
        <w:rPr>
          <w:color w:val="000000" w:themeColor="text1"/>
          <w:sz w:val="22"/>
          <w:szCs w:val="22"/>
        </w:rPr>
        <w:t xml:space="preserve">these </w:t>
      </w:r>
      <w:r>
        <w:rPr>
          <w:color w:val="000000" w:themeColor="text1"/>
          <w:sz w:val="22"/>
          <w:szCs w:val="22"/>
        </w:rPr>
        <w:t xml:space="preserve">three goals as “scientific” has </w:t>
      </w:r>
      <w:r w:rsidR="00F70493" w:rsidRPr="00964339">
        <w:rPr>
          <w:color w:val="000000" w:themeColor="text1"/>
          <w:sz w:val="22"/>
          <w:szCs w:val="22"/>
        </w:rPr>
        <w:t xml:space="preserve">led to an ironic situation in which professional environment programs </w:t>
      </w:r>
      <w:r w:rsidR="00C426F6" w:rsidRPr="00964339">
        <w:rPr>
          <w:color w:val="000000" w:themeColor="text1"/>
          <w:sz w:val="22"/>
          <w:szCs w:val="22"/>
        </w:rPr>
        <w:t>now treat</w:t>
      </w:r>
      <w:r w:rsidR="00F70493" w:rsidRPr="00964339">
        <w:rPr>
          <w:color w:val="000000" w:themeColor="text1"/>
          <w:sz w:val="22"/>
          <w:szCs w:val="22"/>
        </w:rPr>
        <w:t xml:space="preserve"> ‘conflict resolution’ ‘neutrality’ and ‘balance’ as scientifically objective for addressing a host of societal, economic and environmental challenges</w:t>
      </w:r>
      <w:r w:rsidR="00E220E1">
        <w:rPr>
          <w:color w:val="000000" w:themeColor="text1"/>
          <w:sz w:val="22"/>
          <w:szCs w:val="22"/>
        </w:rPr>
        <w:t xml:space="preserve"> consistent with </w:t>
      </w:r>
      <w:r w:rsidR="00F70493" w:rsidRPr="00964339">
        <w:rPr>
          <w:color w:val="000000" w:themeColor="text1"/>
          <w:sz w:val="22"/>
          <w:szCs w:val="22"/>
        </w:rPr>
        <w:t xml:space="preserve">Type 3 </w:t>
      </w:r>
      <w:r w:rsidR="00F70493" w:rsidRPr="00964339">
        <w:rPr>
          <w:color w:val="000000" w:themeColor="text1"/>
          <w:sz w:val="22"/>
          <w:szCs w:val="22"/>
        </w:rPr>
        <w:lastRenderedPageBreak/>
        <w:t>approaches</w:t>
      </w:r>
      <w:r w:rsidR="0012371A">
        <w:rPr>
          <w:color w:val="000000" w:themeColor="text1"/>
          <w:sz w:val="22"/>
          <w:szCs w:val="22"/>
        </w:rPr>
        <w:t>. The irony is all the greater as even political debates on climate change and the Sustainable Development Goals have been unable to resolve whether the three dimensions of sustainable development are meant to be “balanced” or “integrated”</w:t>
      </w:r>
      <w:r w:rsidR="000A56BD">
        <w:rPr>
          <w:color w:val="000000" w:themeColor="text1"/>
          <w:sz w:val="22"/>
          <w:szCs w:val="22"/>
        </w:rPr>
        <w:t xml:space="preserve"> – both words appear in the UN resolution on the 2030 Sustainable Development Goals – with the </w:t>
      </w:r>
      <w:r w:rsidR="0012371A">
        <w:rPr>
          <w:color w:val="000000" w:themeColor="text1"/>
          <w:sz w:val="22"/>
          <w:szCs w:val="22"/>
        </w:rPr>
        <w:t>latter implying, perhaps, greater attention to one or the other depending on the problem type (Bernstein 2017).</w:t>
      </w:r>
      <w:r w:rsidR="00E220E1">
        <w:rPr>
          <w:color w:val="000000" w:themeColor="text1"/>
          <w:sz w:val="22"/>
          <w:szCs w:val="22"/>
        </w:rPr>
        <w:t xml:space="preserve"> </w:t>
      </w:r>
      <w:r w:rsidR="0012371A">
        <w:rPr>
          <w:color w:val="000000" w:themeColor="text1"/>
          <w:sz w:val="22"/>
          <w:szCs w:val="22"/>
        </w:rPr>
        <w:t>The characterization of problems as Type 3 truncates that debate</w:t>
      </w:r>
      <w:r w:rsidR="000A56BD">
        <w:rPr>
          <w:color w:val="000000" w:themeColor="text1"/>
          <w:sz w:val="22"/>
          <w:szCs w:val="22"/>
        </w:rPr>
        <w:t xml:space="preserve">. Instead, it proposes. </w:t>
      </w:r>
      <w:r w:rsidR="00F70493" w:rsidRPr="00964339">
        <w:rPr>
          <w:color w:val="000000" w:themeColor="text1"/>
          <w:sz w:val="22"/>
          <w:szCs w:val="22"/>
        </w:rPr>
        <w:t>by design</w:t>
      </w:r>
      <w:r w:rsidR="000A56BD">
        <w:rPr>
          <w:color w:val="000000" w:themeColor="text1"/>
          <w:sz w:val="22"/>
          <w:szCs w:val="22"/>
        </w:rPr>
        <w:t xml:space="preserve"> </w:t>
      </w:r>
      <w:r w:rsidR="00F70493" w:rsidRPr="00964339">
        <w:rPr>
          <w:color w:val="000000" w:themeColor="text1"/>
          <w:sz w:val="22"/>
          <w:szCs w:val="22"/>
        </w:rPr>
        <w:t>a mode for adjudicating balance among problems, regardless of a specific problem</w:t>
      </w:r>
      <w:r w:rsidR="004260A3">
        <w:rPr>
          <w:color w:val="000000" w:themeColor="text1"/>
          <w:sz w:val="22"/>
          <w:szCs w:val="22"/>
        </w:rPr>
        <w:t>’</w:t>
      </w:r>
      <w:r w:rsidR="00F70493" w:rsidRPr="00964339">
        <w:rPr>
          <w:color w:val="000000" w:themeColor="text1"/>
          <w:sz w:val="22"/>
          <w:szCs w:val="22"/>
        </w:rPr>
        <w:t xml:space="preserve">s targeted features. </w:t>
      </w:r>
    </w:p>
    <w:p w14:paraId="1822EC94" w14:textId="77777777" w:rsidR="00D326B8" w:rsidRPr="00964339" w:rsidRDefault="00D326B8" w:rsidP="005A1C7B">
      <w:pPr>
        <w:spacing w:line="360" w:lineRule="auto"/>
        <w:rPr>
          <w:b/>
          <w:sz w:val="22"/>
          <w:szCs w:val="22"/>
        </w:rPr>
      </w:pPr>
    </w:p>
    <w:p w14:paraId="4DF29348" w14:textId="5C597675" w:rsidR="00B627A4" w:rsidRPr="00964339" w:rsidRDefault="00CF49E6" w:rsidP="00CF49E6">
      <w:pPr>
        <w:jc w:val="center"/>
        <w:rPr>
          <w:b/>
          <w:sz w:val="22"/>
          <w:szCs w:val="22"/>
        </w:rPr>
      </w:pPr>
      <w:r w:rsidRPr="00964339">
        <w:rPr>
          <w:b/>
          <w:sz w:val="22"/>
          <w:szCs w:val="22"/>
        </w:rPr>
        <w:t xml:space="preserve">Type 4: ‘Win/lose, </w:t>
      </w:r>
      <w:r w:rsidRPr="00964339">
        <w:rPr>
          <w:b/>
          <w:sz w:val="22"/>
          <w:szCs w:val="22"/>
          <w:lang w:val="en-GB"/>
        </w:rPr>
        <w:t>P</w:t>
      </w:r>
      <w:r w:rsidR="00B627A4" w:rsidRPr="00964339">
        <w:rPr>
          <w:b/>
          <w:sz w:val="22"/>
          <w:szCs w:val="22"/>
          <w:lang w:val="en-GB"/>
        </w:rPr>
        <w:t>rio</w:t>
      </w:r>
      <w:r w:rsidR="00AA56ED" w:rsidRPr="00964339">
        <w:rPr>
          <w:b/>
          <w:sz w:val="22"/>
          <w:szCs w:val="22"/>
          <w:lang w:val="en-GB"/>
        </w:rPr>
        <w:t>ri</w:t>
      </w:r>
      <w:r w:rsidR="00B627A4" w:rsidRPr="00964339">
        <w:rPr>
          <w:b/>
          <w:sz w:val="22"/>
          <w:szCs w:val="22"/>
          <w:lang w:val="en-GB"/>
        </w:rPr>
        <w:t>tization</w:t>
      </w:r>
      <w:r w:rsidRPr="00964339">
        <w:rPr>
          <w:b/>
          <w:sz w:val="22"/>
          <w:szCs w:val="22"/>
          <w:lang w:val="en-GB"/>
        </w:rPr>
        <w:t>’</w:t>
      </w:r>
      <w:r w:rsidR="00B627A4" w:rsidRPr="00964339">
        <w:rPr>
          <w:b/>
          <w:sz w:val="22"/>
          <w:szCs w:val="22"/>
          <w:lang w:val="en-GB"/>
        </w:rPr>
        <w:t xml:space="preserve"> </w:t>
      </w:r>
    </w:p>
    <w:p w14:paraId="4B904805" w14:textId="77777777" w:rsidR="000E5720" w:rsidRPr="00964339" w:rsidRDefault="000E5720" w:rsidP="005A1C7B">
      <w:pPr>
        <w:spacing w:line="360" w:lineRule="auto"/>
        <w:rPr>
          <w:b/>
          <w:sz w:val="22"/>
          <w:szCs w:val="22"/>
          <w:lang w:val="en-GB"/>
        </w:rPr>
      </w:pPr>
    </w:p>
    <w:p w14:paraId="746B561A" w14:textId="64363631" w:rsidR="000D2A48" w:rsidRPr="00964339" w:rsidRDefault="00212125" w:rsidP="005A1C7B">
      <w:pPr>
        <w:spacing w:line="360" w:lineRule="auto"/>
        <w:ind w:firstLine="720"/>
        <w:rPr>
          <w:sz w:val="22"/>
          <w:szCs w:val="22"/>
          <w:lang w:val="en-GB"/>
        </w:rPr>
      </w:pPr>
      <w:r w:rsidRPr="00964339">
        <w:rPr>
          <w:sz w:val="22"/>
          <w:szCs w:val="22"/>
          <w:lang w:val="en-GB"/>
        </w:rPr>
        <w:t>Type 4</w:t>
      </w:r>
      <w:r w:rsidR="000D2A48" w:rsidRPr="00964339">
        <w:rPr>
          <w:sz w:val="22"/>
          <w:szCs w:val="22"/>
          <w:lang w:val="en-GB"/>
        </w:rPr>
        <w:t xml:space="preserve"> problems, adjudication of which will result from societal and stakeholders learning processes – either formal or informal – are conceptualized as “win/lose” but in which there is a clear </w:t>
      </w:r>
      <w:r w:rsidRPr="00964339">
        <w:rPr>
          <w:sz w:val="22"/>
          <w:szCs w:val="22"/>
          <w:lang w:val="en-GB"/>
        </w:rPr>
        <w:t xml:space="preserve">prioritization of the problem in question. </w:t>
      </w:r>
      <w:r w:rsidR="000D2A48" w:rsidRPr="00964339">
        <w:rPr>
          <w:sz w:val="22"/>
          <w:szCs w:val="22"/>
          <w:lang w:val="en-GB"/>
        </w:rPr>
        <w:t xml:space="preserve">In these cases, society or learning processes </w:t>
      </w:r>
      <w:r w:rsidR="002075A4" w:rsidRPr="00964339">
        <w:rPr>
          <w:sz w:val="22"/>
          <w:szCs w:val="22"/>
          <w:lang w:val="en-GB"/>
        </w:rPr>
        <w:t xml:space="preserve">finds </w:t>
      </w:r>
      <w:r w:rsidR="000D2A48" w:rsidRPr="00964339">
        <w:rPr>
          <w:sz w:val="22"/>
          <w:szCs w:val="22"/>
          <w:lang w:val="en-GB"/>
        </w:rPr>
        <w:t>that some problems simply should not be contrasted, or trade</w:t>
      </w:r>
      <w:r w:rsidR="002075A4" w:rsidRPr="00964339">
        <w:rPr>
          <w:sz w:val="22"/>
          <w:szCs w:val="22"/>
          <w:lang w:val="en-GB"/>
        </w:rPr>
        <w:t>d</w:t>
      </w:r>
      <w:r w:rsidR="000D2A48" w:rsidRPr="00964339">
        <w:rPr>
          <w:sz w:val="22"/>
          <w:szCs w:val="22"/>
          <w:lang w:val="en-GB"/>
        </w:rPr>
        <w:t xml:space="preserve"> off, with others.  Laurence Tribe made this observation back in 1972 when he argued that since species extinction was final, it made little intuitive logic to </w:t>
      </w:r>
      <w:r w:rsidR="00D326B8" w:rsidRPr="00964339">
        <w:rPr>
          <w:sz w:val="22"/>
          <w:szCs w:val="22"/>
          <w:lang w:val="en-GB"/>
        </w:rPr>
        <w:t xml:space="preserve">‘rationally’ permit the </w:t>
      </w:r>
      <w:r w:rsidR="000D2A48" w:rsidRPr="00964339">
        <w:rPr>
          <w:sz w:val="22"/>
          <w:szCs w:val="22"/>
          <w:lang w:val="en-GB"/>
        </w:rPr>
        <w:t xml:space="preserve">loss of species </w:t>
      </w:r>
      <w:r w:rsidR="00D326B8" w:rsidRPr="00964339">
        <w:rPr>
          <w:sz w:val="22"/>
          <w:szCs w:val="22"/>
          <w:lang w:val="en-GB"/>
        </w:rPr>
        <w:t xml:space="preserve">because it led </w:t>
      </w:r>
      <w:r w:rsidR="000D2A48" w:rsidRPr="00964339">
        <w:rPr>
          <w:sz w:val="22"/>
          <w:szCs w:val="22"/>
          <w:lang w:val="en-GB"/>
        </w:rPr>
        <w:t xml:space="preserve">to higher social welfare. They simply were not contrastable. </w:t>
      </w:r>
      <w:r w:rsidR="00B361E8">
        <w:rPr>
          <w:sz w:val="22"/>
          <w:szCs w:val="22"/>
          <w:lang w:val="en-GB"/>
        </w:rPr>
        <w:t xml:space="preserve">This type of conceptualization </w:t>
      </w:r>
      <w:r w:rsidR="000D2A48" w:rsidRPr="00964339">
        <w:rPr>
          <w:sz w:val="22"/>
          <w:szCs w:val="22"/>
          <w:lang w:val="en-GB"/>
        </w:rPr>
        <w:t xml:space="preserve">informed the 1973 US Endangered Species Act, which formally prohibits economic </w:t>
      </w:r>
      <w:r w:rsidR="00864AAF">
        <w:rPr>
          <w:sz w:val="22"/>
          <w:szCs w:val="22"/>
          <w:lang w:val="en-GB"/>
        </w:rPr>
        <w:t xml:space="preserve">issues from affecting whether to list a species as threatened or endangered. </w:t>
      </w:r>
    </w:p>
    <w:p w14:paraId="521E5C86" w14:textId="38AF548D" w:rsidR="00992B34" w:rsidRDefault="000D2A48" w:rsidP="005A1C7B">
      <w:pPr>
        <w:spacing w:line="360" w:lineRule="auto"/>
        <w:ind w:firstLine="720"/>
        <w:rPr>
          <w:sz w:val="22"/>
          <w:szCs w:val="22"/>
          <w:lang w:val="en-GB"/>
        </w:rPr>
      </w:pPr>
      <w:r w:rsidRPr="00964339">
        <w:rPr>
          <w:sz w:val="22"/>
          <w:szCs w:val="22"/>
          <w:lang w:val="en-GB"/>
        </w:rPr>
        <w:t xml:space="preserve">Arguably most relevant for this analysis is the case of global climate change, where, owing to learning about the nature of the problem, there is a general consensus among most social and natural scientists that failure to </w:t>
      </w:r>
      <w:r w:rsidR="00611BF0">
        <w:rPr>
          <w:sz w:val="22"/>
          <w:szCs w:val="22"/>
          <w:lang w:val="en-GB"/>
        </w:rPr>
        <w:t xml:space="preserve">limit </w:t>
      </w:r>
      <w:r w:rsidRPr="00964339">
        <w:rPr>
          <w:sz w:val="22"/>
          <w:szCs w:val="22"/>
          <w:lang w:val="en-GB"/>
        </w:rPr>
        <w:t xml:space="preserve">climate change below two degrees Celsius will lead to catastrophic environmental, economic, and social impacts. </w:t>
      </w:r>
      <w:r w:rsidR="00E14F87" w:rsidRPr="00964339">
        <w:rPr>
          <w:sz w:val="22"/>
          <w:szCs w:val="22"/>
          <w:lang w:val="en-GB"/>
        </w:rPr>
        <w:t xml:space="preserve">In these cases, </w:t>
      </w:r>
      <w:r w:rsidRPr="00964339">
        <w:rPr>
          <w:sz w:val="22"/>
          <w:szCs w:val="22"/>
          <w:lang w:val="en-GB"/>
        </w:rPr>
        <w:t xml:space="preserve">multi-stakeholder </w:t>
      </w:r>
      <w:r w:rsidR="00E14F87" w:rsidRPr="00964339">
        <w:rPr>
          <w:sz w:val="22"/>
          <w:szCs w:val="22"/>
          <w:lang w:val="en-GB"/>
        </w:rPr>
        <w:t xml:space="preserve">learning </w:t>
      </w:r>
      <w:r w:rsidRPr="00964339">
        <w:rPr>
          <w:sz w:val="22"/>
          <w:szCs w:val="22"/>
          <w:lang w:val="en-GB"/>
        </w:rPr>
        <w:t xml:space="preserve">processes </w:t>
      </w:r>
      <w:r w:rsidR="00E14F87" w:rsidRPr="00964339">
        <w:rPr>
          <w:sz w:val="22"/>
          <w:szCs w:val="22"/>
          <w:lang w:val="en-GB"/>
        </w:rPr>
        <w:t xml:space="preserve">are important to assess, and understand, strategies for addressing the problem at hand, but are not useful if they end </w:t>
      </w:r>
      <w:r w:rsidR="00C20D86">
        <w:rPr>
          <w:sz w:val="22"/>
          <w:szCs w:val="22"/>
          <w:lang w:val="en-GB"/>
        </w:rPr>
        <w:t>up</w:t>
      </w:r>
      <w:r w:rsidR="00E14F87" w:rsidRPr="00964339">
        <w:rPr>
          <w:sz w:val="22"/>
          <w:szCs w:val="22"/>
          <w:lang w:val="en-GB"/>
        </w:rPr>
        <w:t xml:space="preserve"> shifting conceptions to Type 3 compromise away </w:t>
      </w:r>
      <w:r w:rsidR="006A5A68" w:rsidRPr="00964339">
        <w:rPr>
          <w:sz w:val="22"/>
          <w:szCs w:val="22"/>
          <w:lang w:val="en-GB"/>
        </w:rPr>
        <w:t xml:space="preserve">from </w:t>
      </w:r>
      <w:r w:rsidR="00E14F87" w:rsidRPr="00964339">
        <w:rPr>
          <w:sz w:val="22"/>
          <w:szCs w:val="22"/>
          <w:lang w:val="en-GB"/>
        </w:rPr>
        <w:t xml:space="preserve">the targeted problem in question. In other words, well intended dialogues </w:t>
      </w:r>
      <w:r w:rsidR="00131054">
        <w:rPr>
          <w:sz w:val="22"/>
          <w:szCs w:val="22"/>
          <w:lang w:val="en-GB"/>
        </w:rPr>
        <w:t xml:space="preserve">that </w:t>
      </w:r>
      <w:r w:rsidRPr="00964339">
        <w:rPr>
          <w:sz w:val="22"/>
          <w:szCs w:val="22"/>
          <w:lang w:val="en-GB"/>
        </w:rPr>
        <w:t>“compromise away” the two degrees</w:t>
      </w:r>
      <w:r w:rsidR="00131054">
        <w:rPr>
          <w:sz w:val="22"/>
          <w:szCs w:val="22"/>
          <w:lang w:val="en-GB"/>
        </w:rPr>
        <w:t xml:space="preserve">, in the name of respecting different interests to say, “six degrees”, will be, by definition, unable to address the problem for which the dialogue was created. </w:t>
      </w:r>
    </w:p>
    <w:p w14:paraId="39C5EA1A" w14:textId="0693C532" w:rsidR="000D2A48" w:rsidRPr="00964339" w:rsidRDefault="00C04E31" w:rsidP="00C75E0E">
      <w:pPr>
        <w:spacing w:line="360" w:lineRule="auto"/>
        <w:ind w:firstLine="720"/>
        <w:rPr>
          <w:sz w:val="22"/>
          <w:szCs w:val="22"/>
          <w:lang w:val="en-GB"/>
        </w:rPr>
      </w:pPr>
      <w:r>
        <w:rPr>
          <w:sz w:val="22"/>
          <w:szCs w:val="22"/>
          <w:lang w:val="en-GB"/>
        </w:rPr>
        <w:t>T</w:t>
      </w:r>
      <w:r w:rsidR="000D2A48" w:rsidRPr="00964339">
        <w:rPr>
          <w:sz w:val="22"/>
          <w:szCs w:val="22"/>
          <w:lang w:val="en-GB"/>
        </w:rPr>
        <w:t>he failure to engage in such an explicit distinction among probl</w:t>
      </w:r>
      <w:r w:rsidR="00E14F87" w:rsidRPr="00964339">
        <w:rPr>
          <w:sz w:val="22"/>
          <w:szCs w:val="22"/>
          <w:lang w:val="en-GB"/>
        </w:rPr>
        <w:t xml:space="preserve">ems has led, we argue, to Type 1, 2 and 3 </w:t>
      </w:r>
      <w:r w:rsidR="000D2A48" w:rsidRPr="00964339">
        <w:rPr>
          <w:sz w:val="22"/>
          <w:szCs w:val="22"/>
          <w:lang w:val="en-GB"/>
        </w:rPr>
        <w:t>s</w:t>
      </w:r>
      <w:r w:rsidR="00E14F87" w:rsidRPr="00964339">
        <w:rPr>
          <w:sz w:val="22"/>
          <w:szCs w:val="22"/>
          <w:lang w:val="en-GB"/>
        </w:rPr>
        <w:t>olutions being applied to Type 4</w:t>
      </w:r>
      <w:r w:rsidR="000D2A48" w:rsidRPr="00964339">
        <w:rPr>
          <w:sz w:val="22"/>
          <w:szCs w:val="22"/>
          <w:lang w:val="en-GB"/>
        </w:rPr>
        <w:t xml:space="preserve"> problems. The result is that innovations that m</w:t>
      </w:r>
      <w:r w:rsidR="00E14F87" w:rsidRPr="00964339">
        <w:rPr>
          <w:sz w:val="22"/>
          <w:szCs w:val="22"/>
          <w:lang w:val="en-GB"/>
        </w:rPr>
        <w:t>ight exist for addressing Type 4</w:t>
      </w:r>
      <w:r w:rsidR="000D2A48" w:rsidRPr="00964339">
        <w:rPr>
          <w:sz w:val="22"/>
          <w:szCs w:val="22"/>
          <w:lang w:val="en-GB"/>
        </w:rPr>
        <w:t xml:space="preserve"> solutions are not being given </w:t>
      </w:r>
      <w:r w:rsidR="00E220E1">
        <w:rPr>
          <w:sz w:val="22"/>
          <w:szCs w:val="22"/>
          <w:lang w:val="en-GB"/>
        </w:rPr>
        <w:t>sufficient attention or resources</w:t>
      </w:r>
      <w:r w:rsidR="000D2A48" w:rsidRPr="00964339">
        <w:rPr>
          <w:sz w:val="22"/>
          <w:szCs w:val="22"/>
          <w:lang w:val="en-GB"/>
        </w:rPr>
        <w:t xml:space="preserve"> – reinforcing the tragedy of “super wicked</w:t>
      </w:r>
      <w:r w:rsidR="00C2164D">
        <w:rPr>
          <w:sz w:val="22"/>
          <w:szCs w:val="22"/>
          <w:lang w:val="en-GB"/>
        </w:rPr>
        <w:t>” problems</w:t>
      </w:r>
      <w:r w:rsidR="000D2A48" w:rsidRPr="00964339">
        <w:rPr>
          <w:sz w:val="22"/>
          <w:szCs w:val="22"/>
          <w:lang w:val="en-GB"/>
        </w:rPr>
        <w:t xml:space="preserve"> (Levin et al</w:t>
      </w:r>
      <w:r w:rsidR="006A5A68" w:rsidRPr="00964339">
        <w:rPr>
          <w:sz w:val="22"/>
          <w:szCs w:val="22"/>
          <w:lang w:val="en-GB"/>
        </w:rPr>
        <w:t>.</w:t>
      </w:r>
      <w:r w:rsidR="00E220E1">
        <w:rPr>
          <w:sz w:val="22"/>
          <w:szCs w:val="22"/>
          <w:lang w:val="en-GB"/>
        </w:rPr>
        <w:t xml:space="preserve"> 2012</w:t>
      </w:r>
      <w:r w:rsidR="000D2A48" w:rsidRPr="00964339">
        <w:rPr>
          <w:sz w:val="22"/>
          <w:szCs w:val="22"/>
          <w:lang w:val="en-GB"/>
        </w:rPr>
        <w:t>).</w:t>
      </w:r>
      <w:r w:rsidR="00C75E0E">
        <w:rPr>
          <w:sz w:val="22"/>
          <w:szCs w:val="22"/>
          <w:lang w:val="en-GB"/>
        </w:rPr>
        <w:t xml:space="preserve"> </w:t>
      </w:r>
      <w:r w:rsidR="00707523">
        <w:rPr>
          <w:sz w:val="22"/>
          <w:szCs w:val="22"/>
          <w:lang w:bidi="en-US"/>
        </w:rPr>
        <w:t>M</w:t>
      </w:r>
      <w:r w:rsidR="007428F5">
        <w:rPr>
          <w:sz w:val="22"/>
          <w:szCs w:val="22"/>
          <w:lang w:bidi="en-US"/>
        </w:rPr>
        <w:t>ore generally</w:t>
      </w:r>
      <w:r w:rsidR="00707523">
        <w:rPr>
          <w:sz w:val="22"/>
          <w:szCs w:val="22"/>
          <w:lang w:bidi="en-US"/>
        </w:rPr>
        <w:t>,</w:t>
      </w:r>
      <w:r w:rsidR="007428F5">
        <w:rPr>
          <w:sz w:val="22"/>
          <w:szCs w:val="22"/>
          <w:lang w:bidi="en-US"/>
        </w:rPr>
        <w:t xml:space="preserve"> an approach to addressing Type 4 problems</w:t>
      </w:r>
      <w:r w:rsidR="00047D84" w:rsidRPr="00964339">
        <w:rPr>
          <w:sz w:val="22"/>
          <w:szCs w:val="22"/>
          <w:lang w:bidi="en-US"/>
        </w:rPr>
        <w:t xml:space="preserve"> requires attention to historical institutionalist </w:t>
      </w:r>
      <w:r w:rsidR="00047D84" w:rsidRPr="00964339">
        <w:rPr>
          <w:sz w:val="22"/>
          <w:szCs w:val="22"/>
          <w:lang w:bidi="en-US"/>
        </w:rPr>
        <w:lastRenderedPageBreak/>
        <w:t>approaches, process tracing methods, and deep reflections on the nature of power, structure, and the interactions of state and society</w:t>
      </w:r>
      <w:r w:rsidR="00B627A4" w:rsidRPr="00964339">
        <w:rPr>
          <w:sz w:val="22"/>
          <w:szCs w:val="22"/>
          <w:lang w:bidi="en-US"/>
        </w:rPr>
        <w:t xml:space="preserve"> </w:t>
      </w:r>
      <w:r w:rsidR="00671526" w:rsidRPr="00964339">
        <w:rPr>
          <w:sz w:val="22"/>
          <w:szCs w:val="22"/>
          <w:lang w:bidi="en-US"/>
        </w:rPr>
        <w:fldChar w:fldCharType="begin"/>
      </w:r>
      <w:r w:rsidR="00481128" w:rsidRPr="00964339">
        <w:rPr>
          <w:sz w:val="22"/>
          <w:szCs w:val="22"/>
          <w:lang w:bidi="en-US"/>
        </w:rPr>
        <w:instrText xml:space="preserve"> ADDIN EN.CITE &lt;EndNote&gt;&lt;Cite&gt;&lt;Author&gt;Kutting&lt;/Author&gt;&lt;Year&gt;2000&lt;/Year&gt;&lt;RecNum&gt;25964&lt;/RecNum&gt;&lt;DisplayText&gt;(Kutting 2000c)&lt;/DisplayText&gt;&lt;record&gt;&lt;rec-number&gt;25964&lt;/rec-number&gt;&lt;foreign-keys&gt;&lt;key app="EN" db-id="zd99pwsezrwdx5ep05ixvswmttr9paate0sd" timestamp="1492188170"&gt;25964&lt;/key&gt;&lt;/foreign-keys&gt;&lt;ref-type name="Book"&gt;6&lt;/ref-type&gt;&lt;contributors&gt;&lt;authors&gt;&lt;author&gt;Gabriela Kutting&lt;/author&gt;&lt;/authors&gt;&lt;/contributors&gt;&lt;titles&gt;&lt;title&gt; Environment, Society and International Relations: Toward More Effective International&amp;#xD;Environmental Agreements&lt;/title&gt;&lt;/titles&gt;&lt;dates&gt;&lt;year&gt; 2000&lt;/year&gt;&lt;/dates&gt;&lt;pub-location&gt;Florence, KY&lt;/pub-location&gt;&lt;publisher&gt;Routledge&lt;/publisher&gt;&lt;urls&gt;&lt;/urls&gt;&lt;/record&gt;&lt;/Cite&gt;&lt;/EndNote&gt;</w:instrText>
      </w:r>
      <w:r w:rsidR="00671526" w:rsidRPr="00964339">
        <w:rPr>
          <w:sz w:val="22"/>
          <w:szCs w:val="22"/>
          <w:lang w:bidi="en-US"/>
        </w:rPr>
        <w:fldChar w:fldCharType="separate"/>
      </w:r>
      <w:r w:rsidR="00481128" w:rsidRPr="00964339">
        <w:rPr>
          <w:noProof/>
          <w:sz w:val="22"/>
          <w:szCs w:val="22"/>
          <w:lang w:bidi="en-US"/>
        </w:rPr>
        <w:t>(Kutting 2000c)</w:t>
      </w:r>
      <w:r w:rsidR="00671526" w:rsidRPr="00964339">
        <w:rPr>
          <w:sz w:val="22"/>
          <w:szCs w:val="22"/>
          <w:lang w:bidi="en-US"/>
        </w:rPr>
        <w:fldChar w:fldCharType="end"/>
      </w:r>
      <w:r w:rsidR="00047D84" w:rsidRPr="00964339">
        <w:rPr>
          <w:sz w:val="22"/>
          <w:szCs w:val="22"/>
          <w:lang w:bidi="en-US"/>
        </w:rPr>
        <w:t xml:space="preserve">. </w:t>
      </w:r>
    </w:p>
    <w:p w14:paraId="2E5640BF" w14:textId="2CDE57CB" w:rsidR="00DF6A8C" w:rsidRPr="00964339" w:rsidRDefault="00DF6A8C" w:rsidP="00F94D9D">
      <w:pPr>
        <w:spacing w:line="360" w:lineRule="auto"/>
        <w:rPr>
          <w:sz w:val="22"/>
          <w:szCs w:val="22"/>
        </w:rPr>
      </w:pPr>
    </w:p>
    <w:p w14:paraId="5B3C038D" w14:textId="7FCD8C9D" w:rsidR="00F16298" w:rsidRPr="00964339" w:rsidRDefault="00F16298" w:rsidP="00F16298">
      <w:pPr>
        <w:pStyle w:val="ListParagraph"/>
        <w:numPr>
          <w:ilvl w:val="0"/>
          <w:numId w:val="7"/>
        </w:numPr>
        <w:spacing w:line="360" w:lineRule="auto"/>
        <w:rPr>
          <w:b/>
          <w:sz w:val="22"/>
          <w:szCs w:val="22"/>
        </w:rPr>
      </w:pPr>
      <w:r w:rsidRPr="00964339">
        <w:rPr>
          <w:b/>
          <w:sz w:val="22"/>
          <w:szCs w:val="22"/>
        </w:rPr>
        <w:t xml:space="preserve">The </w:t>
      </w:r>
      <w:r w:rsidR="00A02D24">
        <w:rPr>
          <w:b/>
          <w:sz w:val="22"/>
          <w:szCs w:val="22"/>
        </w:rPr>
        <w:t xml:space="preserve">Analytical Framework: </w:t>
      </w:r>
      <w:r w:rsidRPr="00964339">
        <w:rPr>
          <w:b/>
          <w:sz w:val="22"/>
          <w:szCs w:val="22"/>
        </w:rPr>
        <w:t xml:space="preserve">Types 1, 2 and 3 </w:t>
      </w:r>
      <w:r w:rsidR="00D66465">
        <w:rPr>
          <w:b/>
          <w:sz w:val="22"/>
          <w:szCs w:val="22"/>
        </w:rPr>
        <w:t xml:space="preserve">conceptions </w:t>
      </w:r>
      <w:r w:rsidRPr="00964339">
        <w:rPr>
          <w:b/>
          <w:sz w:val="22"/>
          <w:szCs w:val="22"/>
        </w:rPr>
        <w:t>under</w:t>
      </w:r>
      <w:r w:rsidR="007920AB" w:rsidRPr="00964339">
        <w:rPr>
          <w:b/>
          <w:sz w:val="22"/>
          <w:szCs w:val="22"/>
        </w:rPr>
        <w:t>mine</w:t>
      </w:r>
      <w:r w:rsidRPr="00964339">
        <w:rPr>
          <w:b/>
          <w:sz w:val="22"/>
          <w:szCs w:val="22"/>
        </w:rPr>
        <w:t xml:space="preserve"> Type 4</w:t>
      </w:r>
    </w:p>
    <w:p w14:paraId="7CDBFBD6" w14:textId="17D54BF2" w:rsidR="00F16298" w:rsidRPr="00964339" w:rsidRDefault="00F16298" w:rsidP="00F16298">
      <w:pPr>
        <w:spacing w:line="360" w:lineRule="auto"/>
        <w:ind w:firstLine="720"/>
        <w:rPr>
          <w:bCs/>
          <w:sz w:val="22"/>
          <w:szCs w:val="22"/>
        </w:rPr>
      </w:pPr>
      <w:r w:rsidRPr="00964339">
        <w:rPr>
          <w:bCs/>
          <w:sz w:val="22"/>
          <w:szCs w:val="22"/>
        </w:rPr>
        <w:t>The</w:t>
      </w:r>
      <w:r w:rsidR="00CA0FC5">
        <w:rPr>
          <w:bCs/>
          <w:sz w:val="22"/>
          <w:szCs w:val="22"/>
        </w:rPr>
        <w:t xml:space="preserve">se problem type </w:t>
      </w:r>
      <w:r w:rsidRPr="00964339">
        <w:rPr>
          <w:bCs/>
          <w:sz w:val="22"/>
          <w:szCs w:val="22"/>
        </w:rPr>
        <w:t>distinctions provide an analytical framework for assessing the</w:t>
      </w:r>
      <w:r w:rsidR="002E755E">
        <w:rPr>
          <w:bCs/>
          <w:sz w:val="22"/>
          <w:szCs w:val="22"/>
        </w:rPr>
        <w:t xml:space="preserve"> diffusion of Type 1, and to a lesser degree Types 2 and 3, thinking </w:t>
      </w:r>
      <w:r w:rsidRPr="00964339">
        <w:rPr>
          <w:bCs/>
          <w:sz w:val="22"/>
          <w:szCs w:val="22"/>
        </w:rPr>
        <w:t xml:space="preserve">into </w:t>
      </w:r>
      <w:r w:rsidR="002E755E">
        <w:rPr>
          <w:bCs/>
          <w:sz w:val="22"/>
          <w:szCs w:val="22"/>
        </w:rPr>
        <w:t xml:space="preserve">political science, international relations, and </w:t>
      </w:r>
      <w:r w:rsidRPr="00964339">
        <w:rPr>
          <w:bCs/>
          <w:sz w:val="22"/>
          <w:szCs w:val="22"/>
        </w:rPr>
        <w:t>environment</w:t>
      </w:r>
      <w:r w:rsidR="002E755E">
        <w:rPr>
          <w:bCs/>
          <w:sz w:val="22"/>
          <w:szCs w:val="22"/>
        </w:rPr>
        <w:t>al</w:t>
      </w:r>
      <w:r w:rsidRPr="00964339">
        <w:rPr>
          <w:bCs/>
          <w:sz w:val="22"/>
          <w:szCs w:val="22"/>
        </w:rPr>
        <w:t xml:space="preserve"> scholarship</w:t>
      </w:r>
      <w:r w:rsidR="002E755E">
        <w:rPr>
          <w:bCs/>
          <w:sz w:val="22"/>
          <w:szCs w:val="22"/>
        </w:rPr>
        <w:t>;</w:t>
      </w:r>
      <w:r w:rsidRPr="00964339">
        <w:rPr>
          <w:bCs/>
          <w:sz w:val="22"/>
          <w:szCs w:val="22"/>
        </w:rPr>
        <w:t xml:space="preserve"> </w:t>
      </w:r>
      <w:r w:rsidR="00CA0FC5">
        <w:rPr>
          <w:bCs/>
          <w:sz w:val="22"/>
          <w:szCs w:val="22"/>
        </w:rPr>
        <w:t xml:space="preserve">national </w:t>
      </w:r>
      <w:r w:rsidRPr="00964339">
        <w:rPr>
          <w:bCs/>
          <w:sz w:val="22"/>
          <w:szCs w:val="22"/>
        </w:rPr>
        <w:t>and global policies</w:t>
      </w:r>
      <w:r w:rsidR="002E755E">
        <w:rPr>
          <w:bCs/>
          <w:sz w:val="22"/>
          <w:szCs w:val="22"/>
        </w:rPr>
        <w:t>;</w:t>
      </w:r>
      <w:r w:rsidRPr="00964339">
        <w:rPr>
          <w:bCs/>
          <w:sz w:val="22"/>
          <w:szCs w:val="22"/>
        </w:rPr>
        <w:t xml:space="preserve"> and, curiously, dramatic shifts in the composition, and training of</w:t>
      </w:r>
      <w:r w:rsidR="00CA0FC5">
        <w:rPr>
          <w:bCs/>
          <w:sz w:val="22"/>
          <w:szCs w:val="22"/>
        </w:rPr>
        <w:t>, especially</w:t>
      </w:r>
      <w:r w:rsidRPr="00964339">
        <w:rPr>
          <w:bCs/>
          <w:sz w:val="22"/>
          <w:szCs w:val="22"/>
        </w:rPr>
        <w:t xml:space="preserve"> US</w:t>
      </w:r>
      <w:r w:rsidR="00CA0FC5">
        <w:rPr>
          <w:bCs/>
          <w:sz w:val="22"/>
          <w:szCs w:val="22"/>
        </w:rPr>
        <w:t>,</w:t>
      </w:r>
      <w:r w:rsidRPr="00964339">
        <w:rPr>
          <w:bCs/>
          <w:sz w:val="22"/>
          <w:szCs w:val="22"/>
        </w:rPr>
        <w:t xml:space="preserve"> environmental management </w:t>
      </w:r>
      <w:r w:rsidR="002E755E">
        <w:rPr>
          <w:bCs/>
          <w:sz w:val="22"/>
          <w:szCs w:val="22"/>
        </w:rPr>
        <w:t>professionals</w:t>
      </w:r>
      <w:r w:rsidRPr="00964339">
        <w:rPr>
          <w:bCs/>
          <w:sz w:val="22"/>
          <w:szCs w:val="22"/>
        </w:rPr>
        <w:t xml:space="preserve">. First, Type 1 is ‘long-term’ oriented in the sense that its purpose is to overcome a </w:t>
      </w:r>
      <w:r w:rsidR="00CA0FC5">
        <w:rPr>
          <w:bCs/>
          <w:sz w:val="22"/>
          <w:szCs w:val="22"/>
        </w:rPr>
        <w:t xml:space="preserve">sub Pareto optimal </w:t>
      </w:r>
      <w:r w:rsidRPr="00964339">
        <w:rPr>
          <w:bCs/>
          <w:sz w:val="22"/>
          <w:szCs w:val="22"/>
        </w:rPr>
        <w:t xml:space="preserve">Nash equilibrium tragedy, which can be achieved by developing design principles that would, </w:t>
      </w:r>
      <w:r w:rsidR="00CA0FC5" w:rsidRPr="00964339">
        <w:rPr>
          <w:bCs/>
          <w:sz w:val="22"/>
          <w:szCs w:val="22"/>
        </w:rPr>
        <w:t>if</w:t>
      </w:r>
      <w:r w:rsidRPr="00964339">
        <w:rPr>
          <w:bCs/>
          <w:sz w:val="22"/>
          <w:szCs w:val="22"/>
        </w:rPr>
        <w:t xml:space="preserve"> maintained, end this tragedy. In other words, </w:t>
      </w:r>
      <w:r w:rsidR="00625BCA">
        <w:rPr>
          <w:bCs/>
          <w:sz w:val="22"/>
          <w:szCs w:val="22"/>
        </w:rPr>
        <w:t>the goal is to develop a generalizable theory and design principles with which to adjudicate locally relevant ways to build institutions capable of overcoming depletion tragedies.</w:t>
      </w:r>
      <w:r w:rsidRPr="00964339">
        <w:rPr>
          <w:bCs/>
          <w:sz w:val="22"/>
          <w:szCs w:val="22"/>
        </w:rPr>
        <w:t xml:space="preserve"> However, the challenge is that </w:t>
      </w:r>
      <w:r w:rsidR="006C24EE">
        <w:rPr>
          <w:bCs/>
          <w:sz w:val="22"/>
          <w:szCs w:val="22"/>
        </w:rPr>
        <w:t>th</w:t>
      </w:r>
      <w:r w:rsidR="00CA0FC5">
        <w:rPr>
          <w:bCs/>
          <w:sz w:val="22"/>
          <w:szCs w:val="22"/>
        </w:rPr>
        <w:t>is</w:t>
      </w:r>
      <w:r w:rsidR="006C24EE">
        <w:rPr>
          <w:bCs/>
          <w:sz w:val="22"/>
          <w:szCs w:val="22"/>
        </w:rPr>
        <w:t xml:space="preserve"> orientation </w:t>
      </w:r>
      <w:r w:rsidRPr="00964339">
        <w:rPr>
          <w:bCs/>
          <w:sz w:val="22"/>
          <w:szCs w:val="22"/>
        </w:rPr>
        <w:t>risk</w:t>
      </w:r>
      <w:r w:rsidR="00AB70E7" w:rsidRPr="00964339">
        <w:rPr>
          <w:bCs/>
          <w:sz w:val="22"/>
          <w:szCs w:val="22"/>
        </w:rPr>
        <w:t>s</w:t>
      </w:r>
      <w:r w:rsidRPr="00964339">
        <w:rPr>
          <w:bCs/>
          <w:sz w:val="22"/>
          <w:szCs w:val="22"/>
        </w:rPr>
        <w:t xml:space="preserve"> being applied to other problems such as ecosystems, such that scholars either fail to see the Type 4 challenges (such as endangered species) or they work hard to fit the species</w:t>
      </w:r>
      <w:r w:rsidR="002E755E">
        <w:rPr>
          <w:bCs/>
          <w:sz w:val="22"/>
          <w:szCs w:val="22"/>
        </w:rPr>
        <w:t xml:space="preserve"> (or other environmental challenge)</w:t>
      </w:r>
      <w:r w:rsidRPr="00964339">
        <w:rPr>
          <w:bCs/>
          <w:sz w:val="22"/>
          <w:szCs w:val="22"/>
        </w:rPr>
        <w:t xml:space="preserve"> into Type 1 conceptions by converting them to economic, utility enhancing </w:t>
      </w:r>
      <w:r w:rsidR="002E755E">
        <w:rPr>
          <w:bCs/>
          <w:sz w:val="22"/>
          <w:szCs w:val="22"/>
        </w:rPr>
        <w:t>objects</w:t>
      </w:r>
      <w:r w:rsidRPr="00964339">
        <w:rPr>
          <w:bCs/>
          <w:sz w:val="22"/>
          <w:szCs w:val="22"/>
        </w:rPr>
        <w:t xml:space="preserve">. This orientation almost always leads to ‘sub-optimal’ results for </w:t>
      </w:r>
      <w:r w:rsidR="002E755E">
        <w:rPr>
          <w:bCs/>
          <w:sz w:val="22"/>
          <w:szCs w:val="22"/>
        </w:rPr>
        <w:t xml:space="preserve">irreversible </w:t>
      </w:r>
      <w:r w:rsidRPr="00964339">
        <w:rPr>
          <w:bCs/>
          <w:sz w:val="22"/>
          <w:szCs w:val="22"/>
        </w:rPr>
        <w:t xml:space="preserve">environmental tragedies </w:t>
      </w:r>
      <w:r w:rsidR="00AB70E7" w:rsidRPr="00964339">
        <w:rPr>
          <w:bCs/>
          <w:sz w:val="22"/>
          <w:szCs w:val="22"/>
        </w:rPr>
        <w:fldChar w:fldCharType="begin"/>
      </w:r>
      <w:r w:rsidR="00814AAF">
        <w:rPr>
          <w:bCs/>
          <w:sz w:val="22"/>
          <w:szCs w:val="22"/>
        </w:rPr>
        <w:instrText xml:space="preserve"> ADDIN EN.CITE &lt;EndNote&gt;&lt;Cite&gt;&lt;Author&gt;Tribe&lt;/Author&gt;&lt;Year&gt;1972&lt;/Year&gt;&lt;RecNum&gt;45588&lt;/RecNum&gt;&lt;DisplayText&gt;(Tribe 1972, Kysar 2010, Ackerman and Heinzerling 2004)&lt;/DisplayText&gt;&lt;record&gt;&lt;rec-number&gt;45588&lt;/rec-number&gt;&lt;foreign-keys&gt;&lt;key app="EN" db-id="zd99pwsezrwdx5ep05ixvswmttr9paate0sd" timestamp="1492188179"&gt;45588&lt;/key&gt;&lt;/foreign-keys&gt;&lt;ref-type name="Journal Article"&gt;17&lt;/ref-type&gt;&lt;contributors&gt;&lt;authors&gt;&lt;author&gt;Tribe, Laurence H.&lt;/author&gt;&lt;/authors&gt;&lt;/contributors&gt;&lt;titles&gt;&lt;title&gt;Policy Science : Analysis or Ideology?&lt;/title&gt;&lt;secondary-title&gt;Philosophy &amp;amp; Public Affairs&lt;/secondary-title&gt;&lt;/titles&gt;&lt;periodical&gt;&lt;full-title&gt;Philosophy &amp;amp; Public Affairs&lt;/full-title&gt;&lt;/periodical&gt;&lt;pages&gt;66--110&lt;/pages&gt;&lt;volume&gt;2&lt;/volume&gt;&lt;number&gt;1&lt;/number&gt;&lt;dates&gt;&lt;year&gt;1972&lt;/year&gt;&lt;/dates&gt;&lt;accession-num&gt;Tribe1972&lt;/accession-num&gt;&lt;urls&gt;&lt;/urls&gt;&lt;/record&gt;&lt;/Cite&gt;&lt;Cite&gt;&lt;Author&gt;Kysar&lt;/Author&gt;&lt;Year&gt;2010&lt;/Year&gt;&lt;RecNum&gt;27134&lt;/RecNum&gt;&lt;record&gt;&lt;rec-number&gt;27134&lt;/rec-number&gt;&lt;foreign-keys&gt;&lt;key app="EN" db-id="zd99pwsezrwdx5ep05ixvswmttr9paate0sd" timestamp="1492188171"&gt;27134&lt;/key&gt;&lt;/foreign-keys&gt;&lt;ref-type name="Book"&gt;6&lt;/ref-type&gt;&lt;contributors&gt;&lt;authors&gt;&lt;author&gt;Kysar, Douglas A.&lt;/author&gt;&lt;/authors&gt;&lt;/contributors&gt;&lt;titles&gt;&lt;title&gt;Regulating from Nowhere: Environmental Law and the Search for Objectivity&lt;/title&gt;&lt;/titles&gt;&lt;dates&gt;&lt;year&gt;2010&lt;/year&gt;&lt;/dates&gt;&lt;urls&gt;&lt;/urls&gt;&lt;/record&gt;&lt;/Cite&gt;&lt;Cite&gt;&lt;Author&gt;Ackerman&lt;/Author&gt;&lt;Year&gt;2004&lt;/Year&gt;&lt;RecNum&gt;32762&lt;/RecNum&gt;&lt;record&gt;&lt;rec-number&gt;32762&lt;/rec-number&gt;&lt;foreign-keys&gt;&lt;key app="EN" db-id="zd99pwsezrwdx5ep05ixvswmttr9paate0sd" timestamp="1492188173"&gt;32762&lt;/key&gt;&lt;/foreign-keys&gt;&lt;ref-type name="Book"&gt;6&lt;/ref-type&gt;&lt;contributors&gt;&lt;authors&gt;&lt;author&gt;Ackerman, Frank&lt;/author&gt;&lt;author&gt;Lisa Heinzerling&lt;/author&gt;&lt;/authors&gt;&lt;/contributors&gt;&lt;titles&gt;&lt;title&gt;Priceless: On Knowing the Price of Everything and the Value of Nothing&lt;/title&gt;&lt;/titles&gt;&lt;pages&gt;277&lt;/pages&gt;&lt;dates&gt;&lt;year&gt;2004&lt;/year&gt;&lt;/dates&gt;&lt;pub-location&gt;New York&lt;/pub-location&gt;&lt;publisher&gt;The New Press&lt;/publisher&gt;&lt;isbn&gt;0-300-06065-3&lt;/isbn&gt;&lt;urls&gt;&lt;/urls&gt;&lt;/record&gt;&lt;/Cite&gt;&lt;/EndNote&gt;</w:instrText>
      </w:r>
      <w:r w:rsidR="00AB70E7" w:rsidRPr="00964339">
        <w:rPr>
          <w:bCs/>
          <w:sz w:val="22"/>
          <w:szCs w:val="22"/>
        </w:rPr>
        <w:fldChar w:fldCharType="separate"/>
      </w:r>
      <w:r w:rsidR="0077478A" w:rsidRPr="00964339">
        <w:rPr>
          <w:bCs/>
          <w:noProof/>
          <w:sz w:val="22"/>
          <w:szCs w:val="22"/>
        </w:rPr>
        <w:t>(Tribe 1972, Kysar 2010, Ackerman and Heinzerling 2004)</w:t>
      </w:r>
      <w:r w:rsidR="00AB70E7" w:rsidRPr="00964339">
        <w:rPr>
          <w:bCs/>
          <w:sz w:val="22"/>
          <w:szCs w:val="22"/>
        </w:rPr>
        <w:fldChar w:fldCharType="end"/>
      </w:r>
      <w:r w:rsidRPr="00964339">
        <w:rPr>
          <w:bCs/>
          <w:sz w:val="22"/>
          <w:szCs w:val="22"/>
        </w:rPr>
        <w:t xml:space="preserve">. Hence, Type 1 </w:t>
      </w:r>
      <w:r w:rsidR="00CA0FC5">
        <w:rPr>
          <w:bCs/>
          <w:sz w:val="22"/>
          <w:szCs w:val="22"/>
        </w:rPr>
        <w:t xml:space="preserve">problem </w:t>
      </w:r>
      <w:r w:rsidRPr="00964339">
        <w:rPr>
          <w:bCs/>
          <w:sz w:val="22"/>
          <w:szCs w:val="22"/>
        </w:rPr>
        <w:t>orientations are decidedly not future oriented for a whole host of issues that reflect broader normative concerns about the environment tha</w:t>
      </w:r>
      <w:r w:rsidR="00CA0FC5">
        <w:rPr>
          <w:bCs/>
          <w:sz w:val="22"/>
          <w:szCs w:val="22"/>
        </w:rPr>
        <w:t>t</w:t>
      </w:r>
      <w:r w:rsidRPr="00964339">
        <w:rPr>
          <w:bCs/>
          <w:sz w:val="22"/>
          <w:szCs w:val="22"/>
        </w:rPr>
        <w:t xml:space="preserve"> can</w:t>
      </w:r>
      <w:r w:rsidR="00C55BFA">
        <w:rPr>
          <w:bCs/>
          <w:sz w:val="22"/>
          <w:szCs w:val="22"/>
        </w:rPr>
        <w:t>not</w:t>
      </w:r>
      <w:r w:rsidRPr="00964339">
        <w:rPr>
          <w:bCs/>
          <w:sz w:val="22"/>
          <w:szCs w:val="22"/>
        </w:rPr>
        <w:t xml:space="preserve"> be reduced to our own anthrop</w:t>
      </w:r>
      <w:r w:rsidR="0077478A" w:rsidRPr="00964339">
        <w:rPr>
          <w:bCs/>
          <w:sz w:val="22"/>
          <w:szCs w:val="22"/>
        </w:rPr>
        <w:t>og</w:t>
      </w:r>
      <w:r w:rsidRPr="00964339">
        <w:rPr>
          <w:bCs/>
          <w:sz w:val="22"/>
          <w:szCs w:val="22"/>
        </w:rPr>
        <w:t>enic utility, or even biophilic</w:t>
      </w:r>
      <w:r w:rsidR="0077478A" w:rsidRPr="00964339">
        <w:rPr>
          <w:bCs/>
          <w:sz w:val="22"/>
          <w:szCs w:val="22"/>
        </w:rPr>
        <w:t xml:space="preserve"> </w:t>
      </w:r>
      <w:r w:rsidR="00715720" w:rsidRPr="00964339">
        <w:rPr>
          <w:bCs/>
          <w:sz w:val="22"/>
          <w:szCs w:val="22"/>
        </w:rPr>
        <w:fldChar w:fldCharType="begin"/>
      </w:r>
      <w:r w:rsidR="00715720" w:rsidRPr="00964339">
        <w:rPr>
          <w:bCs/>
          <w:sz w:val="22"/>
          <w:szCs w:val="22"/>
        </w:rPr>
        <w:instrText xml:space="preserve"> ADDIN EN.CITE &lt;EndNote&gt;&lt;Cite&gt;&lt;Author&gt;Kellert&lt;/Author&gt;&lt;Year&gt;2001&lt;/Year&gt;&lt;RecNum&gt;35886&lt;/RecNum&gt;&lt;DisplayText&gt;(Kellert and Farnham 2001)&lt;/DisplayText&gt;&lt;record&gt;&lt;rec-number&gt;35886&lt;/rec-number&gt;&lt;foreign-keys&gt;&lt;key app="EN" db-id="zd99pwsezrwdx5ep05ixvswmttr9paate0sd" timestamp="1492188175"&gt;35886&lt;/key&gt;&lt;/foreign-keys&gt;&lt;ref-type name="Edited Book"&gt;28&lt;/ref-type&gt;&lt;contributors&gt;&lt;authors&gt;&lt;author&gt;Stephen Kellert&lt;/author&gt;&lt;author&gt;Timothy Farnham&lt;/author&gt;&lt;/authors&gt;&lt;/contributors&gt;&lt;titles&gt;&lt;title&gt;The Good in Nature and Humanity: Connecting Science, Religion and Spirituality with the Natural World&lt;/title&gt;&lt;/titles&gt;&lt;dates&gt;&lt;year&gt;2001&lt;/year&gt;&lt;/dates&gt;&lt;publisher&gt;Island Press&lt;/publisher&gt;&lt;urls&gt;&lt;/urls&gt;&lt;/record&gt;&lt;/Cite&gt;&lt;/EndNote&gt;</w:instrText>
      </w:r>
      <w:r w:rsidR="00715720" w:rsidRPr="00964339">
        <w:rPr>
          <w:bCs/>
          <w:sz w:val="22"/>
          <w:szCs w:val="22"/>
        </w:rPr>
        <w:fldChar w:fldCharType="separate"/>
      </w:r>
      <w:r w:rsidR="00715720" w:rsidRPr="00964339">
        <w:rPr>
          <w:bCs/>
          <w:noProof/>
          <w:sz w:val="22"/>
          <w:szCs w:val="22"/>
        </w:rPr>
        <w:t>(Kellert and Farnham 2001)</w:t>
      </w:r>
      <w:r w:rsidR="00715720" w:rsidRPr="00964339">
        <w:rPr>
          <w:bCs/>
          <w:sz w:val="22"/>
          <w:szCs w:val="22"/>
        </w:rPr>
        <w:fldChar w:fldCharType="end"/>
      </w:r>
      <w:r w:rsidRPr="00964339">
        <w:rPr>
          <w:bCs/>
          <w:sz w:val="22"/>
          <w:szCs w:val="22"/>
        </w:rPr>
        <w:t xml:space="preserve"> needs</w:t>
      </w:r>
      <w:r w:rsidR="00CA0FC5">
        <w:rPr>
          <w:bCs/>
          <w:sz w:val="22"/>
          <w:szCs w:val="22"/>
        </w:rPr>
        <w:t>.</w:t>
      </w:r>
      <w:r w:rsidRPr="00964339">
        <w:rPr>
          <w:bCs/>
          <w:sz w:val="22"/>
          <w:szCs w:val="22"/>
        </w:rPr>
        <w:t xml:space="preserve"> </w:t>
      </w:r>
      <w:r w:rsidR="00C55BFA">
        <w:rPr>
          <w:bCs/>
          <w:sz w:val="22"/>
          <w:szCs w:val="22"/>
        </w:rPr>
        <w:t xml:space="preserve">A </w:t>
      </w:r>
      <w:r w:rsidRPr="00964339">
        <w:rPr>
          <w:bCs/>
          <w:sz w:val="22"/>
          <w:szCs w:val="22"/>
        </w:rPr>
        <w:t xml:space="preserve">classic example is that society now accepts that slavery is not appropriate and must be </w:t>
      </w:r>
      <w:r w:rsidR="00726035" w:rsidRPr="00964339">
        <w:rPr>
          <w:bCs/>
          <w:sz w:val="22"/>
          <w:szCs w:val="22"/>
        </w:rPr>
        <w:t xml:space="preserve">avoided </w:t>
      </w:r>
      <w:r w:rsidRPr="00964339">
        <w:rPr>
          <w:bCs/>
          <w:sz w:val="22"/>
          <w:szCs w:val="22"/>
        </w:rPr>
        <w:t xml:space="preserve">regardless of </w:t>
      </w:r>
      <w:r w:rsidR="00CA0FC5">
        <w:rPr>
          <w:bCs/>
          <w:sz w:val="22"/>
          <w:szCs w:val="22"/>
        </w:rPr>
        <w:t>economic rationality</w:t>
      </w:r>
      <w:r w:rsidRPr="00964339">
        <w:rPr>
          <w:bCs/>
          <w:sz w:val="22"/>
          <w:szCs w:val="22"/>
        </w:rPr>
        <w:t xml:space="preserve"> (Type 1)</w:t>
      </w:r>
      <w:r w:rsidR="00CA0FC5">
        <w:rPr>
          <w:bCs/>
          <w:sz w:val="22"/>
          <w:szCs w:val="22"/>
        </w:rPr>
        <w:t xml:space="preserve"> or</w:t>
      </w:r>
      <w:r w:rsidRPr="00964339">
        <w:rPr>
          <w:bCs/>
          <w:sz w:val="22"/>
          <w:szCs w:val="22"/>
        </w:rPr>
        <w:t xml:space="preserve"> social welfare</w:t>
      </w:r>
      <w:r w:rsidR="00726035" w:rsidRPr="00964339">
        <w:rPr>
          <w:bCs/>
          <w:sz w:val="22"/>
          <w:szCs w:val="22"/>
        </w:rPr>
        <w:t xml:space="preserve"> optimization</w:t>
      </w:r>
      <w:r w:rsidRPr="00964339">
        <w:rPr>
          <w:bCs/>
          <w:sz w:val="22"/>
          <w:szCs w:val="22"/>
        </w:rPr>
        <w:t xml:space="preserve"> (Type 2), </w:t>
      </w:r>
      <w:r w:rsidR="00C55BFA">
        <w:rPr>
          <w:bCs/>
          <w:sz w:val="22"/>
          <w:szCs w:val="22"/>
        </w:rPr>
        <w:t xml:space="preserve">or be the subject of ‘compromise’ since it would be abhorrent to </w:t>
      </w:r>
      <w:r w:rsidRPr="00964339">
        <w:rPr>
          <w:bCs/>
          <w:sz w:val="22"/>
          <w:szCs w:val="22"/>
        </w:rPr>
        <w:t xml:space="preserve">‘balance’ </w:t>
      </w:r>
      <w:r w:rsidR="00C55BFA">
        <w:rPr>
          <w:bCs/>
          <w:sz w:val="22"/>
          <w:szCs w:val="22"/>
        </w:rPr>
        <w:t xml:space="preserve">it </w:t>
      </w:r>
      <w:r w:rsidRPr="00964339">
        <w:rPr>
          <w:bCs/>
          <w:sz w:val="22"/>
          <w:szCs w:val="22"/>
        </w:rPr>
        <w:t xml:space="preserve">against other interests (Type 3). </w:t>
      </w:r>
    </w:p>
    <w:p w14:paraId="6D01EBAC" w14:textId="54695C8E" w:rsidR="00122CBE" w:rsidRPr="00964339" w:rsidRDefault="00F16298" w:rsidP="00725827">
      <w:pPr>
        <w:spacing w:line="360" w:lineRule="auto"/>
        <w:ind w:firstLine="720"/>
        <w:rPr>
          <w:bCs/>
          <w:sz w:val="22"/>
          <w:szCs w:val="22"/>
        </w:rPr>
      </w:pPr>
      <w:r w:rsidRPr="00964339">
        <w:rPr>
          <w:bCs/>
          <w:sz w:val="22"/>
          <w:szCs w:val="22"/>
        </w:rPr>
        <w:t xml:space="preserve">These distinctions also </w:t>
      </w:r>
      <w:r w:rsidR="00C55BFA">
        <w:rPr>
          <w:bCs/>
          <w:sz w:val="22"/>
          <w:szCs w:val="22"/>
        </w:rPr>
        <w:t xml:space="preserve">lead us to </w:t>
      </w:r>
      <w:r w:rsidRPr="00964339">
        <w:rPr>
          <w:bCs/>
          <w:sz w:val="22"/>
          <w:szCs w:val="22"/>
        </w:rPr>
        <w:t xml:space="preserve">reflect on the role of Ostrom’s Type 1 emphasis on ‘feasible best’ solutions and ‘better than otherwise would have been’ definitions of effectiveness that permeate scholarly </w:t>
      </w:r>
      <w:r w:rsidR="00C55BFA">
        <w:rPr>
          <w:bCs/>
          <w:sz w:val="22"/>
          <w:szCs w:val="22"/>
        </w:rPr>
        <w:t xml:space="preserve">and </w:t>
      </w:r>
      <w:r w:rsidRPr="00964339">
        <w:rPr>
          <w:bCs/>
          <w:sz w:val="22"/>
          <w:szCs w:val="22"/>
        </w:rPr>
        <w:t xml:space="preserve">practitioner </w:t>
      </w:r>
      <w:r w:rsidR="00C55BFA">
        <w:rPr>
          <w:bCs/>
          <w:sz w:val="22"/>
          <w:szCs w:val="22"/>
        </w:rPr>
        <w:t>assumptions</w:t>
      </w:r>
      <w:r w:rsidRPr="00964339">
        <w:rPr>
          <w:bCs/>
          <w:sz w:val="22"/>
          <w:szCs w:val="22"/>
        </w:rPr>
        <w:t xml:space="preserve"> about what is possible or useful. Type 1’s emphasis on utility has diffused to Type 2 directly, and Type 3 indirectly, such that students are being trained to believe that the only possible answers, for feasibility reasons, can emerge from Type 1, 2 or 3 methods. The result is that Ostrom’s metaphor has locked future</w:t>
      </w:r>
      <w:r w:rsidR="00C55BFA">
        <w:rPr>
          <w:bCs/>
          <w:sz w:val="22"/>
          <w:szCs w:val="22"/>
        </w:rPr>
        <w:t>-</w:t>
      </w:r>
      <w:r w:rsidRPr="00964339">
        <w:rPr>
          <w:bCs/>
          <w:sz w:val="22"/>
          <w:szCs w:val="22"/>
        </w:rPr>
        <w:t>oriented policy analysis into present day feasibility calculations</w:t>
      </w:r>
      <w:r w:rsidR="00AE6D9A">
        <w:rPr>
          <w:bCs/>
          <w:sz w:val="22"/>
          <w:szCs w:val="22"/>
        </w:rPr>
        <w:t xml:space="preserve">. </w:t>
      </w:r>
    </w:p>
    <w:p w14:paraId="748D38C8" w14:textId="77777777" w:rsidR="009A4E13" w:rsidRDefault="009A4E13" w:rsidP="005A1C7B">
      <w:pPr>
        <w:spacing w:line="360" w:lineRule="auto"/>
        <w:rPr>
          <w:b/>
          <w:bCs/>
          <w:sz w:val="22"/>
          <w:szCs w:val="22"/>
        </w:rPr>
      </w:pPr>
    </w:p>
    <w:p w14:paraId="098A4D51" w14:textId="5AF62314" w:rsidR="005C7A70" w:rsidRPr="0099193C" w:rsidRDefault="00493330" w:rsidP="0099193C">
      <w:pPr>
        <w:pStyle w:val="ListParagraph"/>
        <w:numPr>
          <w:ilvl w:val="0"/>
          <w:numId w:val="7"/>
        </w:numPr>
        <w:spacing w:line="360" w:lineRule="auto"/>
        <w:rPr>
          <w:b/>
          <w:bCs/>
          <w:sz w:val="22"/>
          <w:szCs w:val="22"/>
        </w:rPr>
      </w:pPr>
      <w:r w:rsidRPr="00964339">
        <w:rPr>
          <w:b/>
          <w:bCs/>
          <w:sz w:val="22"/>
          <w:szCs w:val="22"/>
        </w:rPr>
        <w:t xml:space="preserve">Application: </w:t>
      </w:r>
      <w:r w:rsidR="005C7A70" w:rsidRPr="00964339">
        <w:rPr>
          <w:b/>
          <w:bCs/>
          <w:sz w:val="22"/>
          <w:szCs w:val="22"/>
        </w:rPr>
        <w:t xml:space="preserve">US </w:t>
      </w:r>
      <w:r w:rsidRPr="00964339">
        <w:rPr>
          <w:b/>
          <w:bCs/>
          <w:sz w:val="22"/>
          <w:szCs w:val="22"/>
        </w:rPr>
        <w:t xml:space="preserve">and </w:t>
      </w:r>
      <w:r w:rsidR="00AE6D9A">
        <w:rPr>
          <w:b/>
          <w:bCs/>
          <w:sz w:val="22"/>
          <w:szCs w:val="22"/>
        </w:rPr>
        <w:t>G</w:t>
      </w:r>
      <w:r w:rsidRPr="00964339">
        <w:rPr>
          <w:b/>
          <w:bCs/>
          <w:sz w:val="22"/>
          <w:szCs w:val="22"/>
        </w:rPr>
        <w:t xml:space="preserve">lobal </w:t>
      </w:r>
      <w:r w:rsidR="00AE6D9A">
        <w:rPr>
          <w:b/>
          <w:bCs/>
          <w:sz w:val="22"/>
          <w:szCs w:val="22"/>
        </w:rPr>
        <w:t>E</w:t>
      </w:r>
      <w:r w:rsidRPr="00964339">
        <w:rPr>
          <w:b/>
          <w:bCs/>
          <w:sz w:val="22"/>
          <w:szCs w:val="22"/>
        </w:rPr>
        <w:t xml:space="preserve">nvironmental </w:t>
      </w:r>
      <w:r w:rsidR="00AE6D9A">
        <w:rPr>
          <w:b/>
          <w:bCs/>
          <w:sz w:val="22"/>
          <w:szCs w:val="22"/>
        </w:rPr>
        <w:t>P</w:t>
      </w:r>
      <w:r w:rsidR="005C7A70" w:rsidRPr="00964339">
        <w:rPr>
          <w:b/>
          <w:bCs/>
          <w:sz w:val="22"/>
          <w:szCs w:val="22"/>
        </w:rPr>
        <w:t>olitics</w:t>
      </w:r>
      <w:r w:rsidR="00A24C40" w:rsidRPr="00964339">
        <w:rPr>
          <w:rStyle w:val="EndnoteReference"/>
          <w:b/>
          <w:bCs/>
          <w:sz w:val="22"/>
          <w:szCs w:val="22"/>
        </w:rPr>
        <w:endnoteReference w:id="15"/>
      </w:r>
    </w:p>
    <w:p w14:paraId="6FCDCCE8" w14:textId="402392BB" w:rsidR="004F044D" w:rsidRPr="007E517B" w:rsidRDefault="004F044D" w:rsidP="00F94D9D">
      <w:pPr>
        <w:spacing w:line="360" w:lineRule="auto"/>
        <w:ind w:firstLine="720"/>
        <w:rPr>
          <w:i/>
          <w:sz w:val="22"/>
          <w:szCs w:val="22"/>
        </w:rPr>
      </w:pPr>
      <w:r>
        <w:rPr>
          <w:i/>
          <w:sz w:val="22"/>
          <w:szCs w:val="22"/>
        </w:rPr>
        <w:t>US Environmental Politics</w:t>
      </w:r>
    </w:p>
    <w:p w14:paraId="5A667625" w14:textId="52FA8504" w:rsidR="005C7A70" w:rsidRPr="00964339" w:rsidRDefault="005C7A70" w:rsidP="00F94D9D">
      <w:pPr>
        <w:spacing w:line="360" w:lineRule="auto"/>
        <w:ind w:firstLine="720"/>
        <w:rPr>
          <w:sz w:val="22"/>
          <w:szCs w:val="22"/>
        </w:rPr>
      </w:pPr>
      <w:r w:rsidRPr="00964339">
        <w:rPr>
          <w:sz w:val="22"/>
          <w:szCs w:val="22"/>
        </w:rPr>
        <w:lastRenderedPageBreak/>
        <w:t>During the 1970s Type 1 conceptions of environmental problems, especially regarding species loss, had reached mainstream status in the U</w:t>
      </w:r>
      <w:r w:rsidR="008943B0" w:rsidRPr="00964339">
        <w:rPr>
          <w:sz w:val="22"/>
          <w:szCs w:val="22"/>
        </w:rPr>
        <w:t xml:space="preserve">nited </w:t>
      </w:r>
      <w:r w:rsidRPr="00964339">
        <w:rPr>
          <w:sz w:val="22"/>
          <w:szCs w:val="22"/>
        </w:rPr>
        <w:t>S</w:t>
      </w:r>
      <w:r w:rsidR="008943B0" w:rsidRPr="00964339">
        <w:rPr>
          <w:sz w:val="22"/>
          <w:szCs w:val="22"/>
        </w:rPr>
        <w:t>tates</w:t>
      </w:r>
      <w:r w:rsidRPr="00964339">
        <w:rPr>
          <w:sz w:val="22"/>
          <w:szCs w:val="22"/>
        </w:rPr>
        <w:t xml:space="preserve"> and globally. In particular, the Endangered Species Act required not only listing of threatened and endangered species, but for federal agencies to develop management plans on public lands designed to ensure species viability.  Similar themes emerged during the 1972 Stockholm conference</w:t>
      </w:r>
      <w:r w:rsidR="00AE6D9A">
        <w:rPr>
          <w:sz w:val="22"/>
          <w:szCs w:val="22"/>
        </w:rPr>
        <w:t xml:space="preserve"> (UN Conference on the Human Environment)</w:t>
      </w:r>
      <w:r w:rsidRPr="00964339">
        <w:rPr>
          <w:sz w:val="22"/>
          <w:szCs w:val="22"/>
        </w:rPr>
        <w:t>, which coincided with the creation of domestic environment agencies to act as a</w:t>
      </w:r>
      <w:r w:rsidR="008943B0" w:rsidRPr="00964339">
        <w:rPr>
          <w:sz w:val="22"/>
          <w:szCs w:val="22"/>
        </w:rPr>
        <w:t>n alternative,</w:t>
      </w:r>
      <w:r w:rsidRPr="00964339">
        <w:rPr>
          <w:sz w:val="22"/>
          <w:szCs w:val="22"/>
        </w:rPr>
        <w:t xml:space="preserve"> </w:t>
      </w:r>
      <w:r w:rsidR="008943B0" w:rsidRPr="00964339">
        <w:rPr>
          <w:sz w:val="22"/>
          <w:szCs w:val="22"/>
        </w:rPr>
        <w:t xml:space="preserve">and often counter, </w:t>
      </w:r>
      <w:r w:rsidRPr="00964339">
        <w:rPr>
          <w:sz w:val="22"/>
          <w:szCs w:val="22"/>
        </w:rPr>
        <w:t xml:space="preserve">voice to economic and extractive agencies at the highest levels of policy making. </w:t>
      </w:r>
    </w:p>
    <w:p w14:paraId="3DFE9B41" w14:textId="2FACA1DD" w:rsidR="00DF6A8C" w:rsidRPr="00964339" w:rsidRDefault="005C7A70" w:rsidP="005A1C7B">
      <w:pPr>
        <w:spacing w:line="360" w:lineRule="auto"/>
        <w:ind w:firstLine="720"/>
        <w:rPr>
          <w:sz w:val="22"/>
          <w:szCs w:val="22"/>
        </w:rPr>
      </w:pPr>
      <w:r w:rsidRPr="00964339">
        <w:rPr>
          <w:sz w:val="22"/>
          <w:szCs w:val="22"/>
        </w:rPr>
        <w:t>However, t</w:t>
      </w:r>
      <w:r w:rsidR="00DF6A8C" w:rsidRPr="00964339">
        <w:rPr>
          <w:sz w:val="22"/>
          <w:szCs w:val="22"/>
        </w:rPr>
        <w:t>he priority of economic goals, and subjugation of environmental and social concerns to those consi</w:t>
      </w:r>
      <w:r w:rsidRPr="00964339">
        <w:rPr>
          <w:sz w:val="22"/>
          <w:szCs w:val="22"/>
        </w:rPr>
        <w:t xml:space="preserve">stent with economic development associated with Type 1, 2 and, to a lesser degree 3, conceptions </w:t>
      </w:r>
      <w:r w:rsidR="00DF6A8C" w:rsidRPr="00964339">
        <w:rPr>
          <w:sz w:val="22"/>
          <w:szCs w:val="22"/>
        </w:rPr>
        <w:t xml:space="preserve">occurred alongside a shift in the 1990s </w:t>
      </w:r>
      <w:r w:rsidR="00DF6A8C" w:rsidRPr="00964339">
        <w:rPr>
          <w:bCs/>
          <w:sz w:val="22"/>
          <w:szCs w:val="22"/>
        </w:rPr>
        <w:t>from ‘environmental management’</w:t>
      </w:r>
      <w:r w:rsidR="00DF6A8C" w:rsidRPr="00964339">
        <w:rPr>
          <w:sz w:val="22"/>
          <w:szCs w:val="22"/>
        </w:rPr>
        <w:t xml:space="preserve"> among US resource agencies in general, and the US forest service in particular</w:t>
      </w:r>
      <w:r w:rsidR="00AE6D9A">
        <w:rPr>
          <w:sz w:val="22"/>
          <w:szCs w:val="22"/>
        </w:rPr>
        <w:t>,</w:t>
      </w:r>
      <w:r w:rsidR="00DF6A8C" w:rsidRPr="00964339">
        <w:rPr>
          <w:sz w:val="22"/>
          <w:szCs w:val="22"/>
        </w:rPr>
        <w:t xml:space="preserve"> to today’s </w:t>
      </w:r>
      <w:r w:rsidR="00DF6A8C" w:rsidRPr="00964339">
        <w:rPr>
          <w:bCs/>
          <w:sz w:val="22"/>
          <w:szCs w:val="22"/>
        </w:rPr>
        <w:t>‘ecosystem services’</w:t>
      </w:r>
      <w:r w:rsidR="00DF6A8C" w:rsidRPr="00964339">
        <w:rPr>
          <w:sz w:val="22"/>
          <w:szCs w:val="22"/>
        </w:rPr>
        <w:t xml:space="preserve"> metaphor that dominates the teaching in most environment schools. </w:t>
      </w:r>
      <w:r w:rsidRPr="00964339">
        <w:rPr>
          <w:sz w:val="22"/>
          <w:szCs w:val="22"/>
        </w:rPr>
        <w:t>This shift is telling</w:t>
      </w:r>
      <w:r w:rsidR="008943B0" w:rsidRPr="00964339">
        <w:rPr>
          <w:sz w:val="22"/>
          <w:szCs w:val="22"/>
        </w:rPr>
        <w:t>, and consistent with broader global trends towards what Bernstein (2001) has called the compromise of liberal environmentalism</w:t>
      </w:r>
      <w:r w:rsidRPr="00964339">
        <w:rPr>
          <w:sz w:val="22"/>
          <w:szCs w:val="22"/>
        </w:rPr>
        <w:t>. E</w:t>
      </w:r>
      <w:r w:rsidR="00DF6A8C" w:rsidRPr="00964339">
        <w:rPr>
          <w:sz w:val="22"/>
          <w:szCs w:val="22"/>
        </w:rPr>
        <w:t xml:space="preserve">cosystem management </w:t>
      </w:r>
      <w:r w:rsidRPr="00964339">
        <w:rPr>
          <w:sz w:val="22"/>
          <w:szCs w:val="22"/>
        </w:rPr>
        <w:t>emerged in the 1990s following Type 4 court</w:t>
      </w:r>
      <w:r w:rsidR="00AE6D9A">
        <w:rPr>
          <w:sz w:val="22"/>
          <w:szCs w:val="22"/>
        </w:rPr>
        <w:t>-</w:t>
      </w:r>
      <w:r w:rsidRPr="00964339">
        <w:rPr>
          <w:sz w:val="22"/>
          <w:szCs w:val="22"/>
        </w:rPr>
        <w:t>mandated rulings</w:t>
      </w:r>
      <w:r w:rsidR="00AE6D9A">
        <w:rPr>
          <w:sz w:val="22"/>
          <w:szCs w:val="22"/>
        </w:rPr>
        <w:t xml:space="preserve"> in the United States</w:t>
      </w:r>
      <w:r w:rsidRPr="00964339">
        <w:rPr>
          <w:sz w:val="22"/>
          <w:szCs w:val="22"/>
        </w:rPr>
        <w:t xml:space="preserve"> that forest dependent endangered species – in particular the Northern Spotted Owl – required for their survival massive biodiversity conservation. In direct contrast, industry and community interests, reinforced by professional forest scientist communities, responded in </w:t>
      </w:r>
      <w:r w:rsidR="008943B0" w:rsidRPr="00964339">
        <w:rPr>
          <w:sz w:val="22"/>
          <w:szCs w:val="22"/>
        </w:rPr>
        <w:t>several</w:t>
      </w:r>
      <w:r w:rsidRPr="00964339">
        <w:rPr>
          <w:sz w:val="22"/>
          <w:szCs w:val="22"/>
        </w:rPr>
        <w:t xml:space="preserve"> </w:t>
      </w:r>
      <w:r w:rsidR="008943B0" w:rsidRPr="00964339">
        <w:rPr>
          <w:sz w:val="22"/>
          <w:szCs w:val="22"/>
        </w:rPr>
        <w:t xml:space="preserve">ways </w:t>
      </w:r>
      <w:r w:rsidRPr="00964339">
        <w:rPr>
          <w:sz w:val="22"/>
          <w:szCs w:val="22"/>
        </w:rPr>
        <w:t>to champion Type 1, 2 and 3 conceptions</w:t>
      </w:r>
      <w:r w:rsidR="008943B0" w:rsidRPr="00964339">
        <w:rPr>
          <w:sz w:val="22"/>
          <w:szCs w:val="22"/>
        </w:rPr>
        <w:t xml:space="preserve"> under the rubric of </w:t>
      </w:r>
      <w:r w:rsidRPr="00964339">
        <w:rPr>
          <w:sz w:val="22"/>
          <w:szCs w:val="22"/>
        </w:rPr>
        <w:t xml:space="preserve">‘Sustainable Development’ (Type 3), sustained yields (Type 1) and ecosystem services (Type 2). The purpose was to </w:t>
      </w:r>
      <w:r w:rsidR="00DF6A8C" w:rsidRPr="00964339">
        <w:rPr>
          <w:sz w:val="22"/>
          <w:szCs w:val="22"/>
        </w:rPr>
        <w:t>downgrad</w:t>
      </w:r>
      <w:r w:rsidRPr="00964339">
        <w:rPr>
          <w:sz w:val="22"/>
          <w:szCs w:val="22"/>
        </w:rPr>
        <w:t xml:space="preserve">e the prioritization of </w:t>
      </w:r>
      <w:r w:rsidR="00DF6A8C" w:rsidRPr="00964339">
        <w:rPr>
          <w:sz w:val="22"/>
          <w:szCs w:val="22"/>
        </w:rPr>
        <w:t xml:space="preserve">ecological concerns to those </w:t>
      </w:r>
      <w:r w:rsidRPr="00964339">
        <w:rPr>
          <w:sz w:val="22"/>
          <w:szCs w:val="22"/>
        </w:rPr>
        <w:t xml:space="preserve">largely </w:t>
      </w:r>
      <w:r w:rsidR="00DF6A8C" w:rsidRPr="00964339">
        <w:rPr>
          <w:sz w:val="22"/>
          <w:szCs w:val="22"/>
        </w:rPr>
        <w:t>consistent with utilitarian social welfare maximizing benefits.</w:t>
      </w:r>
      <w:r w:rsidRPr="00964339">
        <w:rPr>
          <w:rStyle w:val="EndnoteReference"/>
          <w:sz w:val="22"/>
          <w:szCs w:val="22"/>
        </w:rPr>
        <w:endnoteReference w:id="16"/>
      </w:r>
    </w:p>
    <w:p w14:paraId="18302BAE" w14:textId="2D08642F" w:rsidR="005C7A70" w:rsidRPr="00964339" w:rsidRDefault="005C7A70" w:rsidP="005A1C7B">
      <w:pPr>
        <w:spacing w:line="360" w:lineRule="auto"/>
        <w:ind w:firstLine="720"/>
        <w:rPr>
          <w:sz w:val="22"/>
          <w:szCs w:val="22"/>
        </w:rPr>
      </w:pPr>
      <w:r w:rsidRPr="00964339">
        <w:rPr>
          <w:sz w:val="22"/>
          <w:szCs w:val="22"/>
        </w:rPr>
        <w:t xml:space="preserve">This shift was accomplished </w:t>
      </w:r>
      <w:r w:rsidR="004F044D">
        <w:rPr>
          <w:sz w:val="22"/>
          <w:szCs w:val="22"/>
        </w:rPr>
        <w:t xml:space="preserve">through political action </w:t>
      </w:r>
      <w:r w:rsidRPr="00964339">
        <w:rPr>
          <w:sz w:val="22"/>
          <w:szCs w:val="22"/>
        </w:rPr>
        <w:t xml:space="preserve">on </w:t>
      </w:r>
      <w:r w:rsidR="004F044D">
        <w:rPr>
          <w:sz w:val="22"/>
          <w:szCs w:val="22"/>
        </w:rPr>
        <w:t>many</w:t>
      </w:r>
      <w:r w:rsidRPr="00964339">
        <w:rPr>
          <w:sz w:val="22"/>
          <w:szCs w:val="22"/>
        </w:rPr>
        <w:t xml:space="preserve"> fronts. </w:t>
      </w:r>
      <w:r w:rsidR="008943B0" w:rsidRPr="00964339">
        <w:rPr>
          <w:sz w:val="22"/>
          <w:szCs w:val="22"/>
        </w:rPr>
        <w:t>First came the reaction of t</w:t>
      </w:r>
      <w:r w:rsidRPr="00964339">
        <w:rPr>
          <w:sz w:val="22"/>
          <w:szCs w:val="22"/>
        </w:rPr>
        <w:t>he US forest products industry</w:t>
      </w:r>
      <w:r w:rsidR="008943B0" w:rsidRPr="00964339">
        <w:rPr>
          <w:sz w:val="22"/>
          <w:szCs w:val="22"/>
        </w:rPr>
        <w:t xml:space="preserve">, whose image was tarnished by successful protests in the 1980s by social and environmental groups in the US Pacific Northwest to preserve old growth forests </w:t>
      </w:r>
      <w:r w:rsidR="008943B0" w:rsidRPr="00964339">
        <w:rPr>
          <w:sz w:val="22"/>
          <w:szCs w:val="22"/>
        </w:rPr>
        <w:fldChar w:fldCharType="begin"/>
      </w:r>
      <w:r w:rsidR="008943B0" w:rsidRPr="00964339">
        <w:rPr>
          <w:sz w:val="22"/>
          <w:szCs w:val="22"/>
        </w:rPr>
        <w:instrText xml:space="preserve"> ADDIN EN.CITE &lt;EndNote&gt;&lt;Cite&gt;&lt;Author&gt;Yaffee&lt;/Author&gt;&lt;Year&gt;1994&lt;/Year&gt;&lt;RecNum&gt;41862&lt;/RecNum&gt;&lt;DisplayText&gt;(Yaffee 1994)&lt;/DisplayText&gt;&lt;record&gt;&lt;rec-number&gt;41862&lt;/rec-number&gt;&lt;foreign-keys&gt;&lt;key app="EN" db-id="zd99pwsezrwdx5ep05ixvswmttr9paate0sd" timestamp="1492188177"&gt;41862&lt;/key&gt;&lt;/foreign-keys&gt;&lt;ref-type name="Book"&gt;6&lt;/ref-type&gt;&lt;contributors&gt;&lt;authors&gt;&lt;author&gt;&lt;style face="normal" font="default" charset="133" size="100%"&gt;Yaffee, Steven Lewis&lt;/style&gt;&lt;/author&gt;&lt;/authors&gt;&lt;/contributors&gt;&lt;titles&gt;&lt;title&gt;The Wisdom of the Spotted Owl: Policy Lessons for a New Century&lt;/title&gt;&lt;/titles&gt;&lt;num-vols&gt;1&lt;/num-vols&gt;&lt;keywords&gt;&lt;keyword&gt;Thesis&lt;/keyword&gt;&lt;keyword&gt;Endangered Species Act&lt;/keyword&gt;&lt;keyword&gt;Spotted Owl&lt;/keyword&gt;&lt;keyword&gt;Pacific Northwest&lt;/keyword&gt;&lt;keyword&gt;Forest policy&lt;/keyword&gt;&lt;keyword&gt;Spotted owl-Northwest, Pacific&lt;/keyword&gt;&lt;keyword&gt;Forest management-Environmental aspects-Northwest,Pacific&lt;/keyword&gt;&lt;keyword&gt;forest policy-united states&lt;/keyword&gt;&lt;keyword&gt;wildlife conservation-Government policy-united states&lt;/keyword&gt;&lt;/keywords&gt;&lt;dates&gt;&lt;year&gt;1994&lt;/year&gt;&lt;/dates&gt;&lt;pub-location&gt;Covelo, CA&lt;/pub-location&gt;&lt;publisher&gt;Island Press&lt;/publisher&gt;&lt;isbn&gt;1-55963-204-6&lt;/isbn&gt;&lt;accession-num&gt;93-48897&lt;/accession-num&gt;&lt;call-num&gt;QL696.S83Y34    1994&lt;/call-num&gt;&lt;label&gt;hongwen&amp;#xD;159&lt;/label&gt;&lt;urls&gt;&lt;/urls&gt;&lt;/record&gt;&lt;/Cite&gt;&lt;/EndNote&gt;</w:instrText>
      </w:r>
      <w:r w:rsidR="008943B0" w:rsidRPr="00964339">
        <w:rPr>
          <w:sz w:val="22"/>
          <w:szCs w:val="22"/>
        </w:rPr>
        <w:fldChar w:fldCharType="separate"/>
      </w:r>
      <w:r w:rsidR="008943B0" w:rsidRPr="00964339">
        <w:rPr>
          <w:noProof/>
          <w:sz w:val="22"/>
          <w:szCs w:val="22"/>
        </w:rPr>
        <w:t>(Yaffee 1994)</w:t>
      </w:r>
      <w:r w:rsidR="008943B0" w:rsidRPr="00964339">
        <w:rPr>
          <w:sz w:val="22"/>
          <w:szCs w:val="22"/>
        </w:rPr>
        <w:fldChar w:fldCharType="end"/>
      </w:r>
      <w:r w:rsidR="008943B0" w:rsidRPr="00964339">
        <w:rPr>
          <w:sz w:val="22"/>
          <w:szCs w:val="22"/>
        </w:rPr>
        <w:t>. F</w:t>
      </w:r>
      <w:r w:rsidRPr="00964339">
        <w:rPr>
          <w:sz w:val="22"/>
          <w:szCs w:val="22"/>
        </w:rPr>
        <w:t xml:space="preserve">rustrated by their limited influence and </w:t>
      </w:r>
      <w:r w:rsidR="00CD5059" w:rsidRPr="00964339">
        <w:rPr>
          <w:sz w:val="22"/>
          <w:szCs w:val="22"/>
        </w:rPr>
        <w:t xml:space="preserve">poor </w:t>
      </w:r>
      <w:r w:rsidRPr="00964339">
        <w:rPr>
          <w:sz w:val="22"/>
          <w:szCs w:val="22"/>
        </w:rPr>
        <w:t>public image</w:t>
      </w:r>
      <w:r w:rsidR="00340563" w:rsidRPr="00964339">
        <w:rPr>
          <w:sz w:val="22"/>
          <w:szCs w:val="22"/>
        </w:rPr>
        <w:t xml:space="preserve">, </w:t>
      </w:r>
      <w:r w:rsidR="00CD5059" w:rsidRPr="00964339">
        <w:rPr>
          <w:sz w:val="22"/>
          <w:szCs w:val="22"/>
        </w:rPr>
        <w:t xml:space="preserve">they </w:t>
      </w:r>
      <w:r w:rsidRPr="00964339">
        <w:rPr>
          <w:sz w:val="22"/>
          <w:szCs w:val="22"/>
        </w:rPr>
        <w:t xml:space="preserve">drew on Brundtland Type 3 norms to offer their “Sustainable Forestry Initiative” (SFI) and the ‘sustainable forest management’ (SFM) concept as an alternative to Type 4 ecosystem management which prioritized environmental science. The </w:t>
      </w:r>
      <w:r w:rsidR="004F044D">
        <w:rPr>
          <w:sz w:val="22"/>
          <w:szCs w:val="22"/>
        </w:rPr>
        <w:t>American Forest and Paper Association’s</w:t>
      </w:r>
      <w:r w:rsidRPr="00964339">
        <w:rPr>
          <w:sz w:val="22"/>
          <w:szCs w:val="22"/>
        </w:rPr>
        <w:t xml:space="preserve"> SFI approach promoted Type 3 compromise and balance among economic, social and environmental goals rather than prioritizing environmental crises such as species extinctions that explained old growth forest preservation policies in the early1990s. </w:t>
      </w:r>
    </w:p>
    <w:p w14:paraId="5DA1D20E" w14:textId="70B2BBEC" w:rsidR="005C7A70" w:rsidRPr="00964339" w:rsidRDefault="005C7A70" w:rsidP="005A1C7B">
      <w:pPr>
        <w:spacing w:line="360" w:lineRule="auto"/>
        <w:ind w:firstLine="720"/>
        <w:rPr>
          <w:b/>
          <w:bCs/>
          <w:sz w:val="22"/>
          <w:szCs w:val="22"/>
        </w:rPr>
      </w:pPr>
      <w:r w:rsidRPr="00964339">
        <w:rPr>
          <w:sz w:val="22"/>
          <w:szCs w:val="22"/>
        </w:rPr>
        <w:t>The creation of the SFI help</w:t>
      </w:r>
      <w:r w:rsidR="00CD5059" w:rsidRPr="00964339">
        <w:rPr>
          <w:sz w:val="22"/>
          <w:szCs w:val="22"/>
        </w:rPr>
        <w:t>ed</w:t>
      </w:r>
      <w:r w:rsidRPr="00964339">
        <w:rPr>
          <w:sz w:val="22"/>
          <w:szCs w:val="22"/>
        </w:rPr>
        <w:t xml:space="preserve"> the US forest products industry ‘fend off’ US EPA efforts to increase environmental regulations on Type 1 oriented private forests </w:t>
      </w:r>
      <w:r w:rsidRPr="00964339">
        <w:rPr>
          <w:sz w:val="22"/>
          <w:szCs w:val="22"/>
        </w:rPr>
        <w:fldChar w:fldCharType="begin">
          <w:fldData xml:space="preserve">PEVuZE5vdGU+PENpdGU+PEF1dGhvcj5Ob3J0aHdlc3QgTWFuYWdlbWVudDwvQXV0aG9yPjxZZWFy
PjIwMDE8L1llYXI+PFJlY051bT4zNTY3MTwvUmVjTnVtPjxEaXNwbGF5VGV4dD4oTm9ydGh3ZXN0
IE1hbmFnZW1lbnQgMjAwMSwgTmF0aW9uYWwgV29vZGxhbmQgT3duZXJzIEFzc29jaWF0aW9uIDIw
MDApPC9EaXNwbGF5VGV4dD48cmVjb3JkPjxyZWMtbnVtYmVyPjM1NjcxPC9yZWMtbnVtYmVyPjxm
b3JlaWduLWtleXM+PGtleSBhcHA9IkVOIiBkYi1pZD0iemQ5OXB3c2V6cndkeDVlcDA1aXh2c3dt
dHRyOXBhYXRlMHNkIiB0aW1lc3RhbXA9IjE0OTIxODgxNzQiPjM1NjcxPC9rZXk+PC9mb3JlaWdu
LWtleXM+PHJlZi10eXBlIG5hbWU9IlJlcG9ydCI+Mjc8L3JlZi10eXBlPjxjb250cmlidXRvcnM+
PGF1dGhvcnM+PGF1dGhvcj5Ob3J0aHdlc3QgTWFuYWdlbWVudCwgSW5jPC9hdXRob3I+PC9hdXRo
b3JzPjwvY29udHJpYnV0b3JzPjx0aXRsZXM+PHRpdGxlPkVQQeKAmXMgTmV3IFdhdGVyIFF1YWxp
dHkgUHJvcG9zYWxzOiBBZGRpdGlvbmFsIFJlZC1UYXBlLCBIaWdoZXIgQ29zdHMgYW5kIE1vcmUg
TGl0aWdhdGlvbiBmb3IgUHJpdmF0ZSBMYW5kb3duZXJzPC90aXRsZT48L3RpdGxlcz48a2V5d29y
ZHM+PGtleXdvcmQ+Y2FzaG9yZTwva2V5d29yZD48a2V5d29yZD5mb3Jlc3QgbWFuYWdlbWVudDwv
a2V5d29yZD48a2V5d29yZD5VUzwva2V5d29yZD48a2V5d29yZD5TdGF0ZXM8L2tleXdvcmQ+PGtl
eXdvcmQ+Qk1Qczwva2V5d29yZD48a2V5d29yZD5pbXBsZW1lbnRhdGlvbjwva2V5d29yZD48a2V5
d29yZD5lbmZvcmNlbWVudDwva2V5d29yZD48L2tleXdvcmRzPjxkYXRlcz48eWVhcj4yMDAxPC95
ZWFyPjwvZGF0ZXM+PHB1Yi1sb2NhdGlvbj5Nb3Njb3csIElkYWhvPC9wdWItbG9jYXRpb24+PHB1
Ymxpc2hlcj5Ob3J0aHdlc3QgTWFuYWdlbWVudCwgSW5jPC9wdWJsaXNoZXI+PGxhYmVsPmJjYXNo
b3JlPC9sYWJlbD48dXJscz48cmVsYXRlZC11cmxzPjx1cmw+d3d3LmNvbnN1bHRpbmctZm9yZXN0
ZXJzLmNvbTwvdXJsPjwvcmVsYXRlZC11cmxzPjwvdXJscz48L3JlY29yZD48L0NpdGU+PENpdGU+
PEF1dGhvcj5OYXRpb25hbCBXb29kbGFuZCBPd25lcnMgQXNzb2NpYXRpb248L0F1dGhvcj48WWVh
cj4yMDAwPC9ZZWFyPjxSZWNOdW0+MzY5NTk8L1JlY051bT48cmVjb3JkPjxyZWMtbnVtYmVyPjM2
OTU5PC9yZWMtbnVtYmVyPjxmb3JlaWduLWtleXM+PGtleSBhcHA9IkVOIiBkYi1pZD0iemQ5OXB3
c2V6cndkeDVlcDA1aXh2c3dtdHRyOXBhYXRlMHNkIiB0aW1lc3RhbXA9IjE0OTIxODgxNzUiPjM2
OTU5PC9rZXk+PC9mb3JlaWduLWtleXM+PHJlZi10eXBlIG5hbWU9IlJlcG9ydCI+Mjc8L3JlZi10
eXBlPjxjb250cmlidXRvcnM+PGF1dGhvcnM+PGF1dGhvcj5OYXRpb25hbCBXb29kbGFuZCBPd25l
cnMgQXNzb2NpYXRpb24sPC9hdXRob3I+PC9hdXRob3JzPjwvY29udHJpYnV0b3JzPjx0aXRsZXM+
PHRpdGxlPldvb2RsYW5kIFJlcG9ydDogRVBBIEZpbmRzIEEgQ3VscHJpdCBJbiBXYXRlciBQb2xs
dXRpb24uLi4gVW5mb3J0dW5hdGVseSBJdCBJcyBVcyE8L3RpdGxlPjwvdGl0bGVzPjxrZXl3b3Jk
cz48a2V5d29yZD5jYXNob3JlPC9rZXl3b3JkPjxrZXl3b3JkPmZvcmVzdCBtYW5hZ2VtZW50PC9r
ZXl3b3JkPjxrZXl3b3JkPlVTPC9rZXl3b3JkPjxrZXl3b3JkPlN0YXRlczwva2V5d29yZD48a2V5
d29yZD5CTVBzPC9rZXl3b3JkPjxrZXl3b3JkPmltcGxlbWVudGF0aW9uPC9rZXl3b3JkPjxrZXl3
b3JkPmVuZm9yY2VtZW50PC9rZXl3b3JkPjwva2V5d29yZHM+PGRhdGVzPjx5ZWFyPjIwMDA8L3ll
YXI+PC9kYXRlcz48cHViLWxvY2F0aW9uPldhc2hpbmd0b24sIERDPC9wdWItbG9jYXRpb24+PHB1
Ymxpc2hlcj5Gb3Jlc3QgTGFuZCBPd25lcnMgQXNzb2NpYXRpb24sPC9wdWJsaXNoZXI+PGxhYmVs
PmJjYXNob3JlPC9sYWJlbD48dXJscz48cmVsYXRlZC11cmxzPjx1cmw+d3d3Lmlud29vZGxhbmRz
Lm9yZzwvdXJsPjwvcmVsYXRlZC11cmxzPjwvdXJscz48L3JlY29yZD48L0NpdGU+PC9FbmROb3Rl
PgB=
</w:fldData>
        </w:fldChar>
      </w:r>
      <w:r w:rsidRPr="00964339">
        <w:rPr>
          <w:sz w:val="22"/>
          <w:szCs w:val="22"/>
        </w:rPr>
        <w:instrText xml:space="preserve"> ADDIN EN.CITE </w:instrText>
      </w:r>
      <w:r w:rsidRPr="00964339">
        <w:rPr>
          <w:sz w:val="22"/>
          <w:szCs w:val="22"/>
        </w:rPr>
        <w:fldChar w:fldCharType="begin">
          <w:fldData xml:space="preserve">PEVuZE5vdGU+PENpdGU+PEF1dGhvcj5Ob3J0aHdlc3QgTWFuYWdlbWVudDwvQXV0aG9yPjxZZWFy
PjIwMDE8L1llYXI+PFJlY051bT4zNTY3MTwvUmVjTnVtPjxEaXNwbGF5VGV4dD4oTm9ydGh3ZXN0
IE1hbmFnZW1lbnQgMjAwMSwgTmF0aW9uYWwgV29vZGxhbmQgT3duZXJzIEFzc29jaWF0aW9uIDIw
MDApPC9EaXNwbGF5VGV4dD48cmVjb3JkPjxyZWMtbnVtYmVyPjM1NjcxPC9yZWMtbnVtYmVyPjxm
b3JlaWduLWtleXM+PGtleSBhcHA9IkVOIiBkYi1pZD0iemQ5OXB3c2V6cndkeDVlcDA1aXh2c3dt
dHRyOXBhYXRlMHNkIiB0aW1lc3RhbXA9IjE0OTIxODgxNzQiPjM1NjcxPC9rZXk+PC9mb3JlaWdu
LWtleXM+PHJlZi10eXBlIG5hbWU9IlJlcG9ydCI+Mjc8L3JlZi10eXBlPjxjb250cmlidXRvcnM+
PGF1dGhvcnM+PGF1dGhvcj5Ob3J0aHdlc3QgTWFuYWdlbWVudCwgSW5jPC9hdXRob3I+PC9hdXRo
b3JzPjwvY29udHJpYnV0b3JzPjx0aXRsZXM+PHRpdGxlPkVQQeKAmXMgTmV3IFdhdGVyIFF1YWxp
dHkgUHJvcG9zYWxzOiBBZGRpdGlvbmFsIFJlZC1UYXBlLCBIaWdoZXIgQ29zdHMgYW5kIE1vcmUg
TGl0aWdhdGlvbiBmb3IgUHJpdmF0ZSBMYW5kb3duZXJzPC90aXRsZT48L3RpdGxlcz48a2V5d29y
ZHM+PGtleXdvcmQ+Y2FzaG9yZTwva2V5d29yZD48a2V5d29yZD5mb3Jlc3QgbWFuYWdlbWVudDwv
a2V5d29yZD48a2V5d29yZD5VUzwva2V5d29yZD48a2V5d29yZD5TdGF0ZXM8L2tleXdvcmQ+PGtl
eXdvcmQ+Qk1Qczwva2V5d29yZD48a2V5d29yZD5pbXBsZW1lbnRhdGlvbjwva2V5d29yZD48a2V5
d29yZD5lbmZvcmNlbWVudDwva2V5d29yZD48L2tleXdvcmRzPjxkYXRlcz48eWVhcj4yMDAxPC95
ZWFyPjwvZGF0ZXM+PHB1Yi1sb2NhdGlvbj5Nb3Njb3csIElkYWhvPC9wdWItbG9jYXRpb24+PHB1
Ymxpc2hlcj5Ob3J0aHdlc3QgTWFuYWdlbWVudCwgSW5jPC9wdWJsaXNoZXI+PGxhYmVsPmJjYXNo
b3JlPC9sYWJlbD48dXJscz48cmVsYXRlZC11cmxzPjx1cmw+d3d3LmNvbnN1bHRpbmctZm9yZXN0
ZXJzLmNvbTwvdXJsPjwvcmVsYXRlZC11cmxzPjwvdXJscz48L3JlY29yZD48L0NpdGU+PENpdGU+
PEF1dGhvcj5OYXRpb25hbCBXb29kbGFuZCBPd25lcnMgQXNzb2NpYXRpb248L0F1dGhvcj48WWVh
cj4yMDAwPC9ZZWFyPjxSZWNOdW0+MzY5NTk8L1JlY051bT48cmVjb3JkPjxyZWMtbnVtYmVyPjM2
OTU5PC9yZWMtbnVtYmVyPjxmb3JlaWduLWtleXM+PGtleSBhcHA9IkVOIiBkYi1pZD0iemQ5OXB3
c2V6cndkeDVlcDA1aXh2c3dtdHRyOXBhYXRlMHNkIiB0aW1lc3RhbXA9IjE0OTIxODgxNzUiPjM2
OTU5PC9rZXk+PC9mb3JlaWduLWtleXM+PHJlZi10eXBlIG5hbWU9IlJlcG9ydCI+Mjc8L3JlZi10
eXBlPjxjb250cmlidXRvcnM+PGF1dGhvcnM+PGF1dGhvcj5OYXRpb25hbCBXb29kbGFuZCBPd25l
cnMgQXNzb2NpYXRpb24sPC9hdXRob3I+PC9hdXRob3JzPjwvY29udHJpYnV0b3JzPjx0aXRsZXM+
PHRpdGxlPldvb2RsYW5kIFJlcG9ydDogRVBBIEZpbmRzIEEgQ3VscHJpdCBJbiBXYXRlciBQb2xs
dXRpb24uLi4gVW5mb3J0dW5hdGVseSBJdCBJcyBVcyE8L3RpdGxlPjwvdGl0bGVzPjxrZXl3b3Jk
cz48a2V5d29yZD5jYXNob3JlPC9rZXl3b3JkPjxrZXl3b3JkPmZvcmVzdCBtYW5hZ2VtZW50PC9r
ZXl3b3JkPjxrZXl3b3JkPlVTPC9rZXl3b3JkPjxrZXl3b3JkPlN0YXRlczwva2V5d29yZD48a2V5
d29yZD5CTVBzPC9rZXl3b3JkPjxrZXl3b3JkPmltcGxlbWVudGF0aW9uPC9rZXl3b3JkPjxrZXl3
b3JkPmVuZm9yY2VtZW50PC9rZXl3b3JkPjwva2V5d29yZHM+PGRhdGVzPjx5ZWFyPjIwMDA8L3ll
YXI+PC9kYXRlcz48cHViLWxvY2F0aW9uPldhc2hpbmd0b24sIERDPC9wdWItbG9jYXRpb24+PHB1
Ymxpc2hlcj5Gb3Jlc3QgTGFuZCBPd25lcnMgQXNzb2NpYXRpb24sPC9wdWJsaXNoZXI+PGxhYmVs
PmJjYXNob3JlPC9sYWJlbD48dXJscz48cmVsYXRlZC11cmxzPjx1cmw+d3d3Lmlud29vZGxhbmRz
Lm9yZzwvdXJsPjwvcmVsYXRlZC11cmxzPjwvdXJscz48L3JlY29yZD48L0NpdGU+PC9FbmROb3Rl
PgB=
</w:fldData>
        </w:fldChar>
      </w:r>
      <w:r w:rsidRPr="00964339">
        <w:rPr>
          <w:sz w:val="22"/>
          <w:szCs w:val="22"/>
        </w:rPr>
        <w:instrText xml:space="preserve"> ADDIN EN.CITE.DATA </w:instrText>
      </w:r>
      <w:r w:rsidRPr="00964339">
        <w:rPr>
          <w:sz w:val="22"/>
          <w:szCs w:val="22"/>
        </w:rPr>
      </w:r>
      <w:r w:rsidRPr="00964339">
        <w:rPr>
          <w:sz w:val="22"/>
          <w:szCs w:val="22"/>
        </w:rPr>
        <w:fldChar w:fldCharType="end"/>
      </w:r>
      <w:r w:rsidRPr="00964339">
        <w:rPr>
          <w:sz w:val="22"/>
          <w:szCs w:val="22"/>
        </w:rPr>
      </w:r>
      <w:r w:rsidRPr="00964339">
        <w:rPr>
          <w:sz w:val="22"/>
          <w:szCs w:val="22"/>
        </w:rPr>
        <w:fldChar w:fldCharType="separate"/>
      </w:r>
      <w:r w:rsidRPr="00964339">
        <w:rPr>
          <w:noProof/>
          <w:sz w:val="22"/>
          <w:szCs w:val="22"/>
        </w:rPr>
        <w:t xml:space="preserve">(Northwest Management </w:t>
      </w:r>
      <w:r w:rsidRPr="00964339">
        <w:rPr>
          <w:noProof/>
          <w:sz w:val="22"/>
          <w:szCs w:val="22"/>
        </w:rPr>
        <w:lastRenderedPageBreak/>
        <w:t>2001, National Woodland Owners Association 2000)</w:t>
      </w:r>
      <w:r w:rsidRPr="00964339">
        <w:rPr>
          <w:sz w:val="22"/>
          <w:szCs w:val="22"/>
        </w:rPr>
        <w:fldChar w:fldCharType="end"/>
      </w:r>
      <w:r w:rsidRPr="00964339">
        <w:rPr>
          <w:sz w:val="22"/>
          <w:szCs w:val="22"/>
        </w:rPr>
        <w:t>, and to offer a ‘business friendly’ alternative to the environmental social movement initiated Forest Stewardship Council (FSC)</w:t>
      </w:r>
      <w:r w:rsidR="004F044D">
        <w:rPr>
          <w:sz w:val="22"/>
          <w:szCs w:val="22"/>
        </w:rPr>
        <w:t xml:space="preserve"> certification system</w:t>
      </w:r>
      <w:r w:rsidR="00CD5059" w:rsidRPr="00964339">
        <w:rPr>
          <w:sz w:val="22"/>
          <w:szCs w:val="22"/>
        </w:rPr>
        <w:t>. Many</w:t>
      </w:r>
      <w:r w:rsidRPr="00964339">
        <w:rPr>
          <w:sz w:val="22"/>
          <w:szCs w:val="22"/>
        </w:rPr>
        <w:t xml:space="preserve"> US company officials reason</w:t>
      </w:r>
      <w:r w:rsidR="00CD5059" w:rsidRPr="00964339">
        <w:rPr>
          <w:sz w:val="22"/>
          <w:szCs w:val="22"/>
        </w:rPr>
        <w:t xml:space="preserve">ed that their own institutions were a way to avoid what they perceived at the time to be </w:t>
      </w:r>
      <w:r w:rsidRPr="00964339">
        <w:rPr>
          <w:sz w:val="22"/>
          <w:szCs w:val="22"/>
        </w:rPr>
        <w:t xml:space="preserve">burdensome standards </w:t>
      </w:r>
      <w:r w:rsidRPr="00964339">
        <w:rPr>
          <w:sz w:val="22"/>
          <w:szCs w:val="22"/>
        </w:rPr>
        <w:fldChar w:fldCharType="begin"/>
      </w:r>
      <w:r w:rsidR="006D2332">
        <w:rPr>
          <w:sz w:val="22"/>
          <w:szCs w:val="22"/>
        </w:rPr>
        <w:instrText xml:space="preserve"> ADDIN EN.CITE &lt;EndNote&gt;&lt;Cite&gt;&lt;Author&gt;Cashore&lt;/Author&gt;&lt;Year&gt;2004&lt;/Year&gt;&lt;RecNum&gt;32586&lt;/RecNum&gt;&lt;DisplayText&gt;(Cashore, Auld, and Newsom 2004)&lt;/DisplayText&gt;&lt;record&gt;&lt;rec-number&gt;32586&lt;/rec-number&gt;&lt;foreign-keys&gt;&lt;key app="EN" db-id="zd99pwsezrwdx5ep05ixvswmttr9paate0sd" timestamp="1492188173"&gt;32586&lt;/key&gt;&lt;/foreign-keys&gt;&lt;ref-type name="Journal Article"&gt;17&lt;/ref-type&gt;&lt;contributors&gt;&lt;authors&gt;&lt;author&gt;Benjamin Cashore&lt;/author&gt;&lt;author&gt;Graeme Auld&lt;/author&gt;&lt;author&gt;Deanna Newsom&lt;/author&gt;&lt;/authors&gt;&lt;/contributors&gt;&lt;titles&gt;&lt;title&gt;The United States&amp;apos; Race to Certify Sustainable Forestry: Non-State Environmental Governance and the Competition for Policy-Making Authority&lt;/title&gt;&lt;secondary-title&gt;Business and Politics&lt;/secondary-title&gt;&lt;/titles&gt;&lt;periodical&gt;&lt;full-title&gt;Business and Politics&lt;/full-title&gt;&lt;/periodical&gt;&lt;volume&gt;5&lt;/volume&gt;&lt;number&gt;3&lt;/number&gt;&lt;keywords&gt;&lt;keyword&gt;Forest policy&lt;/keyword&gt;&lt;keyword&gt;Spotted Owl&lt;/keyword&gt;&lt;keyword&gt;Committee of scientists&lt;/keyword&gt;&lt;keyword&gt;Forest policy&lt;/keyword&gt;&lt;keyword&gt;hard institutions&lt;/keyword&gt;&lt;/keywords&gt;&lt;dates&gt;&lt;year&gt;2004&lt;/year&gt;&lt;pub-dates&gt;&lt;date&gt;January&lt;/date&gt;&lt;/pub-dates&gt;&lt;/dates&gt;&lt;urls&gt;&lt;/urls&gt;&lt;/record&gt;&lt;/Cite&gt;&lt;/EndNote&gt;</w:instrText>
      </w:r>
      <w:r w:rsidRPr="00964339">
        <w:rPr>
          <w:sz w:val="22"/>
          <w:szCs w:val="22"/>
        </w:rPr>
        <w:fldChar w:fldCharType="separate"/>
      </w:r>
      <w:r w:rsidR="006D2332">
        <w:rPr>
          <w:noProof/>
          <w:sz w:val="22"/>
          <w:szCs w:val="22"/>
        </w:rPr>
        <w:t>(Cashore, Auld, and Newsom 2004)</w:t>
      </w:r>
      <w:r w:rsidRPr="00964339">
        <w:rPr>
          <w:sz w:val="22"/>
          <w:szCs w:val="22"/>
        </w:rPr>
        <w:fldChar w:fldCharType="end"/>
      </w:r>
      <w:r w:rsidRPr="00964339">
        <w:rPr>
          <w:sz w:val="22"/>
          <w:szCs w:val="22"/>
        </w:rPr>
        <w:t xml:space="preserve"> inconsistent with their preference for Type 3 balanced approaches.</w:t>
      </w:r>
      <w:r w:rsidR="00DC0D4C">
        <w:rPr>
          <w:sz w:val="22"/>
          <w:szCs w:val="22"/>
        </w:rPr>
        <w:t xml:space="preserve"> In this case we should note that the competition between the FSC and SFI worked to reinforced Type 3 conceptions, by simply debating the distributional and regulatory dynamics within such an orientation.</w:t>
      </w:r>
    </w:p>
    <w:p w14:paraId="3F90CCF8" w14:textId="0DF722D5" w:rsidR="005C7A70" w:rsidRPr="00964339" w:rsidRDefault="00DC0D4C" w:rsidP="005A1C7B">
      <w:pPr>
        <w:spacing w:line="360" w:lineRule="auto"/>
        <w:ind w:firstLine="720"/>
        <w:rPr>
          <w:sz w:val="22"/>
          <w:szCs w:val="22"/>
        </w:rPr>
      </w:pPr>
      <w:r>
        <w:rPr>
          <w:sz w:val="22"/>
          <w:szCs w:val="22"/>
        </w:rPr>
        <w:t xml:space="preserve">These debates also coincided with </w:t>
      </w:r>
      <w:r w:rsidR="005C7A70" w:rsidRPr="00964339">
        <w:rPr>
          <w:sz w:val="22"/>
          <w:szCs w:val="22"/>
        </w:rPr>
        <w:t>government granting agencies shift their attention to market mechanisms and sustainability that prioritized human development over the environment, and voluntary standards over mandatory regulations. During this time, even the EPA shift</w:t>
      </w:r>
      <w:r w:rsidR="00CD5059" w:rsidRPr="00964339">
        <w:rPr>
          <w:sz w:val="22"/>
          <w:szCs w:val="22"/>
        </w:rPr>
        <w:t>ed</w:t>
      </w:r>
      <w:r w:rsidR="005C7A70" w:rsidRPr="00964339">
        <w:rPr>
          <w:sz w:val="22"/>
          <w:szCs w:val="22"/>
        </w:rPr>
        <w:t xml:space="preserve"> towards Type 2 voluntary and market mechanism</w:t>
      </w:r>
      <w:r w:rsidR="00CD5059" w:rsidRPr="00964339">
        <w:rPr>
          <w:sz w:val="22"/>
          <w:szCs w:val="22"/>
        </w:rPr>
        <w:t xml:space="preserve">. For example, it </w:t>
      </w:r>
      <w:r w:rsidR="005C7A70" w:rsidRPr="00964339">
        <w:rPr>
          <w:sz w:val="22"/>
          <w:szCs w:val="22"/>
        </w:rPr>
        <w:t>promoted consumer</w:t>
      </w:r>
      <w:r w:rsidR="004F044D">
        <w:rPr>
          <w:sz w:val="22"/>
          <w:szCs w:val="22"/>
        </w:rPr>
        <w:t>-</w:t>
      </w:r>
      <w:r w:rsidR="005C7A70" w:rsidRPr="00964339">
        <w:rPr>
          <w:sz w:val="22"/>
          <w:szCs w:val="22"/>
        </w:rPr>
        <w:t>oriented eco-labeling program to identify energy use of electrical products, rather than</w:t>
      </w:r>
      <w:r w:rsidR="00CD5059" w:rsidRPr="00964339">
        <w:rPr>
          <w:sz w:val="22"/>
          <w:szCs w:val="22"/>
        </w:rPr>
        <w:t xml:space="preserve"> regulating mandatory energy efficiency for appliances. This </w:t>
      </w:r>
      <w:r w:rsidR="004F044D">
        <w:rPr>
          <w:sz w:val="22"/>
          <w:szCs w:val="22"/>
        </w:rPr>
        <w:t xml:space="preserve">policy direction contrasted with </w:t>
      </w:r>
      <w:r w:rsidR="00CD5059" w:rsidRPr="00964339">
        <w:rPr>
          <w:sz w:val="22"/>
          <w:szCs w:val="22"/>
        </w:rPr>
        <w:t xml:space="preserve">other institutional models that had some success under a </w:t>
      </w:r>
      <w:r w:rsidR="005C7A70" w:rsidRPr="00964339">
        <w:rPr>
          <w:sz w:val="22"/>
          <w:szCs w:val="22"/>
        </w:rPr>
        <w:t xml:space="preserve">Type 4 </w:t>
      </w:r>
      <w:r w:rsidR="00CD5059" w:rsidRPr="00964339">
        <w:rPr>
          <w:sz w:val="22"/>
          <w:szCs w:val="22"/>
        </w:rPr>
        <w:t xml:space="preserve">conceptualization, such as Canada-US </w:t>
      </w:r>
      <w:r w:rsidR="005C7A70" w:rsidRPr="00964339">
        <w:rPr>
          <w:sz w:val="22"/>
          <w:szCs w:val="22"/>
        </w:rPr>
        <w:t xml:space="preserve">regulatory </w:t>
      </w:r>
      <w:r w:rsidR="00CD5059" w:rsidRPr="00964339">
        <w:rPr>
          <w:sz w:val="22"/>
          <w:szCs w:val="22"/>
        </w:rPr>
        <w:t xml:space="preserve">agreements to combat acid rain that had affected the </w:t>
      </w:r>
      <w:r w:rsidR="005C7A70" w:rsidRPr="00964339">
        <w:rPr>
          <w:sz w:val="22"/>
          <w:szCs w:val="22"/>
        </w:rPr>
        <w:t xml:space="preserve">great lakes </w:t>
      </w:r>
      <w:r w:rsidR="00CD5059" w:rsidRPr="00964339">
        <w:rPr>
          <w:sz w:val="22"/>
          <w:szCs w:val="22"/>
        </w:rPr>
        <w:t xml:space="preserve">region. </w:t>
      </w:r>
    </w:p>
    <w:p w14:paraId="45926C9A" w14:textId="77777777" w:rsidR="005C7A70" w:rsidRPr="00964339" w:rsidRDefault="005C7A70" w:rsidP="005A1C7B">
      <w:pPr>
        <w:spacing w:line="360" w:lineRule="auto"/>
        <w:rPr>
          <w:sz w:val="22"/>
          <w:szCs w:val="22"/>
        </w:rPr>
      </w:pPr>
    </w:p>
    <w:p w14:paraId="4356B88F" w14:textId="5CFFEF7D" w:rsidR="005C7A70" w:rsidRPr="00964339" w:rsidRDefault="004F044D" w:rsidP="00F94D9D">
      <w:pPr>
        <w:spacing w:line="360" w:lineRule="auto"/>
        <w:rPr>
          <w:i/>
          <w:iCs/>
          <w:sz w:val="22"/>
          <w:szCs w:val="22"/>
        </w:rPr>
      </w:pPr>
      <w:r>
        <w:rPr>
          <w:i/>
          <w:iCs/>
          <w:sz w:val="22"/>
          <w:szCs w:val="22"/>
        </w:rPr>
        <w:t>Global Environmental Politics</w:t>
      </w:r>
    </w:p>
    <w:p w14:paraId="2C3C0F0B" w14:textId="076B169E" w:rsidR="005C7A70" w:rsidRPr="00964339" w:rsidRDefault="00DF6A8C" w:rsidP="005A1C7B">
      <w:pPr>
        <w:spacing w:line="360" w:lineRule="auto"/>
        <w:ind w:firstLine="720"/>
        <w:rPr>
          <w:sz w:val="22"/>
          <w:szCs w:val="22"/>
        </w:rPr>
      </w:pPr>
      <w:r w:rsidRPr="00964339">
        <w:rPr>
          <w:b/>
          <w:bCs/>
          <w:i/>
          <w:iCs/>
          <w:sz w:val="22"/>
          <w:szCs w:val="22"/>
        </w:rPr>
        <w:t>At the global level</w:t>
      </w:r>
      <w:r w:rsidRPr="00964339">
        <w:rPr>
          <w:sz w:val="22"/>
          <w:szCs w:val="22"/>
        </w:rPr>
        <w:t xml:space="preserve">, and in contrast to the regulatory approach offered at the 1972 Stockholm conference, these shifts </w:t>
      </w:r>
      <w:r w:rsidR="00CD5059" w:rsidRPr="00964339">
        <w:rPr>
          <w:sz w:val="22"/>
          <w:szCs w:val="22"/>
        </w:rPr>
        <w:t>had taken hold by the 1992</w:t>
      </w:r>
      <w:r w:rsidRPr="00964339">
        <w:rPr>
          <w:sz w:val="22"/>
          <w:szCs w:val="22"/>
        </w:rPr>
        <w:t xml:space="preserve"> Rio-Earth Summit</w:t>
      </w:r>
      <w:r w:rsidR="00CD5059" w:rsidRPr="00964339">
        <w:rPr>
          <w:sz w:val="22"/>
          <w:szCs w:val="22"/>
        </w:rPr>
        <w:t xml:space="preserve">. Whereas the agreements reached there ostensibly drew on </w:t>
      </w:r>
      <w:r w:rsidRPr="00964339">
        <w:rPr>
          <w:sz w:val="22"/>
          <w:szCs w:val="22"/>
        </w:rPr>
        <w:t xml:space="preserve">Brundtland’s ‘three legged stool’ </w:t>
      </w:r>
      <w:r w:rsidRPr="00964339">
        <w:rPr>
          <w:sz w:val="22"/>
          <w:szCs w:val="22"/>
        </w:rPr>
        <w:fldChar w:fldCharType="begin"/>
      </w:r>
      <w:r w:rsidR="002B424E" w:rsidRPr="00964339">
        <w:rPr>
          <w:sz w:val="22"/>
          <w:szCs w:val="22"/>
        </w:rPr>
        <w:instrText xml:space="preserve"> ADDIN EN.CITE &lt;EndNote&gt;&lt;Cite&gt;&lt;Author&gt;World Commission on Environment and Development&lt;/Author&gt;&lt;Year&gt;1987&lt;/Year&gt;&lt;RecNum&gt;44566&lt;/RecNum&gt;&lt;DisplayText&gt;(World Commission on Environment and Development 1987)&lt;/DisplayText&gt;&lt;record&gt;&lt;rec-number&gt;44566&lt;/rec-number&gt;&lt;foreign-keys&gt;&lt;key app="EN" db-id="zd99pwsezrwdx5ep05ixvswmttr9paate0sd" timestamp="1492188178"&gt;44566&lt;/key&gt;&lt;/foreign-keys&gt;&lt;ref-type name="Book"&gt;6&lt;/ref-type&gt;&lt;contributors&gt;&lt;authors&gt;&lt;author&gt;&lt;style face="normal" font="default" charset="135" size="100%"&gt;World Commission on Environment and Development,&lt;/style&gt;&lt;/author&gt;&lt;/authors&gt;&lt;/contributors&gt;&lt;titles&gt;&lt;title&gt;Our Common Future&lt;/title&gt;&lt;/titles&gt;&lt;keywords&gt;&lt;keyword&gt;Thesis&lt;/keyword&gt;&lt;keyword&gt;United Nations&lt;/keyword&gt;&lt;keyword&gt;Brundtland report&lt;/keyword&gt;&lt;/keywords&gt;&lt;dates&gt;&lt;year&gt;1987&lt;/year&gt;&lt;/dates&gt;&lt;pub-location&gt;Oxford&lt;/pub-location&gt;&lt;publisher&gt;Oxford University Press&lt;/publisher&gt;&lt;urls&gt;&lt;/urls&gt;&lt;/record&gt;&lt;/Cite&gt;&lt;/EndNote&gt;</w:instrText>
      </w:r>
      <w:r w:rsidRPr="00964339">
        <w:rPr>
          <w:sz w:val="22"/>
          <w:szCs w:val="22"/>
        </w:rPr>
        <w:fldChar w:fldCharType="separate"/>
      </w:r>
      <w:r w:rsidR="002B424E" w:rsidRPr="00964339">
        <w:rPr>
          <w:noProof/>
          <w:sz w:val="22"/>
          <w:szCs w:val="22"/>
        </w:rPr>
        <w:t>(World Commission on Environment and Development 1987)</w:t>
      </w:r>
      <w:r w:rsidRPr="00964339">
        <w:rPr>
          <w:sz w:val="22"/>
          <w:szCs w:val="22"/>
        </w:rPr>
        <w:fldChar w:fldCharType="end"/>
      </w:r>
      <w:r w:rsidRPr="00964339">
        <w:rPr>
          <w:sz w:val="22"/>
          <w:szCs w:val="22"/>
        </w:rPr>
        <w:t xml:space="preserve"> that </w:t>
      </w:r>
      <w:r w:rsidR="00CD5059" w:rsidRPr="00964339">
        <w:rPr>
          <w:sz w:val="22"/>
          <w:szCs w:val="22"/>
        </w:rPr>
        <w:t>promoted</w:t>
      </w:r>
      <w:r w:rsidRPr="00964339">
        <w:rPr>
          <w:sz w:val="22"/>
          <w:szCs w:val="22"/>
        </w:rPr>
        <w:t xml:space="preserve"> a balance among environmental, social and economic goals, </w:t>
      </w:r>
      <w:r w:rsidR="00CD5059" w:rsidRPr="00964339">
        <w:rPr>
          <w:sz w:val="22"/>
          <w:szCs w:val="22"/>
        </w:rPr>
        <w:t xml:space="preserve">in practice the agreements incorporated a </w:t>
      </w:r>
      <w:r w:rsidRPr="00964339">
        <w:rPr>
          <w:sz w:val="22"/>
          <w:szCs w:val="22"/>
        </w:rPr>
        <w:t xml:space="preserve">normative framework </w:t>
      </w:r>
      <w:r w:rsidR="00CD5059" w:rsidRPr="00964339">
        <w:rPr>
          <w:sz w:val="22"/>
          <w:szCs w:val="22"/>
        </w:rPr>
        <w:t xml:space="preserve">that </w:t>
      </w:r>
      <w:r w:rsidRPr="00964339">
        <w:rPr>
          <w:sz w:val="22"/>
          <w:szCs w:val="22"/>
        </w:rPr>
        <w:t xml:space="preserve">prioritizes markets and economic goals over social and environmental ones </w:t>
      </w:r>
      <w:r w:rsidRPr="00964339">
        <w:rPr>
          <w:sz w:val="22"/>
          <w:szCs w:val="22"/>
        </w:rPr>
        <w:fldChar w:fldCharType="begin"/>
      </w:r>
      <w:r w:rsidRPr="00964339">
        <w:rPr>
          <w:sz w:val="22"/>
          <w:szCs w:val="22"/>
        </w:rPr>
        <w:instrText xml:space="preserve"> ADDIN EN.CITE &lt;EndNote&gt;&lt;Cite&gt;&lt;Author&gt;Bernstein&lt;/Author&gt;&lt;Year&gt;2001&lt;/Year&gt;&lt;RecNum&gt;36402&lt;/RecNum&gt;&lt;DisplayText&gt;(Bernstein 2001)&lt;/DisplayText&gt;&lt;record&gt;&lt;rec-number&gt;36402&lt;/rec-number&gt;&lt;foreign-keys&gt;&lt;key app="EN" db-id="zd99pwsezrwdx5ep05ixvswmttr9paate0sd" timestamp="1492188175"&gt;36402&lt;/key&gt;&lt;/foreign-keys&gt;&lt;ref-type name="Book"&gt;6&lt;/ref-type&gt;&lt;contributors&gt;&lt;authors&gt;&lt;author&gt;Bernstein, Steven&lt;/author&gt;&lt;/authors&gt;&lt;/contributors&gt;&lt;titles&gt;&lt;title&gt;The Compromise of Liberal Environmentalism&lt;/title&gt;&lt;/titles&gt;&lt;dates&gt;&lt;year&gt;2001&lt;/year&gt;&lt;/dates&gt;&lt;pub-location&gt;New York&lt;/pub-location&gt;&lt;publisher&gt;Columbia University Press&lt;/publisher&gt;&lt;urls&gt;&lt;/urls&gt;&lt;/record&gt;&lt;/Cite&gt;&lt;/EndNote&gt;</w:instrText>
      </w:r>
      <w:r w:rsidRPr="00964339">
        <w:rPr>
          <w:sz w:val="22"/>
          <w:szCs w:val="22"/>
        </w:rPr>
        <w:fldChar w:fldCharType="separate"/>
      </w:r>
      <w:r w:rsidRPr="00964339">
        <w:rPr>
          <w:noProof/>
          <w:sz w:val="22"/>
          <w:szCs w:val="22"/>
        </w:rPr>
        <w:t>(Bernstein 2001)</w:t>
      </w:r>
      <w:r w:rsidRPr="00964339">
        <w:rPr>
          <w:sz w:val="22"/>
          <w:szCs w:val="22"/>
        </w:rPr>
        <w:fldChar w:fldCharType="end"/>
      </w:r>
      <w:r w:rsidRPr="00964339">
        <w:rPr>
          <w:sz w:val="22"/>
          <w:szCs w:val="22"/>
        </w:rPr>
        <w:t xml:space="preserve">. </w:t>
      </w:r>
    </w:p>
    <w:p w14:paraId="401DE704" w14:textId="61936B65" w:rsidR="00DF6A8C" w:rsidRPr="00964339" w:rsidRDefault="00CD5059" w:rsidP="005A1C7B">
      <w:pPr>
        <w:spacing w:line="360" w:lineRule="auto"/>
        <w:ind w:firstLine="720"/>
        <w:rPr>
          <w:sz w:val="22"/>
          <w:szCs w:val="22"/>
        </w:rPr>
      </w:pPr>
      <w:r w:rsidRPr="00964339">
        <w:rPr>
          <w:sz w:val="22"/>
          <w:szCs w:val="22"/>
        </w:rPr>
        <w:t xml:space="preserve">The jury is still out on whether the </w:t>
      </w:r>
      <w:r w:rsidR="00791CCA" w:rsidRPr="00964339">
        <w:rPr>
          <w:sz w:val="22"/>
          <w:szCs w:val="22"/>
        </w:rPr>
        <w:t>SDGs</w:t>
      </w:r>
      <w:r w:rsidR="004F044D">
        <w:rPr>
          <w:sz w:val="22"/>
          <w:szCs w:val="22"/>
        </w:rPr>
        <w:t>, agreed on in 2015,</w:t>
      </w:r>
      <w:r w:rsidR="00791CCA" w:rsidRPr="00964339">
        <w:rPr>
          <w:sz w:val="22"/>
          <w:szCs w:val="22"/>
        </w:rPr>
        <w:t xml:space="preserve"> offer a corrective or simply reinforce these understandings</w:t>
      </w:r>
      <w:r w:rsidR="004F044D">
        <w:rPr>
          <w:sz w:val="22"/>
          <w:szCs w:val="22"/>
        </w:rPr>
        <w:t xml:space="preserve">, but fit </w:t>
      </w:r>
      <w:r w:rsidR="00791CCA" w:rsidRPr="00964339">
        <w:rPr>
          <w:sz w:val="22"/>
          <w:szCs w:val="22"/>
        </w:rPr>
        <w:t xml:space="preserve">squarely within the Type 3 framing. </w:t>
      </w:r>
      <w:r w:rsidR="00791CCA" w:rsidRPr="00964339">
        <w:rPr>
          <w:rFonts w:eastAsia="MS Mincho"/>
          <w:sz w:val="22"/>
          <w:szCs w:val="22"/>
        </w:rPr>
        <w:t xml:space="preserve">The preamble to the SDGs claims to both </w:t>
      </w:r>
      <w:r w:rsidR="00791CCA" w:rsidRPr="00964339">
        <w:rPr>
          <w:sz w:val="22"/>
          <w:szCs w:val="22"/>
        </w:rPr>
        <w:t>“integrate” and “balance” economic, social and environmental purposes, which raises questions about whether a coherent agenda will result or how sustainability science – which has emphasized integrative ideas such as the “nexus” approach (e.g., water, food, energy) – will fa</w:t>
      </w:r>
      <w:r w:rsidR="0040230A">
        <w:rPr>
          <w:sz w:val="22"/>
          <w:szCs w:val="22"/>
        </w:rPr>
        <w:t>re</w:t>
      </w:r>
      <w:r w:rsidR="00791CCA" w:rsidRPr="00964339">
        <w:rPr>
          <w:sz w:val="22"/>
          <w:szCs w:val="22"/>
        </w:rPr>
        <w:t xml:space="preserve"> in practice in providing “solutions” when incoherence remains in the political framing. Similarly, </w:t>
      </w:r>
      <w:r w:rsidR="00791CCA" w:rsidRPr="00964339">
        <w:rPr>
          <w:sz w:val="22"/>
          <w:szCs w:val="22"/>
          <w:lang w:val="en-GB" w:eastAsia="de-DE"/>
        </w:rPr>
        <w:t>the SDGs call for both “sustained” and “sustainable” economic growth and employment in goal 8, but avoid any mention of planetary boundaries, despite attempts to include the concept in negotiations over the “growth” goal (ENB 2014</w:t>
      </w:r>
      <w:r w:rsidR="006E0D8D">
        <w:rPr>
          <w:sz w:val="22"/>
          <w:szCs w:val="22"/>
          <w:lang w:val="en-GB" w:eastAsia="de-DE"/>
        </w:rPr>
        <w:t>)</w:t>
      </w:r>
      <w:r w:rsidR="00F6407F">
        <w:rPr>
          <w:sz w:val="22"/>
          <w:szCs w:val="22"/>
          <w:lang w:val="en-GB" w:eastAsia="de-DE"/>
        </w:rPr>
        <w:fldChar w:fldCharType="begin"/>
      </w:r>
      <w:r w:rsidR="00F6407F">
        <w:rPr>
          <w:sz w:val="22"/>
          <w:szCs w:val="22"/>
          <w:lang w:val="en-GB" w:eastAsia="de-DE"/>
        </w:rPr>
        <w:instrText xml:space="preserve"> ADDIN EN.CITE &lt;EndNote&gt;&lt;Cite&gt;&lt;Author&gt;Bernstein&lt;/Author&gt;&lt;Year&gt;2017&lt;/Year&gt;&lt;RecNum&gt;82193&lt;/RecNum&gt;&lt;DisplayText&gt;(Bernstein 2017)&lt;/DisplayText&gt;&lt;record&gt;&lt;rec-number&gt;82193&lt;/rec-number&gt;&lt;foreign-keys&gt;&lt;key app="EN" db-id="zd99pwsezrwdx5ep05ixvswmttr9paate0sd" timestamp="1523891933"&gt;82193&lt;/key&gt;&lt;/foreign-keys&gt;&lt;ref-type name="Book Section"&gt;5&lt;/ref-type&gt;&lt;contributors&gt;&lt;authors&gt;&lt;author&gt;Steven Bernstein&lt;/author&gt;&lt;/authors&gt;&lt;secondary-authors&gt;&lt;author&gt;Norichika Kanie&lt;/author&gt;&lt;author&gt;Frank Biermann&lt;/author&gt;&lt;/secondary-authors&gt;&lt;/contributors&gt;&lt;titles&gt;&lt;title&gt;The United Nations and the Governance of Sustainable Development Goals&lt;/title&gt;&lt;secondary-title&gt;Governance through Goals: New Strategies for Global Sustainability&lt;/secondary-title&gt;&lt;/titles&gt;&lt;pages&gt;213-239&lt;/pages&gt;&lt;dates&gt;&lt;year&gt;2017&lt;/year&gt;&lt;/dates&gt;&lt;pub-location&gt;Cambridge, MA&lt;/pub-location&gt;&lt;publisher&gt;MIT Press&lt;/publisher&gt;&lt;urls&gt;&lt;/urls&gt;&lt;/record&gt;&lt;/Cite&gt;&lt;/EndNote&gt;</w:instrText>
      </w:r>
      <w:r w:rsidR="00F6407F">
        <w:rPr>
          <w:sz w:val="22"/>
          <w:szCs w:val="22"/>
          <w:lang w:val="en-GB" w:eastAsia="de-DE"/>
        </w:rPr>
        <w:fldChar w:fldCharType="separate"/>
      </w:r>
      <w:r w:rsidR="00F6407F">
        <w:rPr>
          <w:noProof/>
          <w:sz w:val="22"/>
          <w:szCs w:val="22"/>
          <w:lang w:val="en-GB" w:eastAsia="de-DE"/>
        </w:rPr>
        <w:t>(Bernstein 2017)</w:t>
      </w:r>
      <w:r w:rsidR="00F6407F">
        <w:rPr>
          <w:sz w:val="22"/>
          <w:szCs w:val="22"/>
          <w:lang w:val="en-GB" w:eastAsia="de-DE"/>
        </w:rPr>
        <w:fldChar w:fldCharType="end"/>
      </w:r>
      <w:r w:rsidR="0054103B">
        <w:rPr>
          <w:sz w:val="22"/>
          <w:szCs w:val="22"/>
          <w:lang w:val="en-GB" w:eastAsia="de-DE"/>
        </w:rPr>
        <w:t>.</w:t>
      </w:r>
    </w:p>
    <w:p w14:paraId="56345154" w14:textId="77777777" w:rsidR="00DF6A8C" w:rsidRPr="00964339" w:rsidRDefault="00DF6A8C" w:rsidP="005A1C7B">
      <w:pPr>
        <w:spacing w:line="360" w:lineRule="auto"/>
        <w:rPr>
          <w:sz w:val="22"/>
          <w:szCs w:val="22"/>
        </w:rPr>
      </w:pPr>
    </w:p>
    <w:p w14:paraId="74255F6D" w14:textId="290613E9" w:rsidR="005C7A70" w:rsidRPr="00964339" w:rsidRDefault="00493330" w:rsidP="00F94D9D">
      <w:pPr>
        <w:spacing w:line="360" w:lineRule="auto"/>
        <w:rPr>
          <w:i/>
          <w:iCs/>
          <w:sz w:val="22"/>
          <w:szCs w:val="22"/>
        </w:rPr>
      </w:pPr>
      <w:r w:rsidRPr="00964339">
        <w:rPr>
          <w:i/>
          <w:iCs/>
          <w:sz w:val="22"/>
          <w:szCs w:val="22"/>
        </w:rPr>
        <w:t>The Paris A</w:t>
      </w:r>
      <w:r w:rsidR="0040230A">
        <w:rPr>
          <w:i/>
          <w:iCs/>
          <w:sz w:val="22"/>
          <w:szCs w:val="22"/>
        </w:rPr>
        <w:t>greement</w:t>
      </w:r>
    </w:p>
    <w:p w14:paraId="3020EB4B" w14:textId="0F417882" w:rsidR="00DF6A8C" w:rsidRPr="00964339" w:rsidRDefault="00DF6A8C" w:rsidP="002F1B6C">
      <w:pPr>
        <w:spacing w:line="360" w:lineRule="auto"/>
        <w:ind w:firstLine="360"/>
        <w:rPr>
          <w:sz w:val="22"/>
          <w:szCs w:val="22"/>
        </w:rPr>
      </w:pPr>
      <w:r w:rsidRPr="00964339">
        <w:rPr>
          <w:sz w:val="22"/>
          <w:szCs w:val="22"/>
        </w:rPr>
        <w:t xml:space="preserve">The </w:t>
      </w:r>
      <w:r w:rsidR="00493330" w:rsidRPr="00964339">
        <w:rPr>
          <w:sz w:val="22"/>
          <w:szCs w:val="22"/>
        </w:rPr>
        <w:t xml:space="preserve">prevalence of Type 1, 2, and 3 conceptions </w:t>
      </w:r>
      <w:r w:rsidRPr="00964339">
        <w:rPr>
          <w:sz w:val="22"/>
          <w:szCs w:val="22"/>
        </w:rPr>
        <w:t xml:space="preserve">helps explain the emergence of, and support </w:t>
      </w:r>
      <w:r w:rsidR="00605580">
        <w:rPr>
          <w:sz w:val="22"/>
          <w:szCs w:val="22"/>
        </w:rPr>
        <w:t>and criticism</w:t>
      </w:r>
      <w:r w:rsidRPr="00964339">
        <w:rPr>
          <w:sz w:val="22"/>
          <w:szCs w:val="22"/>
        </w:rPr>
        <w:t xml:space="preserve">, </w:t>
      </w:r>
      <w:r w:rsidR="00605580">
        <w:rPr>
          <w:sz w:val="22"/>
          <w:szCs w:val="22"/>
        </w:rPr>
        <w:t xml:space="preserve">of </w:t>
      </w:r>
      <w:r w:rsidRPr="00964339">
        <w:rPr>
          <w:sz w:val="22"/>
          <w:szCs w:val="22"/>
        </w:rPr>
        <w:t>the Paris Climate A</w:t>
      </w:r>
      <w:r w:rsidR="00605580">
        <w:rPr>
          <w:sz w:val="22"/>
          <w:szCs w:val="22"/>
        </w:rPr>
        <w:t>greement</w:t>
      </w:r>
      <w:r w:rsidRPr="00964339">
        <w:rPr>
          <w:sz w:val="22"/>
          <w:szCs w:val="22"/>
        </w:rPr>
        <w:t xml:space="preserve">. For instance, those who support the Paris </w:t>
      </w:r>
      <w:r w:rsidR="00605580">
        <w:rPr>
          <w:sz w:val="22"/>
          <w:szCs w:val="22"/>
        </w:rPr>
        <w:t>Agreement</w:t>
      </w:r>
      <w:r w:rsidR="00605580" w:rsidRPr="00964339">
        <w:rPr>
          <w:sz w:val="22"/>
          <w:szCs w:val="22"/>
        </w:rPr>
        <w:t xml:space="preserve"> </w:t>
      </w:r>
      <w:r w:rsidRPr="00964339">
        <w:rPr>
          <w:sz w:val="22"/>
          <w:szCs w:val="22"/>
        </w:rPr>
        <w:t xml:space="preserve">tend to </w:t>
      </w:r>
      <w:r w:rsidR="00605580">
        <w:rPr>
          <w:sz w:val="22"/>
          <w:szCs w:val="22"/>
        </w:rPr>
        <w:t>approach climate change as a</w:t>
      </w:r>
      <w:r w:rsidRPr="00964339">
        <w:rPr>
          <w:sz w:val="22"/>
          <w:szCs w:val="22"/>
        </w:rPr>
        <w:t xml:space="preserve"> </w:t>
      </w:r>
      <w:r w:rsidR="00192CAE" w:rsidRPr="00964339">
        <w:rPr>
          <w:sz w:val="22"/>
          <w:szCs w:val="22"/>
        </w:rPr>
        <w:t xml:space="preserve">Type 2 </w:t>
      </w:r>
      <w:r w:rsidR="00436EAC">
        <w:rPr>
          <w:sz w:val="22"/>
          <w:szCs w:val="22"/>
        </w:rPr>
        <w:t xml:space="preserve">or 3 </w:t>
      </w:r>
      <w:r w:rsidR="00256A2B">
        <w:rPr>
          <w:sz w:val="22"/>
          <w:szCs w:val="22"/>
        </w:rPr>
        <w:t>problem</w:t>
      </w:r>
      <w:r w:rsidR="00436EAC">
        <w:rPr>
          <w:sz w:val="22"/>
          <w:szCs w:val="22"/>
        </w:rPr>
        <w:t xml:space="preserve"> </w:t>
      </w:r>
      <w:r w:rsidR="00D51747">
        <w:rPr>
          <w:sz w:val="22"/>
          <w:szCs w:val="22"/>
        </w:rPr>
        <w:fldChar w:fldCharType="begin"/>
      </w:r>
      <w:r w:rsidR="00D51747">
        <w:rPr>
          <w:sz w:val="22"/>
          <w:szCs w:val="22"/>
        </w:rPr>
        <w:instrText xml:space="preserve"> ADDIN EN.CITE &lt;EndNote&gt;&lt;Cite&gt;&lt;Author&gt;Stavins&lt;/Author&gt;&lt;Year&gt;1995&lt;/Year&gt;&lt;RecNum&gt;41382&lt;/RecNum&gt;&lt;DisplayText&gt;(Stavins 1995)&lt;/DisplayText&gt;&lt;record&gt;&lt;rec-number&gt;41382&lt;/rec-number&gt;&lt;foreign-keys&gt;&lt;key app="EN" db-id="zd99pwsezrwdx5ep05ixvswmttr9paate0sd" timestamp="1492188177"&gt;41382&lt;/key&gt;&lt;/foreign-keys&gt;&lt;ref-type name="Journal Article"&gt;17&lt;/ref-type&gt;&lt;contributors&gt;&lt;authors&gt;&lt;author&gt;Robert N. Stavins&lt;/author&gt;&lt;/authors&gt;&lt;/contributors&gt;&lt;titles&gt;&lt;title&gt;Transaction Costs and Tradeable Permits&lt;/title&gt;&lt;secondary-title&gt;Journal of Environmental Economics and Management&lt;/secondary-title&gt;&lt;/titles&gt;&lt;periodical&gt;&lt;full-title&gt;Journal of Environmental Economics and Management&lt;/full-title&gt;&lt;/periodical&gt;&lt;pages&gt;133-148&lt;/pages&gt;&lt;volume&gt;29&lt;/volume&gt;&lt;number&gt;2&lt;/number&gt;&lt;keywords&gt;&lt;keyword&gt;gauld&lt;/keyword&gt;&lt;keyword&gt;tradeable permits&lt;/keyword&gt;&lt;keyword&gt;market-based instruments&lt;/keyword&gt;&lt;keyword&gt;transaction costs&lt;/keyword&gt;&lt;keyword&gt;cost effectiveness&lt;/keyword&gt;&lt;keyword&gt;Industrial relations/United States&lt;/keyword&gt;&lt;/keywords&gt;&lt;dates&gt;&lt;year&gt;1995&lt;/year&gt;&lt;pub-dates&gt;&lt;date&gt;1995/9&lt;/date&gt;&lt;/pub-dates&gt;&lt;/dates&gt;&lt;urls&gt;&lt;related-urls&gt;&lt;url&gt;http://www.sciencedirect.com/science/article/B6WJ6-45S92XB-18/2/e28facdb2f4825aa260e125163ab035b&lt;/url&gt;&lt;/related-urls&gt;&lt;/urls&gt;&lt;/record&gt;&lt;/Cite&gt;&lt;/EndNote&gt;</w:instrText>
      </w:r>
      <w:r w:rsidR="00D51747">
        <w:rPr>
          <w:sz w:val="22"/>
          <w:szCs w:val="22"/>
        </w:rPr>
        <w:fldChar w:fldCharType="separate"/>
      </w:r>
      <w:r w:rsidR="00D51747">
        <w:rPr>
          <w:noProof/>
          <w:sz w:val="22"/>
          <w:szCs w:val="22"/>
        </w:rPr>
        <w:t>(Stavins 1995)</w:t>
      </w:r>
      <w:r w:rsidR="00D51747">
        <w:rPr>
          <w:sz w:val="22"/>
          <w:szCs w:val="22"/>
        </w:rPr>
        <w:fldChar w:fldCharType="end"/>
      </w:r>
      <w:r w:rsidR="00256A2B">
        <w:rPr>
          <w:sz w:val="22"/>
          <w:szCs w:val="22"/>
        </w:rPr>
        <w:t xml:space="preserve">. </w:t>
      </w:r>
      <w:r w:rsidR="00605580">
        <w:rPr>
          <w:sz w:val="22"/>
          <w:szCs w:val="22"/>
        </w:rPr>
        <w:t xml:space="preserve">For example, </w:t>
      </w:r>
      <w:r w:rsidRPr="00964339">
        <w:rPr>
          <w:sz w:val="22"/>
          <w:szCs w:val="22"/>
        </w:rPr>
        <w:t>Victor</w:t>
      </w:r>
      <w:r w:rsidR="002F1B6C">
        <w:rPr>
          <w:sz w:val="22"/>
          <w:szCs w:val="22"/>
        </w:rPr>
        <w:t xml:space="preserve"> </w:t>
      </w:r>
      <w:r w:rsidR="006D2332">
        <w:rPr>
          <w:sz w:val="22"/>
          <w:szCs w:val="22"/>
        </w:rPr>
        <w:fldChar w:fldCharType="begin"/>
      </w:r>
      <w:r w:rsidR="006D2332">
        <w:rPr>
          <w:sz w:val="22"/>
          <w:szCs w:val="22"/>
        </w:rPr>
        <w:instrText xml:space="preserve"> ADDIN EN.CITE &lt;EndNote&gt;&lt;Cite ExcludeAuth="1"&gt;&lt;Author&gt;Victor&lt;/Author&gt;&lt;Year&gt;2016&lt;/Year&gt;&lt;RecNum&gt;82103&lt;/RecNum&gt;&lt;Suffix&gt;: 1&lt;/Suffix&gt;&lt;DisplayText&gt;(2016: 1)&lt;/DisplayText&gt;&lt;record&gt;&lt;rec-number&gt;82103&lt;/rec-number&gt;&lt;foreign-keys&gt;&lt;key app="EN" db-id="zd99pwsezrwdx5ep05ixvswmttr9paate0sd" timestamp="1496583627"&gt;82103&lt;/key&gt;&lt;/foreign-keys&gt;&lt;ref-type name="Magazine Article"&gt;19&lt;/ref-type&gt;&lt;contributors&gt;&lt;authors&gt;&lt;author&gt;David Victor&lt;/author&gt;&lt;/authors&gt;&lt;/contributors&gt;&lt;titles&gt;&lt;title&gt;Why Paris Worked: A Different Approach to Climate Diplomacy&lt;/title&gt;&lt;secondary-title&gt;Yale Environment 360&lt;/secondary-title&gt;&lt;/titles&gt;&lt;dates&gt;&lt;year&gt;2016&lt;/year&gt;&lt;pub-dates&gt;&lt;date&gt;December&lt;/date&gt;&lt;/pub-dates&gt;&lt;/dates&gt;&lt;urls&gt;&lt;related-urls&gt;&lt;url&gt;http://www.theguardian.com/environment/2015/dec/12/james-hansen-climate-change-paris-talks-fraud&lt;/url&gt;&lt;/related-urls&gt;&lt;/urls&gt;&lt;/record&gt;&lt;/Cite&gt;&lt;/EndNote&gt;</w:instrText>
      </w:r>
      <w:r w:rsidR="006D2332">
        <w:rPr>
          <w:sz w:val="22"/>
          <w:szCs w:val="22"/>
        </w:rPr>
        <w:fldChar w:fldCharType="separate"/>
      </w:r>
      <w:r w:rsidR="006D2332">
        <w:rPr>
          <w:noProof/>
          <w:sz w:val="22"/>
          <w:szCs w:val="22"/>
        </w:rPr>
        <w:t>(2016: 1)</w:t>
      </w:r>
      <w:r w:rsidR="006D2332">
        <w:rPr>
          <w:sz w:val="22"/>
          <w:szCs w:val="22"/>
        </w:rPr>
        <w:fldChar w:fldCharType="end"/>
      </w:r>
      <w:r w:rsidRPr="00964339">
        <w:rPr>
          <w:sz w:val="22"/>
          <w:szCs w:val="22"/>
        </w:rPr>
        <w:t>argues that Paris “worked” “when almost everything before it failed” owing to Paris’ nonbinding “pledge-and-review system” that “transformed climate diplomacy from past gridlock by creating flexibility”. Meanwh</w:t>
      </w:r>
      <w:r w:rsidR="00493330" w:rsidRPr="00964339">
        <w:rPr>
          <w:sz w:val="22"/>
          <w:szCs w:val="22"/>
        </w:rPr>
        <w:t xml:space="preserve">ile, and for the same reasons, Type 4 focused </w:t>
      </w:r>
      <w:r w:rsidRPr="00964339">
        <w:rPr>
          <w:sz w:val="22"/>
          <w:szCs w:val="22"/>
        </w:rPr>
        <w:t xml:space="preserve">climate scientist Hansen </w:t>
      </w:r>
      <w:r w:rsidRPr="00964339">
        <w:rPr>
          <w:sz w:val="22"/>
          <w:szCs w:val="22"/>
        </w:rPr>
        <w:fldChar w:fldCharType="begin"/>
      </w:r>
      <w:r w:rsidRPr="00964339">
        <w:rPr>
          <w:sz w:val="22"/>
          <w:szCs w:val="22"/>
        </w:rPr>
        <w:instrText xml:space="preserve"> ADDIN EN.CITE &lt;EndNote&gt;&lt;Cite ExcludeAuth="1"&gt;&lt;Author&gt;Hansen&lt;/Author&gt;&lt;Year&gt;2016&lt;/Year&gt;&lt;RecNum&gt;82097&lt;/RecNum&gt;&lt;DisplayText&gt;(2016)&lt;/DisplayText&gt;&lt;record&gt;&lt;rec-number&gt;82097&lt;/rec-number&gt;&lt;foreign-keys&gt;&lt;key app="EN" db-id="zd99pwsezrwdx5ep05ixvswmttr9paate0sd" timestamp="1496583627"&gt;82097&lt;/key&gt;&lt;/foreign-keys&gt;&lt;ref-type name="Magazine Article"&gt;19&lt;/ref-type&gt;&lt;contributors&gt;&lt;authors&gt;&lt;author&gt;James Hansen&lt;/author&gt;&lt;/authors&gt;&lt;/contributors&gt;&lt;titles&gt;&lt;title&gt;Climate Change Paris Talks a Fraud &lt;/title&gt;&lt;secondary-title&gt;The Guardian&lt;/secondary-title&gt;&lt;/titles&gt;&lt;dates&gt;&lt;year&gt;2016&lt;/year&gt;&lt;pub-dates&gt;&lt;date&gt;December&lt;/date&gt;&lt;/pub-dates&gt;&lt;/dates&gt;&lt;urls&gt;&lt;related-urls&gt;&lt;url&gt;http://www.theguardian.com/environment/2015/dec/12/james-hansen-climate-change-paris-talks-fraud&lt;/url&gt;&lt;/related-urls&gt;&lt;/urls&gt;&lt;/record&gt;&lt;/Cite&gt;&lt;/EndNote&gt;</w:instrText>
      </w:r>
      <w:r w:rsidRPr="00964339">
        <w:rPr>
          <w:sz w:val="22"/>
          <w:szCs w:val="22"/>
        </w:rPr>
        <w:fldChar w:fldCharType="separate"/>
      </w:r>
      <w:r w:rsidRPr="00964339">
        <w:rPr>
          <w:noProof/>
          <w:sz w:val="22"/>
          <w:szCs w:val="22"/>
        </w:rPr>
        <w:t>(2016)</w:t>
      </w:r>
      <w:r w:rsidRPr="00964339">
        <w:rPr>
          <w:sz w:val="22"/>
          <w:szCs w:val="22"/>
        </w:rPr>
        <w:fldChar w:fldCharType="end"/>
      </w:r>
      <w:r w:rsidRPr="00964339">
        <w:rPr>
          <w:sz w:val="22"/>
          <w:szCs w:val="22"/>
        </w:rPr>
        <w:t xml:space="preserve"> calls the talks a “…a fraud really, a fake… It’s just worthless words.”  What is important is that both agree Paris will not be able to achieve its science</w:t>
      </w:r>
      <w:r w:rsidR="004518AC" w:rsidRPr="00964339">
        <w:rPr>
          <w:sz w:val="22"/>
          <w:szCs w:val="22"/>
        </w:rPr>
        <w:t>-</w:t>
      </w:r>
      <w:r w:rsidRPr="00964339">
        <w:rPr>
          <w:sz w:val="22"/>
          <w:szCs w:val="22"/>
        </w:rPr>
        <w:t xml:space="preserve">based target of </w:t>
      </w:r>
      <w:r w:rsidR="00CB0DF7">
        <w:rPr>
          <w:sz w:val="22"/>
          <w:szCs w:val="22"/>
        </w:rPr>
        <w:t>1.5</w:t>
      </w:r>
      <w:r w:rsidRPr="00964339">
        <w:rPr>
          <w:sz w:val="22"/>
          <w:szCs w:val="22"/>
        </w:rPr>
        <w:t xml:space="preserve"> degrees </w:t>
      </w:r>
      <w:r w:rsidR="00CB0DF7">
        <w:rPr>
          <w:sz w:val="22"/>
          <w:szCs w:val="22"/>
        </w:rPr>
        <w:t xml:space="preserve">(aspirational in the agreement) nor even agreed target of 2 </w:t>
      </w:r>
      <w:r w:rsidRPr="00964339">
        <w:rPr>
          <w:sz w:val="22"/>
          <w:szCs w:val="22"/>
        </w:rPr>
        <w:t xml:space="preserve">degrees. As Victor </w:t>
      </w:r>
      <w:r w:rsidR="006D2332">
        <w:rPr>
          <w:sz w:val="22"/>
          <w:szCs w:val="22"/>
        </w:rPr>
        <w:fldChar w:fldCharType="begin"/>
      </w:r>
      <w:r w:rsidR="006D2332">
        <w:rPr>
          <w:sz w:val="22"/>
          <w:szCs w:val="22"/>
        </w:rPr>
        <w:instrText xml:space="preserve"> ADDIN EN.CITE &lt;EndNote&gt;&lt;Cite ExcludeAuth="1"&gt;&lt;Author&gt;Victor&lt;/Author&gt;&lt;Year&gt;2016&lt;/Year&gt;&lt;RecNum&gt;82103&lt;/RecNum&gt;&lt;Suffix&gt;: 4&lt;/Suffix&gt;&lt;DisplayText&gt;(2016: 4)&lt;/DisplayText&gt;&lt;record&gt;&lt;rec-number&gt;82103&lt;/rec-number&gt;&lt;foreign-keys&gt;&lt;key app="EN" db-id="zd99pwsezrwdx5ep05ixvswmttr9paate0sd" timestamp="1496583627"&gt;82103&lt;/key&gt;&lt;/foreign-keys&gt;&lt;ref-type name="Magazine Article"&gt;19&lt;/ref-type&gt;&lt;contributors&gt;&lt;authors&gt;&lt;author&gt;David Victor&lt;/author&gt;&lt;/authors&gt;&lt;/contributors&gt;&lt;titles&gt;&lt;title&gt;Why Paris Worked: A Different Approach to Climate Diplomacy&lt;/title&gt;&lt;secondary-title&gt;Yale Environment 360&lt;/secondary-title&gt;&lt;/titles&gt;&lt;dates&gt;&lt;year&gt;2016&lt;/year&gt;&lt;pub-dates&gt;&lt;date&gt;December&lt;/date&gt;&lt;/pub-dates&gt;&lt;/dates&gt;&lt;urls&gt;&lt;related-urls&gt;&lt;url&gt;http://www.theguardian.com/environment/2015/dec/12/james-hansen-climate-change-paris-talks-fraud&lt;/url&gt;&lt;/related-urls&gt;&lt;/urls&gt;&lt;/record&gt;&lt;/Cite&gt;&lt;/EndNote&gt;</w:instrText>
      </w:r>
      <w:r w:rsidR="006D2332">
        <w:rPr>
          <w:sz w:val="22"/>
          <w:szCs w:val="22"/>
        </w:rPr>
        <w:fldChar w:fldCharType="separate"/>
      </w:r>
      <w:r w:rsidR="006D2332">
        <w:rPr>
          <w:noProof/>
          <w:sz w:val="22"/>
          <w:szCs w:val="22"/>
        </w:rPr>
        <w:t>(2016: 4)</w:t>
      </w:r>
      <w:r w:rsidR="006D2332">
        <w:rPr>
          <w:sz w:val="22"/>
          <w:szCs w:val="22"/>
        </w:rPr>
        <w:fldChar w:fldCharType="end"/>
      </w:r>
      <w:r w:rsidR="002F1B6C" w:rsidRPr="002F1B6C">
        <w:rPr>
          <w:sz w:val="22"/>
          <w:szCs w:val="22"/>
        </w:rPr>
        <w:t xml:space="preserve"> </w:t>
      </w:r>
      <w:r w:rsidR="002F1B6C" w:rsidRPr="00964339">
        <w:rPr>
          <w:sz w:val="22"/>
          <w:szCs w:val="22"/>
        </w:rPr>
        <w:t>acknowledges,</w:t>
      </w:r>
      <w:r w:rsidRPr="00964339">
        <w:rPr>
          <w:sz w:val="22"/>
          <w:szCs w:val="22"/>
        </w:rPr>
        <w:t xml:space="preserve"> “…the </w:t>
      </w:r>
      <w:r w:rsidRPr="00964339">
        <w:rPr>
          <w:bCs/>
          <w:i/>
          <w:iCs/>
          <w:sz w:val="22"/>
          <w:szCs w:val="22"/>
        </w:rPr>
        <w:t>world has dithered for too long</w:t>
      </w:r>
      <w:r w:rsidRPr="00964339">
        <w:rPr>
          <w:sz w:val="22"/>
          <w:szCs w:val="22"/>
        </w:rPr>
        <w:t xml:space="preserve"> [on climate] and must now brace for the consequences...[A]</w:t>
      </w:r>
      <w:r w:rsidRPr="00964339">
        <w:rPr>
          <w:color w:val="000000"/>
          <w:sz w:val="22"/>
          <w:szCs w:val="22"/>
        </w:rPr>
        <w:t xml:space="preserve"> realistic crash program to cut emissions will blow through 2 degrees; </w:t>
      </w:r>
      <w:r w:rsidRPr="00964339">
        <w:rPr>
          <w:bCs/>
          <w:i/>
          <w:iCs/>
          <w:color w:val="000000"/>
          <w:sz w:val="22"/>
          <w:szCs w:val="22"/>
        </w:rPr>
        <w:t>1.5 degrees is ridiculous. New goals are needed.</w:t>
      </w:r>
      <w:r w:rsidRPr="00964339">
        <w:rPr>
          <w:sz w:val="22"/>
          <w:szCs w:val="22"/>
        </w:rPr>
        <w:t xml:space="preserve">” Hansen, </w:t>
      </w:r>
      <w:r w:rsidR="00456263">
        <w:rPr>
          <w:sz w:val="22"/>
          <w:szCs w:val="22"/>
        </w:rPr>
        <w:t>a scientist who can fairly be said to view climate change through a a</w:t>
      </w:r>
      <w:r w:rsidRPr="00964339">
        <w:rPr>
          <w:sz w:val="22"/>
          <w:szCs w:val="22"/>
        </w:rPr>
        <w:t xml:space="preserve"> </w:t>
      </w:r>
      <w:r w:rsidR="004D1ED5">
        <w:rPr>
          <w:sz w:val="22"/>
          <w:szCs w:val="22"/>
        </w:rPr>
        <w:t xml:space="preserve">Type 4 </w:t>
      </w:r>
      <w:r w:rsidR="00456263">
        <w:rPr>
          <w:sz w:val="22"/>
          <w:szCs w:val="22"/>
        </w:rPr>
        <w:t xml:space="preserve">lens, </w:t>
      </w:r>
      <w:r w:rsidRPr="00964339">
        <w:rPr>
          <w:sz w:val="22"/>
          <w:szCs w:val="22"/>
        </w:rPr>
        <w:t>concern</w:t>
      </w:r>
      <w:r w:rsidR="004D1ED5">
        <w:rPr>
          <w:sz w:val="22"/>
          <w:szCs w:val="22"/>
        </w:rPr>
        <w:t xml:space="preserve">ed with the ecological effects of </w:t>
      </w:r>
      <w:r w:rsidRPr="00964339">
        <w:rPr>
          <w:sz w:val="22"/>
          <w:szCs w:val="22"/>
        </w:rPr>
        <w:t xml:space="preserve">climate change itself, evaluates the call for new goals that are </w:t>
      </w:r>
      <w:r w:rsidRPr="00964339">
        <w:rPr>
          <w:i/>
          <w:iCs/>
          <w:sz w:val="22"/>
          <w:szCs w:val="22"/>
        </w:rPr>
        <w:t>inconsistent with the climate science</w:t>
      </w:r>
      <w:r w:rsidRPr="00964339">
        <w:rPr>
          <w:sz w:val="22"/>
          <w:szCs w:val="22"/>
        </w:rPr>
        <w:t xml:space="preserve"> </w:t>
      </w:r>
      <w:r w:rsidRPr="00AC610F">
        <w:rPr>
          <w:sz w:val="22"/>
          <w:szCs w:val="22"/>
        </w:rPr>
        <w:t xml:space="preserve">as </w:t>
      </w:r>
      <w:r w:rsidRPr="0071686E">
        <w:rPr>
          <w:iCs/>
          <w:sz w:val="22"/>
          <w:szCs w:val="22"/>
        </w:rPr>
        <w:t>a failure</w:t>
      </w:r>
      <w:r w:rsidR="00456263">
        <w:rPr>
          <w:iCs/>
          <w:sz w:val="22"/>
          <w:szCs w:val="22"/>
        </w:rPr>
        <w:t>;</w:t>
      </w:r>
      <w:r w:rsidRPr="00964339">
        <w:rPr>
          <w:sz w:val="22"/>
          <w:szCs w:val="22"/>
        </w:rPr>
        <w:t xml:space="preserve"> Victor, </w:t>
      </w:r>
      <w:r w:rsidR="00456263">
        <w:rPr>
          <w:sz w:val="22"/>
          <w:szCs w:val="22"/>
        </w:rPr>
        <w:t xml:space="preserve">a </w:t>
      </w:r>
      <w:r w:rsidR="004D1ED5">
        <w:rPr>
          <w:sz w:val="22"/>
          <w:szCs w:val="22"/>
        </w:rPr>
        <w:t xml:space="preserve">political scientist </w:t>
      </w:r>
      <w:r w:rsidR="00456263">
        <w:rPr>
          <w:sz w:val="22"/>
          <w:szCs w:val="22"/>
        </w:rPr>
        <w:t xml:space="preserve">who conceptualizes climate change as a Type 2 or 3 problem, </w:t>
      </w:r>
      <w:r w:rsidR="004D1ED5">
        <w:rPr>
          <w:sz w:val="22"/>
          <w:szCs w:val="22"/>
        </w:rPr>
        <w:t>focuses on the agreement itself as an institutional breakthrough</w:t>
      </w:r>
      <w:r w:rsidR="00456263">
        <w:rPr>
          <w:sz w:val="22"/>
          <w:szCs w:val="22"/>
        </w:rPr>
        <w:t xml:space="preserve"> and</w:t>
      </w:r>
      <w:r w:rsidR="004D1ED5">
        <w:rPr>
          <w:sz w:val="22"/>
          <w:szCs w:val="22"/>
        </w:rPr>
        <w:t xml:space="preserve"> </w:t>
      </w:r>
      <w:r w:rsidRPr="00964339">
        <w:rPr>
          <w:sz w:val="22"/>
          <w:szCs w:val="22"/>
        </w:rPr>
        <w:t>evaluates the same a</w:t>
      </w:r>
      <w:r w:rsidR="00AC610F">
        <w:rPr>
          <w:sz w:val="22"/>
          <w:szCs w:val="22"/>
        </w:rPr>
        <w:t>greement</w:t>
      </w:r>
      <w:r w:rsidRPr="00964339">
        <w:rPr>
          <w:sz w:val="22"/>
          <w:szCs w:val="22"/>
        </w:rPr>
        <w:t xml:space="preserve"> as </w:t>
      </w:r>
      <w:r w:rsidRPr="00964339">
        <w:rPr>
          <w:i/>
          <w:iCs/>
          <w:sz w:val="22"/>
          <w:szCs w:val="22"/>
        </w:rPr>
        <w:t>successful</w:t>
      </w:r>
      <w:r w:rsidR="004D1ED5">
        <w:rPr>
          <w:sz w:val="22"/>
          <w:szCs w:val="22"/>
        </w:rPr>
        <w:t xml:space="preserve">. In other words, he is less focused on the end emphasis on climate </w:t>
      </w:r>
      <w:r w:rsidR="00FD32D0">
        <w:rPr>
          <w:sz w:val="22"/>
          <w:szCs w:val="22"/>
        </w:rPr>
        <w:t xml:space="preserve">change, and more </w:t>
      </w:r>
      <w:r w:rsidR="00456263">
        <w:rPr>
          <w:sz w:val="22"/>
          <w:szCs w:val="22"/>
        </w:rPr>
        <w:t>on</w:t>
      </w:r>
      <w:r w:rsidR="00FD32D0">
        <w:rPr>
          <w:sz w:val="22"/>
          <w:szCs w:val="22"/>
        </w:rPr>
        <w:t xml:space="preserve"> the means-</w:t>
      </w:r>
      <w:r w:rsidR="004D1ED5">
        <w:rPr>
          <w:sz w:val="22"/>
          <w:szCs w:val="22"/>
        </w:rPr>
        <w:t>oriented agreement.</w:t>
      </w:r>
    </w:p>
    <w:p w14:paraId="495C5C99" w14:textId="4D119293" w:rsidR="006943EA" w:rsidRPr="0099193C" w:rsidRDefault="005444E6" w:rsidP="0099193C">
      <w:pPr>
        <w:spacing w:line="360" w:lineRule="auto"/>
        <w:ind w:firstLine="720"/>
        <w:rPr>
          <w:sz w:val="22"/>
          <w:szCs w:val="22"/>
        </w:rPr>
      </w:pPr>
      <w:r w:rsidRPr="00964339">
        <w:rPr>
          <w:sz w:val="22"/>
          <w:szCs w:val="22"/>
        </w:rPr>
        <w:t xml:space="preserve">To be sure Paris </w:t>
      </w:r>
      <w:r w:rsidR="00AC610F">
        <w:rPr>
          <w:sz w:val="22"/>
          <w:szCs w:val="22"/>
        </w:rPr>
        <w:t xml:space="preserve">is </w:t>
      </w:r>
      <w:r w:rsidRPr="00964339">
        <w:rPr>
          <w:sz w:val="22"/>
          <w:szCs w:val="22"/>
        </w:rPr>
        <w:t xml:space="preserve">more complicated </w:t>
      </w:r>
      <w:r w:rsidR="00AC610F">
        <w:rPr>
          <w:sz w:val="22"/>
          <w:szCs w:val="22"/>
        </w:rPr>
        <w:t xml:space="preserve">than its articulated targets </w:t>
      </w:r>
      <w:r w:rsidR="001403EB" w:rsidRPr="00964339">
        <w:rPr>
          <w:sz w:val="22"/>
          <w:szCs w:val="22"/>
        </w:rPr>
        <w:t xml:space="preserve">and could yield potentially successful efforts to </w:t>
      </w:r>
      <w:r w:rsidR="00AC610F">
        <w:rPr>
          <w:sz w:val="22"/>
          <w:szCs w:val="22"/>
        </w:rPr>
        <w:t>address</w:t>
      </w:r>
      <w:r w:rsidR="001403EB" w:rsidRPr="00964339">
        <w:rPr>
          <w:sz w:val="22"/>
          <w:szCs w:val="22"/>
        </w:rPr>
        <w:t xml:space="preserve"> Type 4 super wicked problems</w:t>
      </w:r>
      <w:r w:rsidR="00456263">
        <w:rPr>
          <w:sz w:val="22"/>
          <w:szCs w:val="22"/>
        </w:rPr>
        <w:t xml:space="preserve"> over the longer run if viewed as catalytic rather than problem solving</w:t>
      </w:r>
      <w:r w:rsidR="001403EB" w:rsidRPr="00964339">
        <w:rPr>
          <w:sz w:val="22"/>
          <w:szCs w:val="22"/>
        </w:rPr>
        <w:t xml:space="preserve"> </w:t>
      </w:r>
      <w:r w:rsidR="00112302" w:rsidRPr="00964339">
        <w:rPr>
          <w:sz w:val="22"/>
          <w:szCs w:val="22"/>
        </w:rPr>
        <w:fldChar w:fldCharType="begin"/>
      </w:r>
      <w:r w:rsidR="006D2332">
        <w:rPr>
          <w:sz w:val="22"/>
          <w:szCs w:val="22"/>
        </w:rPr>
        <w:instrText xml:space="preserve"> ADDIN EN.CITE &lt;EndNote&gt;&lt;Cite&gt;&lt;Author&gt;Cashore&lt;/Author&gt;&lt;Year&gt;2016&lt;/Year&gt;&lt;RecNum&gt;82092&lt;/RecNum&gt;&lt;DisplayText&gt;(Cashore et al. 2016)&lt;/DisplayText&gt;&lt;record&gt;&lt;rec-number&gt;82092&lt;/rec-number&gt;&lt;foreign-keys&gt;&lt;key app="EN" db-id="zd99pwsezrwdx5ep05ixvswmttr9paate0sd" timestamp="1496583627"&gt;82092&lt;/key&gt;&lt;/foreign-keys&gt;&lt;ref-type name="Report"&gt;27&lt;/ref-type&gt;&lt;contributors&gt;&lt;authors&gt;&lt;author&gt;Benjamin Cashore&lt;/author&gt;&lt;author&gt;Graeme Auld&lt;/author&gt;&lt;author&gt;Steven Bernstein&lt;/author&gt;&lt;author&gt;Kelly Levin&lt;/author&gt;&lt;/authors&gt;&lt;/contributors&gt;&lt;titles&gt;&lt;title&gt;Paris Could Be Different: But it Requires Policy Makers Apply Path Dependency Analysis to the “Super Wicked Problem” of Climate Change&lt;/title&gt;&lt;/titles&gt;&lt;dates&gt;&lt;year&gt;2016&lt;/year&gt;&lt;/dates&gt;&lt;publisher&gt;Macmillan Center, Yale University&lt;/publisher&gt;&lt;urls&gt;&lt;/urls&gt;&lt;/record&gt;&lt;/Cite&gt;&lt;/EndNote&gt;</w:instrText>
      </w:r>
      <w:r w:rsidR="00112302" w:rsidRPr="00964339">
        <w:rPr>
          <w:sz w:val="22"/>
          <w:szCs w:val="22"/>
        </w:rPr>
        <w:fldChar w:fldCharType="separate"/>
      </w:r>
      <w:r w:rsidR="006D2332">
        <w:rPr>
          <w:noProof/>
          <w:sz w:val="22"/>
          <w:szCs w:val="22"/>
        </w:rPr>
        <w:t>(Cashore et al. 2016)</w:t>
      </w:r>
      <w:r w:rsidR="00112302" w:rsidRPr="00964339">
        <w:rPr>
          <w:sz w:val="22"/>
          <w:szCs w:val="22"/>
        </w:rPr>
        <w:fldChar w:fldCharType="end"/>
      </w:r>
      <w:r w:rsidR="001403EB" w:rsidRPr="00964339">
        <w:rPr>
          <w:sz w:val="22"/>
          <w:szCs w:val="22"/>
        </w:rPr>
        <w:t>. O</w:t>
      </w:r>
      <w:r w:rsidRPr="00964339">
        <w:rPr>
          <w:sz w:val="22"/>
          <w:szCs w:val="22"/>
        </w:rPr>
        <w:t xml:space="preserve">ur point is that </w:t>
      </w:r>
      <w:r w:rsidR="001E0105">
        <w:rPr>
          <w:sz w:val="22"/>
          <w:szCs w:val="22"/>
        </w:rPr>
        <w:t>those</w:t>
      </w:r>
      <w:r w:rsidRPr="00964339">
        <w:rPr>
          <w:sz w:val="22"/>
          <w:szCs w:val="22"/>
        </w:rPr>
        <w:t xml:space="preserve"> trained in a social welfare utility model are more likely to see </w:t>
      </w:r>
      <w:r w:rsidR="001403EB" w:rsidRPr="00964339">
        <w:rPr>
          <w:sz w:val="22"/>
          <w:szCs w:val="22"/>
        </w:rPr>
        <w:t xml:space="preserve">Paris </w:t>
      </w:r>
      <w:r w:rsidRPr="00964339">
        <w:rPr>
          <w:sz w:val="22"/>
          <w:szCs w:val="22"/>
        </w:rPr>
        <w:t xml:space="preserve">as transformative even if they also view the problem for which it was created as being </w:t>
      </w:r>
      <w:r w:rsidR="001403EB" w:rsidRPr="00964339">
        <w:rPr>
          <w:sz w:val="22"/>
          <w:szCs w:val="22"/>
        </w:rPr>
        <w:t xml:space="preserve">insufficiently addressed because they are primarily motivated by a means-oriented </w:t>
      </w:r>
      <w:r w:rsidR="00456263">
        <w:rPr>
          <w:sz w:val="22"/>
          <w:szCs w:val="22"/>
        </w:rPr>
        <w:t>T</w:t>
      </w:r>
      <w:r w:rsidR="001403EB" w:rsidRPr="00964339">
        <w:rPr>
          <w:sz w:val="22"/>
          <w:szCs w:val="22"/>
        </w:rPr>
        <w:t xml:space="preserve">ype 3 problem conceptions rather than </w:t>
      </w:r>
      <w:r w:rsidR="00456263">
        <w:rPr>
          <w:sz w:val="22"/>
          <w:szCs w:val="22"/>
        </w:rPr>
        <w:t xml:space="preserve">an </w:t>
      </w:r>
      <w:r w:rsidR="001403EB" w:rsidRPr="00964339">
        <w:rPr>
          <w:sz w:val="22"/>
          <w:szCs w:val="22"/>
        </w:rPr>
        <w:t>ends-oriented Type 4 problem</w:t>
      </w:r>
      <w:r w:rsidR="001E0105">
        <w:rPr>
          <w:sz w:val="22"/>
          <w:szCs w:val="22"/>
        </w:rPr>
        <w:t xml:space="preserve"> conception</w:t>
      </w:r>
      <w:r w:rsidR="001403EB" w:rsidRPr="00964339">
        <w:rPr>
          <w:sz w:val="22"/>
          <w:szCs w:val="22"/>
        </w:rPr>
        <w:t>.</w:t>
      </w:r>
      <w:r w:rsidR="00FD32D0">
        <w:rPr>
          <w:sz w:val="22"/>
          <w:szCs w:val="22"/>
        </w:rPr>
        <w:t xml:space="preserve"> </w:t>
      </w:r>
    </w:p>
    <w:p w14:paraId="6D8EF35B" w14:textId="60612B81" w:rsidR="006B3602" w:rsidRPr="00A67A88" w:rsidRDefault="00A67A88" w:rsidP="00A67A88">
      <w:pPr>
        <w:spacing w:line="360" w:lineRule="auto"/>
        <w:rPr>
          <w:b/>
          <w:bCs/>
          <w:sz w:val="22"/>
          <w:szCs w:val="22"/>
        </w:rPr>
      </w:pPr>
      <w:r w:rsidRPr="00A67A88">
        <w:rPr>
          <w:sz w:val="22"/>
          <w:szCs w:val="22"/>
        </w:rPr>
        <w:tab/>
        <w:t>In the same vein, f</w:t>
      </w:r>
      <w:r w:rsidR="00DF6A8C" w:rsidRPr="00A67A88">
        <w:rPr>
          <w:sz w:val="22"/>
          <w:szCs w:val="22"/>
        </w:rPr>
        <w:t xml:space="preserve">uture scholarship </w:t>
      </w:r>
      <w:r w:rsidR="0020065E" w:rsidRPr="00A67A88">
        <w:rPr>
          <w:sz w:val="22"/>
          <w:szCs w:val="22"/>
        </w:rPr>
        <w:t>might examine</w:t>
      </w:r>
      <w:r w:rsidR="00DF6A8C" w:rsidRPr="00A67A88">
        <w:rPr>
          <w:sz w:val="22"/>
          <w:szCs w:val="22"/>
        </w:rPr>
        <w:t xml:space="preserve"> whether a range of environmental </w:t>
      </w:r>
      <w:r w:rsidR="00DF6A8C" w:rsidRPr="00964339">
        <w:rPr>
          <w:sz w:val="22"/>
          <w:szCs w:val="22"/>
        </w:rPr>
        <w:t xml:space="preserve">groups, development agencies, business associations and even government agencies are also inadvertently reinforcing </w:t>
      </w:r>
      <w:r w:rsidR="006B3602" w:rsidRPr="00964339">
        <w:rPr>
          <w:sz w:val="22"/>
          <w:szCs w:val="22"/>
        </w:rPr>
        <w:t xml:space="preserve">Type 1, 2 and 3 conceptions over Type 4 </w:t>
      </w:r>
      <w:r w:rsidR="00DF6A8C" w:rsidRPr="00964339">
        <w:rPr>
          <w:sz w:val="22"/>
          <w:szCs w:val="22"/>
        </w:rPr>
        <w:t xml:space="preserve">owing to prevailing discourse and norms that prioritize market friendly solutions.  These norms could also help explain why so much of the work on the plight of local peoples and biodiversity conservations champions </w:t>
      </w:r>
      <w:r w:rsidR="006B3602" w:rsidRPr="00964339">
        <w:rPr>
          <w:sz w:val="22"/>
          <w:szCs w:val="22"/>
        </w:rPr>
        <w:t>Type 1</w:t>
      </w:r>
      <w:r>
        <w:rPr>
          <w:sz w:val="22"/>
          <w:szCs w:val="22"/>
        </w:rPr>
        <w:t xml:space="preserve">, 2 or 3 problem conceptions to </w:t>
      </w:r>
      <w:r w:rsidR="00DF6A8C" w:rsidRPr="00964339">
        <w:rPr>
          <w:sz w:val="22"/>
          <w:szCs w:val="22"/>
        </w:rPr>
        <w:t xml:space="preserve">foster ‘rights to resources.’ </w:t>
      </w:r>
    </w:p>
    <w:p w14:paraId="166697FE" w14:textId="476410EE" w:rsidR="006B3602" w:rsidRPr="00964339" w:rsidRDefault="00DF6A8C" w:rsidP="00232C8B">
      <w:pPr>
        <w:spacing w:line="360" w:lineRule="auto"/>
        <w:ind w:firstLine="720"/>
        <w:rPr>
          <w:sz w:val="22"/>
          <w:szCs w:val="22"/>
        </w:rPr>
      </w:pPr>
      <w:r w:rsidRPr="00964339">
        <w:rPr>
          <w:sz w:val="22"/>
          <w:szCs w:val="22"/>
        </w:rPr>
        <w:lastRenderedPageBreak/>
        <w:t xml:space="preserve">This orientation has also, it seems, fostered research aimed at identifying a positive correlation between biodiversity conservation and local resource use. These assumptions stand in contrast to the large-scale </w:t>
      </w:r>
      <w:r w:rsidR="006B3602" w:rsidRPr="00964339">
        <w:rPr>
          <w:sz w:val="22"/>
          <w:szCs w:val="22"/>
        </w:rPr>
        <w:t xml:space="preserve">Type 4 </w:t>
      </w:r>
      <w:r w:rsidRPr="00964339">
        <w:rPr>
          <w:sz w:val="22"/>
          <w:szCs w:val="22"/>
        </w:rPr>
        <w:t>biodiversity conservation efforts promoted in the 1970s and 1980s in the heyday of bioenvironmentalist world views</w:t>
      </w:r>
      <w:r w:rsidR="0020065E" w:rsidRPr="00964339">
        <w:rPr>
          <w:sz w:val="22"/>
          <w:szCs w:val="22"/>
        </w:rPr>
        <w:t xml:space="preserve"> (Clapp and Dauvergne</w:t>
      </w:r>
      <w:r w:rsidR="00F36E52">
        <w:rPr>
          <w:sz w:val="22"/>
          <w:szCs w:val="22"/>
        </w:rPr>
        <w:t xml:space="preserve"> DATE</w:t>
      </w:r>
      <w:r w:rsidR="0020065E" w:rsidRPr="00964339">
        <w:rPr>
          <w:sz w:val="22"/>
          <w:szCs w:val="22"/>
        </w:rPr>
        <w:t>)</w:t>
      </w:r>
      <w:r w:rsidRPr="00964339">
        <w:rPr>
          <w:sz w:val="22"/>
          <w:szCs w:val="22"/>
        </w:rPr>
        <w:t xml:space="preserve">. </w:t>
      </w:r>
      <w:r w:rsidR="0020065E" w:rsidRPr="00964339">
        <w:rPr>
          <w:sz w:val="22"/>
          <w:szCs w:val="22"/>
        </w:rPr>
        <w:t xml:space="preserve">We are not arguing that </w:t>
      </w:r>
      <w:r w:rsidRPr="00964339">
        <w:rPr>
          <w:sz w:val="22"/>
          <w:szCs w:val="22"/>
        </w:rPr>
        <w:t xml:space="preserve">these </w:t>
      </w:r>
      <w:r w:rsidR="0020065E" w:rsidRPr="00964339">
        <w:rPr>
          <w:sz w:val="22"/>
          <w:szCs w:val="22"/>
        </w:rPr>
        <w:t xml:space="preserve">approaches </w:t>
      </w:r>
      <w:r w:rsidRPr="00964339">
        <w:rPr>
          <w:sz w:val="22"/>
          <w:szCs w:val="22"/>
        </w:rPr>
        <w:t>aren’t useful</w:t>
      </w:r>
      <w:r w:rsidR="0020065E" w:rsidRPr="00964339">
        <w:rPr>
          <w:sz w:val="22"/>
          <w:szCs w:val="22"/>
        </w:rPr>
        <w:t xml:space="preserve">, </w:t>
      </w:r>
      <w:r w:rsidRPr="00964339">
        <w:rPr>
          <w:sz w:val="22"/>
          <w:szCs w:val="22"/>
        </w:rPr>
        <w:t>but th</w:t>
      </w:r>
      <w:r w:rsidR="0020065E" w:rsidRPr="00964339">
        <w:rPr>
          <w:sz w:val="22"/>
          <w:szCs w:val="22"/>
        </w:rPr>
        <w:t>ese norms</w:t>
      </w:r>
      <w:r w:rsidRPr="00964339">
        <w:rPr>
          <w:sz w:val="22"/>
          <w:szCs w:val="22"/>
        </w:rPr>
        <w:t xml:space="preserve"> may help explain </w:t>
      </w:r>
      <w:r w:rsidR="006B3602" w:rsidRPr="00964339">
        <w:rPr>
          <w:sz w:val="22"/>
          <w:szCs w:val="22"/>
        </w:rPr>
        <w:t xml:space="preserve">the </w:t>
      </w:r>
      <w:r w:rsidRPr="00964339">
        <w:rPr>
          <w:sz w:val="22"/>
          <w:szCs w:val="22"/>
        </w:rPr>
        <w:t xml:space="preserve">shift </w:t>
      </w:r>
      <w:r w:rsidR="006B3602" w:rsidRPr="00964339">
        <w:rPr>
          <w:sz w:val="22"/>
          <w:szCs w:val="22"/>
        </w:rPr>
        <w:t xml:space="preserve">in </w:t>
      </w:r>
      <w:r w:rsidRPr="00964339">
        <w:rPr>
          <w:sz w:val="22"/>
          <w:szCs w:val="22"/>
        </w:rPr>
        <w:t xml:space="preserve">orientation and problem definition </w:t>
      </w:r>
      <w:r w:rsidR="006B3602" w:rsidRPr="00964339">
        <w:rPr>
          <w:sz w:val="22"/>
          <w:szCs w:val="22"/>
        </w:rPr>
        <w:t>away from Type 4</w:t>
      </w:r>
      <w:r w:rsidR="0020065E" w:rsidRPr="00964339">
        <w:rPr>
          <w:sz w:val="22"/>
          <w:szCs w:val="22"/>
        </w:rPr>
        <w:t>.</w:t>
      </w:r>
      <w:r w:rsidR="006B3602" w:rsidRPr="00964339">
        <w:rPr>
          <w:sz w:val="22"/>
          <w:szCs w:val="22"/>
        </w:rPr>
        <w:t xml:space="preserve"> </w:t>
      </w:r>
    </w:p>
    <w:p w14:paraId="66394331" w14:textId="77777777" w:rsidR="00192CAE" w:rsidRPr="00964339" w:rsidRDefault="00192CAE" w:rsidP="005A1C7B">
      <w:pPr>
        <w:spacing w:line="360" w:lineRule="auto"/>
        <w:rPr>
          <w:b/>
          <w:bCs/>
          <w:sz w:val="22"/>
          <w:szCs w:val="22"/>
        </w:rPr>
      </w:pPr>
      <w:r w:rsidRPr="00964339">
        <w:rPr>
          <w:color w:val="000000"/>
          <w:spacing w:val="-20"/>
          <w:sz w:val="22"/>
          <w:szCs w:val="22"/>
        </w:rPr>
        <w:t> </w:t>
      </w:r>
    </w:p>
    <w:p w14:paraId="3B9184B0" w14:textId="7B4F2BDD" w:rsidR="003228D0" w:rsidRPr="0099193C" w:rsidRDefault="00192CAE" w:rsidP="0099193C">
      <w:pPr>
        <w:pStyle w:val="ListParagraph"/>
        <w:numPr>
          <w:ilvl w:val="0"/>
          <w:numId w:val="7"/>
        </w:numPr>
        <w:spacing w:line="360" w:lineRule="auto"/>
        <w:rPr>
          <w:sz w:val="22"/>
          <w:szCs w:val="22"/>
        </w:rPr>
      </w:pPr>
      <w:r w:rsidRPr="00964339">
        <w:rPr>
          <w:b/>
          <w:bCs/>
          <w:sz w:val="22"/>
          <w:szCs w:val="22"/>
        </w:rPr>
        <w:t xml:space="preserve">Conclusion: Towards a Type 4 Future </w:t>
      </w:r>
    </w:p>
    <w:p w14:paraId="22BFE39D" w14:textId="7BF078CC" w:rsidR="00D326B8" w:rsidRPr="00964339" w:rsidRDefault="002F1B6C" w:rsidP="00D326B8">
      <w:pPr>
        <w:spacing w:line="360" w:lineRule="auto"/>
        <w:ind w:firstLine="720"/>
        <w:rPr>
          <w:sz w:val="22"/>
          <w:szCs w:val="22"/>
        </w:rPr>
      </w:pPr>
      <w:r>
        <w:rPr>
          <w:sz w:val="22"/>
          <w:szCs w:val="22"/>
        </w:rPr>
        <w:t xml:space="preserve">How might a problem conceptions be nurtured in ways that integrate, rather than eschews, Type 4 problem? Given the propensity of Types 1, 2 and 3 to undermine 4, we suggest that highly proactive efforts on the part of governments and stakeholders to consciously identify those problems they conceive of as Type 4, and, subsequently, to developing policy and institutional responses capable of doing so. </w:t>
      </w:r>
      <w:r w:rsidR="00D326B8" w:rsidRPr="00964339">
        <w:rPr>
          <w:sz w:val="22"/>
          <w:szCs w:val="22"/>
        </w:rPr>
        <w:t>Some ideas are discuss</w:t>
      </w:r>
      <w:r w:rsidR="004E7E55">
        <w:rPr>
          <w:sz w:val="22"/>
          <w:szCs w:val="22"/>
        </w:rPr>
        <w:t>ed</w:t>
      </w:r>
      <w:r w:rsidR="00D326B8" w:rsidRPr="00964339">
        <w:rPr>
          <w:sz w:val="22"/>
          <w:szCs w:val="22"/>
        </w:rPr>
        <w:t xml:space="preserve"> below</w:t>
      </w:r>
      <w:r w:rsidR="001E0105">
        <w:rPr>
          <w:sz w:val="22"/>
          <w:szCs w:val="22"/>
        </w:rPr>
        <w:t>.</w:t>
      </w:r>
    </w:p>
    <w:p w14:paraId="0FE17AAA" w14:textId="77777777" w:rsidR="00DF6A8C" w:rsidRPr="00964339" w:rsidRDefault="00DF6A8C" w:rsidP="005A1C7B">
      <w:pPr>
        <w:pStyle w:val="ListParagraph"/>
        <w:spacing w:line="360" w:lineRule="auto"/>
        <w:ind w:left="360"/>
        <w:rPr>
          <w:sz w:val="22"/>
          <w:szCs w:val="22"/>
        </w:rPr>
      </w:pPr>
    </w:p>
    <w:p w14:paraId="4554710C" w14:textId="58AB4E28" w:rsidR="00C71777" w:rsidRPr="00964339" w:rsidRDefault="00AA56ED" w:rsidP="002171D9">
      <w:pPr>
        <w:pStyle w:val="ListParagraph"/>
        <w:numPr>
          <w:ilvl w:val="0"/>
          <w:numId w:val="15"/>
        </w:numPr>
        <w:spacing w:line="360" w:lineRule="auto"/>
        <w:rPr>
          <w:b/>
          <w:bCs/>
          <w:i/>
          <w:iCs/>
          <w:sz w:val="22"/>
          <w:szCs w:val="22"/>
        </w:rPr>
      </w:pPr>
      <w:r w:rsidRPr="00964339">
        <w:rPr>
          <w:b/>
          <w:bCs/>
          <w:i/>
          <w:iCs/>
          <w:sz w:val="22"/>
          <w:szCs w:val="22"/>
        </w:rPr>
        <w:t xml:space="preserve">Engage </w:t>
      </w:r>
      <w:r w:rsidR="00C71777" w:rsidRPr="00964339">
        <w:rPr>
          <w:b/>
          <w:bCs/>
          <w:i/>
          <w:iCs/>
          <w:sz w:val="22"/>
          <w:szCs w:val="22"/>
        </w:rPr>
        <w:t>Historical Institutionalism</w:t>
      </w:r>
    </w:p>
    <w:p w14:paraId="17F87618" w14:textId="2C32674C" w:rsidR="00245608" w:rsidRDefault="00824313" w:rsidP="002171D9">
      <w:pPr>
        <w:spacing w:line="360" w:lineRule="auto"/>
        <w:ind w:firstLine="720"/>
        <w:rPr>
          <w:sz w:val="22"/>
          <w:szCs w:val="22"/>
        </w:rPr>
      </w:pPr>
      <w:r>
        <w:rPr>
          <w:sz w:val="22"/>
          <w:szCs w:val="22"/>
        </w:rPr>
        <w:t xml:space="preserve">Just as Ostrom compellingly developed, and offered, her IAD institutional framework to help overcome CPR depletion tragedies, we </w:t>
      </w:r>
      <w:r w:rsidR="00F36E52">
        <w:rPr>
          <w:sz w:val="22"/>
          <w:szCs w:val="22"/>
        </w:rPr>
        <w:t xml:space="preserve">suggest </w:t>
      </w:r>
      <w:r>
        <w:rPr>
          <w:sz w:val="22"/>
          <w:szCs w:val="22"/>
        </w:rPr>
        <w:t xml:space="preserve">institutional analysis for type 4 problems ought to undertake the same type </w:t>
      </w:r>
      <w:r w:rsidR="00F36E52">
        <w:rPr>
          <w:sz w:val="22"/>
          <w:szCs w:val="22"/>
        </w:rPr>
        <w:t xml:space="preserve">of </w:t>
      </w:r>
      <w:r>
        <w:rPr>
          <w:sz w:val="22"/>
          <w:szCs w:val="22"/>
        </w:rPr>
        <w:t xml:space="preserve">inductive exercise. This requires two related efforts. First, like Ostrom, it requires unpacking specific subsets of problems under general problem types. </w:t>
      </w:r>
      <w:r w:rsidR="00F36E52">
        <w:rPr>
          <w:sz w:val="22"/>
          <w:szCs w:val="22"/>
        </w:rPr>
        <w:t>Such an orientation to research is precisely what led</w:t>
      </w:r>
      <w:r>
        <w:rPr>
          <w:sz w:val="22"/>
          <w:szCs w:val="22"/>
        </w:rPr>
        <w:t xml:space="preserve"> Ostrom to emphasize that while privatization and public ownership</w:t>
      </w:r>
      <w:r w:rsidR="00F36E52">
        <w:rPr>
          <w:sz w:val="22"/>
          <w:szCs w:val="22"/>
        </w:rPr>
        <w:t xml:space="preserve"> or control</w:t>
      </w:r>
      <w:r>
        <w:rPr>
          <w:sz w:val="22"/>
          <w:szCs w:val="22"/>
        </w:rPr>
        <w:t xml:space="preserve"> could indeed provide adequate institutional responses to resource depletion tragedies </w:t>
      </w:r>
      <w:r w:rsidR="00245608">
        <w:rPr>
          <w:sz w:val="22"/>
          <w:szCs w:val="22"/>
        </w:rPr>
        <w:t xml:space="preserve">denoted by substractibility and excludability, CPR </w:t>
      </w:r>
      <w:r w:rsidR="00F36E52">
        <w:rPr>
          <w:sz w:val="22"/>
          <w:szCs w:val="22"/>
        </w:rPr>
        <w:t xml:space="preserve">problems could often be more optimally managed through </w:t>
      </w:r>
      <w:r w:rsidR="00245608">
        <w:rPr>
          <w:sz w:val="22"/>
          <w:szCs w:val="22"/>
        </w:rPr>
        <w:t xml:space="preserve">a different type of institutional response. </w:t>
      </w:r>
    </w:p>
    <w:p w14:paraId="74F02770" w14:textId="24AC1E05" w:rsidR="00EE0BEB" w:rsidRDefault="00824313" w:rsidP="001B2DB7">
      <w:pPr>
        <w:spacing w:line="360" w:lineRule="auto"/>
        <w:ind w:firstLine="720"/>
        <w:rPr>
          <w:sz w:val="22"/>
          <w:szCs w:val="22"/>
        </w:rPr>
      </w:pPr>
      <w:r>
        <w:rPr>
          <w:sz w:val="22"/>
          <w:szCs w:val="22"/>
        </w:rPr>
        <w:t xml:space="preserve"> </w:t>
      </w:r>
      <w:r w:rsidR="00245608">
        <w:rPr>
          <w:sz w:val="22"/>
          <w:szCs w:val="22"/>
        </w:rPr>
        <w:t xml:space="preserve">Hence, we envision a number of distinct institutional projects that might help ameliorate different subsets of Type 4 problems. </w:t>
      </w:r>
      <w:r w:rsidR="00EE0BEB">
        <w:rPr>
          <w:sz w:val="22"/>
          <w:szCs w:val="22"/>
        </w:rPr>
        <w:t xml:space="preserve">For example, Cashore and Howlett </w:t>
      </w:r>
      <w:r w:rsidR="00D51747">
        <w:rPr>
          <w:sz w:val="22"/>
          <w:szCs w:val="22"/>
        </w:rPr>
        <w:fldChar w:fldCharType="begin"/>
      </w:r>
      <w:r w:rsidR="00D51747">
        <w:rPr>
          <w:sz w:val="22"/>
          <w:szCs w:val="22"/>
        </w:rPr>
        <w:instrText xml:space="preserve"> ADDIN EN.CITE &lt;EndNote&gt;&lt;Cite ExcludeAuth="1"&gt;&lt;Author&gt;Cashore&lt;/Author&gt;&lt;Year&gt;2007&lt;/Year&gt;&lt;RecNum&gt;29279&lt;/RecNum&gt;&lt;DisplayText&gt;(2007)&lt;/DisplayText&gt;&lt;record&gt;&lt;rec-number&gt;29279&lt;/rec-number&gt;&lt;foreign-keys&gt;&lt;key app="EN" db-id="zd99pwsezrwdx5ep05ixvswmttr9paate0sd" timestamp="1492188172"&gt;29279&lt;/key&gt;&lt;/foreign-keys&gt;&lt;ref-type name="Journal Article"&gt;17&lt;/ref-type&gt;&lt;contributors&gt;&lt;authors&gt;&lt;author&gt;Cashore, B.&lt;/author&gt;&lt;author&gt;Howlett, M.&lt;/author&gt;&lt;/authors&gt;&lt;/contributors&gt;&lt;auth-address&gt;Cashore, B&amp;#xD;Yale Univ, Sch Forestry &amp;amp; Environm Studies, 230 Prospect St,Room 206, New Haven, CT 06511 USA&amp;#xD;Yale Univ, Sch Forestry &amp;amp; Environm Studies, New Haven, CT 06511 USA&amp;#xD;Simon Fraser Univ, Dept Polit Sci, Burnaby, BC V5A 1S6, Canada&lt;/auth-address&gt;&lt;titles&gt;&lt;title&gt;Punctuating which equilibrium? Understanding thermostatic policy dynamics in Pacific Northwest forestry&lt;/title&gt;&lt;secondary-title&gt;American Journal of Political Science&lt;/secondary-title&gt;&lt;alt-title&gt;Am J Polit Sci&lt;/alt-title&gt;&lt;/titles&gt;&lt;periodical&gt;&lt;full-title&gt;American Journal of Political Science&lt;/full-title&gt;&lt;/periodical&gt;&lt;alt-periodical&gt;&lt;full-title&gt;American Journal of Political Science&lt;/full-title&gt;&lt;abbr-1&gt;Am J Polit Sci&lt;/abbr-1&gt;&lt;/alt-periodical&gt;&lt;pages&gt;532-551&lt;/pages&gt;&lt;volume&gt;51&lt;/volume&gt;&lt;number&gt;3&lt;/number&gt;&lt;keywords&gt;&lt;keyword&gt;path dependence&lt;/keyword&gt;&lt;keyword&gt;historical sociology&lt;/keyword&gt;&lt;keyword&gt;agricultural policy&lt;/keyword&gt;&lt;keyword&gt;advocacy coalitions&lt;/keyword&gt;&lt;keyword&gt;private forestry&lt;/keyword&gt;&lt;keyword&gt;public lands&lt;/keyword&gt;&lt;keyword&gt;state&lt;/keyword&gt;&lt;keyword&gt;politics&lt;/keyword&gt;&lt;keyword&gt;subsystems&lt;/keyword&gt;&lt;keyword&gt;networks&lt;/keyword&gt;&lt;/keywords&gt;&lt;dates&gt;&lt;year&gt;2007&lt;/year&gt;&lt;pub-dates&gt;&lt;date&gt;Jul&lt;/date&gt;&lt;/pub-dates&gt;&lt;/dates&gt;&lt;isbn&gt;0092-5853&lt;/isbn&gt;&lt;accession-num&gt;ISI:000247398200007&lt;/accession-num&gt;&lt;urls&gt;&lt;related-urls&gt;&lt;url&gt;&amp;lt;Go to ISI&amp;gt;://000247398200007&lt;/url&gt;&lt;url&gt;http://www.ajps.org/&lt;/url&gt;&lt;/related-urls&gt;&lt;/urls&gt;&lt;language&gt;English&lt;/language&gt;&lt;/record&gt;&lt;/Cite&gt;&lt;/EndNote&gt;</w:instrText>
      </w:r>
      <w:r w:rsidR="00D51747">
        <w:rPr>
          <w:sz w:val="22"/>
          <w:szCs w:val="22"/>
        </w:rPr>
        <w:fldChar w:fldCharType="separate"/>
      </w:r>
      <w:r w:rsidR="00D51747">
        <w:rPr>
          <w:noProof/>
          <w:sz w:val="22"/>
          <w:szCs w:val="22"/>
        </w:rPr>
        <w:t>(2007)</w:t>
      </w:r>
      <w:r w:rsidR="00D51747">
        <w:rPr>
          <w:sz w:val="22"/>
          <w:szCs w:val="22"/>
        </w:rPr>
        <w:fldChar w:fldCharType="end"/>
      </w:r>
      <w:r w:rsidR="00F440DA">
        <w:rPr>
          <w:sz w:val="22"/>
          <w:szCs w:val="22"/>
        </w:rPr>
        <w:t xml:space="preserve"> </w:t>
      </w:r>
      <w:r w:rsidR="00EE0BEB">
        <w:rPr>
          <w:sz w:val="22"/>
          <w:szCs w:val="22"/>
        </w:rPr>
        <w:t xml:space="preserve">have found that </w:t>
      </w:r>
      <w:r w:rsidR="006D5FE6">
        <w:rPr>
          <w:sz w:val="22"/>
          <w:szCs w:val="22"/>
        </w:rPr>
        <w:t xml:space="preserve">highly durable “thermostatic institutions” emerged to govern endangered species protection in the United States. </w:t>
      </w:r>
      <w:r w:rsidR="001B2DB7">
        <w:rPr>
          <w:sz w:val="22"/>
          <w:szCs w:val="22"/>
        </w:rPr>
        <w:t>The initial trigger came through policy punctuations in the early 1970s that</w:t>
      </w:r>
      <w:r w:rsidR="000A18D8">
        <w:rPr>
          <w:sz w:val="22"/>
          <w:szCs w:val="22"/>
        </w:rPr>
        <w:t xml:space="preserve"> created a</w:t>
      </w:r>
      <w:r w:rsidR="001B2DB7">
        <w:rPr>
          <w:sz w:val="22"/>
          <w:szCs w:val="22"/>
        </w:rPr>
        <w:t xml:space="preserve"> thermostatic system in which species endangerment was the equivalent to a home’s thermostat maintaining an inside temperature. As a result, when logging practices resulted in key sp</w:t>
      </w:r>
      <w:r w:rsidR="00662433">
        <w:rPr>
          <w:sz w:val="22"/>
          <w:szCs w:val="22"/>
        </w:rPr>
        <w:t>ecies becoming endangered, the thermostat kicked in, requiring reductions in logging in order to maintain species viability</w:t>
      </w:r>
      <w:r w:rsidR="00F1274F">
        <w:rPr>
          <w:sz w:val="22"/>
          <w:szCs w:val="22"/>
        </w:rPr>
        <w:t xml:space="preserve"> </w:t>
      </w:r>
      <w:r w:rsidR="00814AAF">
        <w:rPr>
          <w:sz w:val="22"/>
          <w:szCs w:val="22"/>
        </w:rPr>
        <w:fldChar w:fldCharType="begin"/>
      </w:r>
      <w:r w:rsidR="00814AAF">
        <w:rPr>
          <w:sz w:val="22"/>
          <w:szCs w:val="22"/>
        </w:rPr>
        <w:instrText xml:space="preserve"> ADDIN EN.CITE &lt;EndNote&gt;&lt;Cite&gt;&lt;Author&gt;Cashore&lt;/Author&gt;&lt;Year&gt;2007&lt;/Year&gt;&lt;RecNum&gt;29279&lt;/RecNum&gt;&lt;DisplayText&gt;(Cashore and Howlett 2007)&lt;/DisplayText&gt;&lt;record&gt;&lt;rec-number&gt;29279&lt;/rec-number&gt;&lt;foreign-keys&gt;&lt;key app="EN" db-id="zd99pwsezrwdx5ep05ixvswmttr9paate0sd" timestamp="1492188172"&gt;29279&lt;/key&gt;&lt;/foreign-keys&gt;&lt;ref-type name="Journal Article"&gt;17&lt;/ref-type&gt;&lt;contributors&gt;&lt;authors&gt;&lt;author&gt;Cashore, B.&lt;/author&gt;&lt;author&gt;Howlett, M.&lt;/author&gt;&lt;/authors&gt;&lt;/contributors&gt;&lt;auth-address&gt;Cashore, B&amp;#xD;Yale Univ, Sch Forestry &amp;amp; Environm Studies, 230 Prospect St,Room 206, New Haven, CT 06511 USA&amp;#xD;Yale Univ, Sch Forestry &amp;amp; Environm Studies, New Haven, CT 06511 USA&amp;#xD;Simon Fraser Univ, Dept Polit Sci, Burnaby, BC V5A 1S6, Canada&lt;/auth-address&gt;&lt;titles&gt;&lt;title&gt;Punctuating which equilibrium? Understanding thermostatic policy dynamics in Pacific Northwest forestry&lt;/title&gt;&lt;secondary-title&gt;American Journal of Political Science&lt;/secondary-title&gt;&lt;alt-title&gt;Am J Polit Sci&lt;/alt-title&gt;&lt;/titles&gt;&lt;periodical&gt;&lt;full-title&gt;American Journal of Political Science&lt;/full-title&gt;&lt;/periodical&gt;&lt;alt-periodical&gt;&lt;full-title&gt;American Journal of Political Science&lt;/full-title&gt;&lt;abbr-1&gt;Am J Polit Sci&lt;/abbr-1&gt;&lt;/alt-periodical&gt;&lt;pages&gt;532-551&lt;/pages&gt;&lt;volume&gt;51&lt;/volume&gt;&lt;number&gt;3&lt;/number&gt;&lt;keywords&gt;&lt;keyword&gt;path dependence&lt;/keyword&gt;&lt;keyword&gt;historical sociology&lt;/keyword&gt;&lt;keyword&gt;agricultural policy&lt;/keyword&gt;&lt;keyword&gt;advocacy coalitions&lt;/keyword&gt;&lt;keyword&gt;private forestry&lt;/keyword&gt;&lt;keyword&gt;public lands&lt;/keyword&gt;&lt;keyword&gt;state&lt;/keyword&gt;&lt;keyword&gt;politics&lt;/keyword&gt;&lt;keyword&gt;subsystems&lt;/keyword&gt;&lt;keyword&gt;networks&lt;/keyword&gt;&lt;/keywords&gt;&lt;dates&gt;&lt;year&gt;2007&lt;/year&gt;&lt;pub-dates&gt;&lt;date&gt;Jul&lt;/date&gt;&lt;/pub-dates&gt;&lt;/dates&gt;&lt;isbn&gt;0092-5853&lt;/isbn&gt;&lt;accession-num&gt;ISI:000247398200007&lt;/accession-num&gt;&lt;urls&gt;&lt;related-urls&gt;&lt;url&gt;&amp;lt;Go to ISI&amp;gt;://000247398200007&lt;/url&gt;&lt;url&gt;http://www.ajps.org/&lt;/url&gt;&lt;/related-urls&gt;&lt;/urls&gt;&lt;language&gt;English&lt;/language&gt;&lt;/record&gt;&lt;/Cite&gt;&lt;/EndNote&gt;</w:instrText>
      </w:r>
      <w:r w:rsidR="00814AAF">
        <w:rPr>
          <w:sz w:val="22"/>
          <w:szCs w:val="22"/>
        </w:rPr>
        <w:fldChar w:fldCharType="separate"/>
      </w:r>
      <w:r w:rsidR="00814AAF">
        <w:rPr>
          <w:noProof/>
          <w:sz w:val="22"/>
          <w:szCs w:val="22"/>
        </w:rPr>
        <w:t>(Cashore and Howlett 2007)</w:t>
      </w:r>
      <w:r w:rsidR="00814AAF">
        <w:rPr>
          <w:sz w:val="22"/>
          <w:szCs w:val="22"/>
        </w:rPr>
        <w:fldChar w:fldCharType="end"/>
      </w:r>
      <w:r w:rsidR="00662433">
        <w:rPr>
          <w:sz w:val="22"/>
          <w:szCs w:val="22"/>
        </w:rPr>
        <w:t xml:space="preserve">. </w:t>
      </w:r>
      <w:r w:rsidR="00EC5A83">
        <w:rPr>
          <w:sz w:val="22"/>
          <w:szCs w:val="22"/>
        </w:rPr>
        <w:t xml:space="preserve">The lesson from this type of institutionalized system is that there is one set of explanations for its emergence (public opinion around concerns about environmental degradation human activity was causing), and another for </w:t>
      </w:r>
      <w:r w:rsidR="00EC5A83">
        <w:rPr>
          <w:sz w:val="22"/>
          <w:szCs w:val="22"/>
        </w:rPr>
        <w:lastRenderedPageBreak/>
        <w:t>its reproduction (</w:t>
      </w:r>
      <w:r w:rsidR="000A3790">
        <w:rPr>
          <w:sz w:val="22"/>
          <w:szCs w:val="22"/>
        </w:rPr>
        <w:t xml:space="preserve">policy lock-in owing to high consensus needed among executive, senate and congress to consider changes). </w:t>
      </w:r>
    </w:p>
    <w:p w14:paraId="4C726D0B" w14:textId="7E099A44" w:rsidR="00F440DA" w:rsidRDefault="00ED6C70" w:rsidP="00056C0C">
      <w:pPr>
        <w:spacing w:line="360" w:lineRule="auto"/>
        <w:ind w:firstLine="720"/>
        <w:rPr>
          <w:sz w:val="22"/>
          <w:szCs w:val="22"/>
        </w:rPr>
      </w:pPr>
      <w:r>
        <w:rPr>
          <w:sz w:val="22"/>
          <w:szCs w:val="22"/>
        </w:rPr>
        <w:t xml:space="preserve">At the same time, not all Type 4 problems can be addressed through thermostatic institutions. </w:t>
      </w:r>
      <w:r w:rsidR="007C513D">
        <w:rPr>
          <w:sz w:val="22"/>
          <w:szCs w:val="22"/>
        </w:rPr>
        <w:t xml:space="preserve">For example, </w:t>
      </w:r>
      <w:r w:rsidR="00F36E52">
        <w:rPr>
          <w:sz w:val="22"/>
          <w:szCs w:val="22"/>
        </w:rPr>
        <w:t xml:space="preserve">the four features of super wicked problems like climate change, Levin et al. (2012) argue, make it more amenable to an </w:t>
      </w:r>
      <w:r w:rsidR="009857A0">
        <w:rPr>
          <w:sz w:val="22"/>
          <w:szCs w:val="22"/>
        </w:rPr>
        <w:t xml:space="preserve"> “applying for</w:t>
      </w:r>
      <w:r w:rsidR="00F440DA">
        <w:rPr>
          <w:sz w:val="22"/>
          <w:szCs w:val="22"/>
        </w:rPr>
        <w:t>ward” path dependency analysis</w:t>
      </w:r>
      <w:r w:rsidR="00F36E52">
        <w:rPr>
          <w:sz w:val="22"/>
          <w:szCs w:val="22"/>
        </w:rPr>
        <w:t xml:space="preserve"> than deductive</w:t>
      </w:r>
      <w:r w:rsidR="003D3CC0">
        <w:rPr>
          <w:sz w:val="22"/>
          <w:szCs w:val="22"/>
        </w:rPr>
        <w:t xml:space="preserve"> reasoning. They reason such an approach is more appropriate because</w:t>
      </w:r>
      <w:r w:rsidR="009857A0">
        <w:rPr>
          <w:sz w:val="22"/>
          <w:szCs w:val="22"/>
        </w:rPr>
        <w:t xml:space="preserve"> historical work had shown that if done well, </w:t>
      </w:r>
      <w:r w:rsidR="003D3CC0">
        <w:rPr>
          <w:sz w:val="22"/>
          <w:szCs w:val="22"/>
        </w:rPr>
        <w:t xml:space="preserve">such analysis can identify mechanisms that lock in particular policy options, </w:t>
      </w:r>
      <w:r w:rsidR="009857A0">
        <w:rPr>
          <w:sz w:val="22"/>
          <w:szCs w:val="22"/>
        </w:rPr>
        <w:t xml:space="preserve">entrenching </w:t>
      </w:r>
      <w:r w:rsidR="003D3CC0">
        <w:rPr>
          <w:sz w:val="22"/>
          <w:szCs w:val="22"/>
        </w:rPr>
        <w:t xml:space="preserve">policies </w:t>
      </w:r>
      <w:r w:rsidR="009857A0">
        <w:rPr>
          <w:sz w:val="22"/>
          <w:szCs w:val="22"/>
        </w:rPr>
        <w:t xml:space="preserve">over time and, most importantly, diffusing </w:t>
      </w:r>
      <w:r w:rsidR="003D3CC0">
        <w:rPr>
          <w:sz w:val="22"/>
          <w:szCs w:val="22"/>
        </w:rPr>
        <w:t xml:space="preserve">them </w:t>
      </w:r>
      <w:r w:rsidR="009857A0">
        <w:rPr>
          <w:sz w:val="22"/>
          <w:szCs w:val="22"/>
        </w:rPr>
        <w:t>to initially uncovered populations even in the absence of any central authority.</w:t>
      </w:r>
      <w:r w:rsidR="000C1EC8">
        <w:rPr>
          <w:sz w:val="22"/>
          <w:szCs w:val="22"/>
        </w:rPr>
        <w:t xml:space="preserve"> To guide their work they draw </w:t>
      </w:r>
      <w:r w:rsidR="003D3CC0">
        <w:rPr>
          <w:sz w:val="22"/>
          <w:szCs w:val="22"/>
        </w:rPr>
        <w:t xml:space="preserve">especially on </w:t>
      </w:r>
      <w:r w:rsidR="000C1EC8">
        <w:rPr>
          <w:sz w:val="22"/>
          <w:szCs w:val="22"/>
        </w:rPr>
        <w:t>scholarly</w:t>
      </w:r>
      <w:r w:rsidR="003D3CC0">
        <w:rPr>
          <w:sz w:val="22"/>
          <w:szCs w:val="22"/>
        </w:rPr>
        <w:t xml:space="preserve"> work on path dependency</w:t>
      </w:r>
      <w:r w:rsidR="000C1EC8">
        <w:rPr>
          <w:sz w:val="22"/>
          <w:szCs w:val="22"/>
        </w:rPr>
        <w:t xml:space="preserve"> </w:t>
      </w:r>
      <w:r w:rsidR="00814AAF">
        <w:rPr>
          <w:sz w:val="22"/>
          <w:szCs w:val="22"/>
        </w:rPr>
        <w:fldChar w:fldCharType="begin"/>
      </w:r>
      <w:r w:rsidR="006D2332">
        <w:rPr>
          <w:sz w:val="22"/>
          <w:szCs w:val="22"/>
        </w:rPr>
        <w:instrText xml:space="preserve"> ADDIN EN.CITE &lt;EndNote&gt;&lt;Cite&gt;&lt;Author&gt;Page&lt;/Author&gt;&lt;Year&gt;2006&lt;/Year&gt;&lt;RecNum&gt;29794&lt;/RecNum&gt;&lt;DisplayText&gt;(Page 2006)&lt;/DisplayText&gt;&lt;record&gt;&lt;rec-number&gt;29794&lt;/rec-number&gt;&lt;foreign-keys&gt;&lt;key app="EN" db-id="zd99pwsezrwdx5ep05ixvswmttr9paate0sd" timestamp="1492188172"&gt;29794&lt;/key&gt;&lt;/foreign-keys&gt;&lt;ref-type name="Journal Article"&gt;17&lt;/ref-type&gt;&lt;contributors&gt;&lt;authors&gt;&lt;author&gt;Scott E. Page&lt;/author&gt;&lt;/authors&gt;&lt;/contributors&gt;&lt;titles&gt;&lt;title&gt;Path Dependence&lt;/title&gt;&lt;secondary-title&gt;Quarterly Journal of Political Science&lt;/secondary-title&gt;&lt;/titles&gt;&lt;periodical&gt;&lt;full-title&gt;Quarterly Journal of Political Science&lt;/full-title&gt;&lt;/periodical&gt;&lt;pages&gt;87- 115&lt;/pages&gt;&lt;volume&gt;1&lt;/volume&gt;&lt;keywords&gt;&lt;keyword&gt;gauld&lt;/keyword&gt;&lt;keyword&gt;path dependence&lt;/keyword&gt;&lt;keyword&gt;dissertation&lt;/keyword&gt;&lt;/keywords&gt;&lt;dates&gt;&lt;year&gt;2006&lt;/year&gt;&lt;/dates&gt;&lt;urls&gt;&lt;pdf-urls&gt;&lt;url&gt;file:///C:/Documents%20and%20Settings/Graeme%20Auld/My%20Documents/Yale%20-%20PhD/Articles/Page_Q%20J%20of%20Political%20Science_2006%201()%2087-115.pdf&lt;/url&gt;&lt;/pdf-urls&gt;&lt;/urls&gt;&lt;/record&gt;&lt;/Cite&gt;&lt;/EndNote&gt;</w:instrText>
      </w:r>
      <w:r w:rsidR="00814AAF">
        <w:rPr>
          <w:sz w:val="22"/>
          <w:szCs w:val="22"/>
        </w:rPr>
        <w:fldChar w:fldCharType="separate"/>
      </w:r>
      <w:r w:rsidR="006D2332">
        <w:rPr>
          <w:noProof/>
          <w:sz w:val="22"/>
          <w:szCs w:val="22"/>
        </w:rPr>
        <w:t>(Page 2006)</w:t>
      </w:r>
      <w:r w:rsidR="00814AAF">
        <w:rPr>
          <w:sz w:val="22"/>
          <w:szCs w:val="22"/>
        </w:rPr>
        <w:fldChar w:fldCharType="end"/>
      </w:r>
      <w:r w:rsidR="000C1EC8">
        <w:rPr>
          <w:sz w:val="22"/>
          <w:szCs w:val="22"/>
        </w:rPr>
        <w:t xml:space="preserve"> </w:t>
      </w:r>
      <w:r w:rsidR="003D3CC0">
        <w:rPr>
          <w:sz w:val="22"/>
          <w:szCs w:val="22"/>
        </w:rPr>
        <w:t xml:space="preserve">as well as </w:t>
      </w:r>
      <w:r w:rsidR="000C1EC8">
        <w:rPr>
          <w:sz w:val="22"/>
          <w:szCs w:val="22"/>
        </w:rPr>
        <w:t>practitioner attention to uncovering, and unleashing, four types of causal processes: policy lock-in; increasing returns, self-reinforcing and positive feedbacks. Levin et al</w:t>
      </w:r>
      <w:r w:rsidR="003D3CC0">
        <w:rPr>
          <w:sz w:val="22"/>
          <w:szCs w:val="22"/>
        </w:rPr>
        <w:t>.</w:t>
      </w:r>
      <w:r w:rsidR="000C1EC8">
        <w:rPr>
          <w:sz w:val="22"/>
          <w:szCs w:val="22"/>
        </w:rPr>
        <w:t xml:space="preserve"> argue</w:t>
      </w:r>
      <w:r w:rsidR="003D3CC0">
        <w:rPr>
          <w:sz w:val="22"/>
          <w:szCs w:val="22"/>
        </w:rPr>
        <w:t>,</w:t>
      </w:r>
      <w:r w:rsidR="000C1EC8">
        <w:rPr>
          <w:sz w:val="22"/>
          <w:szCs w:val="22"/>
        </w:rPr>
        <w:t xml:space="preserve"> however, that unlike Ostrom’s approach</w:t>
      </w:r>
      <w:r w:rsidR="003D3CC0">
        <w:rPr>
          <w:sz w:val="22"/>
          <w:szCs w:val="22"/>
        </w:rPr>
        <w:t>, designed</w:t>
      </w:r>
      <w:r w:rsidR="000C1EC8">
        <w:rPr>
          <w:sz w:val="22"/>
          <w:szCs w:val="22"/>
        </w:rPr>
        <w:t xml:space="preserve"> to </w:t>
      </w:r>
      <w:r w:rsidR="003D3CC0">
        <w:rPr>
          <w:sz w:val="22"/>
          <w:szCs w:val="22"/>
        </w:rPr>
        <w:t xml:space="preserve">develop </w:t>
      </w:r>
      <w:r w:rsidR="000C1EC8">
        <w:rPr>
          <w:sz w:val="22"/>
          <w:szCs w:val="22"/>
        </w:rPr>
        <w:t>generalize</w:t>
      </w:r>
      <w:r w:rsidR="003D3CC0">
        <w:rPr>
          <w:sz w:val="22"/>
          <w:szCs w:val="22"/>
        </w:rPr>
        <w:t>d responses</w:t>
      </w:r>
      <w:r w:rsidR="000C1EC8">
        <w:rPr>
          <w:sz w:val="22"/>
          <w:szCs w:val="22"/>
        </w:rPr>
        <w:t xml:space="preserve"> for all CPR problems through her IAD framework, path dependency analysis focuses on uncovering </w:t>
      </w:r>
      <w:r w:rsidR="003D3CC0">
        <w:rPr>
          <w:sz w:val="22"/>
          <w:szCs w:val="22"/>
        </w:rPr>
        <w:t xml:space="preserve">potentially </w:t>
      </w:r>
      <w:r w:rsidR="000C1EC8">
        <w:rPr>
          <w:sz w:val="22"/>
          <w:szCs w:val="22"/>
        </w:rPr>
        <w:t xml:space="preserve">1000s of innovative and creative solutions that might be capable of triggering path dependency processes around type 4 super wicked problems. </w:t>
      </w:r>
    </w:p>
    <w:p w14:paraId="385D83E6" w14:textId="2BB49C16" w:rsidR="0001140A" w:rsidRDefault="00E745EC" w:rsidP="00056C0C">
      <w:pPr>
        <w:spacing w:line="360" w:lineRule="auto"/>
        <w:ind w:firstLine="720"/>
        <w:rPr>
          <w:sz w:val="22"/>
          <w:szCs w:val="22"/>
        </w:rPr>
      </w:pPr>
      <w:r>
        <w:rPr>
          <w:sz w:val="22"/>
          <w:szCs w:val="22"/>
        </w:rPr>
        <w:t xml:space="preserve">For these reasons they eschew universal design principles that would constrain creativity, to instead focus on three diagnostic questions: 1) What can be done to create immediate stickiness; 2) </w:t>
      </w:r>
      <w:r w:rsidR="003D3CC0">
        <w:rPr>
          <w:sz w:val="22"/>
          <w:szCs w:val="22"/>
        </w:rPr>
        <w:t>w</w:t>
      </w:r>
      <w:r>
        <w:rPr>
          <w:sz w:val="22"/>
          <w:szCs w:val="22"/>
        </w:rPr>
        <w:t xml:space="preserve">hat can be done to entrench support over time; 3) </w:t>
      </w:r>
      <w:r w:rsidR="003D3CC0">
        <w:rPr>
          <w:sz w:val="22"/>
          <w:szCs w:val="22"/>
        </w:rPr>
        <w:t>and w</w:t>
      </w:r>
      <w:r>
        <w:rPr>
          <w:sz w:val="22"/>
          <w:szCs w:val="22"/>
        </w:rPr>
        <w:t>hat can be done to cover populations not previously covered</w:t>
      </w:r>
      <w:r w:rsidR="00F440DA">
        <w:rPr>
          <w:sz w:val="22"/>
          <w:szCs w:val="22"/>
        </w:rPr>
        <w:t>?</w:t>
      </w:r>
      <w:r>
        <w:rPr>
          <w:sz w:val="22"/>
          <w:szCs w:val="22"/>
        </w:rPr>
        <w:t xml:space="preserve"> These questions in turn focus not only on unique policy mixes that can, and do, emerge, but also on the multiple steps through which such timing and sequence might occur.</w:t>
      </w:r>
      <w:r w:rsidR="00C612E2">
        <w:rPr>
          <w:sz w:val="22"/>
          <w:szCs w:val="22"/>
        </w:rPr>
        <w:t xml:space="preserve"> </w:t>
      </w:r>
    </w:p>
    <w:p w14:paraId="47ADF755" w14:textId="54C36853" w:rsidR="00E745EC" w:rsidRDefault="00953A14" w:rsidP="00B825EC">
      <w:pPr>
        <w:spacing w:line="360" w:lineRule="auto"/>
        <w:ind w:firstLine="720"/>
        <w:rPr>
          <w:sz w:val="22"/>
          <w:szCs w:val="22"/>
        </w:rPr>
      </w:pPr>
      <w:r>
        <w:rPr>
          <w:sz w:val="22"/>
          <w:szCs w:val="22"/>
        </w:rPr>
        <w:t xml:space="preserve">This approach </w:t>
      </w:r>
      <w:r w:rsidR="00056C0C">
        <w:rPr>
          <w:sz w:val="22"/>
          <w:szCs w:val="22"/>
        </w:rPr>
        <w:t>points</w:t>
      </w:r>
      <w:r>
        <w:rPr>
          <w:sz w:val="22"/>
          <w:szCs w:val="22"/>
        </w:rPr>
        <w:t xml:space="preserve"> applied policy analysis </w:t>
      </w:r>
      <w:r w:rsidR="00056C0C">
        <w:rPr>
          <w:sz w:val="22"/>
          <w:szCs w:val="22"/>
        </w:rPr>
        <w:t xml:space="preserve">to think about unique coalitions, such as Vogel’s ‘California effect” in which, over time, </w:t>
      </w:r>
      <w:r w:rsidR="00B825EC">
        <w:rPr>
          <w:sz w:val="22"/>
          <w:szCs w:val="22"/>
        </w:rPr>
        <w:t>a particular type of ‘Bootleggers and Baptists” coalition emerged first in the U</w:t>
      </w:r>
      <w:r w:rsidR="00E04429">
        <w:rPr>
          <w:sz w:val="22"/>
          <w:szCs w:val="22"/>
        </w:rPr>
        <w:t xml:space="preserve">nited </w:t>
      </w:r>
      <w:r w:rsidR="00B825EC">
        <w:rPr>
          <w:sz w:val="22"/>
          <w:szCs w:val="22"/>
        </w:rPr>
        <w:t>S</w:t>
      </w:r>
      <w:r w:rsidR="00E04429">
        <w:rPr>
          <w:sz w:val="22"/>
          <w:szCs w:val="22"/>
        </w:rPr>
        <w:t>tates</w:t>
      </w:r>
      <w:r w:rsidR="00B825EC">
        <w:rPr>
          <w:sz w:val="22"/>
          <w:szCs w:val="22"/>
        </w:rPr>
        <w:t xml:space="preserve">, and then globally, in which relatively </w:t>
      </w:r>
      <w:r w:rsidR="00056C0C">
        <w:rPr>
          <w:sz w:val="22"/>
          <w:szCs w:val="22"/>
        </w:rPr>
        <w:t>h</w:t>
      </w:r>
      <w:r w:rsidR="00B825EC">
        <w:rPr>
          <w:sz w:val="22"/>
          <w:szCs w:val="22"/>
        </w:rPr>
        <w:t xml:space="preserve">ighly regulated businesses sought </w:t>
      </w:r>
      <w:r w:rsidR="00056C0C">
        <w:rPr>
          <w:sz w:val="22"/>
          <w:szCs w:val="22"/>
        </w:rPr>
        <w:t xml:space="preserve">alliances with environmental groups to help </w:t>
      </w:r>
      <w:r w:rsidR="00B825EC">
        <w:rPr>
          <w:sz w:val="22"/>
          <w:szCs w:val="22"/>
        </w:rPr>
        <w:t>champion increased regulations on l</w:t>
      </w:r>
      <w:r w:rsidR="00056C0C">
        <w:rPr>
          <w:sz w:val="22"/>
          <w:szCs w:val="22"/>
        </w:rPr>
        <w:t>ess regulated competitions</w:t>
      </w:r>
      <w:r w:rsidR="00B825EC">
        <w:rPr>
          <w:sz w:val="22"/>
          <w:szCs w:val="22"/>
        </w:rPr>
        <w:t>. These processes fostered</w:t>
      </w:r>
      <w:r w:rsidR="00056C0C">
        <w:rPr>
          <w:sz w:val="22"/>
          <w:szCs w:val="22"/>
        </w:rPr>
        <w:t xml:space="preserve"> a step by step ‘ratcheting up’ </w:t>
      </w:r>
      <w:r w:rsidR="00B825EC">
        <w:rPr>
          <w:sz w:val="22"/>
          <w:szCs w:val="22"/>
        </w:rPr>
        <w:t xml:space="preserve">of environmental regulations – triggering a process in which </w:t>
      </w:r>
      <w:r w:rsidR="00056C0C">
        <w:rPr>
          <w:sz w:val="22"/>
          <w:szCs w:val="22"/>
        </w:rPr>
        <w:t xml:space="preserve">public goods emerge from private interests. </w:t>
      </w:r>
      <w:r w:rsidR="00D67DC5">
        <w:rPr>
          <w:sz w:val="22"/>
          <w:szCs w:val="22"/>
        </w:rPr>
        <w:t xml:space="preserve">This approach also incorporates </w:t>
      </w:r>
      <w:r w:rsidR="00056C0C">
        <w:rPr>
          <w:sz w:val="22"/>
          <w:szCs w:val="22"/>
        </w:rPr>
        <w:t xml:space="preserve">broad thinking about the causes of high carbon economy, such as inequality in K-12 education that leads many Americans to drive to suburbs with good public schools, locking in high carbon transportation. In these cases, it may be that focusing on ultimate causes, such as reducing K-12 inequality, may have triggering effects in reducing high carbon transportation as more and more Americans would </w:t>
      </w:r>
      <w:r w:rsidR="004C6F23">
        <w:rPr>
          <w:sz w:val="22"/>
          <w:szCs w:val="22"/>
        </w:rPr>
        <w:t xml:space="preserve">be expected to, over time, </w:t>
      </w:r>
      <w:r w:rsidR="00056C0C">
        <w:rPr>
          <w:sz w:val="22"/>
          <w:szCs w:val="22"/>
        </w:rPr>
        <w:t>live near cities</w:t>
      </w:r>
      <w:r w:rsidR="004C6F23">
        <w:rPr>
          <w:sz w:val="22"/>
          <w:szCs w:val="22"/>
        </w:rPr>
        <w:t xml:space="preserve"> in which they work</w:t>
      </w:r>
      <w:r w:rsidR="00056C0C">
        <w:rPr>
          <w:sz w:val="22"/>
          <w:szCs w:val="22"/>
        </w:rPr>
        <w:t>.</w:t>
      </w:r>
      <w:r>
        <w:rPr>
          <w:sz w:val="22"/>
          <w:szCs w:val="22"/>
        </w:rPr>
        <w:t xml:space="preserve"> Likewise reducing K-12 inequality could be reasonably </w:t>
      </w:r>
      <w:r>
        <w:rPr>
          <w:sz w:val="22"/>
          <w:szCs w:val="22"/>
        </w:rPr>
        <w:lastRenderedPageBreak/>
        <w:t xml:space="preserve">projected to change, over time, societal preferences in ways that backward looking, or even short live experimentation efforts, </w:t>
      </w:r>
      <w:r w:rsidR="00690FC4">
        <w:rPr>
          <w:sz w:val="22"/>
          <w:szCs w:val="22"/>
        </w:rPr>
        <w:t xml:space="preserve">would not be able to </w:t>
      </w:r>
      <w:r>
        <w:rPr>
          <w:sz w:val="22"/>
          <w:szCs w:val="22"/>
        </w:rPr>
        <w:t>uncover.</w:t>
      </w:r>
    </w:p>
    <w:p w14:paraId="7108925A" w14:textId="76D28EA5" w:rsidR="000A18D8" w:rsidRDefault="002807E7" w:rsidP="00A27704">
      <w:pPr>
        <w:spacing w:line="360" w:lineRule="auto"/>
        <w:ind w:firstLine="720"/>
        <w:rPr>
          <w:sz w:val="22"/>
          <w:szCs w:val="22"/>
        </w:rPr>
      </w:pPr>
      <w:r>
        <w:rPr>
          <w:sz w:val="22"/>
          <w:szCs w:val="22"/>
        </w:rPr>
        <w:t>These examples reinforce the need to expand institutional thinking that Ostrom engaged largely incorporating some type of rational choice/utility maximization institutional environment, to including historical inst</w:t>
      </w:r>
      <w:r w:rsidR="00215337">
        <w:rPr>
          <w:sz w:val="22"/>
          <w:szCs w:val="22"/>
        </w:rPr>
        <w:t xml:space="preserve">itutionalism as well. While HI does not allow for the same </w:t>
      </w:r>
      <w:r w:rsidR="00E04429">
        <w:rPr>
          <w:sz w:val="22"/>
          <w:szCs w:val="22"/>
        </w:rPr>
        <w:t>kind</w:t>
      </w:r>
      <w:r w:rsidR="00215337">
        <w:rPr>
          <w:sz w:val="22"/>
          <w:szCs w:val="22"/>
        </w:rPr>
        <w:t xml:space="preserve"> of predictability since it begins, and ends, with the importance of ‘critical junctures’ in shaping ideas, policies and politics, </w:t>
      </w:r>
      <w:r w:rsidR="00814AAF">
        <w:rPr>
          <w:sz w:val="22"/>
          <w:szCs w:val="22"/>
        </w:rPr>
        <w:fldChar w:fldCharType="begin">
          <w:fldData xml:space="preserve">PEVuZE5vdGU+PENpdGU+PEF1dGhvcj5Ta29jcG9sPC9BdXRob3I+PFllYXI+MTk5NTwvWWVhcj48
UmVjTnVtPjQxNDAwPC9SZWNOdW0+PERpc3BsYXlUZXh0PihTa29jcG9sIDE5OTUsIEhhbGwgMjAw
MywgSGFsbCAyMDA5LCBQaWVyc29uIDIwMDQsIDE5OTNhKTwvRGlzcGxheVRleHQ+PHJlY29yZD48
cmVjLW51bWJlcj40MTQwMDwvcmVjLW51bWJlcj48Zm9yZWlnbi1rZXlzPjxrZXkgYXBwPSJFTiIg
ZGItaWQ9InpkOTlwd3NlenJ3ZHg1ZXAwNWl4dnN3bXR0cjlwYWF0ZTBzZCIgdGltZXN0YW1wPSIx
NDkyMTg4MTc3Ij40MTQwMDwva2V5PjwvZm9yZWlnbi1rZXlzPjxyZWYtdHlwZSBuYW1lPSJKb3Vy
bmFsIEFydGljbGUiPjE3PC9yZWYtdHlwZT48Y29udHJpYnV0b3JzPjxhdXRob3JzPjxhdXRob3I+
U2tvY3BvbCwgVGhlZGE8L2F1dGhvcj48L2F1dGhvcnM+PC9jb250cmlidXRvcnM+PHRpdGxlcz48
dGl0bGU+V2h5IEkgYW0gYW4gSGlzdG9yaWNhbCBJbnN0aXR1dGlvbmFsaXN0PC90aXRsZT48c2Vj
b25kYXJ5LXRpdGxlPlBvbGl0eSBGb3J1bTwvc2Vjb25kYXJ5LXRpdGxlPjwvdGl0bGVzPjxwZXJp
b2RpY2FsPjxmdWxsLXRpdGxlPlBvbGl0eSBGb3J1bTwvZnVsbC10aXRsZT48L3BlcmlvZGljYWw+
PHBhZ2VzPjEwMy0tMTA2PC9wYWdlcz48dm9sdW1lPlhYVklJSTwvdm9sdW1lPjxudW1iZXI+MTwv
bnVtYmVyPjxkYXRlcz48eWVhcj4xOTk1PC95ZWFyPjwvZGF0ZXM+PGFjY2Vzc2lvbi1udW0+U2tv
Y3BvbDE5OTU8L2FjY2Vzc2lvbi1udW0+PHVybHM+PC91cmxzPjwvcmVjb3JkPjwvQ2l0ZT48Q2l0
ZT48QXV0aG9yPkhhbGw8L0F1dGhvcj48WWVhcj4yMDAzPC9ZZWFyPjxSZWNOdW0+MzM2Mzc8L1Jl
Y051bT48cmVjb3JkPjxyZWMtbnVtYmVyPjMzNjM3PC9yZWMtbnVtYmVyPjxmb3JlaWduLWtleXM+
PGtleSBhcHA9IkVOIiBkYi1pZD0iemQ5OXB3c2V6cndkeDVlcDA1aXh2c3dtdHRyOXBhYXRlMHNk
IiB0aW1lc3RhbXA9IjE0OTIxODgxNzQiPjMzNjM3PC9rZXk+PC9mb3JlaWduLWtleXM+PHJlZi10
eXBlIG5hbWU9IkJvb2sgU2VjdGlvbiI+NTwvcmVmLXR5cGU+PGNvbnRyaWJ1dG9ycz48YXV0aG9y
cz48YXV0aG9yPkhhbGwsIFAuIEEuPC9hdXRob3I+PC9hdXRob3JzPjxzZWNvbmRhcnktYXV0aG9y
cz48YXV0aG9yPk1haG9uZXksIEouPC9hdXRob3I+PGF1dGhvcj5SdWVzY2hlbWV5ZXIsIEQuPC9h
dXRob3I+PC9zZWNvbmRhcnktYXV0aG9ycz48L2NvbnRyaWJ1dG9ycz48dGl0bGVzPjx0aXRsZT5B
bGlnbmluZyBvbnRvbG9neSBhbmQgbWV0aG9kb2xvZ3kgaW4gY29tcGFyYXRpdmUgcG9saXRpY3M8
L3RpdGxlPjxzZWNvbmRhcnktdGl0bGU+Q29tcGFyYXRpdmUgSGlzdG9yaWNhbCBBbmFseXNpcyBp
biB0aGUgU29jaWFsIFNjaWVuY2VzPC9zZWNvbmRhcnktdGl0bGU+PC90aXRsZXM+PGRhdGVzPjx5
ZWFyPjIwMDM8L3llYXI+PC9kYXRlcz48cHViLWxvY2F0aW9uPkNhbWJyaWRnZTwvcHViLWxvY2F0
aW9uPjxwdWJsaXNoZXI+Q2FtYnJpZGdlIFVuaXZlcnNpdHkgUHJlc3M8L3B1Ymxpc2hlcj48dXJs
cz48L3VybHM+PC9yZWNvcmQ+PC9DaXRlPjxDaXRlPjxBdXRob3I+SGFsbDwvQXV0aG9yPjxZZWFy
PjIwMDk8L1llYXI+PFJlY051bT4yNzc0ODwvUmVjTnVtPjxyZWNvcmQ+PHJlYy1udW1iZXI+Mjc3
NDg8L3JlYy1udW1iZXI+PGZvcmVpZ24ta2V5cz48a2V5IGFwcD0iRU4iIGRiLWlkPSJ6ZDk5cHdz
ZXpyd2R4NWVwMDVpeHZzd210dHI5cGFhdGUwc2QiIHRpbWVzdGFtcD0iMTQ5MjE4ODE3MSI+Mjc3
NDg8L2tleT48L2ZvcmVpZ24ta2V5cz48cmVmLXR5cGUgbmFtZT0iSm91cm5hbCBBcnRpY2xlIj4x
NzwvcmVmLXR5cGU+PGNvbnRyaWJ1dG9ycz48YXV0aG9ycz48YXV0aG9yPkhhbGwsIFBldGVyIEEu
PC9hdXRob3I+PC9hdXRob3JzPjwvY29udHJpYnV0b3JzPjxhdXRoLWFkZHJlc3M+e0NhbWJyaWRn
ZSwgVUt9PC9hdXRoLWFkZHJlc3M+PHRpdGxlcz48dGl0bGU+SGlzdG9yaWNhbCBJbnN0aXR1dGlv
bmFsaXNtIGluIFJhdGlvbmFsaXN0IGFuZCBTb2Npb2xvZ2ljYWwgUGVyc3BlY3RpdmU8L3RpdGxl
PjwvdGl0bGVzPjxkYXRlcz48eWVhcj4yMDA5PC95ZWFyPjwvZGF0ZXM+PHVybHM+PC91cmxzPjwv
cmVjb3JkPjwvQ2l0ZT48Q2l0ZT48QXV0aG9yPlBpZXJzb248L0F1dGhvcj48WWVhcj4yMDA0PC9Z
ZWFyPjxSZWNOdW0+MzE5MzQ8L1JlY051bT48cmVjb3JkPjxyZWMtbnVtYmVyPjMxOTM0PC9yZWMt
bnVtYmVyPjxmb3JlaWduLWtleXM+PGtleSBhcHA9IkVOIiBkYi1pZD0iemQ5OXB3c2V6cndkeDVl
cDA1aXh2c3dtdHRyOXBhYXRlMHNkIiB0aW1lc3RhbXA9IjE0OTIxODgxNzMiPjMxOTM0PC9rZXk+
PC9mb3JlaWduLWtleXM+PHJlZi10eXBlIG5hbWU9IkJvb2siPjY8L3JlZi10eXBlPjxjb250cmli
dXRvcnM+PGF1dGhvcnM+PGF1dGhvcj5QaWVyc29uLCBQYXVsPC9hdXRob3I+PC9hdXRob3JzPjwv
Y29udHJpYnV0b3JzPjx0aXRsZXM+PHRpdGxlPlBvbGl0aWNzIGluIHRpbWUgOiBoaXN0b3J5LCBp
bnN0aXR1dGlvbnMsIGFuZCBzb2NpYWwgYW5hbHlzaXM8L3RpdGxlPjwvdGl0bGVzPjxwYWdlcz54
aWksIDE5NiBwLjwvcGFnZXM+PGtleXdvcmRzPjxrZXl3b3JkPlBvbGl0aWNhbCBzY2llbmNlLjwv
a2V5d29yZD48a2V5d29yZD5UaW1lIFNvY2lvbG9naWNhbCBhc3BlY3RzLjwva2V5d29yZD48L2tl
eXdvcmRzPjxkYXRlcz48eWVhcj4yMDA0PC95ZWFyPjwvZGF0ZXM+PHB1Yi1sb2NhdGlvbj5Qcmlu
Y2V0b24sIE4uSi4gOyBPeGZvcmQ8L3B1Yi1sb2NhdGlvbj48cHVibGlzaGVyPlByaW5jZXRvbiBV
bml2ZXJzaXR5IFByZXNzPC9wdWJsaXNoZXI+PGlzYm4+MDY5MTExNzE0NCAoYWxrLiBwYXBlcikm
I3hEOzA2OTExMTcxNTIgKHBiay4gYWxrLiBwYXBlcik8L2lzYm4+PGNhbGwtbnVtPlNNTCwgU3Rh
Y2tzLCBMQyBDbGFzc2lmaWNhdGlvbiBKQTc4IC5QNTRYIDIwMDQgKExDKTwvY2FsbC1udW0+PHVy
bHM+PC91cmxzPjwvcmVjb3JkPjwvQ2l0ZT48Q2l0ZT48QXV0aG9yPlBpZXJzb248L0F1dGhvcj48
WWVhcj4xOTkzPC9ZZWFyPjxSZWNOdW0+NDI2NzY8L1JlY051bT48cmVjb3JkPjxyZWMtbnVtYmVy
PjQyNjc2PC9yZWMtbnVtYmVyPjxmb3JlaWduLWtleXM+PGtleSBhcHA9IkVOIiBkYi1pZD0iemQ5
OXB3c2V6cndkeDVlcDA1aXh2c3dtdHRyOXBhYXRlMHNkIiB0aW1lc3RhbXA9IjE0OTIxODgxNzci
PjQyNjc2PC9rZXk+PC9mb3JlaWduLWtleXM+PHJlZi10eXBlIG5hbWU9IkpvdXJuYWwgQXJ0aWNs
ZSI+MTc8L3JlZi10eXBlPjxjb250cmlidXRvcnM+PGF1dGhvcnM+PGF1dGhvcj5QaWVyc29uLCBQ
YXVsPC9hdXRob3I+PC9hdXRob3JzPjwvY29udHJpYnV0b3JzPjx0aXRsZXM+PHRpdGxlPldoZW4g
RWZmZWN0IEJlY29tZXMgQ2F1c2U6IFBvbGljeSBGZWVkYmFjayBhbmQgUG9saXRpY2FsIENoYW5n
ZTwvdGl0bGU+PHNlY29uZGFyeS10aXRsZT5Xb3JsZCBQb2xpdGljczwvc2Vjb25kYXJ5LXRpdGxl
PjwvdGl0bGVzPjxwZXJpb2RpY2FsPjxmdWxsLXRpdGxlPldvcmxkIFBvbGl0aWNzPC9mdWxsLXRp
dGxlPjwvcGVyaW9kaWNhbD48cGFnZXM+NTk1LS02Mjg8L3BhZ2VzPjx2b2x1bWU+NDU8L3ZvbHVt
ZT48bnVtYmVyPjQ8L251bWJlcj48ZGF0ZXM+PHllYXI+MTk5MzwveWVhcj48L2RhdGVzPjxhY2Nl
c3Npb24tbnVtPlBpZXJzb24xOTkzPC9hY2Nlc3Npb24tbnVtPjx1cmxzPjwvdXJscz48L3JlY29y
ZD48L0NpdGU+PC9FbmROb3RlPn==
</w:fldData>
        </w:fldChar>
      </w:r>
      <w:r w:rsidR="007F2987">
        <w:rPr>
          <w:sz w:val="22"/>
          <w:szCs w:val="22"/>
        </w:rPr>
        <w:instrText xml:space="preserve"> ADDIN EN.CITE </w:instrText>
      </w:r>
      <w:r w:rsidR="007F2987">
        <w:rPr>
          <w:sz w:val="22"/>
          <w:szCs w:val="22"/>
        </w:rPr>
        <w:fldChar w:fldCharType="begin">
          <w:fldData xml:space="preserve">PEVuZE5vdGU+PENpdGU+PEF1dGhvcj5Ta29jcG9sPC9BdXRob3I+PFllYXI+MTk5NTwvWWVhcj48
UmVjTnVtPjQxNDAwPC9SZWNOdW0+PERpc3BsYXlUZXh0PihTa29jcG9sIDE5OTUsIEhhbGwgMjAw
MywgSGFsbCAyMDA5LCBQaWVyc29uIDIwMDQsIDE5OTNhKTwvRGlzcGxheVRleHQ+PHJlY29yZD48
cmVjLW51bWJlcj40MTQwMDwvcmVjLW51bWJlcj48Zm9yZWlnbi1rZXlzPjxrZXkgYXBwPSJFTiIg
ZGItaWQ9InpkOTlwd3NlenJ3ZHg1ZXAwNWl4dnN3bXR0cjlwYWF0ZTBzZCIgdGltZXN0YW1wPSIx
NDkyMTg4MTc3Ij40MTQwMDwva2V5PjwvZm9yZWlnbi1rZXlzPjxyZWYtdHlwZSBuYW1lPSJKb3Vy
bmFsIEFydGljbGUiPjE3PC9yZWYtdHlwZT48Y29udHJpYnV0b3JzPjxhdXRob3JzPjxhdXRob3I+
U2tvY3BvbCwgVGhlZGE8L2F1dGhvcj48L2F1dGhvcnM+PC9jb250cmlidXRvcnM+PHRpdGxlcz48
dGl0bGU+V2h5IEkgYW0gYW4gSGlzdG9yaWNhbCBJbnN0aXR1dGlvbmFsaXN0PC90aXRsZT48c2Vj
b25kYXJ5LXRpdGxlPlBvbGl0eSBGb3J1bTwvc2Vjb25kYXJ5LXRpdGxlPjwvdGl0bGVzPjxwZXJp
b2RpY2FsPjxmdWxsLXRpdGxlPlBvbGl0eSBGb3J1bTwvZnVsbC10aXRsZT48L3BlcmlvZGljYWw+
PHBhZ2VzPjEwMy0tMTA2PC9wYWdlcz48dm9sdW1lPlhYVklJSTwvdm9sdW1lPjxudW1iZXI+MTwv
bnVtYmVyPjxkYXRlcz48eWVhcj4xOTk1PC95ZWFyPjwvZGF0ZXM+PGFjY2Vzc2lvbi1udW0+U2tv
Y3BvbDE5OTU8L2FjY2Vzc2lvbi1udW0+PHVybHM+PC91cmxzPjwvcmVjb3JkPjwvQ2l0ZT48Q2l0
ZT48QXV0aG9yPkhhbGw8L0F1dGhvcj48WWVhcj4yMDAzPC9ZZWFyPjxSZWNOdW0+MzM2Mzc8L1Jl
Y051bT48cmVjb3JkPjxyZWMtbnVtYmVyPjMzNjM3PC9yZWMtbnVtYmVyPjxmb3JlaWduLWtleXM+
PGtleSBhcHA9IkVOIiBkYi1pZD0iemQ5OXB3c2V6cndkeDVlcDA1aXh2c3dtdHRyOXBhYXRlMHNk
IiB0aW1lc3RhbXA9IjE0OTIxODgxNzQiPjMzNjM3PC9rZXk+PC9mb3JlaWduLWtleXM+PHJlZi10
eXBlIG5hbWU9IkJvb2sgU2VjdGlvbiI+NTwvcmVmLXR5cGU+PGNvbnRyaWJ1dG9ycz48YXV0aG9y
cz48YXV0aG9yPkhhbGwsIFAuIEEuPC9hdXRob3I+PC9hdXRob3JzPjxzZWNvbmRhcnktYXV0aG9y
cz48YXV0aG9yPk1haG9uZXksIEouPC9hdXRob3I+PGF1dGhvcj5SdWVzY2hlbWV5ZXIsIEQuPC9h
dXRob3I+PC9zZWNvbmRhcnktYXV0aG9ycz48L2NvbnRyaWJ1dG9ycz48dGl0bGVzPjx0aXRsZT5B
bGlnbmluZyBvbnRvbG9neSBhbmQgbWV0aG9kb2xvZ3kgaW4gY29tcGFyYXRpdmUgcG9saXRpY3M8
L3RpdGxlPjxzZWNvbmRhcnktdGl0bGU+Q29tcGFyYXRpdmUgSGlzdG9yaWNhbCBBbmFseXNpcyBp
biB0aGUgU29jaWFsIFNjaWVuY2VzPC9zZWNvbmRhcnktdGl0bGU+PC90aXRsZXM+PGRhdGVzPjx5
ZWFyPjIwMDM8L3llYXI+PC9kYXRlcz48cHViLWxvY2F0aW9uPkNhbWJyaWRnZTwvcHViLWxvY2F0
aW9uPjxwdWJsaXNoZXI+Q2FtYnJpZGdlIFVuaXZlcnNpdHkgUHJlc3M8L3B1Ymxpc2hlcj48dXJs
cz48L3VybHM+PC9yZWNvcmQ+PC9DaXRlPjxDaXRlPjxBdXRob3I+SGFsbDwvQXV0aG9yPjxZZWFy
PjIwMDk8L1llYXI+PFJlY051bT4yNzc0ODwvUmVjTnVtPjxyZWNvcmQ+PHJlYy1udW1iZXI+Mjc3
NDg8L3JlYy1udW1iZXI+PGZvcmVpZ24ta2V5cz48a2V5IGFwcD0iRU4iIGRiLWlkPSJ6ZDk5cHdz
ZXpyd2R4NWVwMDVpeHZzd210dHI5cGFhdGUwc2QiIHRpbWVzdGFtcD0iMTQ5MjE4ODE3MSI+Mjc3
NDg8L2tleT48L2ZvcmVpZ24ta2V5cz48cmVmLXR5cGUgbmFtZT0iSm91cm5hbCBBcnRpY2xlIj4x
NzwvcmVmLXR5cGU+PGNvbnRyaWJ1dG9ycz48YXV0aG9ycz48YXV0aG9yPkhhbGwsIFBldGVyIEEu
PC9hdXRob3I+PC9hdXRob3JzPjwvY29udHJpYnV0b3JzPjxhdXRoLWFkZHJlc3M+e0NhbWJyaWRn
ZSwgVUt9PC9hdXRoLWFkZHJlc3M+PHRpdGxlcz48dGl0bGU+SGlzdG9yaWNhbCBJbnN0aXR1dGlv
bmFsaXNtIGluIFJhdGlvbmFsaXN0IGFuZCBTb2Npb2xvZ2ljYWwgUGVyc3BlY3RpdmU8L3RpdGxl
PjwvdGl0bGVzPjxkYXRlcz48eWVhcj4yMDA5PC95ZWFyPjwvZGF0ZXM+PHVybHM+PC91cmxzPjwv
cmVjb3JkPjwvQ2l0ZT48Q2l0ZT48QXV0aG9yPlBpZXJzb248L0F1dGhvcj48WWVhcj4yMDA0PC9Z
ZWFyPjxSZWNOdW0+MzE5MzQ8L1JlY051bT48cmVjb3JkPjxyZWMtbnVtYmVyPjMxOTM0PC9yZWMt
bnVtYmVyPjxmb3JlaWduLWtleXM+PGtleSBhcHA9IkVOIiBkYi1pZD0iemQ5OXB3c2V6cndkeDVl
cDA1aXh2c3dtdHRyOXBhYXRlMHNkIiB0aW1lc3RhbXA9IjE0OTIxODgxNzMiPjMxOTM0PC9rZXk+
PC9mb3JlaWduLWtleXM+PHJlZi10eXBlIG5hbWU9IkJvb2siPjY8L3JlZi10eXBlPjxjb250cmli
dXRvcnM+PGF1dGhvcnM+PGF1dGhvcj5QaWVyc29uLCBQYXVsPC9hdXRob3I+PC9hdXRob3JzPjwv
Y29udHJpYnV0b3JzPjx0aXRsZXM+PHRpdGxlPlBvbGl0aWNzIGluIHRpbWUgOiBoaXN0b3J5LCBp
bnN0aXR1dGlvbnMsIGFuZCBzb2NpYWwgYW5hbHlzaXM8L3RpdGxlPjwvdGl0bGVzPjxwYWdlcz54
aWksIDE5NiBwLjwvcGFnZXM+PGtleXdvcmRzPjxrZXl3b3JkPlBvbGl0aWNhbCBzY2llbmNlLjwv
a2V5d29yZD48a2V5d29yZD5UaW1lIFNvY2lvbG9naWNhbCBhc3BlY3RzLjwva2V5d29yZD48L2tl
eXdvcmRzPjxkYXRlcz48eWVhcj4yMDA0PC95ZWFyPjwvZGF0ZXM+PHB1Yi1sb2NhdGlvbj5Qcmlu
Y2V0b24sIE4uSi4gOyBPeGZvcmQ8L3B1Yi1sb2NhdGlvbj48cHVibGlzaGVyPlByaW5jZXRvbiBV
bml2ZXJzaXR5IFByZXNzPC9wdWJsaXNoZXI+PGlzYm4+MDY5MTExNzE0NCAoYWxrLiBwYXBlcikm
I3hEOzA2OTExMTcxNTIgKHBiay4gYWxrLiBwYXBlcik8L2lzYm4+PGNhbGwtbnVtPlNNTCwgU3Rh
Y2tzLCBMQyBDbGFzc2lmaWNhdGlvbiBKQTc4IC5QNTRYIDIwMDQgKExDKTwvY2FsbC1udW0+PHVy
bHM+PC91cmxzPjwvcmVjb3JkPjwvQ2l0ZT48Q2l0ZT48QXV0aG9yPlBpZXJzb248L0F1dGhvcj48
WWVhcj4xOTkzPC9ZZWFyPjxSZWNOdW0+NDI2NzY8L1JlY051bT48cmVjb3JkPjxyZWMtbnVtYmVy
PjQyNjc2PC9yZWMtbnVtYmVyPjxmb3JlaWduLWtleXM+PGtleSBhcHA9IkVOIiBkYi1pZD0iemQ5
OXB3c2V6cndkeDVlcDA1aXh2c3dtdHRyOXBhYXRlMHNkIiB0aW1lc3RhbXA9IjE0OTIxODgxNzci
PjQyNjc2PC9rZXk+PC9mb3JlaWduLWtleXM+PHJlZi10eXBlIG5hbWU9IkpvdXJuYWwgQXJ0aWNs
ZSI+MTc8L3JlZi10eXBlPjxjb250cmlidXRvcnM+PGF1dGhvcnM+PGF1dGhvcj5QaWVyc29uLCBQ
YXVsPC9hdXRob3I+PC9hdXRob3JzPjwvY29udHJpYnV0b3JzPjx0aXRsZXM+PHRpdGxlPldoZW4g
RWZmZWN0IEJlY29tZXMgQ2F1c2U6IFBvbGljeSBGZWVkYmFjayBhbmQgUG9saXRpY2FsIENoYW5n
ZTwvdGl0bGU+PHNlY29uZGFyeS10aXRsZT5Xb3JsZCBQb2xpdGljczwvc2Vjb25kYXJ5LXRpdGxl
PjwvdGl0bGVzPjxwZXJpb2RpY2FsPjxmdWxsLXRpdGxlPldvcmxkIFBvbGl0aWNzPC9mdWxsLXRp
dGxlPjwvcGVyaW9kaWNhbD48cGFnZXM+NTk1LS02Mjg8L3BhZ2VzPjx2b2x1bWU+NDU8L3ZvbHVt
ZT48bnVtYmVyPjQ8L251bWJlcj48ZGF0ZXM+PHllYXI+MTk5MzwveWVhcj48L2RhdGVzPjxhY2Nl
c3Npb24tbnVtPlBpZXJzb24xOTkzPC9hY2Nlc3Npb24tbnVtPjx1cmxzPjwvdXJscz48L3JlY29y
ZD48L0NpdGU+PC9FbmROb3RlPn==
</w:fldData>
        </w:fldChar>
      </w:r>
      <w:r w:rsidR="007F2987">
        <w:rPr>
          <w:sz w:val="22"/>
          <w:szCs w:val="22"/>
        </w:rPr>
        <w:instrText xml:space="preserve"> ADDIN EN.CITE.DATA </w:instrText>
      </w:r>
      <w:r w:rsidR="007F2987">
        <w:rPr>
          <w:sz w:val="22"/>
          <w:szCs w:val="22"/>
        </w:rPr>
      </w:r>
      <w:r w:rsidR="007F2987">
        <w:rPr>
          <w:sz w:val="22"/>
          <w:szCs w:val="22"/>
        </w:rPr>
        <w:fldChar w:fldCharType="end"/>
      </w:r>
      <w:r w:rsidR="00814AAF">
        <w:rPr>
          <w:sz w:val="22"/>
          <w:szCs w:val="22"/>
        </w:rPr>
        <w:fldChar w:fldCharType="separate"/>
      </w:r>
      <w:r w:rsidR="007F2987">
        <w:rPr>
          <w:noProof/>
          <w:sz w:val="22"/>
          <w:szCs w:val="22"/>
        </w:rPr>
        <w:t>(Skocpol 1995, Hall 2003, Hall 2009, Pierson 2004, 1993a)</w:t>
      </w:r>
      <w:r w:rsidR="00814AAF">
        <w:rPr>
          <w:sz w:val="22"/>
          <w:szCs w:val="22"/>
        </w:rPr>
        <w:fldChar w:fldCharType="end"/>
      </w:r>
      <w:r w:rsidR="00D05FC0">
        <w:rPr>
          <w:sz w:val="22"/>
          <w:szCs w:val="22"/>
        </w:rPr>
        <w:t xml:space="preserve"> </w:t>
      </w:r>
      <w:r w:rsidR="00215337">
        <w:rPr>
          <w:sz w:val="22"/>
          <w:szCs w:val="22"/>
        </w:rPr>
        <w:t xml:space="preserve">it also allow policy makers and society to think much more creatively about how to trigger potentially meaningful path dependent processes. </w:t>
      </w:r>
    </w:p>
    <w:p w14:paraId="4E4AEEE3" w14:textId="77777777" w:rsidR="00010A22" w:rsidRPr="00964339" w:rsidRDefault="00010A22" w:rsidP="00010A22">
      <w:pPr>
        <w:spacing w:line="360" w:lineRule="auto"/>
        <w:ind w:left="720"/>
        <w:rPr>
          <w:sz w:val="22"/>
          <w:szCs w:val="22"/>
        </w:rPr>
      </w:pPr>
    </w:p>
    <w:p w14:paraId="3764F2E0" w14:textId="72F971AE" w:rsidR="00F94B43" w:rsidRPr="00EA717F" w:rsidRDefault="006C3964" w:rsidP="00010A22">
      <w:pPr>
        <w:pStyle w:val="ListParagraph"/>
        <w:numPr>
          <w:ilvl w:val="0"/>
          <w:numId w:val="15"/>
        </w:numPr>
        <w:spacing w:line="360" w:lineRule="auto"/>
        <w:rPr>
          <w:i/>
          <w:iCs/>
          <w:sz w:val="22"/>
          <w:szCs w:val="22"/>
        </w:rPr>
      </w:pPr>
      <w:r>
        <w:rPr>
          <w:b/>
          <w:bCs/>
          <w:i/>
          <w:iCs/>
          <w:sz w:val="22"/>
          <w:szCs w:val="22"/>
        </w:rPr>
        <w:t xml:space="preserve">Design Multi-stakeholder Deliberations for </w:t>
      </w:r>
      <w:r w:rsidR="00F94B43">
        <w:rPr>
          <w:b/>
          <w:bCs/>
          <w:i/>
          <w:iCs/>
          <w:sz w:val="22"/>
          <w:szCs w:val="22"/>
        </w:rPr>
        <w:t xml:space="preserve">Type 4 problems </w:t>
      </w:r>
    </w:p>
    <w:p w14:paraId="5B9BAEFE" w14:textId="77777777" w:rsidR="00256A2B" w:rsidRPr="00DE7FA5" w:rsidRDefault="00256A2B" w:rsidP="00DE7FA5">
      <w:pPr>
        <w:spacing w:line="360" w:lineRule="auto"/>
        <w:rPr>
          <w:b/>
          <w:bCs/>
          <w:i/>
          <w:iCs/>
          <w:sz w:val="22"/>
          <w:szCs w:val="22"/>
        </w:rPr>
      </w:pPr>
    </w:p>
    <w:p w14:paraId="48FA8CC9" w14:textId="14E9DFBD" w:rsidR="00C75E0E" w:rsidRDefault="00F6270F" w:rsidP="00C75E0E">
      <w:pPr>
        <w:spacing w:line="360" w:lineRule="auto"/>
        <w:ind w:firstLine="720"/>
        <w:rPr>
          <w:sz w:val="22"/>
          <w:szCs w:val="22"/>
        </w:rPr>
      </w:pPr>
      <w:r>
        <w:rPr>
          <w:sz w:val="22"/>
          <w:szCs w:val="22"/>
        </w:rPr>
        <w:t xml:space="preserve">Given type 4 pathways almost always require </w:t>
      </w:r>
      <w:r w:rsidR="006907D9">
        <w:rPr>
          <w:sz w:val="22"/>
          <w:szCs w:val="22"/>
        </w:rPr>
        <w:t xml:space="preserve">a number of governmental and non-governmental stakeholders to undertake strategic </w:t>
      </w:r>
      <w:r w:rsidR="00251B99">
        <w:rPr>
          <w:sz w:val="22"/>
          <w:szCs w:val="22"/>
        </w:rPr>
        <w:t xml:space="preserve">decisions in which they are aware of distinct, but related steps through which the problem in question might be ameliorated, it follows, that collective learning processes about these pathways must precede their unleashing </w:t>
      </w:r>
      <w:r w:rsidR="00256A2B" w:rsidRPr="00964339">
        <w:rPr>
          <w:sz w:val="22"/>
          <w:szCs w:val="22"/>
        </w:rPr>
        <w:fldChar w:fldCharType="begin"/>
      </w:r>
      <w:r w:rsidR="00256A2B" w:rsidRPr="00964339">
        <w:rPr>
          <w:sz w:val="22"/>
          <w:szCs w:val="22"/>
        </w:rPr>
        <w:instrText xml:space="preserve"> ADDIN EN.CITE &lt;EndNote&gt;&lt;Cite&gt;&lt;Author&gt;Cashore&lt;/Author&gt;&lt;Year&gt;2016&lt;/Year&gt;&lt;RecNum&gt;82093&lt;/RecNum&gt;&lt;DisplayText&gt;(Cashore and Lupberger 2016)&lt;/DisplayText&gt;&lt;record&gt;&lt;rec-number&gt;82093&lt;/rec-number&gt;&lt;foreign-keys&gt;&lt;key app="EN" db-id="zd99pwsezrwdx5ep05ixvswmttr9paate0sd" timestamp="1496583627"&gt;82093&lt;/key&gt;&lt;/foreign-keys&gt;&lt;ref-type name="Report"&gt;27&lt;/ref-type&gt;&lt;contributors&gt;&lt;authors&gt;&lt;author&gt;Benjamin Cashore &lt;/author&gt;&lt;author&gt;Sarah Lupberger&lt;/author&gt;&lt;/authors&gt;&lt;/contributors&gt;&lt;titles&gt;&lt;title&gt;Protocol for Policy Learning Through Pathways of Influence &lt;/title&gt;&lt;/titles&gt;&lt;dates&gt;&lt;year&gt;2016&lt;/year&gt;&lt;/dates&gt;&lt;publisher&gt; Yale University GEM Initiative&lt;/publisher&gt;&lt;urls&gt;&lt;/urls&gt;&lt;/record&gt;&lt;/Cite&gt;&lt;/EndNote&gt;</w:instrText>
      </w:r>
      <w:r w:rsidR="00256A2B" w:rsidRPr="00964339">
        <w:rPr>
          <w:sz w:val="22"/>
          <w:szCs w:val="22"/>
        </w:rPr>
        <w:fldChar w:fldCharType="separate"/>
      </w:r>
      <w:r w:rsidR="00256A2B" w:rsidRPr="00964339">
        <w:rPr>
          <w:noProof/>
          <w:sz w:val="22"/>
          <w:szCs w:val="22"/>
        </w:rPr>
        <w:t>(Cashore and Lupberger 2016)</w:t>
      </w:r>
      <w:r w:rsidR="00256A2B" w:rsidRPr="00964339">
        <w:rPr>
          <w:sz w:val="22"/>
          <w:szCs w:val="22"/>
        </w:rPr>
        <w:fldChar w:fldCharType="end"/>
      </w:r>
      <w:r w:rsidR="00251B99">
        <w:rPr>
          <w:sz w:val="22"/>
          <w:szCs w:val="22"/>
        </w:rPr>
        <w:t>.</w:t>
      </w:r>
      <w:r w:rsidR="00643A62">
        <w:rPr>
          <w:sz w:val="22"/>
          <w:szCs w:val="22"/>
        </w:rPr>
        <w:t xml:space="preserve"> </w:t>
      </w:r>
      <w:r w:rsidR="00C75E0E">
        <w:rPr>
          <w:sz w:val="22"/>
          <w:szCs w:val="22"/>
          <w:lang w:val="en-GB"/>
        </w:rPr>
        <w:t>To nurture the necessary</w:t>
      </w:r>
      <w:r w:rsidR="00C75E0E" w:rsidRPr="00964339">
        <w:rPr>
          <w:sz w:val="22"/>
          <w:szCs w:val="22"/>
          <w:lang w:val="en-GB"/>
        </w:rPr>
        <w:t xml:space="preserve"> multi-stakeholder policy learning </w:t>
      </w:r>
      <w:r w:rsidR="00C75E0E">
        <w:rPr>
          <w:sz w:val="22"/>
          <w:szCs w:val="22"/>
          <w:lang w:val="en-GB"/>
        </w:rPr>
        <w:t xml:space="preserve">consistent with a Type 4 conceptualization, </w:t>
      </w:r>
      <w:r w:rsidR="00C75E0E" w:rsidRPr="00964339">
        <w:rPr>
          <w:sz w:val="22"/>
          <w:szCs w:val="22"/>
          <w:lang w:val="en-GB"/>
        </w:rPr>
        <w:t xml:space="preserve">Cashore et al. </w:t>
      </w:r>
      <w:r w:rsidR="00C75E0E" w:rsidRPr="00964339">
        <w:rPr>
          <w:sz w:val="22"/>
          <w:szCs w:val="22"/>
          <w:lang w:val="en-GB"/>
        </w:rPr>
        <w:fldChar w:fldCharType="begin"/>
      </w:r>
      <w:r w:rsidR="00C75E0E" w:rsidRPr="00964339">
        <w:rPr>
          <w:sz w:val="22"/>
          <w:szCs w:val="22"/>
          <w:lang w:val="en-GB"/>
        </w:rPr>
        <w:instrText xml:space="preserve"> ADDIN EN.CITE &lt;EndNote&gt;&lt;Cite ExcludeAuth="1"&gt;&lt;Author&gt;Cashore&lt;/Author&gt;&lt;Year&gt;2016&lt;/Year&gt;&lt;RecNum&gt;82093&lt;/RecNum&gt;&lt;DisplayText&gt;(2016, 2015)&lt;/DisplayText&gt;&lt;record&gt;&lt;rec-number&gt;82093&lt;/rec-number&gt;&lt;foreign-keys&gt;&lt;key app="EN" db-id="zd99pwsezrwdx5ep05ixvswmttr9paate0sd" timestamp="1496583627"&gt;82093&lt;/key&gt;&lt;/foreign-keys&gt;&lt;ref-type name="Report"&gt;27&lt;/ref-type&gt;&lt;contributors&gt;&lt;authors&gt;&lt;author&gt;Benjamin Cashore &lt;/author&gt;&lt;author&gt;Sarah Lupberger&lt;/author&gt;&lt;/authors&gt;&lt;/contributors&gt;&lt;titles&gt;&lt;title&gt;Protocol for Policy Learning Through Pathways of Influence &lt;/title&gt;&lt;/titles&gt;&lt;dates&gt;&lt;year&gt;2016&lt;/year&gt;&lt;/dates&gt;&lt;publisher&gt; Yale University GEM Initiative&lt;/publisher&gt;&lt;urls&gt;&lt;/urls&gt;&lt;/record&gt;&lt;/Cite&gt;&lt;Cite&gt;&lt;Author&gt;Cashore&lt;/Author&gt;&lt;Year&gt;2015&lt;/Year&gt;&lt;RecNum&gt;82036&lt;/RecNum&gt;&lt;record&gt;&lt;rec-number&gt;82036&lt;/rec-number&gt;&lt;foreign-keys&gt;&lt;key app="EN" db-id="zd99pwsezrwdx5ep05ixvswmttr9paate0sd" timestamp="1494846044"&gt;82036&lt;/key&gt;&lt;/foreign-keys&gt;&lt;ref-type name="Conference Paper"&gt;47&lt;/ref-type&gt;&lt;contributors&gt;&lt;authors&gt;&lt;author&gt;Benjamin Cashore&lt;/author&gt;&lt;author&gt;Sarah Lupberger&lt;/author&gt;&lt;/authors&gt;&lt;/contributors&gt;&lt;titles&gt;&lt;title&gt;Learning Through Policy Pathways: Towards a Practitioner Oriented Protocol&lt;/title&gt;&lt;secondary-title&gt;The International Conference on Public Policy&lt;/secondary-title&gt;&lt;/titles&gt;&lt;num-vols&gt;Learning about Pathways&lt;/num-vols&gt;&lt;dates&gt;&lt;year&gt;2015&lt;/year&gt;&lt;pub-dates&gt;&lt;date&gt;July 1&lt;/date&gt;&lt;/pub-dates&gt;&lt;/dates&gt;&lt;pub-location&gt;Milan, Italy&lt;/pub-location&gt;&lt;urls&gt;&lt;/urls&gt;&lt;/record&gt;&lt;/Cite&gt;&lt;/EndNote&gt;</w:instrText>
      </w:r>
      <w:r w:rsidR="00C75E0E" w:rsidRPr="00964339">
        <w:rPr>
          <w:sz w:val="22"/>
          <w:szCs w:val="22"/>
          <w:lang w:val="en-GB"/>
        </w:rPr>
        <w:fldChar w:fldCharType="separate"/>
      </w:r>
      <w:r w:rsidR="00C75E0E" w:rsidRPr="00964339">
        <w:rPr>
          <w:noProof/>
          <w:sz w:val="22"/>
          <w:szCs w:val="22"/>
          <w:lang w:val="en-GB"/>
        </w:rPr>
        <w:t>(2016, 2015)</w:t>
      </w:r>
      <w:r w:rsidR="00C75E0E" w:rsidRPr="00964339">
        <w:rPr>
          <w:sz w:val="22"/>
          <w:szCs w:val="22"/>
          <w:lang w:val="en-GB"/>
        </w:rPr>
        <w:fldChar w:fldCharType="end"/>
      </w:r>
      <w:r w:rsidR="00C75E0E" w:rsidRPr="00964339">
        <w:rPr>
          <w:sz w:val="22"/>
          <w:szCs w:val="22"/>
          <w:lang w:val="en-GB"/>
        </w:rPr>
        <w:t xml:space="preserve"> argue that policy learning protocols can be designed to assist those seeking to co-generate collective strategic insights for ameliorating specified problems </w:t>
      </w:r>
      <w:r w:rsidR="00C75E0E" w:rsidRPr="00964339">
        <w:rPr>
          <w:sz w:val="22"/>
          <w:szCs w:val="22"/>
          <w:lang w:val="en-GB"/>
        </w:rPr>
        <w:fldChar w:fldCharType="begin"/>
      </w:r>
      <w:r w:rsidR="00C75E0E" w:rsidRPr="00964339">
        <w:rPr>
          <w:sz w:val="22"/>
          <w:szCs w:val="22"/>
          <w:lang w:val="en-GB"/>
        </w:rPr>
        <w:instrText xml:space="preserve"> ADDIN EN.CITE &lt;EndNote&gt;&lt;Cite&gt;&lt;Author&gt;Humphreys&lt;/Author&gt;&lt;Year&gt;2017&lt;/Year&gt;&lt;RecNum&gt;82178&lt;/RecNum&gt;&lt;DisplayText&gt;(Humphreys et al. 2017)&lt;/DisplayText&gt;&lt;record&gt;&lt;rec-number&gt;82178&lt;/rec-number&gt;&lt;foreign-keys&gt;&lt;key app="EN" db-id="zd99pwsezrwdx5ep05ixvswmttr9paate0sd" timestamp="1500677305"&gt;82178&lt;/key&gt;&lt;/foreign-keys&gt;&lt;ref-type name="Journal Article"&gt;17&lt;/ref-type&gt;&lt;contributors&gt;&lt;authors&gt;&lt;author&gt;David Humphreys&lt;/author&gt;&lt;author&gt;Benjamin Cashore&lt;/author&gt;&lt;author&gt;Ingrid J Visseren-Hamakers&lt;/author&gt;&lt;author&gt;Wil de Jong&lt;/author&gt;&lt;author&gt;Kathleen McGinley&lt;/author&gt;&lt;author&gt;Audrey Denvir&lt;/author&gt;&lt;author&gt;Paloma Caro Torres&lt;/author&gt;&lt;author&gt;Sarah Lupberger&lt;/author&gt;&lt;/authors&gt;&lt;/contributors&gt;&lt;titles&gt;&lt;title&gt;Towards durable multistakeholder-generated solutions: The pilot application of a problem-oriented policy learning protocol to legality verification and community rights in Peru” &lt;/title&gt;&lt;secondary-title&gt;International Forestry Review&lt;/secondary-title&gt;&lt;/titles&gt;&lt;periodical&gt;&lt;full-title&gt;International Forestry Review&lt;/full-title&gt;&lt;/periodical&gt;&lt;dates&gt;&lt;year&gt;2017&lt;/year&gt;&lt;/dates&gt;&lt;urls&gt;&lt;/urls&gt;&lt;/record&gt;&lt;/Cite&gt;&lt;/EndNote&gt;</w:instrText>
      </w:r>
      <w:r w:rsidR="00C75E0E" w:rsidRPr="00964339">
        <w:rPr>
          <w:sz w:val="22"/>
          <w:szCs w:val="22"/>
          <w:lang w:val="en-GB"/>
        </w:rPr>
        <w:fldChar w:fldCharType="separate"/>
      </w:r>
      <w:r w:rsidR="00C75E0E" w:rsidRPr="00964339">
        <w:rPr>
          <w:noProof/>
          <w:sz w:val="22"/>
          <w:szCs w:val="22"/>
          <w:lang w:val="en-GB"/>
        </w:rPr>
        <w:t>(Humphreys et al. 2017)</w:t>
      </w:r>
      <w:r w:rsidR="00C75E0E" w:rsidRPr="00964339">
        <w:rPr>
          <w:sz w:val="22"/>
          <w:szCs w:val="22"/>
          <w:lang w:val="en-GB"/>
        </w:rPr>
        <w:fldChar w:fldCharType="end"/>
      </w:r>
      <w:r w:rsidR="00C75E0E">
        <w:rPr>
          <w:sz w:val="22"/>
          <w:szCs w:val="22"/>
          <w:lang w:val="en-GB"/>
        </w:rPr>
        <w:t>.</w:t>
      </w:r>
      <w:r w:rsidR="00C75E0E" w:rsidRPr="00964339">
        <w:rPr>
          <w:sz w:val="22"/>
          <w:szCs w:val="22"/>
          <w:lang w:val="en-GB"/>
        </w:rPr>
        <w:t xml:space="preserve"> </w:t>
      </w:r>
      <w:r w:rsidR="00C75E0E">
        <w:rPr>
          <w:sz w:val="22"/>
          <w:szCs w:val="22"/>
          <w:lang w:val="en-GB"/>
        </w:rPr>
        <w:t>T</w:t>
      </w:r>
      <w:r w:rsidR="00C75E0E" w:rsidRPr="00964339">
        <w:rPr>
          <w:sz w:val="22"/>
          <w:szCs w:val="22"/>
          <w:lang w:val="en-GB"/>
        </w:rPr>
        <w:t xml:space="preserve">his literature tells us that </w:t>
      </w:r>
      <w:r w:rsidR="00C75E0E" w:rsidRPr="00964339">
        <w:rPr>
          <w:sz w:val="22"/>
          <w:szCs w:val="22"/>
          <w:lang w:bidi="en-US"/>
        </w:rPr>
        <w:t>without a clear problem</w:t>
      </w:r>
      <w:r w:rsidR="00C75E0E">
        <w:rPr>
          <w:sz w:val="22"/>
          <w:szCs w:val="22"/>
          <w:lang w:bidi="en-US"/>
        </w:rPr>
        <w:t>-</w:t>
      </w:r>
      <w:r w:rsidR="00C75E0E" w:rsidRPr="00964339">
        <w:rPr>
          <w:sz w:val="22"/>
          <w:szCs w:val="22"/>
          <w:lang w:bidi="en-US"/>
        </w:rPr>
        <w:t xml:space="preserve">oriented </w:t>
      </w:r>
      <w:r w:rsidR="00C75E0E">
        <w:rPr>
          <w:sz w:val="22"/>
          <w:szCs w:val="22"/>
          <w:lang w:bidi="en-US"/>
        </w:rPr>
        <w:t xml:space="preserve">design, </w:t>
      </w:r>
      <w:r w:rsidR="00C75E0E" w:rsidRPr="00964339">
        <w:rPr>
          <w:sz w:val="22"/>
          <w:szCs w:val="22"/>
          <w:lang w:bidi="en-US"/>
        </w:rPr>
        <w:t xml:space="preserve">multi-stakeholder dialogues </w:t>
      </w:r>
      <w:r w:rsidR="00C75E0E">
        <w:rPr>
          <w:sz w:val="22"/>
          <w:szCs w:val="22"/>
          <w:lang w:bidi="en-US"/>
        </w:rPr>
        <w:t>on</w:t>
      </w:r>
      <w:r w:rsidR="00C75E0E" w:rsidRPr="00964339">
        <w:rPr>
          <w:sz w:val="22"/>
          <w:szCs w:val="22"/>
          <w:lang w:bidi="en-US"/>
        </w:rPr>
        <w:t xml:space="preserve"> the issue of the day will either be doomed to fail and/or narrow problems to those powerful interests prefer, serving to reinforce traditional power dynamics</w:t>
      </w:r>
      <w:r w:rsidR="00C75E0E">
        <w:rPr>
          <w:sz w:val="22"/>
          <w:szCs w:val="22"/>
          <w:lang w:bidi="en-US"/>
        </w:rPr>
        <w:t>, undermining both necessary societal change and environmental justice,</w:t>
      </w:r>
      <w:r w:rsidR="00C75E0E" w:rsidRPr="00964339">
        <w:rPr>
          <w:sz w:val="22"/>
          <w:szCs w:val="22"/>
          <w:lang w:bidi="en-US"/>
        </w:rPr>
        <w:t xml:space="preserve"> under the pretense of problem solving. </w:t>
      </w:r>
    </w:p>
    <w:p w14:paraId="59193048" w14:textId="4EF7E74A" w:rsidR="00DE7FA5" w:rsidRPr="009B1D06" w:rsidRDefault="00643A62" w:rsidP="009B1D06">
      <w:pPr>
        <w:spacing w:line="360" w:lineRule="auto"/>
        <w:ind w:firstLine="720"/>
        <w:rPr>
          <w:sz w:val="22"/>
          <w:szCs w:val="22"/>
        </w:rPr>
      </w:pPr>
      <w:r>
        <w:rPr>
          <w:sz w:val="22"/>
          <w:szCs w:val="22"/>
        </w:rPr>
        <w:t xml:space="preserve">Two seminal </w:t>
      </w:r>
      <w:r w:rsidR="00E04429">
        <w:rPr>
          <w:sz w:val="22"/>
          <w:szCs w:val="22"/>
        </w:rPr>
        <w:t xml:space="preserve">contributions to </w:t>
      </w:r>
      <w:r>
        <w:rPr>
          <w:sz w:val="22"/>
          <w:szCs w:val="22"/>
        </w:rPr>
        <w:t xml:space="preserve">policy learning are helpful in this regard. Sabatier </w:t>
      </w:r>
      <w:r w:rsidR="00E04429">
        <w:rPr>
          <w:sz w:val="22"/>
          <w:szCs w:val="22"/>
        </w:rPr>
        <w:t xml:space="preserve">(1988) </w:t>
      </w:r>
      <w:r>
        <w:rPr>
          <w:sz w:val="22"/>
          <w:szCs w:val="22"/>
        </w:rPr>
        <w:t>has emphasized how those coalitions whose individuals hold deep</w:t>
      </w:r>
      <w:r w:rsidR="00E04429">
        <w:rPr>
          <w:sz w:val="22"/>
          <w:szCs w:val="22"/>
        </w:rPr>
        <w:t>-</w:t>
      </w:r>
      <w:r>
        <w:rPr>
          <w:sz w:val="22"/>
          <w:szCs w:val="22"/>
        </w:rPr>
        <w:t>seated core beliefs, such as the need to address environmental degradation (</w:t>
      </w:r>
      <w:r w:rsidR="00E04429">
        <w:rPr>
          <w:sz w:val="22"/>
          <w:szCs w:val="22"/>
        </w:rPr>
        <w:t xml:space="preserve">with a tendency toward characterizing problems as </w:t>
      </w:r>
      <w:r>
        <w:rPr>
          <w:sz w:val="22"/>
          <w:szCs w:val="22"/>
        </w:rPr>
        <w:t>type 4) or promote economic development (</w:t>
      </w:r>
      <w:r w:rsidR="00E04429">
        <w:rPr>
          <w:sz w:val="22"/>
          <w:szCs w:val="22"/>
        </w:rPr>
        <w:t xml:space="preserve">with a tendency to characterize problems as </w:t>
      </w:r>
      <w:r>
        <w:rPr>
          <w:sz w:val="22"/>
          <w:szCs w:val="22"/>
        </w:rPr>
        <w:t>type 2</w:t>
      </w:r>
      <w:r w:rsidR="00E04429">
        <w:rPr>
          <w:sz w:val="22"/>
          <w:szCs w:val="22"/>
        </w:rPr>
        <w:t xml:space="preserve"> or 3</w:t>
      </w:r>
      <w:r>
        <w:rPr>
          <w:sz w:val="22"/>
          <w:szCs w:val="22"/>
        </w:rPr>
        <w:t xml:space="preserve">), can, through learning about the casual impacts of instrument choice, forge cross coalition </w:t>
      </w:r>
      <w:r w:rsidR="00EC1BB9">
        <w:rPr>
          <w:sz w:val="22"/>
          <w:szCs w:val="22"/>
        </w:rPr>
        <w:t xml:space="preserve">engagement that can change and shift, the feasibility calculations governing policy decisions. Like Ostrom, Sabatier </w:t>
      </w:r>
      <w:r w:rsidR="000D28D3">
        <w:rPr>
          <w:sz w:val="22"/>
          <w:szCs w:val="22"/>
        </w:rPr>
        <w:fldChar w:fldCharType="begin"/>
      </w:r>
      <w:r w:rsidR="000D28D3">
        <w:rPr>
          <w:sz w:val="22"/>
          <w:szCs w:val="22"/>
        </w:rPr>
        <w:instrText xml:space="preserve"> ADDIN EN.CITE &lt;EndNote&gt;&lt;Cite ExcludeAuth="1"&gt;&lt;Author&gt;Sabatier&lt;/Author&gt;&lt;Year&gt;1988&lt;/Year&gt;&lt;RecNum&gt;44434&lt;/RecNum&gt;&lt;DisplayText&gt;(1988)&lt;/DisplayText&gt;&lt;record&gt;&lt;rec-number&gt;44434&lt;/rec-number&gt;&lt;foreign-keys&gt;&lt;key app="EN" db-id="zd99pwsezrwdx5ep05ixvswmttr9paate0sd" timestamp="1492188178"&gt;44434&lt;/key&gt;&lt;/foreign-keys&gt;&lt;ref-type name="Journal Article"&gt;17&lt;/ref-type&gt;&lt;contributors&gt;&lt;authors&gt;&lt;author&gt;Sabatier, Paul A.&lt;/author&gt;&lt;/authors&gt;&lt;/contributors&gt;&lt;titles&gt;&lt;title&gt;The Advocacy Coalition Framework&lt;/title&gt;&lt;secondary-title&gt;Policy Sciences&lt;/secondary-title&gt;&lt;/titles&gt;&lt;periodical&gt;&lt;full-title&gt;Policy Sciences&lt;/full-title&gt;&lt;/periodical&gt;&lt;pages&gt;129-168&lt;/pages&gt;&lt;volume&gt;21&lt;/volume&gt;&lt;dates&gt;&lt;year&gt;1988&lt;/year&gt;&lt;/dates&gt;&lt;urls&gt;&lt;/urls&gt;&lt;/record&gt;&lt;/Cite&gt;&lt;/EndNote&gt;</w:instrText>
      </w:r>
      <w:r w:rsidR="000D28D3">
        <w:rPr>
          <w:sz w:val="22"/>
          <w:szCs w:val="22"/>
        </w:rPr>
        <w:fldChar w:fldCharType="separate"/>
      </w:r>
      <w:r w:rsidR="000D28D3">
        <w:rPr>
          <w:noProof/>
          <w:sz w:val="22"/>
          <w:szCs w:val="22"/>
        </w:rPr>
        <w:t>(1988)</w:t>
      </w:r>
      <w:r w:rsidR="000D28D3">
        <w:rPr>
          <w:sz w:val="22"/>
          <w:szCs w:val="22"/>
        </w:rPr>
        <w:fldChar w:fldCharType="end"/>
      </w:r>
      <w:r w:rsidR="00DA7087">
        <w:rPr>
          <w:sz w:val="22"/>
          <w:szCs w:val="22"/>
        </w:rPr>
        <w:t xml:space="preserve"> </w:t>
      </w:r>
      <w:r w:rsidR="00EC1BB9">
        <w:rPr>
          <w:sz w:val="22"/>
          <w:szCs w:val="22"/>
        </w:rPr>
        <w:t xml:space="preserve">devoted considerable time to developing a generalized theory about the conditions under which different types of policy learning might occur based on individual and “advocacy coalition” belief systems. </w:t>
      </w:r>
      <w:r w:rsidR="005C3BB9">
        <w:rPr>
          <w:sz w:val="22"/>
          <w:szCs w:val="22"/>
        </w:rPr>
        <w:t xml:space="preserve">In contrast, Hall </w:t>
      </w:r>
      <w:r w:rsidR="000D28D3">
        <w:rPr>
          <w:sz w:val="22"/>
          <w:szCs w:val="22"/>
        </w:rPr>
        <w:fldChar w:fldCharType="begin"/>
      </w:r>
      <w:r w:rsidR="000D28D3">
        <w:rPr>
          <w:sz w:val="22"/>
          <w:szCs w:val="22"/>
        </w:rPr>
        <w:instrText xml:space="preserve"> ADDIN EN.CITE &lt;EndNote&gt;&lt;Cite ExcludeAuth="1"&gt;&lt;Author&gt;Hall&lt;/Author&gt;&lt;Year&gt;1993&lt;/Year&gt;&lt;RecNum&gt;42832&lt;/RecNum&gt;&lt;DisplayText&gt;(1993)&lt;/DisplayText&gt;&lt;record&gt;&lt;rec-number&gt;42832&lt;/rec-number&gt;&lt;foreign-keys&gt;&lt;key app="EN" db-id="zd99pwsezrwdx5ep05ixvswmttr9paate0sd" timestamp="1492188177"&gt;42832&lt;/key&gt;&lt;/foreign-keys&gt;&lt;ref-type name="Journal Article"&gt;17&lt;/ref-type&gt;&lt;contributors&gt;&lt;authors&gt;&lt;author&gt;Hall, Peter&lt;/author&gt;&lt;/authors&gt;&lt;/contributors&gt;&lt;titles&gt;&lt;title&gt;Policy Paradigms, Social Learning, and the State: the Case of Economic Policymaking in Britain&lt;/title&gt;&lt;secondary-title&gt;Comparative Politics&lt;/secondary-title&gt;&lt;/titles&gt;&lt;periodical&gt;&lt;full-title&gt;Comparative Politics&lt;/full-title&gt;&lt;/periodical&gt;&lt;pages&gt;275-296&lt;/pages&gt;&lt;volume&gt;25&lt;/volume&gt;&lt;number&gt;3 (April)&lt;/number&gt;&lt;keywords&gt;&lt;keyword&gt;Hongwen&lt;/keyword&gt;&lt;keyword&gt;A3&lt;/keyword&gt;&lt;keyword&gt;Thesis&lt;/keyword&gt;&lt;keyword&gt;Theoretical framework&lt;/keyword&gt;&lt;keyword&gt;Research Methods course&lt;/keyword&gt;&lt;keyword&gt;Political economy&lt;/keyword&gt;&lt;keyword&gt;Neo-institutionalism&lt;/keyword&gt;&lt;keyword&gt;Social learning&lt;/keyword&gt;&lt;keyword&gt;Policy change&lt;/keyword&gt;&lt;/keywords&gt;&lt;dates&gt;&lt;year&gt;1993&lt;/year&gt;&lt;/dates&gt;&lt;urls&gt;&lt;/urls&gt;&lt;/record&gt;&lt;/Cite&gt;&lt;/EndNote&gt;</w:instrText>
      </w:r>
      <w:r w:rsidR="000D28D3">
        <w:rPr>
          <w:sz w:val="22"/>
          <w:szCs w:val="22"/>
        </w:rPr>
        <w:fldChar w:fldCharType="separate"/>
      </w:r>
      <w:r w:rsidR="000D28D3">
        <w:rPr>
          <w:noProof/>
          <w:sz w:val="22"/>
          <w:szCs w:val="22"/>
        </w:rPr>
        <w:t>(1993)</w:t>
      </w:r>
      <w:r w:rsidR="000D28D3">
        <w:rPr>
          <w:sz w:val="22"/>
          <w:szCs w:val="22"/>
        </w:rPr>
        <w:fldChar w:fldCharType="end"/>
      </w:r>
      <w:r w:rsidR="001F2FFC">
        <w:rPr>
          <w:sz w:val="22"/>
          <w:szCs w:val="22"/>
        </w:rPr>
        <w:t xml:space="preserve"> </w:t>
      </w:r>
      <w:r w:rsidR="005C3BB9">
        <w:rPr>
          <w:sz w:val="22"/>
          <w:szCs w:val="22"/>
        </w:rPr>
        <w:t xml:space="preserve">offered a more contingent approach that emphasized historical processes through which different types of societal and subsystem </w:t>
      </w:r>
      <w:r w:rsidR="005C3BB9">
        <w:rPr>
          <w:sz w:val="22"/>
          <w:szCs w:val="22"/>
        </w:rPr>
        <w:lastRenderedPageBreak/>
        <w:t xml:space="preserve">learning might influence policy change, arguing that </w:t>
      </w:r>
      <w:r w:rsidR="00E862AF">
        <w:rPr>
          <w:sz w:val="22"/>
          <w:szCs w:val="22"/>
        </w:rPr>
        <w:t>large</w:t>
      </w:r>
      <w:r w:rsidR="00E04429">
        <w:rPr>
          <w:sz w:val="22"/>
          <w:szCs w:val="22"/>
        </w:rPr>
        <w:t>-</w:t>
      </w:r>
      <w:r w:rsidR="00E862AF">
        <w:rPr>
          <w:sz w:val="22"/>
          <w:szCs w:val="22"/>
        </w:rPr>
        <w:t xml:space="preserve">scale change can only come about owing to some type of external subsystem perturbation, such as an economic crisis.  </w:t>
      </w:r>
      <w:r w:rsidR="00DA7087">
        <w:rPr>
          <w:sz w:val="22"/>
          <w:szCs w:val="22"/>
        </w:rPr>
        <w:t xml:space="preserve">In contrast, incremental change can occur through subsystem learning about whether policy mechanisms and settings need adjustment based on empirical evidence. </w:t>
      </w:r>
      <w:r w:rsidR="001F2FFC">
        <w:rPr>
          <w:sz w:val="22"/>
          <w:szCs w:val="22"/>
        </w:rPr>
        <w:t>As Cashore and Howlett</w:t>
      </w:r>
      <w:r w:rsidR="00E04429">
        <w:rPr>
          <w:sz w:val="22"/>
          <w:szCs w:val="22"/>
        </w:rPr>
        <w:t xml:space="preserve"> </w:t>
      </w:r>
      <w:r w:rsidR="006D2332">
        <w:rPr>
          <w:sz w:val="22"/>
          <w:szCs w:val="22"/>
        </w:rPr>
        <w:fldChar w:fldCharType="begin"/>
      </w:r>
      <w:r w:rsidR="006D2332">
        <w:rPr>
          <w:sz w:val="22"/>
          <w:szCs w:val="22"/>
        </w:rPr>
        <w:instrText xml:space="preserve"> ADDIN EN.CITE &lt;EndNote&gt;&lt;Cite&gt;&lt;Author&gt;Cashore&lt;/Author&gt;&lt;Year&gt;2007&lt;/Year&gt;&lt;RecNum&gt;29279&lt;/RecNum&gt;&lt;DisplayText&gt;(Cashore and Howlett 2007)&lt;/DisplayText&gt;&lt;record&gt;&lt;rec-number&gt;29279&lt;/rec-number&gt;&lt;foreign-keys&gt;&lt;key app="EN" db-id="zd99pwsezrwdx5ep05ixvswmttr9paate0sd" timestamp="1492188172"&gt;29279&lt;/key&gt;&lt;/foreign-keys&gt;&lt;ref-type name="Journal Article"&gt;17&lt;/ref-type&gt;&lt;contributors&gt;&lt;authors&gt;&lt;author&gt;Cashore, B.&lt;/author&gt;&lt;author&gt;Howlett, M.&lt;/author&gt;&lt;/authors&gt;&lt;/contributors&gt;&lt;auth-address&gt;Cashore, B&amp;#xD;Yale Univ, Sch Forestry &amp;amp; Environm Studies, 230 Prospect St,Room 206, New Haven, CT 06511 USA&amp;#xD;Yale Univ, Sch Forestry &amp;amp; Environm Studies, New Haven, CT 06511 USA&amp;#xD;Simon Fraser Univ, Dept Polit Sci, Burnaby, BC V5A 1S6, Canada&lt;/auth-address&gt;&lt;titles&gt;&lt;title&gt;Punctuating which equilibrium? Understanding thermostatic policy dynamics in Pacific Northwest forestry&lt;/title&gt;&lt;secondary-title&gt;American Journal of Political Science&lt;/secondary-title&gt;&lt;alt-title&gt;Am J Polit Sci&lt;/alt-title&gt;&lt;/titles&gt;&lt;periodical&gt;&lt;full-title&gt;American Journal of Political Science&lt;/full-title&gt;&lt;/periodical&gt;&lt;alt-periodical&gt;&lt;full-title&gt;American Journal of Political Science&lt;/full-title&gt;&lt;abbr-1&gt;Am J Polit Sci&lt;/abbr-1&gt;&lt;/alt-periodical&gt;&lt;pages&gt;532-551&lt;/pages&gt;&lt;volume&gt;51&lt;/volume&gt;&lt;number&gt;3&lt;/number&gt;&lt;keywords&gt;&lt;keyword&gt;path dependence&lt;/keyword&gt;&lt;keyword&gt;historical sociology&lt;/keyword&gt;&lt;keyword&gt;agricultural policy&lt;/keyword&gt;&lt;keyword&gt;advocacy coalitions&lt;/keyword&gt;&lt;keyword&gt;private forestry&lt;/keyword&gt;&lt;keyword&gt;public lands&lt;/keyword&gt;&lt;keyword&gt;state&lt;/keyword&gt;&lt;keyword&gt;politics&lt;/keyword&gt;&lt;keyword&gt;subsystems&lt;/keyword&gt;&lt;keyword&gt;networks&lt;/keyword&gt;&lt;/keywords&gt;&lt;dates&gt;&lt;year&gt;2007&lt;/year&gt;&lt;pub-dates&gt;&lt;date&gt;Jul&lt;/date&gt;&lt;/pub-dates&gt;&lt;/dates&gt;&lt;isbn&gt;0092-5853&lt;/isbn&gt;&lt;accession-num&gt;ISI:000247398200007&lt;/accession-num&gt;&lt;urls&gt;&lt;related-urls&gt;&lt;url&gt;&amp;lt;Go to ISI&amp;gt;://000247398200007&lt;/url&gt;&lt;url&gt;http://www.ajps.org/&lt;/url&gt;&lt;/related-urls&gt;&lt;/urls&gt;&lt;language&gt;English&lt;/language&gt;&lt;/record&gt;&lt;/Cite&gt;&lt;/EndNote&gt;</w:instrText>
      </w:r>
      <w:r w:rsidR="006D2332">
        <w:rPr>
          <w:sz w:val="22"/>
          <w:szCs w:val="22"/>
        </w:rPr>
        <w:fldChar w:fldCharType="separate"/>
      </w:r>
      <w:r w:rsidR="006D2332">
        <w:rPr>
          <w:noProof/>
          <w:sz w:val="22"/>
          <w:szCs w:val="22"/>
        </w:rPr>
        <w:t>(Cashore and Howlett 2007)</w:t>
      </w:r>
      <w:r w:rsidR="006D2332">
        <w:rPr>
          <w:sz w:val="22"/>
          <w:szCs w:val="22"/>
        </w:rPr>
        <w:fldChar w:fldCharType="end"/>
      </w:r>
      <w:r w:rsidR="001F2FFC">
        <w:rPr>
          <w:sz w:val="22"/>
          <w:szCs w:val="22"/>
        </w:rPr>
        <w:t xml:space="preserve"> pointed out, while Hall was useful, he incorrectly assumed that large scale change in settings could only occur through endogenous learning processes when the evidence from the thermostatic institution affecting P</w:t>
      </w:r>
      <w:r w:rsidR="00E04429">
        <w:rPr>
          <w:sz w:val="22"/>
          <w:szCs w:val="22"/>
        </w:rPr>
        <w:t>acific Northwest</w:t>
      </w:r>
      <w:r w:rsidR="001F2FFC">
        <w:rPr>
          <w:sz w:val="22"/>
          <w:szCs w:val="22"/>
        </w:rPr>
        <w:t xml:space="preserve"> forestry was that massive change could also occur endogenously. Hence, while Sabatier and Hall are key for assessing learning processes, applying them forward must be done in a way that encourages insights and creative thinking </w:t>
      </w:r>
      <w:r w:rsidR="00E04429">
        <w:rPr>
          <w:sz w:val="22"/>
          <w:szCs w:val="22"/>
        </w:rPr>
        <w:t xml:space="preserve">open to multiple </w:t>
      </w:r>
      <w:r w:rsidR="001F2FFC">
        <w:rPr>
          <w:sz w:val="22"/>
          <w:szCs w:val="22"/>
        </w:rPr>
        <w:t xml:space="preserve">endogenous and exogenous triggers, and subsequent pathways, </w:t>
      </w:r>
      <w:r w:rsidR="00E04429">
        <w:rPr>
          <w:sz w:val="22"/>
          <w:szCs w:val="22"/>
        </w:rPr>
        <w:t xml:space="preserve">that </w:t>
      </w:r>
      <w:r w:rsidR="001F2FFC">
        <w:rPr>
          <w:sz w:val="22"/>
          <w:szCs w:val="22"/>
        </w:rPr>
        <w:t xml:space="preserve">might be uncovered. </w:t>
      </w:r>
    </w:p>
    <w:p w14:paraId="15A5A5D9" w14:textId="77777777" w:rsidR="00D51747" w:rsidRDefault="00D51747" w:rsidP="00D51747">
      <w:pPr>
        <w:pStyle w:val="ListParagraph"/>
        <w:spacing w:line="360" w:lineRule="auto"/>
        <w:rPr>
          <w:sz w:val="22"/>
          <w:szCs w:val="22"/>
        </w:rPr>
      </w:pPr>
    </w:p>
    <w:p w14:paraId="5A9F62AE" w14:textId="34CAD5E7" w:rsidR="00DF6A8C" w:rsidRPr="007E7C5C" w:rsidRDefault="00DF6A8C" w:rsidP="003E38AD">
      <w:pPr>
        <w:pStyle w:val="ListParagraph"/>
        <w:numPr>
          <w:ilvl w:val="0"/>
          <w:numId w:val="15"/>
        </w:numPr>
        <w:spacing w:line="360" w:lineRule="auto"/>
        <w:rPr>
          <w:b/>
          <w:bCs/>
          <w:i/>
          <w:iCs/>
          <w:sz w:val="22"/>
          <w:szCs w:val="22"/>
        </w:rPr>
      </w:pPr>
      <w:r w:rsidRPr="007E7C5C">
        <w:rPr>
          <w:b/>
          <w:bCs/>
          <w:i/>
          <w:iCs/>
          <w:sz w:val="22"/>
          <w:szCs w:val="22"/>
        </w:rPr>
        <w:t xml:space="preserve">Foster integration </w:t>
      </w:r>
    </w:p>
    <w:p w14:paraId="59BCA753" w14:textId="27AA92F6" w:rsidR="00DF6A8C" w:rsidRPr="00964339" w:rsidRDefault="007524D0" w:rsidP="00F94D9D">
      <w:pPr>
        <w:spacing w:line="360" w:lineRule="auto"/>
        <w:ind w:firstLine="720"/>
        <w:rPr>
          <w:sz w:val="22"/>
          <w:szCs w:val="22"/>
        </w:rPr>
      </w:pPr>
      <w:r w:rsidRPr="00964339">
        <w:rPr>
          <w:sz w:val="22"/>
          <w:szCs w:val="22"/>
        </w:rPr>
        <w:t>D</w:t>
      </w:r>
      <w:r w:rsidR="00DF6A8C" w:rsidRPr="00964339">
        <w:rPr>
          <w:sz w:val="22"/>
          <w:szCs w:val="22"/>
        </w:rPr>
        <w:t>rawing on Clapp and Dauvergne</w:t>
      </w:r>
      <w:r w:rsidR="000E28FD" w:rsidRPr="00964339">
        <w:rPr>
          <w:sz w:val="22"/>
          <w:szCs w:val="22"/>
        </w:rPr>
        <w:t xml:space="preserve"> </w:t>
      </w:r>
      <w:r w:rsidR="002B424E" w:rsidRPr="00964339">
        <w:rPr>
          <w:sz w:val="22"/>
          <w:szCs w:val="22"/>
        </w:rPr>
        <w:fldChar w:fldCharType="begin"/>
      </w:r>
      <w:r w:rsidR="00642B7D">
        <w:rPr>
          <w:sz w:val="22"/>
          <w:szCs w:val="22"/>
        </w:rPr>
        <w:instrText xml:space="preserve"> ADDIN EN.CITE &lt;EndNote&gt;&lt;Cite&gt;&lt;Author&gt;Clapp&lt;/Author&gt;&lt;Year&gt;2005&lt;/Year&gt;&lt;RecNum&gt;31343&lt;/RecNum&gt;&lt;DisplayText&gt;(Clapp and Dauvergne 2005)&lt;/DisplayText&gt;&lt;record&gt;&lt;rec-number&gt;31343&lt;/rec-number&gt;&lt;foreign-keys&gt;&lt;key app="EN" db-id="zd99pwsezrwdx5ep05ixvswmttr9paate0sd" timestamp="1492188173"&gt;31343&lt;/key&gt;&lt;/foreign-keys&gt;&lt;ref-type name="Book"&gt;6&lt;/ref-type&gt;&lt;contributors&gt;&lt;authors&gt;&lt;author&gt;Clapp, Jennifer&lt;/author&gt;&lt;author&gt;Dauvergne, Peter&lt;/author&gt;&lt;/authors&gt;&lt;/contributors&gt;&lt;titles&gt;&lt;title&gt;Paths to a Green World : the Political Economy of the Global Environment&lt;/title&gt;&lt;/titles&gt;&lt;pages&gt;xxi, 327 p.&lt;/pages&gt;&lt;keywords&gt;&lt;keyword&gt;Environmental economics.&lt;/keyword&gt;&lt;keyword&gt;Environmental policy.&lt;/keyword&gt;&lt;keyword&gt;Global environmental change.&lt;/keyword&gt;&lt;keyword&gt;Globalization Economic aspects.&lt;/keyword&gt;&lt;/keywords&gt;&lt;dates&gt;&lt;year&gt;2005&lt;/year&gt;&lt;/dates&gt;&lt;pub-location&gt;Cambridge, Mass.&lt;/pub-location&gt;&lt;publisher&gt;MIT Press&lt;/publisher&gt;&lt;isbn&gt;0262033291&amp;#xD;0262532719 (pbk.)&lt;/isbn&gt;&lt;call-num&gt;SOCIAL SCIENCE (SSL) HC79.E5 C557X 2005 (LC)&lt;/call-num&gt;&lt;urls&gt;&lt;/urls&gt;&lt;/record&gt;&lt;/Cite&gt;&lt;/EndNote&gt;</w:instrText>
      </w:r>
      <w:r w:rsidR="002B424E" w:rsidRPr="00964339">
        <w:rPr>
          <w:sz w:val="22"/>
          <w:szCs w:val="22"/>
        </w:rPr>
        <w:fldChar w:fldCharType="separate"/>
      </w:r>
      <w:r w:rsidR="00642B7D">
        <w:rPr>
          <w:noProof/>
          <w:sz w:val="22"/>
          <w:szCs w:val="22"/>
        </w:rPr>
        <w:t>(Clapp and Dauvergne 2005)</w:t>
      </w:r>
      <w:r w:rsidR="002B424E" w:rsidRPr="00964339">
        <w:rPr>
          <w:sz w:val="22"/>
          <w:szCs w:val="22"/>
        </w:rPr>
        <w:fldChar w:fldCharType="end"/>
      </w:r>
      <w:r w:rsidRPr="00964339">
        <w:rPr>
          <w:sz w:val="22"/>
          <w:szCs w:val="22"/>
        </w:rPr>
        <w:t xml:space="preserve">, we note that </w:t>
      </w:r>
      <w:r w:rsidR="00DF6A8C" w:rsidRPr="00964339">
        <w:rPr>
          <w:sz w:val="22"/>
          <w:szCs w:val="22"/>
        </w:rPr>
        <w:t xml:space="preserve">some of the greatest innovations in conducting problem focused research, teaching and outreach, lie in the integration of insights from </w:t>
      </w:r>
      <w:r w:rsidR="00891435">
        <w:rPr>
          <w:sz w:val="22"/>
          <w:szCs w:val="22"/>
        </w:rPr>
        <w:t>a range of disciplines that permeate Type 1, 2, 3 and 4 conceptions. Integration for Type 4 would require avoiding</w:t>
      </w:r>
      <w:r w:rsidR="00DF6A8C" w:rsidRPr="00964339">
        <w:rPr>
          <w:sz w:val="22"/>
          <w:szCs w:val="22"/>
        </w:rPr>
        <w:t xml:space="preserve"> implicit and explicit hegemonic </w:t>
      </w:r>
      <w:r w:rsidR="00EE113C">
        <w:rPr>
          <w:sz w:val="22"/>
          <w:szCs w:val="22"/>
        </w:rPr>
        <w:t xml:space="preserve">scholarly </w:t>
      </w:r>
      <w:r w:rsidR="00DF6A8C" w:rsidRPr="00964339">
        <w:rPr>
          <w:sz w:val="22"/>
          <w:szCs w:val="22"/>
        </w:rPr>
        <w:t xml:space="preserve">battles and instead </w:t>
      </w:r>
      <w:r w:rsidR="00891435">
        <w:rPr>
          <w:sz w:val="22"/>
          <w:szCs w:val="22"/>
        </w:rPr>
        <w:t xml:space="preserve">focus </w:t>
      </w:r>
      <w:r w:rsidR="00DF6A8C" w:rsidRPr="00964339">
        <w:rPr>
          <w:sz w:val="22"/>
          <w:szCs w:val="22"/>
        </w:rPr>
        <w:t xml:space="preserve">the integration </w:t>
      </w:r>
      <w:r w:rsidR="00891435">
        <w:rPr>
          <w:sz w:val="22"/>
          <w:szCs w:val="22"/>
        </w:rPr>
        <w:t xml:space="preserve">by </w:t>
      </w:r>
      <w:r w:rsidR="00DF6A8C" w:rsidRPr="00964339">
        <w:rPr>
          <w:sz w:val="22"/>
          <w:szCs w:val="22"/>
        </w:rPr>
        <w:t>‘anchor</w:t>
      </w:r>
      <w:r w:rsidR="00891435">
        <w:rPr>
          <w:sz w:val="22"/>
          <w:szCs w:val="22"/>
        </w:rPr>
        <w:t>ing</w:t>
      </w:r>
      <w:r w:rsidR="00DF6A8C" w:rsidRPr="00964339">
        <w:rPr>
          <w:sz w:val="22"/>
          <w:szCs w:val="22"/>
        </w:rPr>
        <w:t xml:space="preserve">’ </w:t>
      </w:r>
      <w:r w:rsidR="00891435">
        <w:rPr>
          <w:sz w:val="22"/>
          <w:szCs w:val="22"/>
        </w:rPr>
        <w:t xml:space="preserve">knowledge and strategic insights around a clear and identified targeted problems. </w:t>
      </w:r>
      <w:r w:rsidR="00C71777" w:rsidRPr="00964339">
        <w:rPr>
          <w:sz w:val="22"/>
          <w:szCs w:val="22"/>
        </w:rPr>
        <w:t xml:space="preserve">Such efforts </w:t>
      </w:r>
      <w:r w:rsidR="00DF6A8C" w:rsidRPr="00964339">
        <w:rPr>
          <w:bCs/>
          <w:sz w:val="22"/>
          <w:szCs w:val="22"/>
        </w:rPr>
        <w:t xml:space="preserve">must avoid subtle ways in which research </w:t>
      </w:r>
      <w:r w:rsidR="00EE113C">
        <w:rPr>
          <w:bCs/>
          <w:sz w:val="22"/>
          <w:szCs w:val="22"/>
        </w:rPr>
        <w:t xml:space="preserve">strategies </w:t>
      </w:r>
      <w:r w:rsidR="00DF6A8C" w:rsidRPr="00964339">
        <w:rPr>
          <w:bCs/>
          <w:sz w:val="22"/>
          <w:szCs w:val="22"/>
        </w:rPr>
        <w:t xml:space="preserve">reinforce compromise and consensus biases over scientific queries and knowledge generation. </w:t>
      </w:r>
      <w:r w:rsidR="00C71777" w:rsidRPr="00964339">
        <w:rPr>
          <w:sz w:val="22"/>
          <w:szCs w:val="22"/>
        </w:rPr>
        <w:t xml:space="preserve"> </w:t>
      </w:r>
      <w:r w:rsidR="00DF6A8C" w:rsidRPr="00964339">
        <w:rPr>
          <w:sz w:val="22"/>
          <w:szCs w:val="22"/>
        </w:rPr>
        <w:t>Th</w:t>
      </w:r>
      <w:r w:rsidR="00891435">
        <w:rPr>
          <w:sz w:val="22"/>
          <w:szCs w:val="22"/>
        </w:rPr>
        <w:t xml:space="preserve">is could result in </w:t>
      </w:r>
      <w:r w:rsidR="00DF6A8C" w:rsidRPr="00964339">
        <w:rPr>
          <w:sz w:val="22"/>
          <w:szCs w:val="22"/>
        </w:rPr>
        <w:t xml:space="preserve">sophisticated approaches for ameliorating problems </w:t>
      </w:r>
      <w:r w:rsidR="00EE113C">
        <w:rPr>
          <w:sz w:val="22"/>
          <w:szCs w:val="22"/>
        </w:rPr>
        <w:t xml:space="preserve">that lie </w:t>
      </w:r>
      <w:r w:rsidR="00DF6A8C" w:rsidRPr="00964339">
        <w:rPr>
          <w:sz w:val="22"/>
          <w:szCs w:val="22"/>
        </w:rPr>
        <w:t xml:space="preserve">in the integration of prescriptions, while acting in ways consistent with the core knowledge of the environmental problems in question. </w:t>
      </w:r>
      <w:r w:rsidR="00C71777" w:rsidRPr="00964339">
        <w:rPr>
          <w:sz w:val="22"/>
          <w:szCs w:val="22"/>
        </w:rPr>
        <w:t>(For example, neo-classical economi</w:t>
      </w:r>
      <w:r w:rsidR="00891435">
        <w:rPr>
          <w:sz w:val="22"/>
          <w:szCs w:val="22"/>
        </w:rPr>
        <w:t xml:space="preserve">sts </w:t>
      </w:r>
      <w:r w:rsidR="00EE113C">
        <w:rPr>
          <w:sz w:val="22"/>
          <w:szCs w:val="22"/>
        </w:rPr>
        <w:t>such as pioneers like</w:t>
      </w:r>
      <w:r w:rsidR="009B1D06">
        <w:rPr>
          <w:sz w:val="22"/>
          <w:szCs w:val="22"/>
        </w:rPr>
        <w:t xml:space="preserve"> John Harkness Dales’ or policy-</w:t>
      </w:r>
      <w:r w:rsidR="00EE113C">
        <w:rPr>
          <w:sz w:val="22"/>
          <w:szCs w:val="22"/>
        </w:rPr>
        <w:t xml:space="preserve">oriented researches like </w:t>
      </w:r>
      <w:r w:rsidR="009878F4">
        <w:rPr>
          <w:sz w:val="22"/>
          <w:szCs w:val="22"/>
        </w:rPr>
        <w:t xml:space="preserve">Robert Hahn, </w:t>
      </w:r>
      <w:r w:rsidR="00EE113C">
        <w:rPr>
          <w:sz w:val="22"/>
          <w:szCs w:val="22"/>
        </w:rPr>
        <w:t>Robert Stavins</w:t>
      </w:r>
      <w:r w:rsidR="009878F4">
        <w:rPr>
          <w:sz w:val="22"/>
          <w:szCs w:val="22"/>
        </w:rPr>
        <w:t xml:space="preserve"> and Michael Grubb</w:t>
      </w:r>
      <w:r w:rsidR="00EE113C">
        <w:rPr>
          <w:sz w:val="22"/>
          <w:szCs w:val="22"/>
        </w:rPr>
        <w:t xml:space="preserve"> played</w:t>
      </w:r>
      <w:r w:rsidR="009878F4">
        <w:rPr>
          <w:sz w:val="22"/>
          <w:szCs w:val="22"/>
        </w:rPr>
        <w:t xml:space="preserve">, through their development of the idea of tradable pollution permits, a key role in championing ideas that would form the basis of </w:t>
      </w:r>
      <w:r w:rsidR="00891435">
        <w:rPr>
          <w:sz w:val="22"/>
          <w:szCs w:val="22"/>
        </w:rPr>
        <w:t xml:space="preserve">‘cap and trade’ </w:t>
      </w:r>
      <w:r w:rsidR="009878F4">
        <w:rPr>
          <w:sz w:val="22"/>
          <w:szCs w:val="22"/>
        </w:rPr>
        <w:t xml:space="preserve">systems aimed to reduce </w:t>
      </w:r>
      <w:r w:rsidR="00C71777" w:rsidRPr="00964339">
        <w:rPr>
          <w:sz w:val="22"/>
          <w:szCs w:val="22"/>
        </w:rPr>
        <w:t>the costs of Type 4 regulation in the acid rain issue in the Great Lakes in the 1980s</w:t>
      </w:r>
      <w:r w:rsidR="009878F4">
        <w:rPr>
          <w:sz w:val="22"/>
          <w:szCs w:val="22"/>
        </w:rPr>
        <w:t xml:space="preserve"> and, later, climate change (Paterson et al. 2010)</w:t>
      </w:r>
      <w:r w:rsidR="00C71777" w:rsidRPr="00964339">
        <w:rPr>
          <w:sz w:val="22"/>
          <w:szCs w:val="22"/>
        </w:rPr>
        <w:t>.</w:t>
      </w:r>
      <w:r w:rsidR="009878F4">
        <w:rPr>
          <w:sz w:val="22"/>
          <w:szCs w:val="22"/>
        </w:rPr>
        <w:t xml:space="preserve"> At the same time, the importance of problem type orientation must remain central to avoid policy solutions being mistaken for ends in themselves, as in the example of the policy prescription on carbon pricing cited above (Tombe 2018).</w:t>
      </w:r>
    </w:p>
    <w:p w14:paraId="30C28B5B" w14:textId="34B082EA" w:rsidR="00AD0E04" w:rsidRPr="009B1D06" w:rsidRDefault="00DF6A8C" w:rsidP="009B1D06">
      <w:pPr>
        <w:spacing w:line="360" w:lineRule="auto"/>
        <w:ind w:firstLine="720"/>
        <w:rPr>
          <w:bCs/>
          <w:sz w:val="22"/>
          <w:szCs w:val="22"/>
        </w:rPr>
      </w:pPr>
      <w:r w:rsidRPr="00964339">
        <w:rPr>
          <w:sz w:val="22"/>
          <w:szCs w:val="22"/>
        </w:rPr>
        <w:t xml:space="preserve">This is also important because, as a range of scholars and practitioners are finding, </w:t>
      </w:r>
      <w:r w:rsidRPr="00964339">
        <w:rPr>
          <w:bCs/>
          <w:sz w:val="22"/>
          <w:szCs w:val="22"/>
        </w:rPr>
        <w:t>the</w:t>
      </w:r>
      <w:r w:rsidR="00426034">
        <w:rPr>
          <w:bCs/>
          <w:sz w:val="22"/>
          <w:szCs w:val="22"/>
        </w:rPr>
        <w:t>re</w:t>
      </w:r>
      <w:r w:rsidRPr="00964339">
        <w:rPr>
          <w:bCs/>
          <w:sz w:val="22"/>
          <w:szCs w:val="22"/>
        </w:rPr>
        <w:t xml:space="preserve"> does indeed appear to be great promise in integrating technical knowledge around climate emission reductions with broader social science scholarship on class, inequality and economic globalization </w:t>
      </w:r>
      <w:r w:rsidR="006D2332">
        <w:rPr>
          <w:bCs/>
          <w:sz w:val="22"/>
          <w:szCs w:val="22"/>
        </w:rPr>
        <w:fldChar w:fldCharType="begin"/>
      </w:r>
      <w:r w:rsidR="006D2332">
        <w:rPr>
          <w:bCs/>
          <w:sz w:val="22"/>
          <w:szCs w:val="22"/>
        </w:rPr>
        <w:instrText xml:space="preserve"> ADDIN EN.CITE &lt;EndNote&gt;&lt;Cite&gt;&lt;Author&gt;Newell&lt;/Author&gt;&lt;Year&gt;2009&lt;/Year&gt;&lt;RecNum&gt;82199&lt;/RecNum&gt;&lt;DisplayText&gt;(Newell 2009)&lt;/DisplayText&gt;&lt;record&gt;&lt;rec-number&gt;82199&lt;/rec-number&gt;&lt;foreign-keys&gt;&lt;key app="EN" db-id="zd99pwsezrwdx5ep05ixvswmttr9paate0sd" timestamp="1529024526"&gt;82199&lt;/key&gt;&lt;/foreign-keys&gt;&lt;ref-type name="Book"&gt;6&lt;/ref-type&gt;&lt;contributors&gt;&lt;authors&gt;&lt;author&gt;Newell, Peter&lt;/author&gt;&lt;/authors&gt;&lt;/contributors&gt;&lt;titles&gt;&lt;title&gt;Climate for Change: Non-State Actors and the Global Politics of the Greenhouse&lt;/title&gt;&lt;/titles&gt;&lt;keywords&gt;&lt;keyword&gt;agency,authority,globalization,partnership,regulation&lt;/keyword&gt;&lt;/keywords&gt;&lt;dates&gt;&lt;year&gt;2009&lt;/year&gt;&lt;/dates&gt;&lt;publisher&gt;Cambridge University Press&lt;/publisher&gt;&lt;urls&gt;&lt;/urls&gt;&lt;/record&gt;&lt;/Cite&gt;&lt;/EndNote&gt;</w:instrText>
      </w:r>
      <w:r w:rsidR="006D2332">
        <w:rPr>
          <w:bCs/>
          <w:sz w:val="22"/>
          <w:szCs w:val="22"/>
        </w:rPr>
        <w:fldChar w:fldCharType="separate"/>
      </w:r>
      <w:r w:rsidR="006D2332">
        <w:rPr>
          <w:bCs/>
          <w:noProof/>
          <w:sz w:val="22"/>
          <w:szCs w:val="22"/>
        </w:rPr>
        <w:t>(Newell 2009)</w:t>
      </w:r>
      <w:r w:rsidR="006D2332">
        <w:rPr>
          <w:bCs/>
          <w:sz w:val="22"/>
          <w:szCs w:val="22"/>
        </w:rPr>
        <w:fldChar w:fldCharType="end"/>
      </w:r>
      <w:r w:rsidR="009B1D06">
        <w:rPr>
          <w:bCs/>
          <w:sz w:val="22"/>
          <w:szCs w:val="22"/>
        </w:rPr>
        <w:t xml:space="preserve">. </w:t>
      </w:r>
      <w:r w:rsidRPr="00964339">
        <w:rPr>
          <w:sz w:val="22"/>
          <w:szCs w:val="22"/>
        </w:rPr>
        <w:t xml:space="preserve">This outreach focused research is showing great promise. However, </w:t>
      </w:r>
      <w:r w:rsidRPr="00964339">
        <w:rPr>
          <w:sz w:val="22"/>
          <w:szCs w:val="22"/>
        </w:rPr>
        <w:lastRenderedPageBreak/>
        <w:t>continuing along this path requires moving beyond the comfort of our own particular world views</w:t>
      </w:r>
      <w:r w:rsidR="00AD0E04">
        <w:rPr>
          <w:sz w:val="22"/>
          <w:szCs w:val="22"/>
        </w:rPr>
        <w:t xml:space="preserve">. And doing so requires constant vigilance about the way in which powerful interests, vested in the status quo, will work to shift problem conceptions at multiple levels, from domestic politics, international environmental governance deliberations, </w:t>
      </w:r>
      <w:r w:rsidR="00AD0E04" w:rsidRPr="003742DA">
        <w:rPr>
          <w:rFonts w:asciiTheme="majorBidi" w:hAnsiTheme="majorBidi" w:cstheme="majorBidi"/>
          <w:sz w:val="22"/>
          <w:szCs w:val="22"/>
        </w:rPr>
        <w:t xml:space="preserve">funding of dialogues, and, arguably, the curriculum of environmental professional schools who were created, and designed, in the 1970s to address a perceived gap within university settings: how to generate knowledge about, and ameliorate, Type 4 problems. </w:t>
      </w:r>
    </w:p>
    <w:p w14:paraId="45C9CDBF" w14:textId="77777777" w:rsidR="00C71777" w:rsidRPr="006D2332" w:rsidRDefault="00C71777" w:rsidP="00C71777">
      <w:pPr>
        <w:ind w:firstLine="360"/>
        <w:rPr>
          <w:rFonts w:asciiTheme="majorBidi" w:hAnsiTheme="majorBidi" w:cstheme="majorBidi"/>
          <w:color w:val="000000"/>
          <w:sz w:val="22"/>
          <w:szCs w:val="22"/>
        </w:rPr>
      </w:pPr>
    </w:p>
    <w:p w14:paraId="44C74A40" w14:textId="77777777" w:rsidR="00191F95" w:rsidRPr="006D2332" w:rsidRDefault="00191F95" w:rsidP="00191F95">
      <w:pPr>
        <w:jc w:val="center"/>
        <w:rPr>
          <w:rFonts w:asciiTheme="majorBidi" w:hAnsiTheme="majorBidi" w:cstheme="majorBidi"/>
          <w:b/>
          <w:sz w:val="22"/>
          <w:szCs w:val="22"/>
        </w:rPr>
      </w:pPr>
    </w:p>
    <w:p w14:paraId="6D02D375" w14:textId="097C4EBA" w:rsidR="00014935" w:rsidRPr="007F2987" w:rsidRDefault="00382F10" w:rsidP="008F3343">
      <w:pPr>
        <w:rPr>
          <w:rFonts w:asciiTheme="majorBidi" w:hAnsiTheme="majorBidi" w:cstheme="majorBidi"/>
          <w:b/>
          <w:sz w:val="22"/>
          <w:szCs w:val="22"/>
        </w:rPr>
      </w:pPr>
      <w:bookmarkStart w:id="0" w:name="_GoBack"/>
      <w:r w:rsidRPr="007F2987">
        <w:rPr>
          <w:rFonts w:asciiTheme="majorBidi" w:hAnsiTheme="majorBidi" w:cstheme="majorBidi"/>
          <w:b/>
          <w:sz w:val="22"/>
          <w:szCs w:val="22"/>
        </w:rPr>
        <w:t>Bibliography</w:t>
      </w:r>
    </w:p>
    <w:p w14:paraId="02FAD7FF" w14:textId="77777777" w:rsidR="00671526" w:rsidRPr="007F2987" w:rsidRDefault="00671526" w:rsidP="008F3343">
      <w:pPr>
        <w:rPr>
          <w:rFonts w:asciiTheme="majorBidi" w:hAnsiTheme="majorBidi" w:cstheme="majorBidi"/>
          <w:sz w:val="22"/>
          <w:szCs w:val="22"/>
        </w:rPr>
      </w:pPr>
    </w:p>
    <w:p w14:paraId="7C223965" w14:textId="77777777" w:rsidR="00671526" w:rsidRPr="007F2987" w:rsidRDefault="00671526" w:rsidP="008F3343">
      <w:pPr>
        <w:rPr>
          <w:rFonts w:asciiTheme="majorBidi" w:hAnsiTheme="majorBidi" w:cstheme="majorBidi"/>
          <w:sz w:val="22"/>
          <w:szCs w:val="22"/>
        </w:rPr>
      </w:pPr>
    </w:p>
    <w:p w14:paraId="7F023871" w14:textId="77777777" w:rsidR="007F2987" w:rsidRPr="007F2987" w:rsidRDefault="00671526" w:rsidP="007F2987">
      <w:pPr>
        <w:pStyle w:val="EndNoteBibliography"/>
        <w:ind w:left="720" w:hanging="720"/>
        <w:rPr>
          <w:noProof/>
          <w:sz w:val="22"/>
          <w:szCs w:val="22"/>
        </w:rPr>
      </w:pPr>
      <w:r w:rsidRPr="007F2987">
        <w:rPr>
          <w:rFonts w:asciiTheme="majorBidi" w:hAnsiTheme="majorBidi" w:cstheme="majorBidi"/>
          <w:sz w:val="22"/>
          <w:szCs w:val="22"/>
        </w:rPr>
        <w:fldChar w:fldCharType="begin"/>
      </w:r>
      <w:r w:rsidRPr="007F2987">
        <w:rPr>
          <w:rFonts w:asciiTheme="majorBidi" w:hAnsiTheme="majorBidi" w:cstheme="majorBidi"/>
          <w:sz w:val="22"/>
          <w:szCs w:val="22"/>
        </w:rPr>
        <w:instrText xml:space="preserve"> ADDIN EN.REFLIST </w:instrText>
      </w:r>
      <w:r w:rsidRPr="007F2987">
        <w:rPr>
          <w:rFonts w:asciiTheme="majorBidi" w:hAnsiTheme="majorBidi" w:cstheme="majorBidi"/>
          <w:sz w:val="22"/>
          <w:szCs w:val="22"/>
        </w:rPr>
        <w:fldChar w:fldCharType="separate"/>
      </w:r>
      <w:r w:rsidR="007F2987" w:rsidRPr="007F2987">
        <w:rPr>
          <w:noProof/>
          <w:sz w:val="22"/>
          <w:szCs w:val="22"/>
        </w:rPr>
        <w:t xml:space="preserve">Ackerman, Frank, and Lisa Heinzerling. 2004. </w:t>
      </w:r>
      <w:r w:rsidR="007F2987" w:rsidRPr="007F2987">
        <w:rPr>
          <w:i/>
          <w:noProof/>
          <w:sz w:val="22"/>
          <w:szCs w:val="22"/>
        </w:rPr>
        <w:t>Priceless: On Knowing the Price of Everything and the Value of Nothing</w:t>
      </w:r>
      <w:r w:rsidR="007F2987" w:rsidRPr="007F2987">
        <w:rPr>
          <w:noProof/>
          <w:sz w:val="22"/>
          <w:szCs w:val="22"/>
        </w:rPr>
        <w:t>. New York: The New Press.</w:t>
      </w:r>
    </w:p>
    <w:p w14:paraId="0C9B3383"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Adler, Matthew, and Eric A. Posner. 2009. "New foundations of cost-benefit analysis."  </w:t>
      </w:r>
      <w:r w:rsidRPr="007F2987">
        <w:rPr>
          <w:i/>
          <w:noProof/>
          <w:sz w:val="22"/>
          <w:szCs w:val="22"/>
        </w:rPr>
        <w:t>Regulation &amp; Governance</w:t>
      </w:r>
      <w:r w:rsidRPr="007F2987">
        <w:rPr>
          <w:noProof/>
          <w:sz w:val="22"/>
          <w:szCs w:val="22"/>
        </w:rPr>
        <w:t xml:space="preserve"> 3 (1):72-83. doi: 10.1111/j.1748-5991.2009.01045.x.</w:t>
      </w:r>
    </w:p>
    <w:p w14:paraId="4BBFF4E5" w14:textId="77777777" w:rsidR="007F2987" w:rsidRPr="007F2987" w:rsidRDefault="007F2987" w:rsidP="007F2987">
      <w:pPr>
        <w:pStyle w:val="EndNoteBibliography"/>
        <w:ind w:left="720" w:hanging="720"/>
        <w:rPr>
          <w:noProof/>
          <w:sz w:val="22"/>
          <w:szCs w:val="22"/>
        </w:rPr>
      </w:pPr>
      <w:r w:rsidRPr="007F2987">
        <w:rPr>
          <w:noProof/>
          <w:sz w:val="22"/>
          <w:szCs w:val="22"/>
        </w:rPr>
        <w:t>Aklin, Michaël, and Matto Mildenberger. 2017. "Prisoners of the wrong dilemma: Why distributive conflict, not collective action, characterizes the politics of climate change."</w:t>
      </w:r>
    </w:p>
    <w:p w14:paraId="0B7E195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Andersson, K., T. P. Evans, and K. R. Richards. 2009. "National forest carbon inventories: policy needs and assessment capacity."  </w:t>
      </w:r>
      <w:r w:rsidRPr="007F2987">
        <w:rPr>
          <w:i/>
          <w:noProof/>
          <w:sz w:val="22"/>
          <w:szCs w:val="22"/>
        </w:rPr>
        <w:t>Climatic Change</w:t>
      </w:r>
      <w:r w:rsidRPr="007F2987">
        <w:rPr>
          <w:noProof/>
          <w:sz w:val="22"/>
          <w:szCs w:val="22"/>
        </w:rPr>
        <w:t xml:space="preserve"> 93 (1-2):69-101. doi: Doi 10.1007/S10584-008-9526-6.</w:t>
      </w:r>
    </w:p>
    <w:p w14:paraId="6AE5E76A"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Andersson, Krister P. 2004. "Who Talks with Whom? The Role of Repeated Interactions in Decentralized Forest Governance."  </w:t>
      </w:r>
      <w:r w:rsidRPr="007F2987">
        <w:rPr>
          <w:i/>
          <w:noProof/>
          <w:sz w:val="22"/>
          <w:szCs w:val="22"/>
        </w:rPr>
        <w:t>World Development</w:t>
      </w:r>
      <w:r w:rsidRPr="007F2987">
        <w:rPr>
          <w:noProof/>
          <w:sz w:val="22"/>
          <w:szCs w:val="22"/>
        </w:rPr>
        <w:t xml:space="preserve"> 32 (2):233--249. doi: 10.1016/j.worlddev.2003.07.007.</w:t>
      </w:r>
    </w:p>
    <w:p w14:paraId="429513C0"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Andersson, Krister P., and Elinor Ostrom. 2008. "Analyzing decentralized resource regimes from a polycentric perspective."  </w:t>
      </w:r>
      <w:r w:rsidRPr="007F2987">
        <w:rPr>
          <w:i/>
          <w:noProof/>
          <w:sz w:val="22"/>
          <w:szCs w:val="22"/>
        </w:rPr>
        <w:t>Policy Sciences</w:t>
      </w:r>
      <w:r w:rsidRPr="007F2987">
        <w:rPr>
          <w:noProof/>
          <w:sz w:val="22"/>
          <w:szCs w:val="22"/>
        </w:rPr>
        <w:t xml:space="preserve"> 41:71--93. doi: 10.1007/s11077-007-9055-6.</w:t>
      </w:r>
    </w:p>
    <w:p w14:paraId="2759FE46"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Araral, Eduardo. 2014. "Ostrom, Hardin and the commons: A critical appreciation and a revisionist view."  </w:t>
      </w:r>
      <w:r w:rsidRPr="007F2987">
        <w:rPr>
          <w:i/>
          <w:noProof/>
          <w:sz w:val="22"/>
          <w:szCs w:val="22"/>
        </w:rPr>
        <w:t>Environmental Science and Policy</w:t>
      </w:r>
      <w:r w:rsidRPr="007F2987">
        <w:rPr>
          <w:noProof/>
          <w:sz w:val="22"/>
          <w:szCs w:val="22"/>
        </w:rPr>
        <w:t xml:space="preserve"> 36:11-23. doi: 10.1126/science.1199343.</w:t>
      </w:r>
    </w:p>
    <w:p w14:paraId="065A721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Banner, David K. 2015. "Book Review Reinventing Organizations: A Guide to Creating Organizations Inspired by the Next Stage in Human Consciousness."  </w:t>
      </w:r>
      <w:r w:rsidRPr="007F2987">
        <w:rPr>
          <w:i/>
          <w:noProof/>
          <w:sz w:val="22"/>
          <w:szCs w:val="22"/>
        </w:rPr>
        <w:t>Journal of Social Change</w:t>
      </w:r>
      <w:r w:rsidRPr="007F2987">
        <w:rPr>
          <w:noProof/>
          <w:sz w:val="22"/>
          <w:szCs w:val="22"/>
        </w:rPr>
        <w:t xml:space="preserve"> 8 (1):73-77.</w:t>
      </w:r>
    </w:p>
    <w:p w14:paraId="39CD747B"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Barkin, J. Samuel. 2006. "Discounting the Discount Rate: Ecocentrism and Environmental Economics "  </w:t>
      </w:r>
      <w:r w:rsidRPr="007F2987">
        <w:rPr>
          <w:i/>
          <w:noProof/>
          <w:sz w:val="22"/>
          <w:szCs w:val="22"/>
        </w:rPr>
        <w:t>Global Environmental Politics</w:t>
      </w:r>
      <w:r w:rsidRPr="007F2987">
        <w:rPr>
          <w:noProof/>
          <w:sz w:val="22"/>
          <w:szCs w:val="22"/>
        </w:rPr>
        <w:t xml:space="preserve"> 6 (4):56-72.</w:t>
      </w:r>
    </w:p>
    <w:p w14:paraId="127CDC5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Barkin, S., and G. Shambaugh. 1999. "Hypotheses on the International Politics of Common Pool Resources." In </w:t>
      </w:r>
      <w:r w:rsidRPr="007F2987">
        <w:rPr>
          <w:i/>
          <w:noProof/>
          <w:sz w:val="22"/>
          <w:szCs w:val="22"/>
        </w:rPr>
        <w:t>Anarchy and the Environment: The International Relations of Common Pool Resources</w:t>
      </w:r>
      <w:r w:rsidRPr="007F2987">
        <w:rPr>
          <w:noProof/>
          <w:sz w:val="22"/>
          <w:szCs w:val="22"/>
        </w:rPr>
        <w:t>, edited by S.  Barkin and G. Shambaugh, 1-25. Albany: SUNY Press.</w:t>
      </w:r>
    </w:p>
    <w:p w14:paraId="524ACFD4"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Bartley, Tim, Krister Andersson, and Pamela and Jagger. 2008. "The Contribution of Institutional Theories to Explaining Decentralization of Natural Resource Governance."  </w:t>
      </w:r>
      <w:r w:rsidRPr="007F2987">
        <w:rPr>
          <w:i/>
          <w:noProof/>
          <w:sz w:val="22"/>
          <w:szCs w:val="22"/>
        </w:rPr>
        <w:t>Society \&amp; Natural Resources</w:t>
      </w:r>
      <w:r w:rsidRPr="007F2987">
        <w:rPr>
          <w:noProof/>
          <w:sz w:val="22"/>
          <w:szCs w:val="22"/>
        </w:rPr>
        <w:t xml:space="preserve"> 21 (2):160--174. doi: 10.1080/08941920701617973.</w:t>
      </w:r>
    </w:p>
    <w:p w14:paraId="64607978"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Bernstein, Steven. 2001. </w:t>
      </w:r>
      <w:r w:rsidRPr="007F2987">
        <w:rPr>
          <w:i/>
          <w:noProof/>
          <w:sz w:val="22"/>
          <w:szCs w:val="22"/>
        </w:rPr>
        <w:t>The Compromise of Liberal Environmentalism</w:t>
      </w:r>
      <w:r w:rsidRPr="007F2987">
        <w:rPr>
          <w:noProof/>
          <w:sz w:val="22"/>
          <w:szCs w:val="22"/>
        </w:rPr>
        <w:t>. New York: Columbia University Press.</w:t>
      </w:r>
    </w:p>
    <w:p w14:paraId="7465D06E" w14:textId="77777777" w:rsidR="007F2987" w:rsidRPr="007F2987" w:rsidRDefault="007F2987" w:rsidP="007F2987">
      <w:pPr>
        <w:pStyle w:val="EndNoteBibliography"/>
        <w:ind w:left="720" w:hanging="720"/>
        <w:rPr>
          <w:noProof/>
          <w:sz w:val="22"/>
          <w:szCs w:val="22"/>
        </w:rPr>
      </w:pPr>
      <w:r w:rsidRPr="007F2987">
        <w:rPr>
          <w:noProof/>
          <w:sz w:val="22"/>
          <w:szCs w:val="22"/>
        </w:rPr>
        <w:lastRenderedPageBreak/>
        <w:t xml:space="preserve">Bernstein, Steven. 2017. "The United Nations and the Governance of Sustainable Development Goals." In </w:t>
      </w:r>
      <w:r w:rsidRPr="007F2987">
        <w:rPr>
          <w:i/>
          <w:noProof/>
          <w:sz w:val="22"/>
          <w:szCs w:val="22"/>
        </w:rPr>
        <w:t>Governance through Goals: New Strategies for Global Sustainability</w:t>
      </w:r>
      <w:r w:rsidRPr="007F2987">
        <w:rPr>
          <w:noProof/>
          <w:sz w:val="22"/>
          <w:szCs w:val="22"/>
        </w:rPr>
        <w:t>, edited by Norichika Kanie and Frank Biermann, 213-239. Cambridge, MA: MIT Press.</w:t>
      </w:r>
    </w:p>
    <w:p w14:paraId="4B9F9B94"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Bernstein, Steven, and Hamish van der Ven. 2017. "Continuity and Change in Global Environmental Politics." In </w:t>
      </w:r>
      <w:r w:rsidRPr="007F2987">
        <w:rPr>
          <w:i/>
          <w:noProof/>
          <w:sz w:val="22"/>
          <w:szCs w:val="22"/>
        </w:rPr>
        <w:t>International Politics and Institutions in Time,</w:t>
      </w:r>
      <w:r w:rsidRPr="007F2987">
        <w:rPr>
          <w:noProof/>
          <w:sz w:val="22"/>
          <w:szCs w:val="22"/>
        </w:rPr>
        <w:t>, edited by Orfeo Fioretos, 293-317. Oxford and New York: Oxford University Press.</w:t>
      </w:r>
    </w:p>
    <w:p w14:paraId="0EC80CA3"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Beyers, Joanna M. 2001. "Model Forests as Process Reform:  Alternative Dispute Resolution and Multistakeholder Planning." In </w:t>
      </w:r>
      <w:r w:rsidRPr="007F2987">
        <w:rPr>
          <w:i/>
          <w:noProof/>
          <w:sz w:val="22"/>
          <w:szCs w:val="22"/>
        </w:rPr>
        <w:t>Canadian Forest Policy:  Adapting to Change</w:t>
      </w:r>
      <w:r w:rsidRPr="007F2987">
        <w:rPr>
          <w:noProof/>
          <w:sz w:val="22"/>
          <w:szCs w:val="22"/>
        </w:rPr>
        <w:t>, edited by Michael Howlett, 172-202. Toronto: University of Toronto Press.</w:t>
      </w:r>
    </w:p>
    <w:p w14:paraId="14E01D64"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Brach, Darshan, Patrick Field, Lawrence Susskind, and William A. Tilleman. 2002. "Overcoming the barriers to environmental dispute resolution in Canada."  </w:t>
      </w:r>
      <w:r w:rsidRPr="007F2987">
        <w:rPr>
          <w:i/>
          <w:noProof/>
          <w:sz w:val="22"/>
          <w:szCs w:val="22"/>
        </w:rPr>
        <w:t>Canadian Bar Review</w:t>
      </w:r>
      <w:r w:rsidRPr="007F2987">
        <w:rPr>
          <w:noProof/>
          <w:sz w:val="22"/>
          <w:szCs w:val="22"/>
        </w:rPr>
        <w:t xml:space="preserve"> 81 (2):396-430.</w:t>
      </w:r>
    </w:p>
    <w:p w14:paraId="06339E77"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Brondizio, Eduardo S., Elinor Ostrom, and Oran R. Young. 2009. "Connectivity and the Governance of Multilevel Social-Ecological Systems: The Role of Social Capital."  </w:t>
      </w:r>
      <w:r w:rsidRPr="007F2987">
        <w:rPr>
          <w:i/>
          <w:noProof/>
          <w:sz w:val="22"/>
          <w:szCs w:val="22"/>
        </w:rPr>
        <w:t>Annual Review of Environment and Resources</w:t>
      </w:r>
      <w:r w:rsidRPr="007F2987">
        <w:rPr>
          <w:noProof/>
          <w:sz w:val="22"/>
          <w:szCs w:val="22"/>
        </w:rPr>
        <w:t xml:space="preserve"> 34 (1):253--278. doi: 10.1146/annurev.environ.020708.100707.</w:t>
      </w:r>
    </w:p>
    <w:p w14:paraId="01A5C50A" w14:textId="77777777" w:rsidR="007F2987" w:rsidRPr="007F2987" w:rsidRDefault="007F2987" w:rsidP="007F2987">
      <w:pPr>
        <w:pStyle w:val="EndNoteBibliography"/>
        <w:ind w:left="720" w:hanging="720"/>
        <w:rPr>
          <w:noProof/>
          <w:sz w:val="22"/>
          <w:szCs w:val="22"/>
        </w:rPr>
      </w:pPr>
      <w:r w:rsidRPr="007F2987">
        <w:rPr>
          <w:noProof/>
          <w:sz w:val="22"/>
          <w:szCs w:val="22"/>
        </w:rPr>
        <w:t>Brown, Greg, and Charles C. Harris. 1991. "A Summary of Three Papers on Change in the US Forest Service." Society of American Foresters, National Convention, Economics, Policy, and Law Working Group, San Francisco, August4-7.</w:t>
      </w:r>
    </w:p>
    <w:p w14:paraId="093EF883"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Carpenter, Stephen R., Harold A. Mooney, John Agard, Doris Capistrano, Ruth S. DeFries, Sandra DÃ­az, Thomas Dietz, Anantha K. Duraiappah, Alfred Oteng-Yeboah, Henrique Miguel Pereira, Charles Perrings, Walter V. Reid, JosÃ© Sarukhan, Robert J. Scholes, and Anne Whyte. 2009. "Science for managing ecosystem services: Beyond the Millennium Ecosystem Assessment."  </w:t>
      </w:r>
      <w:r w:rsidRPr="007F2987">
        <w:rPr>
          <w:i/>
          <w:noProof/>
          <w:sz w:val="22"/>
          <w:szCs w:val="22"/>
        </w:rPr>
        <w:t>Proceedings of the National Academy of Sciences</w:t>
      </w:r>
      <w:r w:rsidRPr="007F2987">
        <w:rPr>
          <w:noProof/>
          <w:sz w:val="22"/>
          <w:szCs w:val="22"/>
        </w:rPr>
        <w:t xml:space="preserve"> 106 (5):1305-1312. doi: 10.1073/pnas.0808772106.</w:t>
      </w:r>
    </w:p>
    <w:p w14:paraId="32F0C7D2"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Cashore, B., and M. Howlett. 2007. "Punctuating which equilibrium? Understanding thermostatic policy dynamics in Pacific Northwest forestry."  </w:t>
      </w:r>
      <w:r w:rsidRPr="007F2987">
        <w:rPr>
          <w:i/>
          <w:noProof/>
          <w:sz w:val="22"/>
          <w:szCs w:val="22"/>
        </w:rPr>
        <w:t>American Journal of Political Science</w:t>
      </w:r>
      <w:r w:rsidRPr="007F2987">
        <w:rPr>
          <w:noProof/>
          <w:sz w:val="22"/>
          <w:szCs w:val="22"/>
        </w:rPr>
        <w:t xml:space="preserve"> 51 (3):532-551.</w:t>
      </w:r>
    </w:p>
    <w:p w14:paraId="2FE29DB6" w14:textId="77777777" w:rsidR="007F2987" w:rsidRPr="007F2987" w:rsidRDefault="007F2987" w:rsidP="007F2987">
      <w:pPr>
        <w:pStyle w:val="EndNoteBibliography"/>
        <w:ind w:left="720" w:hanging="720"/>
        <w:rPr>
          <w:noProof/>
          <w:sz w:val="22"/>
          <w:szCs w:val="22"/>
        </w:rPr>
      </w:pPr>
      <w:r w:rsidRPr="007F2987">
        <w:rPr>
          <w:noProof/>
          <w:sz w:val="22"/>
          <w:szCs w:val="22"/>
        </w:rPr>
        <w:t>Cashore, Benjamin. 2018. "Bringing Bio-Environmentalists and Social Greens Back In:  Reflections on Fostering Transformative Change within US-Based  Professional Environmental Management Programs." Paper Prepared in Anticipation of Delivery to the Yale Faculty Research Seminar Series, New Haven CT, March 7.</w:t>
      </w:r>
    </w:p>
    <w:p w14:paraId="3C7D59CA" w14:textId="77777777" w:rsidR="007F2987" w:rsidRPr="007F2987" w:rsidRDefault="007F2987" w:rsidP="007F2987">
      <w:pPr>
        <w:pStyle w:val="EndNoteBibliography"/>
        <w:ind w:left="720" w:hanging="720"/>
        <w:rPr>
          <w:noProof/>
          <w:sz w:val="22"/>
          <w:szCs w:val="22"/>
        </w:rPr>
      </w:pPr>
      <w:r w:rsidRPr="007F2987">
        <w:rPr>
          <w:noProof/>
          <w:sz w:val="22"/>
          <w:szCs w:val="22"/>
        </w:rPr>
        <w:t>Cashore, Benjamin, Graeme Auld, Steven Bernstein, and Kelly Levin. 2016. Paris Could Be Different: But it Requires Policy Makers Apply Path Dependency Analysis to the “Super Wicked Problem” of Climate Change. Macmillan Center, Yale University.</w:t>
      </w:r>
    </w:p>
    <w:p w14:paraId="6DCD5949"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Cashore, Benjamin, Graeme Auld, and Deanna Newsom. 2004. "The United States' Race to Certify Sustainable Forestry: Non-State Environmental Governance and the Competition for Policy-Making Authority."  </w:t>
      </w:r>
      <w:r w:rsidRPr="007F2987">
        <w:rPr>
          <w:i/>
          <w:noProof/>
          <w:sz w:val="22"/>
          <w:szCs w:val="22"/>
        </w:rPr>
        <w:t>Business and Politics</w:t>
      </w:r>
      <w:r w:rsidRPr="007F2987">
        <w:rPr>
          <w:noProof/>
          <w:sz w:val="22"/>
          <w:szCs w:val="22"/>
        </w:rPr>
        <w:t xml:space="preserve"> 5 (3).</w:t>
      </w:r>
    </w:p>
    <w:p w14:paraId="5F430C2D"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Cashore, Benjamin, George Hoberg, Michael Howlett, Jeremy Rayner, and Jeremy Wilson. 2001. </w:t>
      </w:r>
      <w:r w:rsidRPr="007F2987">
        <w:rPr>
          <w:i/>
          <w:noProof/>
          <w:sz w:val="22"/>
          <w:szCs w:val="22"/>
        </w:rPr>
        <w:t>In Search of Sustainability: British Columbia Forest Policy in the 1990s</w:t>
      </w:r>
      <w:r w:rsidRPr="007F2987">
        <w:rPr>
          <w:noProof/>
          <w:sz w:val="22"/>
          <w:szCs w:val="22"/>
        </w:rPr>
        <w:t>. Vancouver: University of British Columbia Press.</w:t>
      </w:r>
    </w:p>
    <w:p w14:paraId="5E32768C" w14:textId="77777777" w:rsidR="007F2987" w:rsidRPr="007F2987" w:rsidRDefault="007F2987" w:rsidP="007F2987">
      <w:pPr>
        <w:pStyle w:val="EndNoteBibliography"/>
        <w:ind w:left="720" w:hanging="720"/>
        <w:rPr>
          <w:noProof/>
          <w:sz w:val="22"/>
          <w:szCs w:val="22"/>
        </w:rPr>
      </w:pPr>
      <w:r w:rsidRPr="007F2987">
        <w:rPr>
          <w:noProof/>
          <w:sz w:val="22"/>
          <w:szCs w:val="22"/>
        </w:rPr>
        <w:t>Cashore, Benjamin, and Sarah Lupberger. 2015. "Learning Through Policy Pathways: Towards a Practitioner Oriented Protocol." The International Conference on Public Policy, Milan, Italy, July 1.</w:t>
      </w:r>
    </w:p>
    <w:p w14:paraId="3DFF3F2E" w14:textId="77777777" w:rsidR="007F2987" w:rsidRPr="007F2987" w:rsidRDefault="007F2987" w:rsidP="007F2987">
      <w:pPr>
        <w:pStyle w:val="EndNoteBibliography"/>
        <w:ind w:left="720" w:hanging="720"/>
        <w:rPr>
          <w:noProof/>
          <w:sz w:val="22"/>
          <w:szCs w:val="22"/>
        </w:rPr>
      </w:pPr>
      <w:r w:rsidRPr="007F2987">
        <w:rPr>
          <w:noProof/>
          <w:sz w:val="22"/>
          <w:szCs w:val="22"/>
        </w:rPr>
        <w:t>Cashore, Benjamin, and Sarah Lupberger. 2016. Protocol for Policy Learning Through Pathways of Influence  Yale University GEM Initiative.</w:t>
      </w:r>
    </w:p>
    <w:p w14:paraId="49483591"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Cashore, Benjamin, Ilan Vertinsky, and Rachana Raizada. 2001. "Firm Responses to External Pressures for Sustainable Forest Management in British Columbia and the US Pacific </w:t>
      </w:r>
      <w:r w:rsidRPr="007F2987">
        <w:rPr>
          <w:noProof/>
          <w:sz w:val="22"/>
          <w:szCs w:val="22"/>
        </w:rPr>
        <w:lastRenderedPageBreak/>
        <w:t xml:space="preserve">Northwest." In </w:t>
      </w:r>
      <w:r w:rsidRPr="007F2987">
        <w:rPr>
          <w:i/>
          <w:noProof/>
          <w:sz w:val="22"/>
          <w:szCs w:val="22"/>
        </w:rPr>
        <w:t>Sustaining the Pacific Coast Forests: Forging Truces in the War in the Woods</w:t>
      </w:r>
      <w:r w:rsidRPr="007F2987">
        <w:rPr>
          <w:noProof/>
          <w:sz w:val="22"/>
          <w:szCs w:val="22"/>
        </w:rPr>
        <w:t>, edited by Debra Salazar and Don Alper. Vancouver: UBC Press.</w:t>
      </w:r>
    </w:p>
    <w:p w14:paraId="7DC58BC0" w14:textId="5CC84823" w:rsidR="007F2987" w:rsidRPr="007F2987" w:rsidRDefault="007F2987" w:rsidP="007F2987">
      <w:pPr>
        <w:pStyle w:val="EndNoteBibliography"/>
        <w:ind w:left="720" w:hanging="720"/>
        <w:rPr>
          <w:noProof/>
          <w:sz w:val="22"/>
          <w:szCs w:val="22"/>
        </w:rPr>
      </w:pPr>
      <w:r w:rsidRPr="007F2987">
        <w:rPr>
          <w:noProof/>
          <w:sz w:val="22"/>
          <w:szCs w:val="22"/>
        </w:rPr>
        <w:t xml:space="preserve">Chase, Steven. 2003. "Martin favours tough fishery stance." </w:t>
      </w:r>
      <w:r w:rsidRPr="007F2987">
        <w:rPr>
          <w:i/>
          <w:noProof/>
          <w:sz w:val="22"/>
          <w:szCs w:val="22"/>
        </w:rPr>
        <w:t>Globe and Mail</w:t>
      </w:r>
      <w:r w:rsidRPr="007F2987">
        <w:rPr>
          <w:noProof/>
          <w:sz w:val="22"/>
          <w:szCs w:val="22"/>
        </w:rPr>
        <w:t xml:space="preserve">, May 26, Breaking news. </w:t>
      </w:r>
      <w:hyperlink r:id="rId10" w:history="1">
        <w:r w:rsidRPr="007F2987">
          <w:rPr>
            <w:rStyle w:val="Hyperlink"/>
            <w:noProof/>
            <w:sz w:val="22"/>
            <w:szCs w:val="22"/>
          </w:rPr>
          <w:t>http://www.theglobeandmail.com/servlet/story/RTGAM.20030524.umart0526/BNStory/Front</w:t>
        </w:r>
      </w:hyperlink>
      <w:r w:rsidRPr="007F2987">
        <w:rPr>
          <w:noProof/>
          <w:sz w:val="22"/>
          <w:szCs w:val="22"/>
        </w:rPr>
        <w:t>.</w:t>
      </w:r>
    </w:p>
    <w:p w14:paraId="311FC4A9"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Clapp, Jennifer, and Peter Dauvergne. 2005. </w:t>
      </w:r>
      <w:r w:rsidRPr="007F2987">
        <w:rPr>
          <w:i/>
          <w:noProof/>
          <w:sz w:val="22"/>
          <w:szCs w:val="22"/>
        </w:rPr>
        <w:t>Paths to a Green World : the Political Economy of the Global Environment</w:t>
      </w:r>
      <w:r w:rsidRPr="007F2987">
        <w:rPr>
          <w:noProof/>
          <w:sz w:val="22"/>
          <w:szCs w:val="22"/>
        </w:rPr>
        <w:t>. Cambridge, Mass.: MIT Press.</w:t>
      </w:r>
    </w:p>
    <w:p w14:paraId="1CCE35AB" w14:textId="77777777" w:rsidR="007F2987" w:rsidRPr="007F2987" w:rsidRDefault="007F2987" w:rsidP="007F2987">
      <w:pPr>
        <w:pStyle w:val="EndNoteBibliography"/>
        <w:ind w:left="720" w:hanging="720"/>
        <w:rPr>
          <w:noProof/>
          <w:sz w:val="22"/>
          <w:szCs w:val="22"/>
        </w:rPr>
      </w:pPr>
      <w:r w:rsidRPr="007F2987">
        <w:rPr>
          <w:noProof/>
          <w:sz w:val="22"/>
          <w:szCs w:val="22"/>
        </w:rPr>
        <w:t>Coglianese, Cary. 1996. "Assessing Consensus:  The Promise and Performance of Negotiated Rulemaking." Paper presented to the American Political Science Association Meeting, San Francisco, California.</w:t>
      </w:r>
    </w:p>
    <w:p w14:paraId="11A93DE2"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Dietz, Thomas, Elinor Ostrom, and Paul C. Stern. 2003. "The Struggle to Govern the Commons."  </w:t>
      </w:r>
      <w:r w:rsidRPr="007F2987">
        <w:rPr>
          <w:i/>
          <w:noProof/>
          <w:sz w:val="22"/>
          <w:szCs w:val="22"/>
        </w:rPr>
        <w:t>Science</w:t>
      </w:r>
      <w:r w:rsidRPr="007F2987">
        <w:rPr>
          <w:noProof/>
          <w:sz w:val="22"/>
          <w:szCs w:val="22"/>
        </w:rPr>
        <w:t xml:space="preserve"> 302 (December 12).</w:t>
      </w:r>
    </w:p>
    <w:p w14:paraId="6947503F" w14:textId="77777777" w:rsidR="007F2987" w:rsidRPr="007F2987" w:rsidRDefault="007F2987" w:rsidP="007F2987">
      <w:pPr>
        <w:pStyle w:val="EndNoteBibliography"/>
        <w:ind w:left="720" w:hanging="720"/>
        <w:rPr>
          <w:noProof/>
          <w:sz w:val="22"/>
          <w:szCs w:val="22"/>
        </w:rPr>
      </w:pPr>
      <w:r w:rsidRPr="007F2987">
        <w:rPr>
          <w:noProof/>
          <w:sz w:val="22"/>
          <w:szCs w:val="22"/>
        </w:rPr>
        <w:t>Glaser, Gisbert, and Peter Bates. 2011. "Enhancing Science-Policy Links for Global Sustainability."   (February).</w:t>
      </w:r>
    </w:p>
    <w:p w14:paraId="42ACC7D3"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Halbert, C. L., and K. N. Lee. 1990. "THE TIMBER, FISH, AND WILDLIFE AGREEMENT - IMPLEMENTING ALTERNATIVE DISPUTE RESOLUTION IN WASHINGTON-STATE."  </w:t>
      </w:r>
      <w:r w:rsidRPr="007F2987">
        <w:rPr>
          <w:i/>
          <w:noProof/>
          <w:sz w:val="22"/>
          <w:szCs w:val="22"/>
        </w:rPr>
        <w:t>Northwest Environmental Journal</w:t>
      </w:r>
      <w:r w:rsidRPr="007F2987">
        <w:rPr>
          <w:noProof/>
          <w:sz w:val="22"/>
          <w:szCs w:val="22"/>
        </w:rPr>
        <w:t xml:space="preserve"> 6 (1):139-175.</w:t>
      </w:r>
    </w:p>
    <w:p w14:paraId="695C64B5"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Hall, P. A. 2003. "Aligning ontology and methodology in comparative politics." In </w:t>
      </w:r>
      <w:r w:rsidRPr="007F2987">
        <w:rPr>
          <w:i/>
          <w:noProof/>
          <w:sz w:val="22"/>
          <w:szCs w:val="22"/>
        </w:rPr>
        <w:t>Comparative Historical Analysis in the Social Sciences</w:t>
      </w:r>
      <w:r w:rsidRPr="007F2987">
        <w:rPr>
          <w:noProof/>
          <w:sz w:val="22"/>
          <w:szCs w:val="22"/>
        </w:rPr>
        <w:t>, edited by J. Mahoney and D. Rueschemeyer. Cambridge: Cambridge University Press.</w:t>
      </w:r>
    </w:p>
    <w:p w14:paraId="7AD3C878"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Hall, Peter. 1993. "Policy Paradigms, Social Learning, and the State: the Case of Economic Policymaking in Britain."  </w:t>
      </w:r>
      <w:r w:rsidRPr="007F2987">
        <w:rPr>
          <w:i/>
          <w:noProof/>
          <w:sz w:val="22"/>
          <w:szCs w:val="22"/>
        </w:rPr>
        <w:t>Comparative Politics</w:t>
      </w:r>
      <w:r w:rsidRPr="007F2987">
        <w:rPr>
          <w:noProof/>
          <w:sz w:val="22"/>
          <w:szCs w:val="22"/>
        </w:rPr>
        <w:t xml:space="preserve"> 25 (3 (April)):275-296.</w:t>
      </w:r>
    </w:p>
    <w:p w14:paraId="0EA1FD43" w14:textId="77777777" w:rsidR="007F2987" w:rsidRPr="007F2987" w:rsidRDefault="007F2987" w:rsidP="007F2987">
      <w:pPr>
        <w:pStyle w:val="EndNoteBibliography"/>
        <w:ind w:left="720" w:hanging="720"/>
        <w:rPr>
          <w:noProof/>
          <w:sz w:val="22"/>
          <w:szCs w:val="22"/>
        </w:rPr>
      </w:pPr>
      <w:r w:rsidRPr="007F2987">
        <w:rPr>
          <w:noProof/>
          <w:sz w:val="22"/>
          <w:szCs w:val="22"/>
        </w:rPr>
        <w:t>Hall, Peter A. 2009. "Historical Institutionalism in Rationalist and Sociological Perspective."</w:t>
      </w:r>
    </w:p>
    <w:p w14:paraId="088BA460"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Hansen, James. 2016. "Climate Change Paris Talks a Fraud " </w:t>
      </w:r>
      <w:r w:rsidRPr="007F2987">
        <w:rPr>
          <w:i/>
          <w:noProof/>
          <w:sz w:val="22"/>
          <w:szCs w:val="22"/>
        </w:rPr>
        <w:t>The Guardian</w:t>
      </w:r>
      <w:r w:rsidRPr="007F2987">
        <w:rPr>
          <w:noProof/>
          <w:sz w:val="22"/>
          <w:szCs w:val="22"/>
        </w:rPr>
        <w:t>, December.</w:t>
      </w:r>
    </w:p>
    <w:p w14:paraId="209FCAE2"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Hardin, Garrett. 1968. "The Tragedy of the Commons."  </w:t>
      </w:r>
      <w:r w:rsidRPr="007F2987">
        <w:rPr>
          <w:i/>
          <w:noProof/>
          <w:sz w:val="22"/>
          <w:szCs w:val="22"/>
        </w:rPr>
        <w:t>Science</w:t>
      </w:r>
      <w:r w:rsidRPr="007F2987">
        <w:rPr>
          <w:noProof/>
          <w:sz w:val="22"/>
          <w:szCs w:val="22"/>
        </w:rPr>
        <w:t>:1243-48.</w:t>
      </w:r>
    </w:p>
    <w:p w14:paraId="1CE08B6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Hepburn, Cameron, and Nicholas Stern. 2008. "A new global deal on climate change."  </w:t>
      </w:r>
      <w:r w:rsidRPr="007F2987">
        <w:rPr>
          <w:i/>
          <w:noProof/>
          <w:sz w:val="22"/>
          <w:szCs w:val="22"/>
        </w:rPr>
        <w:t>Oxf Rev Econ Policy</w:t>
      </w:r>
      <w:r w:rsidRPr="007F2987">
        <w:rPr>
          <w:noProof/>
          <w:sz w:val="22"/>
          <w:szCs w:val="22"/>
        </w:rPr>
        <w:t xml:space="preserve"> 24 (2):259-279. doi: 10.1093/oxrep/grn020.</w:t>
      </w:r>
    </w:p>
    <w:p w14:paraId="6A76C2BD"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Hovi, Jon, Detlef F. Sprinz, and Arild Underdal. 2003. "Regime Effectiveness and the Oslo-Potsdam Solution: A Rejoinder to Oran Young."  </w:t>
      </w:r>
      <w:r w:rsidRPr="007F2987">
        <w:rPr>
          <w:i/>
          <w:noProof/>
          <w:sz w:val="22"/>
          <w:szCs w:val="22"/>
        </w:rPr>
        <w:t>Global Environmental Politics</w:t>
      </w:r>
      <w:r w:rsidRPr="007F2987">
        <w:rPr>
          <w:noProof/>
          <w:sz w:val="22"/>
          <w:szCs w:val="22"/>
        </w:rPr>
        <w:t xml:space="preserve"> 3 (3):105--107. doi: 10.1162/152638003322469303.</w:t>
      </w:r>
    </w:p>
    <w:p w14:paraId="6B0C877D"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Humphreys, David, Benjamin Cashore, Ingrid J Visseren-Hamakers, Wil de Jong, Kathleen McGinley, Audrey Denvir, Paloma Caro Torres, and Sarah Lupberger. 2017. "Towards durable multistakeholder-generated solutions: The pilot application of a problem-oriented policy learning protocol to legality verification and community rights in Peru” "  </w:t>
      </w:r>
      <w:r w:rsidRPr="007F2987">
        <w:rPr>
          <w:i/>
          <w:noProof/>
          <w:sz w:val="22"/>
          <w:szCs w:val="22"/>
        </w:rPr>
        <w:t>International Forestry Review</w:t>
      </w:r>
      <w:r w:rsidRPr="007F2987">
        <w:rPr>
          <w:noProof/>
          <w:sz w:val="22"/>
          <w:szCs w:val="22"/>
        </w:rPr>
        <w:t>.</w:t>
      </w:r>
    </w:p>
    <w:p w14:paraId="30DD078F"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Jordan, Andrew, Dave Huitema, Harro van Asselt, and Johanna Forster. 2018. "Governing Climate Change: Polycentricity in Action? ." In </w:t>
      </w:r>
      <w:r w:rsidRPr="007F2987">
        <w:rPr>
          <w:i/>
          <w:noProof/>
          <w:sz w:val="22"/>
          <w:szCs w:val="22"/>
        </w:rPr>
        <w:t>Cambridge University Press</w:t>
      </w:r>
      <w:r w:rsidRPr="007F2987">
        <w:rPr>
          <w:noProof/>
          <w:sz w:val="22"/>
          <w:szCs w:val="22"/>
        </w:rPr>
        <w:t>, 51-60.</w:t>
      </w:r>
    </w:p>
    <w:p w14:paraId="6F1CE3D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Kates, Robert W. 2011. "What kind of a science is sustainability science?"  </w:t>
      </w:r>
      <w:r w:rsidRPr="007F2987">
        <w:rPr>
          <w:i/>
          <w:noProof/>
          <w:sz w:val="22"/>
          <w:szCs w:val="22"/>
        </w:rPr>
        <w:t>Science</w:t>
      </w:r>
      <w:r w:rsidRPr="007F2987">
        <w:rPr>
          <w:noProof/>
          <w:sz w:val="22"/>
          <w:szCs w:val="22"/>
        </w:rPr>
        <w:t xml:space="preserve"> 108 (49):19449–19450.</w:t>
      </w:r>
    </w:p>
    <w:p w14:paraId="5E727DC5"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Kellert, Stephen, and Timothy Farnham, eds. 2001. </w:t>
      </w:r>
      <w:r w:rsidRPr="007F2987">
        <w:rPr>
          <w:i/>
          <w:noProof/>
          <w:sz w:val="22"/>
          <w:szCs w:val="22"/>
        </w:rPr>
        <w:t>The Good in Nature and Humanity: Connecting Science, Religion and Spirituality with the Natural World</w:t>
      </w:r>
      <w:r w:rsidRPr="007F2987">
        <w:rPr>
          <w:noProof/>
          <w:sz w:val="22"/>
          <w:szCs w:val="22"/>
        </w:rPr>
        <w:t>: Island Press.</w:t>
      </w:r>
    </w:p>
    <w:p w14:paraId="77A25609" w14:textId="77777777" w:rsidR="007F2987" w:rsidRPr="007F2987" w:rsidRDefault="007F2987" w:rsidP="007F2987">
      <w:pPr>
        <w:pStyle w:val="EndNoteBibliography"/>
        <w:ind w:left="720" w:hanging="720"/>
        <w:rPr>
          <w:noProof/>
          <w:sz w:val="22"/>
          <w:szCs w:val="22"/>
        </w:rPr>
      </w:pPr>
      <w:r w:rsidRPr="007F2987">
        <w:rPr>
          <w:noProof/>
          <w:sz w:val="22"/>
          <w:szCs w:val="22"/>
        </w:rPr>
        <w:t>Kelly, Robert A., and Donald K. Alper. 1995. "Public Participation in Land Use Planning: An Assessment of the Vancouver Island Core Table." British Columbia Political Studies Association Conference, Simon Fraser University, Burnaby, B.C., May 4-6.</w:t>
      </w:r>
    </w:p>
    <w:p w14:paraId="01D53643"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Kelman, Steven. 1981. "Cost-benefit analysis: an ethical critique."  </w:t>
      </w:r>
      <w:r w:rsidRPr="007F2987">
        <w:rPr>
          <w:i/>
          <w:noProof/>
          <w:sz w:val="22"/>
          <w:szCs w:val="22"/>
        </w:rPr>
        <w:t>Regulation</w:t>
      </w:r>
      <w:r w:rsidRPr="007F2987">
        <w:rPr>
          <w:noProof/>
          <w:sz w:val="22"/>
          <w:szCs w:val="22"/>
        </w:rPr>
        <w:t xml:space="preserve"> 5 (1):33-40.</w:t>
      </w:r>
    </w:p>
    <w:p w14:paraId="260B1BB8"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Kolln, K., and A. Prakash. 2002. "EMS-based environmental regimes as club goods: Examining variations in firm-level adoption of ISO 14001 and EMAS in UK, US and Germany."  </w:t>
      </w:r>
      <w:r w:rsidRPr="007F2987">
        <w:rPr>
          <w:i/>
          <w:noProof/>
          <w:sz w:val="22"/>
          <w:szCs w:val="22"/>
        </w:rPr>
        <w:t>Policy Sciences</w:t>
      </w:r>
      <w:r w:rsidRPr="007F2987">
        <w:rPr>
          <w:noProof/>
          <w:sz w:val="22"/>
          <w:szCs w:val="22"/>
        </w:rPr>
        <w:t xml:space="preserve"> 35 (1):43-67.</w:t>
      </w:r>
    </w:p>
    <w:p w14:paraId="2A4FB641" w14:textId="77777777" w:rsidR="007F2987" w:rsidRPr="007F2987" w:rsidRDefault="007F2987" w:rsidP="007F2987">
      <w:pPr>
        <w:pStyle w:val="EndNoteBibliography"/>
        <w:ind w:left="720" w:hanging="720"/>
        <w:rPr>
          <w:noProof/>
          <w:sz w:val="22"/>
          <w:szCs w:val="22"/>
        </w:rPr>
      </w:pPr>
      <w:r w:rsidRPr="007F2987">
        <w:rPr>
          <w:noProof/>
          <w:sz w:val="22"/>
          <w:szCs w:val="22"/>
        </w:rPr>
        <w:lastRenderedPageBreak/>
        <w:t xml:space="preserve">Kosoy, Nicol 's, and Esteve Corbera. 2010. "Payments for ecosystem services as commodity fetishism."  </w:t>
      </w:r>
      <w:r w:rsidRPr="007F2987">
        <w:rPr>
          <w:i/>
          <w:noProof/>
          <w:sz w:val="22"/>
          <w:szCs w:val="22"/>
        </w:rPr>
        <w:t>Ecological Economics</w:t>
      </w:r>
      <w:r w:rsidRPr="007F2987">
        <w:rPr>
          <w:noProof/>
          <w:sz w:val="22"/>
          <w:szCs w:val="22"/>
        </w:rPr>
        <w:t xml:space="preserve"> 69 (6):1228--1236. doi: 10.1016/j.ecolecon.2009.11.002.</w:t>
      </w:r>
    </w:p>
    <w:p w14:paraId="1C05165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Kutting, G. 2000a. </w:t>
      </w:r>
      <w:r w:rsidRPr="007F2987">
        <w:rPr>
          <w:i/>
          <w:noProof/>
          <w:sz w:val="22"/>
          <w:szCs w:val="22"/>
        </w:rPr>
        <w:t>Environment, Society, and International Relations: Towards More Effective International Environmental Agreements</w:t>
      </w:r>
      <w:r w:rsidRPr="007F2987">
        <w:rPr>
          <w:noProof/>
          <w:sz w:val="22"/>
          <w:szCs w:val="22"/>
        </w:rPr>
        <w:t>. London: Routledge.</w:t>
      </w:r>
    </w:p>
    <w:p w14:paraId="0CA0C4A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Kutting, Gabriela. 2000b. </w:t>
      </w:r>
      <w:r w:rsidRPr="007F2987">
        <w:rPr>
          <w:i/>
          <w:noProof/>
          <w:sz w:val="22"/>
          <w:szCs w:val="22"/>
        </w:rPr>
        <w:t>Environment, Society and International Relations. Chapters 1, 4 and 9</w:t>
      </w:r>
      <w:r w:rsidRPr="007F2987">
        <w:rPr>
          <w:noProof/>
          <w:sz w:val="22"/>
          <w:szCs w:val="22"/>
        </w:rPr>
        <w:t>: Routledge.</w:t>
      </w:r>
    </w:p>
    <w:p w14:paraId="45F4C489" w14:textId="77777777" w:rsidR="007F2987" w:rsidRPr="007F2987" w:rsidRDefault="007F2987" w:rsidP="007F2987">
      <w:pPr>
        <w:pStyle w:val="EndNoteBibliography"/>
        <w:ind w:left="720" w:hanging="720"/>
        <w:rPr>
          <w:i/>
          <w:noProof/>
          <w:sz w:val="22"/>
          <w:szCs w:val="22"/>
        </w:rPr>
      </w:pPr>
      <w:r w:rsidRPr="007F2987">
        <w:rPr>
          <w:noProof/>
          <w:sz w:val="22"/>
          <w:szCs w:val="22"/>
        </w:rPr>
        <w:t>Kutting, Gabriela. 2000c.</w:t>
      </w:r>
      <w:r w:rsidRPr="007F2987">
        <w:rPr>
          <w:i/>
          <w:noProof/>
          <w:sz w:val="22"/>
          <w:szCs w:val="22"/>
        </w:rPr>
        <w:t xml:space="preserve"> Environment, Society and International Relations: Toward More Effective International</w:t>
      </w:r>
    </w:p>
    <w:p w14:paraId="47AC1D6E" w14:textId="77777777" w:rsidR="007F2987" w:rsidRPr="007F2987" w:rsidRDefault="007F2987" w:rsidP="007F2987">
      <w:pPr>
        <w:pStyle w:val="EndNoteBibliography"/>
        <w:ind w:left="720" w:hanging="720"/>
        <w:rPr>
          <w:noProof/>
          <w:sz w:val="22"/>
          <w:szCs w:val="22"/>
        </w:rPr>
      </w:pPr>
      <w:r w:rsidRPr="007F2987">
        <w:rPr>
          <w:i/>
          <w:noProof/>
          <w:sz w:val="22"/>
          <w:szCs w:val="22"/>
        </w:rPr>
        <w:t>Environmental Agreements</w:t>
      </w:r>
      <w:r w:rsidRPr="007F2987">
        <w:rPr>
          <w:noProof/>
          <w:sz w:val="22"/>
          <w:szCs w:val="22"/>
        </w:rPr>
        <w:t>. Florence, KY: Routledge.</w:t>
      </w:r>
    </w:p>
    <w:p w14:paraId="4C1997D5"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Kysar, Douglas A. 2010. </w:t>
      </w:r>
      <w:r w:rsidRPr="007F2987">
        <w:rPr>
          <w:i/>
          <w:noProof/>
          <w:sz w:val="22"/>
          <w:szCs w:val="22"/>
        </w:rPr>
        <w:t>Regulating from Nowhere: Environmental Law and the Search for Objectivity</w:t>
      </w:r>
      <w:r w:rsidRPr="007F2987">
        <w:rPr>
          <w:noProof/>
          <w:sz w:val="22"/>
          <w:szCs w:val="22"/>
        </w:rPr>
        <w:t>.</w:t>
      </w:r>
    </w:p>
    <w:p w14:paraId="7454E746" w14:textId="77777777" w:rsidR="007F2987" w:rsidRPr="007F2987" w:rsidRDefault="007F2987" w:rsidP="007F2987">
      <w:pPr>
        <w:pStyle w:val="EndNoteBibliography"/>
        <w:ind w:left="720" w:hanging="720"/>
        <w:rPr>
          <w:noProof/>
          <w:sz w:val="22"/>
          <w:szCs w:val="22"/>
        </w:rPr>
      </w:pPr>
      <w:r w:rsidRPr="007F2987">
        <w:rPr>
          <w:noProof/>
          <w:sz w:val="22"/>
          <w:szCs w:val="22"/>
        </w:rPr>
        <w:t>Levin, K., B. Cashore, S. Bernstein, and G. Auld. 2009. "Playing it forward: path dependency, progressive incrementalism, and the “Super Wicked” problem of global climate change." International Scientific Congress on Climate Change, Copenhagen, Denmark, 10-12 March 2009.</w:t>
      </w:r>
    </w:p>
    <w:p w14:paraId="79F4AD5C" w14:textId="77777777" w:rsidR="007F2987" w:rsidRPr="007F2987" w:rsidRDefault="007F2987" w:rsidP="007F2987">
      <w:pPr>
        <w:pStyle w:val="EndNoteBibliography"/>
        <w:ind w:left="720" w:hanging="720"/>
        <w:rPr>
          <w:noProof/>
          <w:sz w:val="22"/>
          <w:szCs w:val="22"/>
        </w:rPr>
      </w:pPr>
      <w:r w:rsidRPr="007F2987">
        <w:rPr>
          <w:noProof/>
          <w:sz w:val="22"/>
          <w:szCs w:val="22"/>
        </w:rPr>
        <w:t>Levin, Kelly, Benjamin Cashore, Steven Bernstein, and Graeme Auld. 2007. "Playing it Forward: Path Dependency, Progressive Incrementalism, and the “Super Wicked” Problem of Global Climate Change." International Studies Association Convention, Chicago, Il, February 28th – March 3.</w:t>
      </w:r>
    </w:p>
    <w:p w14:paraId="3EF5A477"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Levin, Kelly, Benjamin Cashore, Steven Bernstein, and Graeme Auld. 2012. "Overcoming the tragedy of super wicked problems : constraining our future selves to ameliorate global climate change."  </w:t>
      </w:r>
      <w:r w:rsidRPr="007F2987">
        <w:rPr>
          <w:i/>
          <w:noProof/>
          <w:sz w:val="22"/>
          <w:szCs w:val="22"/>
        </w:rPr>
        <w:t>Policy Sciences</w:t>
      </w:r>
      <w:r w:rsidRPr="007F2987">
        <w:rPr>
          <w:noProof/>
          <w:sz w:val="22"/>
          <w:szCs w:val="22"/>
        </w:rPr>
        <w:t xml:space="preserve"> 45:123--152. doi: 10.1007/s11077-012-9151-0.</w:t>
      </w:r>
    </w:p>
    <w:p w14:paraId="24D3C13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Lowi, Theodore J. 1964. "Review: American Business, Public Policy, Case-Studies, and Political Theory."  </w:t>
      </w:r>
      <w:r w:rsidRPr="007F2987">
        <w:rPr>
          <w:i/>
          <w:noProof/>
          <w:sz w:val="22"/>
          <w:szCs w:val="22"/>
        </w:rPr>
        <w:t>World Politics</w:t>
      </w:r>
      <w:r w:rsidRPr="007F2987">
        <w:rPr>
          <w:noProof/>
          <w:sz w:val="22"/>
          <w:szCs w:val="22"/>
        </w:rPr>
        <w:t xml:space="preserve"> 16 (4):677-715.</w:t>
      </w:r>
    </w:p>
    <w:p w14:paraId="4132F7E9" w14:textId="17123F56" w:rsidR="007F2987" w:rsidRPr="007F2987" w:rsidRDefault="007F2987" w:rsidP="007F2987">
      <w:pPr>
        <w:pStyle w:val="EndNoteBibliography"/>
        <w:ind w:left="720" w:hanging="720"/>
        <w:rPr>
          <w:noProof/>
          <w:sz w:val="22"/>
          <w:szCs w:val="22"/>
        </w:rPr>
      </w:pPr>
      <w:r w:rsidRPr="007F2987">
        <w:rPr>
          <w:noProof/>
          <w:sz w:val="22"/>
          <w:szCs w:val="22"/>
        </w:rPr>
        <w:t xml:space="preserve">McKenna, Brian. 1992. "Cod shutdown casts doubt on Newfoundland economy." The Toronto Star, Last Modified July 4, accessed October 10. </w:t>
      </w:r>
      <w:hyperlink r:id="rId11" w:history="1">
        <w:r w:rsidRPr="007F2987">
          <w:rPr>
            <w:rStyle w:val="Hyperlink"/>
            <w:noProof/>
            <w:sz w:val="22"/>
            <w:szCs w:val="22"/>
          </w:rPr>
          <w:t>http://www.lexisnexis.com/</w:t>
        </w:r>
      </w:hyperlink>
      <w:r w:rsidRPr="007F2987">
        <w:rPr>
          <w:noProof/>
          <w:sz w:val="22"/>
          <w:szCs w:val="22"/>
        </w:rPr>
        <w:t>.</w:t>
      </w:r>
    </w:p>
    <w:p w14:paraId="2A5B6777"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Miller, Char. 1992. "The Greening of Gifford Pinchot."  </w:t>
      </w:r>
      <w:r w:rsidRPr="007F2987">
        <w:rPr>
          <w:i/>
          <w:noProof/>
          <w:sz w:val="22"/>
          <w:szCs w:val="22"/>
        </w:rPr>
        <w:t>Environmental History Review</w:t>
      </w:r>
      <w:r w:rsidRPr="007F2987">
        <w:rPr>
          <w:noProof/>
          <w:sz w:val="22"/>
          <w:szCs w:val="22"/>
        </w:rPr>
        <w:t xml:space="preserve"> 16 (Fall).</w:t>
      </w:r>
    </w:p>
    <w:p w14:paraId="2EF2C811" w14:textId="77777777" w:rsidR="007F2987" w:rsidRPr="007F2987" w:rsidRDefault="007F2987" w:rsidP="007F2987">
      <w:pPr>
        <w:pStyle w:val="EndNoteBibliography"/>
        <w:ind w:left="720" w:hanging="720"/>
        <w:rPr>
          <w:noProof/>
          <w:sz w:val="22"/>
          <w:szCs w:val="22"/>
        </w:rPr>
      </w:pPr>
      <w:r w:rsidRPr="007F2987">
        <w:rPr>
          <w:noProof/>
          <w:sz w:val="22"/>
          <w:szCs w:val="22"/>
        </w:rPr>
        <w:t>National Woodland Owners Association. 2000. Woodland Report: EPA Finds A Culprit In Water Pollution... Unfortunately It Is Us! Washington, DC: Forest Land Owners Association,.</w:t>
      </w:r>
    </w:p>
    <w:p w14:paraId="065097D5"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Newell, Peter. 2009. </w:t>
      </w:r>
      <w:r w:rsidRPr="007F2987">
        <w:rPr>
          <w:i/>
          <w:noProof/>
          <w:sz w:val="22"/>
          <w:szCs w:val="22"/>
        </w:rPr>
        <w:t>Climate for Change: Non-State Actors and the Global Politics of the Greenhouse</w:t>
      </w:r>
      <w:r w:rsidRPr="007F2987">
        <w:rPr>
          <w:noProof/>
          <w:sz w:val="22"/>
          <w:szCs w:val="22"/>
        </w:rPr>
        <w:t>: Cambridge University Press.</w:t>
      </w:r>
    </w:p>
    <w:p w14:paraId="4A517EE1" w14:textId="77777777" w:rsidR="007F2987" w:rsidRPr="007F2987" w:rsidRDefault="007F2987" w:rsidP="007F2987">
      <w:pPr>
        <w:pStyle w:val="EndNoteBibliography"/>
        <w:ind w:left="720" w:hanging="720"/>
        <w:rPr>
          <w:noProof/>
          <w:sz w:val="22"/>
          <w:szCs w:val="22"/>
        </w:rPr>
      </w:pPr>
      <w:r w:rsidRPr="007F2987">
        <w:rPr>
          <w:noProof/>
          <w:sz w:val="22"/>
          <w:szCs w:val="22"/>
        </w:rPr>
        <w:t>Northwest Management, Inc. 2001. EPA’s New Water Quality Proposals: Additional Red-Tape, Higher Costs and More Litigation for Private Landowners. Moscow, Idaho: Northwest Management, Inc.</w:t>
      </w:r>
    </w:p>
    <w:p w14:paraId="5937D543"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Oliver, C. 1997. "Sustainable competitive advantage: Combining institutional and resource-based views."  </w:t>
      </w:r>
      <w:r w:rsidRPr="007F2987">
        <w:rPr>
          <w:i/>
          <w:noProof/>
          <w:sz w:val="22"/>
          <w:szCs w:val="22"/>
        </w:rPr>
        <w:t>Strategic Management Journal</w:t>
      </w:r>
      <w:r w:rsidRPr="007F2987">
        <w:rPr>
          <w:noProof/>
          <w:sz w:val="22"/>
          <w:szCs w:val="22"/>
        </w:rPr>
        <w:t xml:space="preserve"> 18 (9):697-713.</w:t>
      </w:r>
    </w:p>
    <w:p w14:paraId="079EAF89"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Olson, Mancur. 1965. </w:t>
      </w:r>
      <w:r w:rsidRPr="007F2987">
        <w:rPr>
          <w:i/>
          <w:noProof/>
          <w:sz w:val="22"/>
          <w:szCs w:val="22"/>
        </w:rPr>
        <w:t>The Logic of Collective Action. Public Goods and the Theory of Groups</w:t>
      </w:r>
      <w:r w:rsidRPr="007F2987">
        <w:rPr>
          <w:noProof/>
          <w:sz w:val="22"/>
          <w:szCs w:val="22"/>
        </w:rPr>
        <w:t>. Cambridge, MA: Harvard University Press.</w:t>
      </w:r>
    </w:p>
    <w:p w14:paraId="1E1A4B15"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Ostrom, E. 1998. "A behavioral approach to the rational choice theory of collective action."  </w:t>
      </w:r>
      <w:r w:rsidRPr="007F2987">
        <w:rPr>
          <w:i/>
          <w:noProof/>
          <w:sz w:val="22"/>
          <w:szCs w:val="22"/>
        </w:rPr>
        <w:t>American Political Science Review</w:t>
      </w:r>
      <w:r w:rsidRPr="007F2987">
        <w:rPr>
          <w:noProof/>
          <w:sz w:val="22"/>
          <w:szCs w:val="22"/>
        </w:rPr>
        <w:t xml:space="preserve"> 92 (1):1-22.</w:t>
      </w:r>
    </w:p>
    <w:p w14:paraId="4ED549E6"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Ostrom, E. 1999. "Institutional Rational Choice: An Assessment of the IAD Framework." In </w:t>
      </w:r>
      <w:r w:rsidRPr="007F2987">
        <w:rPr>
          <w:i/>
          <w:noProof/>
          <w:sz w:val="22"/>
          <w:szCs w:val="22"/>
        </w:rPr>
        <w:t>Theories of the Policy Process</w:t>
      </w:r>
      <w:r w:rsidRPr="007F2987">
        <w:rPr>
          <w:noProof/>
          <w:sz w:val="22"/>
          <w:szCs w:val="22"/>
        </w:rPr>
        <w:t>, edited by P. Sabatier. Boulder: Westview Press.</w:t>
      </w:r>
    </w:p>
    <w:p w14:paraId="20EBC6F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Ostrom, E. 2007. "Institutional Rational Choice: An Assessment of the IAD Framework." In </w:t>
      </w:r>
      <w:r w:rsidRPr="007F2987">
        <w:rPr>
          <w:i/>
          <w:noProof/>
          <w:sz w:val="22"/>
          <w:szCs w:val="22"/>
        </w:rPr>
        <w:t>Theories of the Policy Process, 2nd Edition</w:t>
      </w:r>
      <w:r w:rsidRPr="007F2987">
        <w:rPr>
          <w:noProof/>
          <w:sz w:val="22"/>
          <w:szCs w:val="22"/>
        </w:rPr>
        <w:t>, edited by P. Sabatier. Boulder: Westview Press.</w:t>
      </w:r>
    </w:p>
    <w:p w14:paraId="1F96629E" w14:textId="77777777" w:rsidR="007F2987" w:rsidRPr="007F2987" w:rsidRDefault="007F2987" w:rsidP="007F2987">
      <w:pPr>
        <w:pStyle w:val="EndNoteBibliography"/>
        <w:ind w:left="720" w:hanging="720"/>
        <w:rPr>
          <w:noProof/>
          <w:sz w:val="22"/>
          <w:szCs w:val="22"/>
        </w:rPr>
      </w:pPr>
      <w:r w:rsidRPr="007F2987">
        <w:rPr>
          <w:noProof/>
          <w:sz w:val="22"/>
          <w:szCs w:val="22"/>
        </w:rPr>
        <w:lastRenderedPageBreak/>
        <w:t xml:space="preserve">Ostrom, Elinor. 1990. </w:t>
      </w:r>
      <w:r w:rsidRPr="007F2987">
        <w:rPr>
          <w:i/>
          <w:noProof/>
          <w:sz w:val="22"/>
          <w:szCs w:val="22"/>
        </w:rPr>
        <w:t>Governing the Commons: The Evolution of Institutions for Collective Action</w:t>
      </w:r>
      <w:r w:rsidRPr="007F2987">
        <w:rPr>
          <w:noProof/>
          <w:sz w:val="22"/>
          <w:szCs w:val="22"/>
        </w:rPr>
        <w:t>. Cambridge: Cambridge University Press.</w:t>
      </w:r>
    </w:p>
    <w:p w14:paraId="4E8DFAFF"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Ostrom, Elinor. 2010. "A Polycentric Approach for Coping with Climate Change. Background Paper to the 2010 World Development Report."  </w:t>
      </w:r>
      <w:r w:rsidRPr="007F2987">
        <w:rPr>
          <w:i/>
          <w:noProof/>
          <w:sz w:val="22"/>
          <w:szCs w:val="22"/>
        </w:rPr>
        <w:t>Policy Research Working Paper</w:t>
      </w:r>
      <w:r w:rsidRPr="007F2987">
        <w:rPr>
          <w:noProof/>
          <w:sz w:val="22"/>
          <w:szCs w:val="22"/>
        </w:rPr>
        <w:t xml:space="preserve"> (October 2009).</w:t>
      </w:r>
    </w:p>
    <w:p w14:paraId="114B8C9A"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Ozanne, Lucie K., and Richard P. Vlosky. 1997. "Willingness to Pay for Environmentally Certified Wood Products: A Consumer Perspective."  </w:t>
      </w:r>
      <w:r w:rsidRPr="007F2987">
        <w:rPr>
          <w:i/>
          <w:noProof/>
          <w:sz w:val="22"/>
          <w:szCs w:val="22"/>
        </w:rPr>
        <w:t>Forest Products Journal</w:t>
      </w:r>
      <w:r w:rsidRPr="007F2987">
        <w:rPr>
          <w:noProof/>
          <w:sz w:val="22"/>
          <w:szCs w:val="22"/>
        </w:rPr>
        <w:t xml:space="preserve"> 47 (6):39-48.</w:t>
      </w:r>
    </w:p>
    <w:p w14:paraId="17500105"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Page, Scott E. 2006. "Path Dependence."  </w:t>
      </w:r>
      <w:r w:rsidRPr="007F2987">
        <w:rPr>
          <w:i/>
          <w:noProof/>
          <w:sz w:val="22"/>
          <w:szCs w:val="22"/>
        </w:rPr>
        <w:t>Quarterly Journal of Political Science</w:t>
      </w:r>
      <w:r w:rsidRPr="007F2987">
        <w:rPr>
          <w:noProof/>
          <w:sz w:val="22"/>
          <w:szCs w:val="22"/>
        </w:rPr>
        <w:t xml:space="preserve"> 1:87- 115.</w:t>
      </w:r>
    </w:p>
    <w:p w14:paraId="2C3C1642"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Pierson, Paul. 1993a. "When Effect Becomes Cause: Policy Feedback and Political Change."  </w:t>
      </w:r>
      <w:r w:rsidRPr="007F2987">
        <w:rPr>
          <w:i/>
          <w:noProof/>
          <w:sz w:val="22"/>
          <w:szCs w:val="22"/>
        </w:rPr>
        <w:t>World Politics</w:t>
      </w:r>
      <w:r w:rsidRPr="007F2987">
        <w:rPr>
          <w:noProof/>
          <w:sz w:val="22"/>
          <w:szCs w:val="22"/>
        </w:rPr>
        <w:t xml:space="preserve"> 45 (4):595--628.</w:t>
      </w:r>
    </w:p>
    <w:p w14:paraId="527B0305"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Pierson, Paul. 1993b. "When Effect Becomes Cause: Policy Feedback and Political Change."  </w:t>
      </w:r>
      <w:r w:rsidRPr="007F2987">
        <w:rPr>
          <w:i/>
          <w:noProof/>
          <w:sz w:val="22"/>
          <w:szCs w:val="22"/>
        </w:rPr>
        <w:t>World Politics</w:t>
      </w:r>
      <w:r w:rsidRPr="007F2987">
        <w:rPr>
          <w:noProof/>
          <w:sz w:val="22"/>
          <w:szCs w:val="22"/>
        </w:rPr>
        <w:t xml:space="preserve"> 45 (4 (July)):595-628.</w:t>
      </w:r>
    </w:p>
    <w:p w14:paraId="5CE1E376"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Pierson, Paul. 2004. </w:t>
      </w:r>
      <w:r w:rsidRPr="007F2987">
        <w:rPr>
          <w:i/>
          <w:noProof/>
          <w:sz w:val="22"/>
          <w:szCs w:val="22"/>
        </w:rPr>
        <w:t>Politics in time : history, institutions, and social analysis</w:t>
      </w:r>
      <w:r w:rsidRPr="007F2987">
        <w:rPr>
          <w:noProof/>
          <w:sz w:val="22"/>
          <w:szCs w:val="22"/>
        </w:rPr>
        <w:t>. Princeton, N.J. ; Oxford: Princeton University Press.</w:t>
      </w:r>
    </w:p>
    <w:p w14:paraId="66744B50"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Prakash, A., and M. Potoski. 2007. "Collective action through voluntary environmental programs: A club theory perspective."  </w:t>
      </w:r>
      <w:r w:rsidRPr="007F2987">
        <w:rPr>
          <w:i/>
          <w:noProof/>
          <w:sz w:val="22"/>
          <w:szCs w:val="22"/>
        </w:rPr>
        <w:t>Policy Studies Journal</w:t>
      </w:r>
      <w:r w:rsidRPr="007F2987">
        <w:rPr>
          <w:noProof/>
          <w:sz w:val="22"/>
          <w:szCs w:val="22"/>
        </w:rPr>
        <w:t xml:space="preserve"> 35 (4):773-792.</w:t>
      </w:r>
    </w:p>
    <w:p w14:paraId="6A24B159"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Prakash, Aseem, and Matthew Potoski. 2006. </w:t>
      </w:r>
      <w:r w:rsidRPr="007F2987">
        <w:rPr>
          <w:i/>
          <w:noProof/>
          <w:sz w:val="22"/>
          <w:szCs w:val="22"/>
        </w:rPr>
        <w:t>The Voluntary Environmentalists. Green Clubs, ISO 14001, and Voluntary Environmental Regulations</w:t>
      </w:r>
      <w:r w:rsidRPr="007F2987">
        <w:rPr>
          <w:noProof/>
          <w:sz w:val="22"/>
          <w:szCs w:val="22"/>
        </w:rPr>
        <w:t>. Cambridge: Cambridge University Press.</w:t>
      </w:r>
    </w:p>
    <w:p w14:paraId="1A6B84BB"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Sabatier, Paul, ed. 1999. </w:t>
      </w:r>
      <w:r w:rsidRPr="007F2987">
        <w:rPr>
          <w:i/>
          <w:noProof/>
          <w:sz w:val="22"/>
          <w:szCs w:val="22"/>
        </w:rPr>
        <w:t>Theories of the Policy Process</w:t>
      </w:r>
      <w:r w:rsidRPr="007F2987">
        <w:rPr>
          <w:noProof/>
          <w:sz w:val="22"/>
          <w:szCs w:val="22"/>
        </w:rPr>
        <w:t>. Boulder, CO: Westview Press.</w:t>
      </w:r>
    </w:p>
    <w:p w14:paraId="1F30E756"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Sabatier, Paul A. 1988. "The Advocacy Coalition Framework."  </w:t>
      </w:r>
      <w:r w:rsidRPr="007F2987">
        <w:rPr>
          <w:i/>
          <w:noProof/>
          <w:sz w:val="22"/>
          <w:szCs w:val="22"/>
        </w:rPr>
        <w:t>Policy Sciences</w:t>
      </w:r>
      <w:r w:rsidRPr="007F2987">
        <w:rPr>
          <w:noProof/>
          <w:sz w:val="22"/>
          <w:szCs w:val="22"/>
        </w:rPr>
        <w:t xml:space="preserve"> 21:129-168.</w:t>
      </w:r>
    </w:p>
    <w:p w14:paraId="70C2C2F1"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Saez, C. A., and J. C. Requena. 2007. "Reconciling sustainability and discounting in Cost-Benefit Analysis: A methodological proposal."  </w:t>
      </w:r>
      <w:r w:rsidRPr="007F2987">
        <w:rPr>
          <w:i/>
          <w:noProof/>
          <w:sz w:val="22"/>
          <w:szCs w:val="22"/>
        </w:rPr>
        <w:t>Ecological Economics</w:t>
      </w:r>
      <w:r w:rsidRPr="007F2987">
        <w:rPr>
          <w:noProof/>
          <w:sz w:val="22"/>
          <w:szCs w:val="22"/>
        </w:rPr>
        <w:t xml:space="preserve"> 60 (4):712-725. doi: 10.1016/j.ecolecon.2006.05.002.</w:t>
      </w:r>
    </w:p>
    <w:p w14:paraId="37C3DA25"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Sell, J., T. Koellner, O. Weber, W. Proctor, L. Pedroni, and R. W. Scholz. 2007. "Ecosystem services from tropical forestry projects - The choice of international market actors."  </w:t>
      </w:r>
      <w:r w:rsidRPr="007F2987">
        <w:rPr>
          <w:i/>
          <w:noProof/>
          <w:sz w:val="22"/>
          <w:szCs w:val="22"/>
        </w:rPr>
        <w:t>Forest Policy and Economics</w:t>
      </w:r>
      <w:r w:rsidRPr="007F2987">
        <w:rPr>
          <w:noProof/>
          <w:sz w:val="22"/>
          <w:szCs w:val="22"/>
        </w:rPr>
        <w:t xml:space="preserve"> 9 (5):496-515. doi: 10.1016/j.forpol.2006.02.001.</w:t>
      </w:r>
    </w:p>
    <w:p w14:paraId="302F3157"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Shapiro, Ian. 1994. </w:t>
      </w:r>
      <w:r w:rsidRPr="007F2987">
        <w:rPr>
          <w:i/>
          <w:noProof/>
          <w:sz w:val="22"/>
          <w:szCs w:val="22"/>
        </w:rPr>
        <w:t>The Pathologies of Rational Choice</w:t>
      </w:r>
      <w:r w:rsidRPr="007F2987">
        <w:rPr>
          <w:noProof/>
          <w:sz w:val="22"/>
          <w:szCs w:val="22"/>
        </w:rPr>
        <w:t>. New Haven: Yale University Press.</w:t>
      </w:r>
    </w:p>
    <w:p w14:paraId="6DFBBBB9"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Shapiro, Ian. 2007. </w:t>
      </w:r>
      <w:r w:rsidRPr="007F2987">
        <w:rPr>
          <w:i/>
          <w:noProof/>
          <w:sz w:val="22"/>
          <w:szCs w:val="22"/>
        </w:rPr>
        <w:t>The Flight from Reality in the Human Sciences</w:t>
      </w:r>
      <w:r w:rsidRPr="007F2987">
        <w:rPr>
          <w:noProof/>
          <w:sz w:val="22"/>
          <w:szCs w:val="22"/>
        </w:rPr>
        <w:t>. Princeton, NJ: Princeton University Press.</w:t>
      </w:r>
    </w:p>
    <w:p w14:paraId="3BAB4622" w14:textId="77777777" w:rsidR="007F2987" w:rsidRPr="007F2987" w:rsidRDefault="007F2987" w:rsidP="007F2987">
      <w:pPr>
        <w:pStyle w:val="EndNoteBibliography"/>
        <w:ind w:left="720" w:hanging="720"/>
        <w:rPr>
          <w:noProof/>
          <w:sz w:val="22"/>
          <w:szCs w:val="22"/>
        </w:rPr>
      </w:pPr>
      <w:r w:rsidRPr="007F2987">
        <w:rPr>
          <w:noProof/>
          <w:sz w:val="22"/>
          <w:szCs w:val="22"/>
        </w:rPr>
        <w:t>Shapiro, Ian, and Don Green. 2007. "Chapter Two: Revisiting The Pathologies of Rational Choice." In, 51-99. Princeton, NJ: Princeton University Press.</w:t>
      </w:r>
    </w:p>
    <w:p w14:paraId="6A82EC97"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Sinden, A., D. A. Kysar, and D. M. Driesen. 2009. "Cost-benefit analysis: New foundations on shifting sand."  </w:t>
      </w:r>
      <w:r w:rsidRPr="007F2987">
        <w:rPr>
          <w:i/>
          <w:noProof/>
          <w:sz w:val="22"/>
          <w:szCs w:val="22"/>
        </w:rPr>
        <w:t>Regulation &amp; Governance</w:t>
      </w:r>
      <w:r w:rsidRPr="007F2987">
        <w:rPr>
          <w:noProof/>
          <w:sz w:val="22"/>
          <w:szCs w:val="22"/>
        </w:rPr>
        <w:t xml:space="preserve"> 3 (1):48-71. doi: 10.1111/j.1748-5991.2009.01044.x.</w:t>
      </w:r>
    </w:p>
    <w:p w14:paraId="1BA65460"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Skocpol, Theda. 1995. "Why I am an Historical Institutionalist."  </w:t>
      </w:r>
      <w:r w:rsidRPr="007F2987">
        <w:rPr>
          <w:i/>
          <w:noProof/>
          <w:sz w:val="22"/>
          <w:szCs w:val="22"/>
        </w:rPr>
        <w:t>Polity Forum</w:t>
      </w:r>
      <w:r w:rsidRPr="007F2987">
        <w:rPr>
          <w:noProof/>
          <w:sz w:val="22"/>
          <w:szCs w:val="22"/>
        </w:rPr>
        <w:t xml:space="preserve"> XXVIII (1):103--106.</w:t>
      </w:r>
    </w:p>
    <w:p w14:paraId="1691890A"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Sprinz, Detlef F. 2009. "Long-Term Environmental Policy: De nition, Knowledge, Future Research."  </w:t>
      </w:r>
      <w:r w:rsidRPr="007F2987">
        <w:rPr>
          <w:i/>
          <w:noProof/>
          <w:sz w:val="22"/>
          <w:szCs w:val="22"/>
        </w:rPr>
        <w:t>Global Environmental Politics</w:t>
      </w:r>
      <w:r w:rsidRPr="007F2987">
        <w:rPr>
          <w:noProof/>
          <w:sz w:val="22"/>
          <w:szCs w:val="22"/>
        </w:rPr>
        <w:t xml:space="preserve"> 9 (3):1-8. doi: 10.1162/152638003322469286.</w:t>
      </w:r>
    </w:p>
    <w:p w14:paraId="7B18513E"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Stavins, Robert N. 1995. "Transaction Costs and Tradeable Permits."  </w:t>
      </w:r>
      <w:r w:rsidRPr="007F2987">
        <w:rPr>
          <w:i/>
          <w:noProof/>
          <w:sz w:val="22"/>
          <w:szCs w:val="22"/>
        </w:rPr>
        <w:t>Journal of Environmental Economics and Management</w:t>
      </w:r>
      <w:r w:rsidRPr="007F2987">
        <w:rPr>
          <w:noProof/>
          <w:sz w:val="22"/>
          <w:szCs w:val="22"/>
        </w:rPr>
        <w:t xml:space="preserve"> 29 (2):133-148.</w:t>
      </w:r>
    </w:p>
    <w:p w14:paraId="4A786870"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Tribe, Laurence H. 1972. "Policy Science : Analysis or Ideology?"  </w:t>
      </w:r>
      <w:r w:rsidRPr="007F2987">
        <w:rPr>
          <w:i/>
          <w:noProof/>
          <w:sz w:val="22"/>
          <w:szCs w:val="22"/>
        </w:rPr>
        <w:t>Philosophy &amp; Public Affairs</w:t>
      </w:r>
      <w:r w:rsidRPr="007F2987">
        <w:rPr>
          <w:noProof/>
          <w:sz w:val="22"/>
          <w:szCs w:val="22"/>
        </w:rPr>
        <w:t xml:space="preserve"> 2 (1):66--110.</w:t>
      </w:r>
    </w:p>
    <w:p w14:paraId="71431AB6"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Turner, R. K., J. Paavola, P. Cooper, S. Farber, V. Jessamy, and S. Georgiou. 2003. "Valuing nature: lessons learned and future research directions."  </w:t>
      </w:r>
      <w:r w:rsidRPr="007F2987">
        <w:rPr>
          <w:i/>
          <w:noProof/>
          <w:sz w:val="22"/>
          <w:szCs w:val="22"/>
        </w:rPr>
        <w:t>Ecological Economics</w:t>
      </w:r>
      <w:r w:rsidRPr="007F2987">
        <w:rPr>
          <w:noProof/>
          <w:sz w:val="22"/>
          <w:szCs w:val="22"/>
        </w:rPr>
        <w:t xml:space="preserve"> 46 (3):493-510.</w:t>
      </w:r>
    </w:p>
    <w:p w14:paraId="4DCCB878"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USDA Forest Service. 2006. </w:t>
      </w:r>
      <w:r w:rsidRPr="007F2987">
        <w:rPr>
          <w:i/>
          <w:noProof/>
          <w:sz w:val="22"/>
          <w:szCs w:val="22"/>
        </w:rPr>
        <w:t>The Greatest Good: A Forest Service Centential Film (Pinchot and Utilitarianism)</w:t>
      </w:r>
      <w:r w:rsidRPr="007F2987">
        <w:rPr>
          <w:noProof/>
          <w:sz w:val="22"/>
          <w:szCs w:val="22"/>
        </w:rPr>
        <w:t>. Washington, D.C.: Island Press.</w:t>
      </w:r>
    </w:p>
    <w:p w14:paraId="1780A3E3" w14:textId="77777777" w:rsidR="007F2987" w:rsidRPr="007F2987" w:rsidRDefault="007F2987" w:rsidP="007F2987">
      <w:pPr>
        <w:pStyle w:val="EndNoteBibliography"/>
        <w:ind w:left="720" w:hanging="720"/>
        <w:rPr>
          <w:noProof/>
          <w:sz w:val="22"/>
          <w:szCs w:val="22"/>
        </w:rPr>
      </w:pPr>
      <w:r w:rsidRPr="007F2987">
        <w:rPr>
          <w:noProof/>
          <w:sz w:val="22"/>
          <w:szCs w:val="22"/>
        </w:rPr>
        <w:lastRenderedPageBreak/>
        <w:t xml:space="preserve">Victor, David. 2016. "Why Paris Worked: A Different Approach to Climate Diplomacy." </w:t>
      </w:r>
      <w:r w:rsidRPr="007F2987">
        <w:rPr>
          <w:i/>
          <w:noProof/>
          <w:sz w:val="22"/>
          <w:szCs w:val="22"/>
        </w:rPr>
        <w:t>Yale Environment 360</w:t>
      </w:r>
      <w:r w:rsidRPr="007F2987">
        <w:rPr>
          <w:noProof/>
          <w:sz w:val="22"/>
          <w:szCs w:val="22"/>
        </w:rPr>
        <w:t>, December.</w:t>
      </w:r>
    </w:p>
    <w:p w14:paraId="15CA975C"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Winkler, R. 2006. "Does 'better' discounting lead to 'worse' outcomes in long-run decisions? The dilemma of hyperbolic discounting."  </w:t>
      </w:r>
      <w:r w:rsidRPr="007F2987">
        <w:rPr>
          <w:i/>
          <w:noProof/>
          <w:sz w:val="22"/>
          <w:szCs w:val="22"/>
        </w:rPr>
        <w:t>Ecological Economics</w:t>
      </w:r>
      <w:r w:rsidRPr="007F2987">
        <w:rPr>
          <w:noProof/>
          <w:sz w:val="22"/>
          <w:szCs w:val="22"/>
        </w:rPr>
        <w:t xml:space="preserve"> 57 (4):573-582. doi: 10.1016/j.ecolecon.2005.05.013.</w:t>
      </w:r>
    </w:p>
    <w:p w14:paraId="3ACD0CB1"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World Commission on Environment and Development. 1987. </w:t>
      </w:r>
      <w:r w:rsidRPr="007F2987">
        <w:rPr>
          <w:i/>
          <w:noProof/>
          <w:sz w:val="22"/>
          <w:szCs w:val="22"/>
        </w:rPr>
        <w:t>Our Common Future</w:t>
      </w:r>
      <w:r w:rsidRPr="007F2987">
        <w:rPr>
          <w:noProof/>
          <w:sz w:val="22"/>
          <w:szCs w:val="22"/>
        </w:rPr>
        <w:t>. Oxford: Oxford University Press.</w:t>
      </w:r>
    </w:p>
    <w:p w14:paraId="4E3EA7FF" w14:textId="77777777" w:rsidR="007F2987" w:rsidRPr="007F2987" w:rsidRDefault="007F2987" w:rsidP="007F2987">
      <w:pPr>
        <w:pStyle w:val="EndNoteBibliography"/>
        <w:ind w:left="720" w:hanging="720"/>
        <w:rPr>
          <w:noProof/>
          <w:sz w:val="22"/>
          <w:szCs w:val="22"/>
        </w:rPr>
      </w:pPr>
      <w:r w:rsidRPr="007F2987">
        <w:rPr>
          <w:noProof/>
          <w:sz w:val="22"/>
          <w:szCs w:val="22"/>
        </w:rPr>
        <w:t>Wright, Don. 1995. "Residuals, Scarcity, Monkeys and Timber Supply: Some Reflections on Developments in British Columbia." Victoria, BC.</w:t>
      </w:r>
    </w:p>
    <w:p w14:paraId="515A19D1"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Yaffee, Steven Lewis. 1994. </w:t>
      </w:r>
      <w:r w:rsidRPr="007F2987">
        <w:rPr>
          <w:i/>
          <w:noProof/>
          <w:sz w:val="22"/>
          <w:szCs w:val="22"/>
        </w:rPr>
        <w:t>The Wisdom of the Spotted Owl: Policy Lessons for a New Century</w:t>
      </w:r>
      <w:r w:rsidRPr="007F2987">
        <w:rPr>
          <w:noProof/>
          <w:sz w:val="22"/>
          <w:szCs w:val="22"/>
        </w:rPr>
        <w:t>. 1 vols. Covelo, CA: Island Press.</w:t>
      </w:r>
    </w:p>
    <w:p w14:paraId="15AA7B48"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Yang, Z. L. 2003. "Dual-rate discounting in dynamic economic - environmental modeling."  </w:t>
      </w:r>
      <w:r w:rsidRPr="007F2987">
        <w:rPr>
          <w:i/>
          <w:noProof/>
          <w:sz w:val="22"/>
          <w:szCs w:val="22"/>
        </w:rPr>
        <w:t>Economic Modelling</w:t>
      </w:r>
      <w:r w:rsidRPr="007F2987">
        <w:rPr>
          <w:noProof/>
          <w:sz w:val="22"/>
          <w:szCs w:val="22"/>
        </w:rPr>
        <w:t xml:space="preserve"> 20 (5):941-957.</w:t>
      </w:r>
    </w:p>
    <w:p w14:paraId="1B318957" w14:textId="77777777" w:rsidR="007F2987" w:rsidRPr="007F2987" w:rsidRDefault="007F2987" w:rsidP="007F2987">
      <w:pPr>
        <w:pStyle w:val="EndNoteBibliography"/>
        <w:ind w:left="720" w:hanging="720"/>
        <w:rPr>
          <w:noProof/>
          <w:sz w:val="22"/>
          <w:szCs w:val="22"/>
        </w:rPr>
      </w:pPr>
      <w:r w:rsidRPr="007F2987">
        <w:rPr>
          <w:noProof/>
          <w:sz w:val="22"/>
          <w:szCs w:val="22"/>
        </w:rPr>
        <w:t xml:space="preserve">Young, Oran R. 2003. "Determining Regime Effectiveness: A Commentary on the Oslo-Potsdam Solution."  </w:t>
      </w:r>
      <w:r w:rsidRPr="007F2987">
        <w:rPr>
          <w:i/>
          <w:noProof/>
          <w:sz w:val="22"/>
          <w:szCs w:val="22"/>
        </w:rPr>
        <w:t>Global Environmental Politics</w:t>
      </w:r>
      <w:r w:rsidRPr="007F2987">
        <w:rPr>
          <w:noProof/>
          <w:sz w:val="22"/>
          <w:szCs w:val="22"/>
        </w:rPr>
        <w:t xml:space="preserve"> 3 (3):97--104. doi: 10.1162/152638003322469295.</w:t>
      </w:r>
    </w:p>
    <w:p w14:paraId="64CD5074" w14:textId="142CF14B" w:rsidR="00AE5165" w:rsidRPr="003742DA" w:rsidRDefault="00671526" w:rsidP="007F2987">
      <w:pPr>
        <w:rPr>
          <w:rFonts w:asciiTheme="majorBidi" w:hAnsiTheme="majorBidi" w:cstheme="majorBidi"/>
          <w:sz w:val="22"/>
          <w:szCs w:val="22"/>
        </w:rPr>
      </w:pPr>
      <w:r w:rsidRPr="007F2987">
        <w:rPr>
          <w:rFonts w:asciiTheme="majorBidi" w:hAnsiTheme="majorBidi" w:cstheme="majorBidi"/>
          <w:sz w:val="22"/>
          <w:szCs w:val="22"/>
        </w:rPr>
        <w:fldChar w:fldCharType="end"/>
      </w:r>
      <w:bookmarkEnd w:id="0"/>
    </w:p>
    <w:p w14:paraId="483A2BB1" w14:textId="3CEF4F6E" w:rsidR="00F12BE6" w:rsidRPr="00DF02E1" w:rsidRDefault="00F12BE6" w:rsidP="00671526">
      <w:pPr>
        <w:rPr>
          <w:rFonts w:asciiTheme="majorBidi" w:hAnsiTheme="majorBidi" w:cstheme="majorBidi"/>
          <w:b/>
          <w:sz w:val="22"/>
          <w:szCs w:val="22"/>
        </w:rPr>
      </w:pPr>
      <w:r w:rsidRPr="00DF02E1">
        <w:rPr>
          <w:rFonts w:asciiTheme="majorBidi" w:hAnsiTheme="majorBidi" w:cstheme="majorBidi"/>
          <w:b/>
          <w:sz w:val="22"/>
          <w:szCs w:val="22"/>
        </w:rPr>
        <w:t>E</w:t>
      </w:r>
      <w:r w:rsidR="005F1947" w:rsidRPr="00DF02E1">
        <w:rPr>
          <w:rFonts w:asciiTheme="majorBidi" w:hAnsiTheme="majorBidi" w:cstheme="majorBidi"/>
          <w:b/>
          <w:sz w:val="22"/>
          <w:szCs w:val="22"/>
        </w:rPr>
        <w:t>ndnote</w:t>
      </w:r>
      <w:r w:rsidR="008D77C0" w:rsidRPr="00DF02E1">
        <w:rPr>
          <w:rFonts w:asciiTheme="majorBidi" w:hAnsiTheme="majorBidi" w:cstheme="majorBidi"/>
          <w:b/>
          <w:sz w:val="22"/>
          <w:szCs w:val="22"/>
        </w:rPr>
        <w:t>s</w:t>
      </w:r>
    </w:p>
    <w:sectPr w:rsidR="00F12BE6" w:rsidRPr="00DF02E1" w:rsidSect="00646FFA">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CFA0" w14:textId="77777777" w:rsidR="00CE5E7D" w:rsidRDefault="00CE5E7D" w:rsidP="004D48CB">
      <w:r>
        <w:separator/>
      </w:r>
    </w:p>
  </w:endnote>
  <w:endnote w:type="continuationSeparator" w:id="0">
    <w:p w14:paraId="08487EB2" w14:textId="77777777" w:rsidR="00CE5E7D" w:rsidRDefault="00CE5E7D" w:rsidP="004D48CB">
      <w:r>
        <w:continuationSeparator/>
      </w:r>
    </w:p>
  </w:endnote>
  <w:endnote w:id="1">
    <w:p w14:paraId="657734E9" w14:textId="6C3763CD" w:rsidR="006132D9" w:rsidRPr="00D7567C" w:rsidRDefault="006132D9" w:rsidP="00A91FDB">
      <w:pPr>
        <w:pStyle w:val="EndnoteText"/>
        <w:rPr>
          <w:sz w:val="20"/>
          <w:szCs w:val="20"/>
        </w:rPr>
      </w:pPr>
      <w:r w:rsidRPr="00D7567C">
        <w:rPr>
          <w:rStyle w:val="EndnoteReference"/>
          <w:sz w:val="20"/>
          <w:szCs w:val="20"/>
        </w:rPr>
        <w:endnoteRef/>
      </w:r>
      <w:r w:rsidRPr="00D7567C">
        <w:rPr>
          <w:sz w:val="20"/>
          <w:szCs w:val="20"/>
        </w:rPr>
        <w:t xml:space="preserve"> We thank for comments on a previous version of this paper </w:t>
      </w:r>
      <w:r>
        <w:rPr>
          <w:sz w:val="20"/>
          <w:szCs w:val="20"/>
        </w:rPr>
        <w:t xml:space="preserve">presented to pat a panel at the International Studies Association’s 2018 conference and participants at the Ostrom Workshop, </w:t>
      </w:r>
      <w:r w:rsidRPr="00D7567C">
        <w:rPr>
          <w:sz w:val="20"/>
          <w:szCs w:val="20"/>
        </w:rPr>
        <w:t xml:space="preserve">April 23, 2018. We are grateful for specific comments from Lee Alston, David Konisky, Jimmy Walker, Burney Fischer, Barbara Cherry, Daniel Cheng, Eduardo Brondizio, Martin Delaroche, Jessica Steinberg, Jon Eldon, Jessy O’Reilly and  Ken Richards. We are also grateful to comments from Jeremy Moon, Jette Knudsen, Karen Seto, Detlef Sprinz, Cristina Y. A. Inoue, Dimitris Stevis, Michael Albert, Clayton Dasilva, Yelda Erçandırlı, Sina Leipold, Steven Wolfe, Amity Doolittle and Ken Gillingham. For comments on a related paper </w:t>
      </w:r>
      <w:r w:rsidRPr="00D7567C">
        <w:rPr>
          <w:sz w:val="20"/>
          <w:szCs w:val="20"/>
        </w:rPr>
        <w:fldChar w:fldCharType="begin"/>
      </w:r>
      <w:r w:rsidRPr="00D7567C">
        <w:rPr>
          <w:sz w:val="20"/>
          <w:szCs w:val="20"/>
        </w:rPr>
        <w:instrText xml:space="preserve"> ADDIN EN.CITE &lt;EndNote&gt;&lt;Cite&gt;&lt;Author&gt;Cashore&lt;/Author&gt;&lt;Year&gt;2018&lt;/Year&gt;&lt;RecNum&gt;82186&lt;/RecNum&gt;&lt;DisplayText&gt;(Cashore 2018)&lt;/DisplayText&gt;&lt;record&gt;&lt;rec-number&gt;82186&lt;/rec-number&gt;&lt;foreign-keys&gt;&lt;key app="EN" db-id="zd99pwsezrwdx5ep05ixvswmttr9paate0sd" timestamp="1522704603"&gt;82186&lt;/key&gt;&lt;/foreign-keys&gt;&lt;ref-type name="Conference Paper"&gt;47&lt;/ref-type&gt;&lt;contributors&gt;&lt;authors&gt;&lt;author&gt;Benjamin Cashore&lt;/author&gt;&lt;/authors&gt;&lt;/contributors&gt;&lt;titles&gt;&lt;title&gt;Bringing Bio-Environmentalists and Social Greens Back In:  Reflections on Fostering Transformative Change within US-Based  Professional Environmental Management Programs&lt;/title&gt;&lt;secondary-title&gt;Paper Prepared in Anticipation of Delivery to the Yale Faculty Research Seminar Series&lt;/secondary-title&gt;&lt;/titles&gt;&lt;dates&gt;&lt;year&gt;2018&lt;/year&gt;&lt;pub-dates&gt;&lt;date&gt;March 7&lt;/date&gt;&lt;/pub-dates&gt;&lt;/dates&gt;&lt;pub-location&gt;New Haven CT&lt;/pub-location&gt;&lt;publisher&gt;School of Forestry and Environmental Studies&lt;/publisher&gt;&lt;urls&gt;&lt;/urls&gt;&lt;/record&gt;&lt;/Cite&gt;&lt;/EndNote&gt;</w:instrText>
      </w:r>
      <w:r w:rsidRPr="00D7567C">
        <w:rPr>
          <w:sz w:val="20"/>
          <w:szCs w:val="20"/>
        </w:rPr>
        <w:fldChar w:fldCharType="separate"/>
      </w:r>
      <w:r w:rsidRPr="00D7567C">
        <w:rPr>
          <w:noProof/>
          <w:sz w:val="20"/>
          <w:szCs w:val="20"/>
        </w:rPr>
        <w:t>(Cashore 2018)</w:t>
      </w:r>
      <w:r w:rsidRPr="00D7567C">
        <w:rPr>
          <w:sz w:val="20"/>
          <w:szCs w:val="20"/>
        </w:rPr>
        <w:fldChar w:fldCharType="end"/>
      </w:r>
      <w:r w:rsidRPr="00D7567C">
        <w:rPr>
          <w:sz w:val="20"/>
          <w:szCs w:val="20"/>
        </w:rPr>
        <w:t xml:space="preserve"> we thank, Jennifer Clapp, Peter Dauvergne, Josh Galperin, Oran Young, Michael Maniates, Tom Princen, Paul Steinberg, Erika Weinthal, Paul Wapner, Joanna Dafoe, Susan Clark, Cristina Balboa, Os Schmitz, Mark Bradford, Hahrie Han, Karen Seto, Kim Smith, Kelly Levin, Alisa Zomer, Kate O’Neill, Laura Bozzi, Karen Hebert, Stefan Renckens, Gus Speth, Amity Doolittle, Mary Evelyn Tucker, John Grimm, Justin Farrell, Steven Bernstein, Doug Kysar, Michael Dove, Paul Sabin, Kalyanakrishnan Sivaramakrishnan, Paul Anastas, Anthony Leiserowitz, Kenneth Gillingham, Emma Shortis, Michael Stone, Constance McDermott, Gordon Geballe, Tim Brown, Marc Saner, Theresa Cashore, Janina Grabs, Katie McConnell, Anthea Roberts, Tim Bartley, Indy Burke, Jane Lister, Caroline Compton, Emma Shortis, Jette Steen Knudsen, Jeremy Moon, and Hamish Van Der Ven.</w:t>
      </w:r>
    </w:p>
    <w:p w14:paraId="2935B3F3" w14:textId="77777777" w:rsidR="006132D9" w:rsidRPr="00D7567C" w:rsidRDefault="006132D9" w:rsidP="00A91FDB">
      <w:pPr>
        <w:pStyle w:val="EndnoteText"/>
        <w:rPr>
          <w:sz w:val="20"/>
          <w:szCs w:val="20"/>
        </w:rPr>
      </w:pPr>
    </w:p>
  </w:endnote>
  <w:endnote w:id="2">
    <w:p w14:paraId="69D4C6BA" w14:textId="14EF5AD8" w:rsidR="006132D9" w:rsidRPr="00D7567C" w:rsidRDefault="006132D9" w:rsidP="006133D9">
      <w:pPr>
        <w:pStyle w:val="EndnoteText"/>
        <w:rPr>
          <w:sz w:val="20"/>
          <w:szCs w:val="20"/>
        </w:rPr>
      </w:pPr>
      <w:r w:rsidRPr="00D7567C">
        <w:rPr>
          <w:rStyle w:val="EndnoteReference"/>
          <w:sz w:val="20"/>
          <w:szCs w:val="20"/>
        </w:rPr>
        <w:endnoteRef/>
      </w:r>
      <w:r w:rsidRPr="00D7567C">
        <w:rPr>
          <w:sz w:val="20"/>
          <w:szCs w:val="20"/>
        </w:rPr>
        <w:t xml:space="preserve">As Araral </w:t>
      </w:r>
      <w:r w:rsidRPr="00D7567C">
        <w:rPr>
          <w:sz w:val="20"/>
          <w:szCs w:val="20"/>
        </w:rPr>
        <w:fldChar w:fldCharType="begin"/>
      </w:r>
      <w:r w:rsidRPr="00D7567C">
        <w:rPr>
          <w:sz w:val="20"/>
          <w:szCs w:val="20"/>
        </w:rPr>
        <w:instrText xml:space="preserve"> ADDIN EN.CITE &lt;EndNote&gt;&lt;Cite ExcludeAuth="1"&gt;&lt;Author&gt;Araral&lt;/Author&gt;&lt;Year&gt;2014&lt;/Year&gt;&lt;RecNum&gt;82189&lt;/RecNum&gt;&lt;Suffix&gt;: 12&lt;/Suffix&gt;&lt;DisplayText&gt;(2014: 12)&lt;/DisplayText&gt;&lt;record&gt;&lt;rec-number&gt;82189&lt;/rec-number&gt;&lt;foreign-keys&gt;&lt;key app="EN" db-id="zd99pwsezrwdx5ep05ixvswmttr9paate0sd" timestamp="1523716651"&gt;82189&lt;/key&gt;&lt;/foreign-keys&gt;&lt;ref-type name="Journal Article"&gt;17&lt;/ref-type&gt;&lt;contributors&gt;&lt;authors&gt;&lt;author&gt;Eduardo Araral&lt;/author&gt;&lt;/authors&gt;&lt;/contributors&gt;&lt;titles&gt;&lt;title&gt;Ostrom, Hardin and the commons: A critical appreciation and a revisionist view&lt;/title&gt;&lt;secondary-title&gt;Environmental Science and Policy&lt;/secondary-title&gt;&lt;/titles&gt;&lt;periodical&gt;&lt;full-title&gt;Environmental Science and Policy&lt;/full-title&gt;&lt;/periodical&gt;&lt;pages&gt;11-23&lt;/pages&gt;&lt;volume&gt;36&lt;/volume&gt;&lt;dates&gt;&lt;year&gt;2014&lt;/year&gt;&lt;/dates&gt;&lt;isbn&gt;1095-9203&lt;/isbn&gt;&lt;urls&gt;&lt;/urls&gt;&lt;electronic-resource-num&gt;10.1126/science.1199343&lt;/electronic-resource-num&gt;&lt;/record&gt;&lt;/Cite&gt;&lt;/EndNote&gt;</w:instrText>
      </w:r>
      <w:r w:rsidRPr="00D7567C">
        <w:rPr>
          <w:sz w:val="20"/>
          <w:szCs w:val="20"/>
        </w:rPr>
        <w:fldChar w:fldCharType="separate"/>
      </w:r>
      <w:r w:rsidRPr="00D7567C">
        <w:rPr>
          <w:noProof/>
          <w:sz w:val="20"/>
          <w:szCs w:val="20"/>
        </w:rPr>
        <w:t>(2014: 12)</w:t>
      </w:r>
      <w:r w:rsidRPr="00D7567C">
        <w:rPr>
          <w:sz w:val="20"/>
          <w:szCs w:val="20"/>
        </w:rPr>
        <w:fldChar w:fldCharType="end"/>
      </w:r>
      <w:r w:rsidRPr="00D7567C">
        <w:rPr>
          <w:sz w:val="20"/>
          <w:szCs w:val="20"/>
        </w:rPr>
        <w:t xml:space="preserve"> notes, “One of Ostrom’s main contributions in the literature is to bring these disparate case studies together, carefully select them to test her hypotheses about the evolution of institutions for collective action overtime, point to the similarities of the institutional dilemmas plaguing the commons, </w:t>
      </w:r>
      <w:r w:rsidRPr="00D7567C">
        <w:rPr>
          <w:i/>
          <w:iCs/>
          <w:sz w:val="20"/>
          <w:szCs w:val="20"/>
        </w:rPr>
        <w:t xml:space="preserve">extrapolate the design principles of long lived commons </w:t>
      </w:r>
      <w:r w:rsidRPr="00D7567C">
        <w:rPr>
          <w:sz w:val="20"/>
          <w:szCs w:val="20"/>
        </w:rPr>
        <w:t>and show why Hardin’s conclusion is flawed.”</w:t>
      </w:r>
    </w:p>
  </w:endnote>
  <w:endnote w:id="3">
    <w:p w14:paraId="23CB2773" w14:textId="5AC74156" w:rsidR="006132D9" w:rsidRPr="00D7567C" w:rsidRDefault="006132D9" w:rsidP="0069797F">
      <w:pPr>
        <w:pStyle w:val="EndnoteText"/>
        <w:rPr>
          <w:sz w:val="20"/>
          <w:szCs w:val="20"/>
        </w:rPr>
      </w:pPr>
      <w:r w:rsidRPr="00D7567C">
        <w:rPr>
          <w:rStyle w:val="EndnoteReference"/>
          <w:sz w:val="20"/>
          <w:szCs w:val="20"/>
        </w:rPr>
        <w:endnoteRef/>
      </w:r>
      <w:r w:rsidRPr="00D7567C">
        <w:rPr>
          <w:sz w:val="20"/>
          <w:szCs w:val="20"/>
        </w:rPr>
        <w:t xml:space="preserve"> </w:t>
      </w:r>
      <w:r>
        <w:rPr>
          <w:sz w:val="20"/>
          <w:szCs w:val="20"/>
        </w:rPr>
        <w:t xml:space="preserve">We acknowledge that </w:t>
      </w:r>
      <w:r w:rsidRPr="00D7567C">
        <w:rPr>
          <w:bCs/>
          <w:sz w:val="20"/>
          <w:szCs w:val="20"/>
        </w:rPr>
        <w:t>this argument applies to the impacts of her earlier work</w:t>
      </w:r>
      <w:r>
        <w:rPr>
          <w:bCs/>
          <w:sz w:val="20"/>
          <w:szCs w:val="20"/>
        </w:rPr>
        <w:t xml:space="preserve">, which Ostrom grappled with in subsequent analyses. </w:t>
      </w:r>
    </w:p>
  </w:endnote>
  <w:endnote w:id="4">
    <w:p w14:paraId="53FE2878" w14:textId="77777777" w:rsidR="006132D9" w:rsidRPr="00D7567C" w:rsidRDefault="006132D9">
      <w:pPr>
        <w:pStyle w:val="EndnoteText"/>
        <w:rPr>
          <w:sz w:val="20"/>
          <w:szCs w:val="20"/>
        </w:rPr>
      </w:pPr>
      <w:r w:rsidRPr="00D7567C">
        <w:rPr>
          <w:rStyle w:val="EndnoteReference"/>
          <w:sz w:val="20"/>
          <w:szCs w:val="20"/>
        </w:rPr>
        <w:endnoteRef/>
      </w:r>
      <w:r w:rsidRPr="00D7567C">
        <w:rPr>
          <w:sz w:val="20"/>
          <w:szCs w:val="20"/>
        </w:rPr>
        <w:t xml:space="preserve">Ostrom strongly argued against this potential trend: “It is my responsibility as a scientist to ascertain what problems individuals are trying to solve and what factors help or hinder them in these efforts. When the problems that I observe involve lack of predictability, information, and trust, as well as high levels of complexity and transactional difficulties, then my efforts to explain must take these problems overtly into account rather than assuming them away. In developing an explanation for observed behavior, I draw on a rich literature written by other scholars interested in institutions and their effects on individual incentives and behaviors in field settings.” </w:t>
      </w:r>
    </w:p>
    <w:p w14:paraId="28A99061" w14:textId="03D3DB7E" w:rsidR="006132D9" w:rsidRPr="00D7567C" w:rsidRDefault="006132D9" w:rsidP="007E517B">
      <w:pPr>
        <w:pStyle w:val="EndnoteText"/>
        <w:ind w:firstLine="720"/>
        <w:rPr>
          <w:sz w:val="20"/>
          <w:szCs w:val="20"/>
        </w:rPr>
      </w:pPr>
      <w:r w:rsidRPr="00D7567C">
        <w:rPr>
          <w:sz w:val="20"/>
          <w:szCs w:val="20"/>
        </w:rPr>
        <w:t>Ostrom made it very clear that her approach was only meant for human focused resource depletion CPR problems in two ways. First, she made the point that other scientists will focus on other problems and also ‘work backwards’ form a specific focus to identify solutions: “Biologists also face the problem of studying complex processes that are poorly understood. Their scientific strategy frequently has involved identifying</w:t>
      </w:r>
      <w:r>
        <w:rPr>
          <w:sz w:val="20"/>
          <w:szCs w:val="20"/>
        </w:rPr>
        <w:t>, from</w:t>
      </w:r>
      <w:r w:rsidRPr="00D7567C">
        <w:rPr>
          <w:sz w:val="20"/>
          <w:szCs w:val="20"/>
        </w:rPr>
        <w:t xml:space="preserve"> empirical observation</w:t>
      </w:r>
      <w:r>
        <w:rPr>
          <w:sz w:val="20"/>
          <w:szCs w:val="20"/>
        </w:rPr>
        <w:t>,</w:t>
      </w:r>
      <w:r w:rsidRPr="00D7567C">
        <w:rPr>
          <w:sz w:val="20"/>
          <w:szCs w:val="20"/>
        </w:rPr>
        <w:t xml:space="preserve"> the simplest possible organism in which process occurs in a clarified, or even exaggerated, form. The organism is not chosen because it is representative of all organisms. Rather, the organism is chosen because particular processes can be studied more effectively using this organism than using another.” Second, and as a result, she made it clear that “My ‘organism’ is a type of human situation. I call this situation a CPR situation and define exactly what I mean by this and other key terms.” (Ostrom 1990: 25-26).</w:t>
      </w:r>
    </w:p>
  </w:endnote>
  <w:endnote w:id="5">
    <w:p w14:paraId="5851D87E" w14:textId="7277D412" w:rsidR="006132D9" w:rsidRPr="00D7567C" w:rsidRDefault="006132D9" w:rsidP="00424C3E">
      <w:pPr>
        <w:pStyle w:val="EndnoteText"/>
        <w:rPr>
          <w:sz w:val="20"/>
          <w:szCs w:val="20"/>
        </w:rPr>
      </w:pPr>
      <w:r w:rsidRPr="00D7567C">
        <w:rPr>
          <w:rStyle w:val="EndnoteReference"/>
          <w:sz w:val="20"/>
          <w:szCs w:val="20"/>
        </w:rPr>
        <w:endnoteRef/>
      </w:r>
      <w:r w:rsidRPr="00D7567C">
        <w:rPr>
          <w:sz w:val="20"/>
          <w:szCs w:val="20"/>
        </w:rPr>
        <w:t xml:space="preserve"> “What makes these models so interesting and so powerful is that they capture important aspects of many different problems that occur in diverse settings in all parts of the world. What makes the models so dangerous – when they are used metaphorically as the foundation for policy – is that the constraints that are assumed to be fixed for the purpose of analysis are taken on faith as being fixed in empirical settings” </w:t>
      </w:r>
      <w:r w:rsidRPr="00D7567C">
        <w:rPr>
          <w:sz w:val="20"/>
          <w:szCs w:val="20"/>
        </w:rPr>
        <w:fldChar w:fldCharType="begin"/>
      </w:r>
      <w:r>
        <w:rPr>
          <w:sz w:val="20"/>
          <w:szCs w:val="20"/>
        </w:rPr>
        <w:instrText xml:space="preserve"> ADDIN EN.CITE &lt;EndNote&gt;&lt;Cite ExcludeAuth="1"&gt;&lt;Author&gt;Ostrom&lt;/Author&gt;&lt;Year&gt;1990&lt;/Year&gt;&lt;RecNum&gt;43938&lt;/RecNum&gt;&lt;Suffix&gt;: 22&lt;/Suffix&gt;&lt;DisplayText&gt;(1990: 22)&lt;/DisplayText&gt;&lt;record&gt;&lt;rec-number&gt;43938&lt;/rec-number&gt;&lt;foreign-keys&gt;&lt;key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Pr="00D7567C">
        <w:rPr>
          <w:sz w:val="20"/>
          <w:szCs w:val="20"/>
        </w:rPr>
        <w:fldChar w:fldCharType="separate"/>
      </w:r>
      <w:r>
        <w:rPr>
          <w:noProof/>
          <w:sz w:val="20"/>
          <w:szCs w:val="20"/>
        </w:rPr>
        <w:t>(1990: 22)</w:t>
      </w:r>
      <w:r w:rsidRPr="00D7567C">
        <w:rPr>
          <w:sz w:val="20"/>
          <w:szCs w:val="20"/>
        </w:rPr>
        <w:fldChar w:fldCharType="end"/>
      </w:r>
      <w:r>
        <w:rPr>
          <w:sz w:val="20"/>
          <w:szCs w:val="20"/>
        </w:rPr>
        <w:t>.</w:t>
      </w:r>
    </w:p>
  </w:endnote>
  <w:endnote w:id="6">
    <w:p w14:paraId="75FEA425" w14:textId="62302764" w:rsidR="006132D9" w:rsidRPr="00D7567C" w:rsidRDefault="006132D9" w:rsidP="00E83941">
      <w:pPr>
        <w:widowControl w:val="0"/>
        <w:tabs>
          <w:tab w:val="left" w:pos="-1440"/>
        </w:tabs>
        <w:jc w:val="both"/>
        <w:rPr>
          <w:sz w:val="20"/>
          <w:szCs w:val="20"/>
        </w:rPr>
      </w:pPr>
      <w:r w:rsidRPr="00D7567C">
        <w:rPr>
          <w:rStyle w:val="EndnoteReference"/>
          <w:sz w:val="20"/>
          <w:szCs w:val="20"/>
        </w:rPr>
        <w:endnoteRef/>
      </w:r>
      <w:r w:rsidRPr="00D7567C">
        <w:rPr>
          <w:sz w:val="20"/>
          <w:szCs w:val="20"/>
        </w:rPr>
        <w:t xml:space="preserve"> </w:t>
      </w:r>
      <w:r>
        <w:rPr>
          <w:sz w:val="20"/>
          <w:szCs w:val="20"/>
        </w:rPr>
        <w:t xml:space="preserve">For example, Lazarus 2009 [list a few more of the over 500 cites?]; </w:t>
      </w:r>
      <w:r w:rsidRPr="00D7567C">
        <w:rPr>
          <w:sz w:val="20"/>
          <w:szCs w:val="20"/>
          <w:lang w:val="en-GB"/>
        </w:rPr>
        <w:t>Andrew C. Revkin, December 12, 2015, “The Climate Path Ahead”</w:t>
      </w:r>
    </w:p>
    <w:p w14:paraId="44EC100F" w14:textId="6C640B5B" w:rsidR="006132D9" w:rsidRPr="00D7567C" w:rsidRDefault="006132D9" w:rsidP="00E83941">
      <w:pPr>
        <w:widowControl w:val="0"/>
        <w:tabs>
          <w:tab w:val="left" w:pos="-1440"/>
        </w:tabs>
        <w:jc w:val="both"/>
        <w:rPr>
          <w:sz w:val="20"/>
          <w:szCs w:val="20"/>
          <w:u w:val="single" w:color="0000FF"/>
        </w:rPr>
      </w:pPr>
      <w:hyperlink r:id="rId1" w:history="1">
        <w:r w:rsidRPr="00D7567C">
          <w:rPr>
            <w:rStyle w:val="Hyperlink"/>
            <w:sz w:val="20"/>
            <w:szCs w:val="20"/>
          </w:rPr>
          <w:t>http://www.nytimes.com/2015/12/13/opinion/sunday/the-climate-path-ahead.html</w:t>
        </w:r>
      </w:hyperlink>
      <w:r w:rsidRPr="00D7567C">
        <w:rPr>
          <w:sz w:val="20"/>
          <w:szCs w:val="20"/>
        </w:rPr>
        <w:t xml:space="preserve">; and </w:t>
      </w:r>
      <w:r w:rsidRPr="00D7567C">
        <w:rPr>
          <w:sz w:val="20"/>
          <w:szCs w:val="20"/>
          <w:lang w:val="en-GB"/>
        </w:rPr>
        <w:t>Andrew C. Revkin, November 30</w:t>
      </w:r>
      <w:r w:rsidRPr="00D7567C">
        <w:rPr>
          <w:sz w:val="20"/>
          <w:szCs w:val="20"/>
          <w:vertAlign w:val="superscript"/>
          <w:lang w:val="en-GB"/>
        </w:rPr>
        <w:t>th</w:t>
      </w:r>
      <w:r w:rsidRPr="00D7567C">
        <w:rPr>
          <w:sz w:val="20"/>
          <w:szCs w:val="20"/>
          <w:lang w:val="en-GB"/>
        </w:rPr>
        <w:t xml:space="preserve">, 2015, “In Paris, Managing Humanity’s Relationship with Earth’s Climate Becomes Normal” </w:t>
      </w:r>
      <w:hyperlink r:id="rId2" w:history="1">
        <w:r w:rsidRPr="00E05DD4">
          <w:rPr>
            <w:rStyle w:val="Hyperlink"/>
            <w:sz w:val="20"/>
            <w:szCs w:val="20"/>
            <w:lang w:val="en-GB"/>
          </w:rPr>
          <w:t>http://dotearth.blogs.nytimes.com/2015/11/30/in-paris-managing-humanitys-relationship-with-earths-climate-becomes-normal/?partner=rss&amp;emc=rss/</w:t>
        </w:r>
      </w:hyperlink>
      <w:r>
        <w:rPr>
          <w:sz w:val="20"/>
          <w:szCs w:val="20"/>
          <w:lang w:val="en-GB"/>
        </w:rPr>
        <w:t xml:space="preserve">; </w:t>
      </w:r>
      <w:hyperlink r:id="rId3" w:history="1">
        <w:r w:rsidRPr="00D7567C">
          <w:rPr>
            <w:sz w:val="20"/>
            <w:szCs w:val="20"/>
            <w:u w:val="single" w:color="0000FF"/>
          </w:rPr>
          <w:t>http://www.bbc.com/news/science-environment-33782943</w:t>
        </w:r>
      </w:hyperlink>
      <w:r w:rsidRPr="00D7567C">
        <w:rPr>
          <w:sz w:val="20"/>
          <w:szCs w:val="20"/>
          <w:u w:val="single" w:color="0000FF"/>
        </w:rPr>
        <w:t xml:space="preserve"> and </w:t>
      </w:r>
      <w:hyperlink r:id="rId4" w:history="1">
        <w:r w:rsidRPr="00D7567C">
          <w:rPr>
            <w:sz w:val="20"/>
            <w:szCs w:val="20"/>
          </w:rPr>
          <w:t>http://www.theguardian.com/environment/2015/nov/14/un-climate-change-summit-paris-planet-future-balance-science</w:t>
        </w:r>
      </w:hyperlink>
      <w:r w:rsidRPr="00D7567C">
        <w:rPr>
          <w:sz w:val="20"/>
          <w:szCs w:val="20"/>
        </w:rPr>
        <w:t xml:space="preserve"> </w:t>
      </w:r>
      <w:hyperlink r:id="rId5" w:history="1">
        <w:r w:rsidRPr="00D7567C">
          <w:rPr>
            <w:sz w:val="20"/>
            <w:szCs w:val="20"/>
            <w:u w:val="single" w:color="0000FF"/>
          </w:rPr>
          <w:t>http://www.theguardian.com/news/2015/nov/22/for-the-record</w:t>
        </w:r>
      </w:hyperlink>
    </w:p>
    <w:p w14:paraId="2F30E997" w14:textId="77777777" w:rsidR="006132D9" w:rsidRPr="00D7567C" w:rsidRDefault="006132D9" w:rsidP="00E83941">
      <w:pPr>
        <w:widowControl w:val="0"/>
        <w:tabs>
          <w:tab w:val="left" w:pos="-1440"/>
        </w:tabs>
        <w:jc w:val="both"/>
        <w:rPr>
          <w:sz w:val="20"/>
          <w:szCs w:val="20"/>
        </w:rPr>
      </w:pPr>
    </w:p>
  </w:endnote>
  <w:endnote w:id="7">
    <w:p w14:paraId="3270567C" w14:textId="77777777" w:rsidR="006132D9" w:rsidRPr="00D7567C" w:rsidRDefault="006132D9" w:rsidP="005A4478">
      <w:pPr>
        <w:pStyle w:val="EndnoteText"/>
        <w:rPr>
          <w:sz w:val="20"/>
          <w:szCs w:val="20"/>
        </w:rPr>
      </w:pPr>
      <w:r w:rsidRPr="00D7567C">
        <w:rPr>
          <w:rStyle w:val="EndnoteReference"/>
          <w:sz w:val="20"/>
          <w:szCs w:val="20"/>
        </w:rPr>
        <w:endnoteRef/>
      </w:r>
      <w:r w:rsidRPr="00D7567C">
        <w:rPr>
          <w:sz w:val="20"/>
          <w:szCs w:val="20"/>
        </w:rPr>
        <w:t xml:space="preserve"> </w:t>
      </w:r>
      <w:r w:rsidRPr="00D7567C">
        <w:rPr>
          <w:bCs/>
          <w:sz w:val="20"/>
          <w:szCs w:val="20"/>
        </w:rPr>
        <w:t>Public goods and club goods are not tragedies since they are not subtractible (using one does not reduce the ability of others to use them)</w:t>
      </w:r>
    </w:p>
  </w:endnote>
  <w:endnote w:id="8">
    <w:p w14:paraId="1AB2B249" w14:textId="55148EB4" w:rsidR="006132D9" w:rsidRPr="00D7567C" w:rsidRDefault="006132D9" w:rsidP="005A4478">
      <w:pPr>
        <w:pStyle w:val="EndnoteText"/>
        <w:rPr>
          <w:sz w:val="20"/>
          <w:szCs w:val="20"/>
        </w:rPr>
      </w:pPr>
      <w:r w:rsidRPr="00D7567C">
        <w:rPr>
          <w:rStyle w:val="EndnoteReference"/>
          <w:sz w:val="20"/>
          <w:szCs w:val="20"/>
        </w:rPr>
        <w:endnoteRef/>
      </w:r>
      <w:r w:rsidRPr="00D7567C">
        <w:rPr>
          <w:sz w:val="20"/>
          <w:szCs w:val="20"/>
        </w:rPr>
        <w:t xml:space="preserve"> The term “social welfare” is itself somewhat confusing to those who promote balancing of social, economic and environmental values since it is, decidedly, an economic</w:t>
      </w:r>
      <w:r>
        <w:rPr>
          <w:sz w:val="20"/>
          <w:szCs w:val="20"/>
        </w:rPr>
        <w:t>, not social,</w:t>
      </w:r>
      <w:r w:rsidRPr="00D7567C">
        <w:rPr>
          <w:sz w:val="20"/>
          <w:szCs w:val="20"/>
        </w:rPr>
        <w:t xml:space="preserve"> term.</w:t>
      </w:r>
    </w:p>
  </w:endnote>
  <w:endnote w:id="9">
    <w:p w14:paraId="546E48D3" w14:textId="77777777" w:rsidR="006132D9" w:rsidRPr="00D7567C" w:rsidRDefault="006132D9" w:rsidP="005A4478">
      <w:pPr>
        <w:keepNext/>
        <w:keepLines/>
        <w:rPr>
          <w:sz w:val="20"/>
          <w:szCs w:val="20"/>
        </w:rPr>
      </w:pPr>
    </w:p>
    <w:p w14:paraId="25ECAA3C" w14:textId="53CF38C5" w:rsidR="006132D9" w:rsidRPr="00D7567C" w:rsidRDefault="006132D9" w:rsidP="005A4478">
      <w:pPr>
        <w:keepNext/>
        <w:keepLines/>
        <w:rPr>
          <w:bCs/>
          <w:sz w:val="20"/>
          <w:szCs w:val="20"/>
        </w:rPr>
      </w:pPr>
      <w:r w:rsidRPr="00D7567C">
        <w:rPr>
          <w:rStyle w:val="EndnoteReference"/>
          <w:sz w:val="20"/>
          <w:szCs w:val="20"/>
        </w:rPr>
        <w:endnoteRef/>
      </w:r>
      <w:r w:rsidRPr="00D7567C">
        <w:rPr>
          <w:sz w:val="20"/>
          <w:szCs w:val="20"/>
        </w:rPr>
        <w:t xml:space="preserve"> </w:t>
      </w:r>
      <w:r w:rsidRPr="00D7567C">
        <w:rPr>
          <w:bCs/>
          <w:sz w:val="20"/>
          <w:szCs w:val="20"/>
        </w:rPr>
        <w:t xml:space="preserve">Who gets how much of the pie is always historically </w:t>
      </w:r>
      <w:r w:rsidRPr="00D7567C">
        <w:rPr>
          <w:bCs/>
          <w:i/>
          <w:iCs/>
          <w:sz w:val="20"/>
          <w:szCs w:val="20"/>
        </w:rPr>
        <w:t>contingent</w:t>
      </w:r>
      <w:r w:rsidRPr="00D7567C">
        <w:rPr>
          <w:bCs/>
          <w:sz w:val="20"/>
          <w:szCs w:val="20"/>
        </w:rPr>
        <w:t xml:space="preserve"> upon the constellation of dynamic factors at any one time (e.g.</w:t>
      </w:r>
      <w:r>
        <w:rPr>
          <w:bCs/>
          <w:sz w:val="20"/>
          <w:szCs w:val="20"/>
        </w:rPr>
        <w:t>,</w:t>
      </w:r>
      <w:r w:rsidRPr="00D7567C">
        <w:rPr>
          <w:bCs/>
          <w:sz w:val="20"/>
          <w:szCs w:val="20"/>
        </w:rPr>
        <w:t xml:space="preserve"> resources of different groups, norms, ideas, role of science, the process itself</w:t>
      </w:r>
      <w:r>
        <w:rPr>
          <w:bCs/>
          <w:sz w:val="20"/>
          <w:szCs w:val="20"/>
        </w:rPr>
        <w:t>, and concerns over justice</w:t>
      </w:r>
      <w:r w:rsidRPr="00D7567C">
        <w:rPr>
          <w:bCs/>
          <w:sz w:val="20"/>
          <w:szCs w:val="20"/>
        </w:rPr>
        <w:t>)</w:t>
      </w:r>
      <w:r>
        <w:rPr>
          <w:bCs/>
          <w:sz w:val="20"/>
          <w:szCs w:val="20"/>
        </w:rPr>
        <w:t>.</w:t>
      </w:r>
    </w:p>
    <w:p w14:paraId="034B82A3" w14:textId="77777777" w:rsidR="006132D9" w:rsidRPr="00D7567C" w:rsidRDefault="006132D9" w:rsidP="005A4478">
      <w:pPr>
        <w:pStyle w:val="EndnoteText"/>
        <w:rPr>
          <w:sz w:val="20"/>
          <w:szCs w:val="20"/>
        </w:rPr>
      </w:pPr>
    </w:p>
  </w:endnote>
  <w:endnote w:id="10">
    <w:p w14:paraId="009FA7E7" w14:textId="3B58F456" w:rsidR="006132D9" w:rsidRPr="00D7567C" w:rsidRDefault="006132D9" w:rsidP="00AC1D98">
      <w:pPr>
        <w:pStyle w:val="EndnoteText"/>
        <w:rPr>
          <w:sz w:val="20"/>
          <w:szCs w:val="20"/>
        </w:rPr>
      </w:pPr>
      <w:r w:rsidRPr="00D7567C">
        <w:rPr>
          <w:rStyle w:val="EndnoteReference"/>
          <w:sz w:val="20"/>
          <w:szCs w:val="20"/>
        </w:rPr>
        <w:endnoteRef/>
      </w:r>
      <w:r w:rsidRPr="00D7567C">
        <w:rPr>
          <w:sz w:val="20"/>
          <w:szCs w:val="20"/>
        </w:rPr>
        <w:t xml:space="preserve"> To be sure, Ostrom’s approach was consistent with, and reinforced broader Olsonian collective action metaphors of human behavior </w:t>
      </w:r>
      <w:r w:rsidRPr="00D7567C">
        <w:rPr>
          <w:sz w:val="20"/>
          <w:szCs w:val="20"/>
        </w:rPr>
        <w:fldChar w:fldCharType="begin"/>
      </w:r>
      <w:r w:rsidRPr="00D7567C">
        <w:rPr>
          <w:sz w:val="20"/>
          <w:szCs w:val="20"/>
        </w:rPr>
        <w:instrText xml:space="preserve"> ADDIN EN.CITE &lt;EndNote&gt;&lt;Cite&gt;&lt;Author&gt;Olson&lt;/Author&gt;&lt;Year&gt;1965&lt;/Year&gt;&lt;RecNum&gt;45703&lt;/RecNum&gt;&lt;DisplayText&gt;(Olson 1965)&lt;/DisplayText&gt;&lt;record&gt;&lt;rec-number&gt;45703&lt;/rec-number&gt;&lt;foreign-keys&gt;&lt;key app="EN" db-id="zd99pwsezrwdx5ep05ixvswmttr9paate0sd" timestamp="1492188179"&gt;45703&lt;/key&gt;&lt;/foreign-keys&gt;&lt;ref-type name="Book"&gt;6&lt;/ref-type&gt;&lt;contributors&gt;&lt;authors&gt;&lt;author&gt;Olson, Mancur&lt;/author&gt;&lt;/authors&gt;&lt;/contributors&gt;&lt;titles&gt;&lt;title&gt;The Logic of Collective Action. Public Goods and the Theory of Groups&lt;/title&gt;&lt;/titles&gt;&lt;pages&gt;x, 186&lt;/pages&gt;&lt;keywords&gt;&lt;keyword&gt;gauld&lt;/keyword&gt;&lt;keyword&gt;Social interaction.&lt;/keyword&gt;&lt;keyword&gt;Social groups.&lt;/keyword&gt;&lt;/keywords&gt;&lt;dates&gt;&lt;year&gt;1965&lt;/year&gt;&lt;/dates&gt;&lt;pub-location&gt;Cambridge, MA&lt;/pub-location&gt;&lt;publisher&gt;Harvard University Press&lt;/publisher&gt;&lt;isbn&gt;0674537505&amp;#xD;0674537000&lt;/isbn&gt;&lt;call-num&gt;Hm131 .o55 1971&amp;#xD;301.11&amp;#xD;Hm131&lt;/call-num&gt;&lt;urls&gt;&lt;/urls&gt;&lt;/record&gt;&lt;/Cite&gt;&lt;/EndNote&gt;</w:instrText>
      </w:r>
      <w:r w:rsidRPr="00D7567C">
        <w:rPr>
          <w:sz w:val="20"/>
          <w:szCs w:val="20"/>
        </w:rPr>
        <w:fldChar w:fldCharType="separate"/>
      </w:r>
      <w:r w:rsidRPr="00D7567C">
        <w:rPr>
          <w:noProof/>
          <w:sz w:val="20"/>
          <w:szCs w:val="20"/>
        </w:rPr>
        <w:t>(Olson 1965)</w:t>
      </w:r>
      <w:r w:rsidRPr="00D7567C">
        <w:rPr>
          <w:sz w:val="20"/>
          <w:szCs w:val="20"/>
        </w:rPr>
        <w:fldChar w:fldCharType="end"/>
      </w:r>
      <w:r w:rsidRPr="00D7567C">
        <w:rPr>
          <w:sz w:val="20"/>
          <w:szCs w:val="20"/>
        </w:rPr>
        <w:t xml:space="preserve"> in which individuals, unless in small organizations, will not always act to develop collective responses, even if there are clear and rationale benefits for individuals in the organization to do so</w:t>
      </w:r>
      <w:r w:rsidRPr="00D7567C">
        <w:rPr>
          <w:bCs/>
          <w:sz w:val="20"/>
          <w:szCs w:val="20"/>
        </w:rPr>
        <w:t xml:space="preserve"> </w:t>
      </w:r>
      <w:r w:rsidRPr="00D7567C">
        <w:rPr>
          <w:bCs/>
          <w:sz w:val="20"/>
          <w:szCs w:val="20"/>
        </w:rPr>
        <w:fldChar w:fldCharType="begin"/>
      </w:r>
      <w:r w:rsidRPr="00D7567C">
        <w:rPr>
          <w:bCs/>
          <w:sz w:val="20"/>
          <w:szCs w:val="20"/>
        </w:rPr>
        <w:instrText xml:space="preserve"> ADDIN EN.CITE &lt;EndNote&gt;&lt;Cite ExcludeYear="1"&gt;&lt;Author&gt;Ostrom&lt;/Author&gt;&lt;Year&gt;1990&lt;/Year&gt;&lt;RecNum&gt;43938&lt;/RecNum&gt;&lt;Suffix&gt;: 6&lt;/Suffix&gt;&lt;DisplayText&gt;(Ostrom: 6)&lt;/DisplayText&gt;&lt;record&gt;&lt;rec-number&gt;43938&lt;/rec-number&gt;&lt;foreign-keys&gt;&lt;key app="EN" db-id="zd99pwsezrwdx5ep05ixvswmttr9paate0sd" timestamp="1492188178"&gt;43938&lt;/key&gt;&lt;/foreign-keys&gt;&lt;ref-type name="Book"&gt;6&lt;/ref-type&gt;&lt;contributors&gt;&lt;authors&gt;&lt;author&gt;Ostrom, Elinor&lt;/author&gt;&lt;/authors&gt;&lt;/contributors&gt;&lt;titles&gt;&lt;title&gt;Governing the Commons: The Evolution of Institutions for Collective Action&lt;/title&gt;&lt;/titles&gt;&lt;keywords&gt;&lt;keyword&gt;Thesis&lt;/keyword&gt;&lt;keyword&gt;Theoretical framework&lt;/keyword&gt;&lt;keyword&gt;Public choice&lt;/keyword&gt;&lt;keyword&gt;certification&lt;/keyword&gt;&lt;keyword&gt;environmental politics&lt;/keyword&gt;&lt;keyword&gt;F&amp;amp;ES 80084&lt;/keyword&gt;&lt;/keywords&gt;&lt;dates&gt;&lt;year&gt;1990&lt;/year&gt;&lt;/dates&gt;&lt;pub-location&gt;Cambridge&lt;/pub-location&gt;&lt;publisher&gt;Cambridge University Press&lt;/publisher&gt;&lt;urls&gt;&lt;/urls&gt;&lt;/record&gt;&lt;/Cite&gt;&lt;/EndNote&gt;</w:instrText>
      </w:r>
      <w:r w:rsidRPr="00D7567C">
        <w:rPr>
          <w:bCs/>
          <w:sz w:val="20"/>
          <w:szCs w:val="20"/>
        </w:rPr>
        <w:fldChar w:fldCharType="separate"/>
      </w:r>
      <w:r w:rsidRPr="00D7567C">
        <w:rPr>
          <w:bCs/>
          <w:noProof/>
          <w:sz w:val="20"/>
          <w:szCs w:val="20"/>
        </w:rPr>
        <w:t>(Ostrom: 6)</w:t>
      </w:r>
      <w:r w:rsidRPr="00D7567C">
        <w:rPr>
          <w:bCs/>
          <w:sz w:val="20"/>
          <w:szCs w:val="20"/>
        </w:rPr>
        <w:fldChar w:fldCharType="end"/>
      </w:r>
      <w:r w:rsidRPr="00D7567C">
        <w:rPr>
          <w:sz w:val="20"/>
          <w:szCs w:val="20"/>
        </w:rPr>
        <w:t>.</w:t>
      </w:r>
    </w:p>
  </w:endnote>
  <w:endnote w:id="11">
    <w:p w14:paraId="531551D4" w14:textId="42ED8FCC" w:rsidR="006132D9" w:rsidRPr="00D7567C" w:rsidRDefault="006132D9" w:rsidP="000F5273">
      <w:pPr>
        <w:pStyle w:val="EndnoteText"/>
        <w:rPr>
          <w:sz w:val="20"/>
          <w:szCs w:val="20"/>
        </w:rPr>
      </w:pPr>
      <w:r w:rsidRPr="00D7567C">
        <w:rPr>
          <w:rStyle w:val="EndnoteReference"/>
          <w:sz w:val="20"/>
          <w:szCs w:val="20"/>
        </w:rPr>
        <w:endnoteRef/>
      </w:r>
      <w:r w:rsidRPr="00D7567C">
        <w:rPr>
          <w:sz w:val="20"/>
          <w:szCs w:val="20"/>
        </w:rPr>
        <w:t xml:space="preserve"> The designation of a problem as a “tragedy of the commons” can also bring covert and latent power into play by limiting how the problem is conceived. For example, what appear to be “commons problems” actually are more complex – with those who can “move on” or live off accumulated gains having much to lose if the problem is addressed? This illustrates our point below that “Type 1” problems are quite rare, and potentially over diagnosed by those who are lured by the elegance of the tragedy of the commons metaphor. </w:t>
      </w:r>
    </w:p>
  </w:endnote>
  <w:endnote w:id="12">
    <w:p w14:paraId="00E8A017" w14:textId="217B669D" w:rsidR="006132D9" w:rsidRPr="00D7567C" w:rsidRDefault="006132D9">
      <w:pPr>
        <w:pStyle w:val="EndnoteText"/>
        <w:rPr>
          <w:sz w:val="20"/>
          <w:szCs w:val="20"/>
        </w:rPr>
      </w:pPr>
      <w:r w:rsidRPr="00D7567C">
        <w:rPr>
          <w:rStyle w:val="EndnoteReference"/>
          <w:sz w:val="20"/>
          <w:szCs w:val="20"/>
        </w:rPr>
        <w:endnoteRef/>
      </w:r>
      <w:r w:rsidRPr="00D7567C">
        <w:rPr>
          <w:sz w:val="20"/>
          <w:szCs w:val="20"/>
        </w:rPr>
        <w:t xml:space="preserve"> I refer to the Nash equilibrium since this is the metaphorical starting point for utility-oriented Hardin, Ostrom, and international environmental effectiveness scholars when describing a resource problem that is not subject to any rules or institutions, all of whom draw on the ‘prisoner’s dilemma’ to anchor their analysis. And this, of course, is a decidedly anthropocentric problem.</w:t>
      </w:r>
    </w:p>
  </w:endnote>
  <w:endnote w:id="13">
    <w:p w14:paraId="0E849941" w14:textId="7F50CDC4" w:rsidR="006132D9" w:rsidRPr="00D7567C" w:rsidRDefault="006132D9" w:rsidP="000D2A48">
      <w:pPr>
        <w:pStyle w:val="EndnoteText"/>
        <w:rPr>
          <w:sz w:val="20"/>
          <w:szCs w:val="20"/>
        </w:rPr>
      </w:pPr>
      <w:r w:rsidRPr="00D7567C">
        <w:rPr>
          <w:rStyle w:val="EndnoteReference"/>
          <w:sz w:val="20"/>
          <w:szCs w:val="20"/>
        </w:rPr>
        <w:endnoteRef/>
      </w:r>
      <w:r w:rsidRPr="00D7567C">
        <w:rPr>
          <w:sz w:val="20"/>
          <w:szCs w:val="20"/>
        </w:rPr>
        <w:t xml:space="preserve"> </w:t>
      </w:r>
      <w:r>
        <w:rPr>
          <w:sz w:val="20"/>
          <w:szCs w:val="20"/>
        </w:rPr>
        <w:t>E.g., m</w:t>
      </w:r>
      <w:r w:rsidRPr="00D7567C">
        <w:rPr>
          <w:sz w:val="20"/>
          <w:szCs w:val="20"/>
        </w:rPr>
        <w:t xml:space="preserve">any of Ostrom’s students and followers argue that </w:t>
      </w:r>
      <w:r>
        <w:rPr>
          <w:sz w:val="20"/>
          <w:szCs w:val="20"/>
        </w:rPr>
        <w:t>the</w:t>
      </w:r>
      <w:r w:rsidRPr="00D7567C">
        <w:rPr>
          <w:sz w:val="20"/>
          <w:szCs w:val="20"/>
        </w:rPr>
        <w:t xml:space="preserve"> IAD framework </w:t>
      </w:r>
      <w:r>
        <w:rPr>
          <w:sz w:val="20"/>
          <w:szCs w:val="20"/>
        </w:rPr>
        <w:t>i</w:t>
      </w:r>
      <w:r w:rsidRPr="00D7567C">
        <w:rPr>
          <w:sz w:val="20"/>
          <w:szCs w:val="20"/>
        </w:rPr>
        <w:t xml:space="preserve">s helpful for addressing biodiversity loss and other environmental problems </w:t>
      </w:r>
      <w:r w:rsidRPr="00D7567C">
        <w:rPr>
          <w:sz w:val="20"/>
          <w:szCs w:val="20"/>
        </w:rPr>
        <w:fldChar w:fldCharType="begin">
          <w:fldData xml:space="preserve">PEVuZE5vdGU+PENpdGU+PEF1dGhvcj5BbmRlcnNzb248L0F1dGhvcj48WWVhcj4yMDA4PC9ZZWFy
PjxSZWNOdW0+Mjg2NTY8L1JlY051bT48RGlzcGxheVRleHQ+KEFuZGVyc3NvbiBhbmQgT3N0cm9t
IDIwMDgsIEFuZGVyc3NvbiwgRXZhbnMsIGFuZCBSaWNoYXJkcyAyMDA5KTwvRGlzcGxheVRleHQ+
PHJlY29yZD48cmVjLW51bWJlcj4yODY1NjwvcmVjLW51bWJlcj48Zm9yZWlnbi1rZXlzPjxrZXkg
YXBwPSJFTiIgZGItaWQ9InpkOTlwd3NlenJ3ZHg1ZXAwNWl4dnN3bXR0cjlwYWF0ZTBzZCIgdGlt
ZXN0YW1wPSIxNDkyMTg4MTcyIj4yODY1Njwva2V5PjwvZm9yZWlnbi1rZXlzPjxyZWYtdHlwZSBu
YW1lPSJKb3VybmFsIEFydGljbGUiPjE3PC9yZWYtdHlwZT48Y29udHJpYnV0b3JzPjxhdXRob3Jz
PjxhdXRob3I+QW5kZXJzc29uLCBLcmlzdGVyIFAuPC9hdXRob3I+PGF1dGhvcj5Pc3Ryb20sIEVs
aW5vcjwvYXV0aG9yPjwvYXV0aG9ycz48L2NvbnRyaWJ1dG9ycz48dGl0bGVzPjx0aXRsZT5BbmFs
eXppbmcgZGVjZW50cmFsaXplZCByZXNvdXJjZSByZWdpbWVzIGZyb20gYSBwb2x5Y2VudHJpYyBw
ZXJzcGVjdGl2ZTwvdGl0bGU+PHNlY29uZGFyeS10aXRsZT5Qb2xpY3kgU2NpZW5jZXM8L3NlY29u
ZGFyeS10aXRsZT48L3RpdGxlcz48cGVyaW9kaWNhbD48ZnVsbC10aXRsZT5Qb2xpY3kgU2NpZW5j
ZXM8L2Z1bGwtdGl0bGU+PC9wZXJpb2RpY2FsPjxwYWdlcz43MS0tOTM8L3BhZ2VzPjx2b2x1bWU+
NDE8L3ZvbHVtZT48a2V5d29yZHM+PGtleXdvcmQ+MSBsYW5kb3duZXJzLGRldmVsb3BpbmcgY291
bnRyaWVzPC9rZXl3b3JkPjxrZXl3b3JkPiZhcG9zOyBhIGRlY2VudHJhbGl6YXRpb24sZm9yIG1h
bnksZm9yZXN0cnkgaGFzIGFsd2F5cyBiZWVuLGhvd2V2ZXIsaW1wb3J0YW50IGluIHRoZSBib2xp
dmlhbixpbnN0aXR1dGlvbnM8L2tleXdvcmQ+PGtleXdvcmQ+JmFwb3M7IGEgbmF0dXJhbCByZXNv
dXJjZXMsbWFuYWdlbWVudCxtb3N0IGZvcmVzdCBleHRyYWN0aW9ucyB3ZXJlLG11bmljaXBhbGl0
eSBvZiBzYW4gcmFmYWVsLHVuY2hlY2tlZCBhbmQgb2Z0ZW4gaWxsZWdhbCx5ZWFycyw8L2tleXdv
cmQ+PGtleXdvcmQ+JmFwb3M7IGEgbG9jYWwgZ292ZXJuYW5jZTwva2V5d29yZD48a2V5d29yZD4m
YXBvczsgYTwva2V5d29yZD48L2tleXdvcmRzPjxkYXRlcz48eWVhcj4yMDA4PC95ZWFyPjwvZGF0
ZXM+PGFjY2Vzc2lvbi1udW0+QW5kZXJzc29uMjAwODwvYWNjZXNzaW9uLW51bT48dXJscz48cmVs
YXRlZC11cmxzPjx1cmw+aHR0cDovL2xpbmsuc3ByaW5nZXIuY29tL2FydGljbGUvMTAuMTAwNyUy
RnMxMTA3Ny0wMDctOTA1NS02PC91cmw+PC9yZWxhdGVkLXVybHM+PC91cmxzPjxlbGVjdHJvbmlj
LXJlc291cmNlLW51bT4xMC4xMDA3L3MxMTA3Ny0wMDctOTA1NS02PC9lbGVjdHJvbmljLXJlc291
cmNlLW51bT48L3JlY29yZD48L0NpdGU+PENpdGU+PEF1dGhvcj5BbmRlcnNzb248L0F1dGhvcj48
WWVhcj4yMDA5PC9ZZWFyPjxSZWNOdW0+Mjc5NzI8L1JlY051bT48cmVjb3JkPjxyZWMtbnVtYmVy
PjI3OTcyPC9yZWMtbnVtYmVyPjxmb3JlaWduLWtleXM+PGtleSBhcHA9IkVOIiBkYi1pZD0iemQ5
OXB3c2V6cndkeDVlcDA1aXh2c3dtdHRyOXBhYXRlMHNkIiB0aW1lc3RhbXA9IjE0OTIxODgxNzEi
PjI3OTcyPC9rZXk+PC9mb3JlaWduLWtleXM+PHJlZi10eXBlIG5hbWU9IkpvdXJuYWwgQXJ0aWNs
ZSI+MTc8L3JlZi10eXBlPjxjb250cmlidXRvcnM+PGF1dGhvcnM+PGF1dGhvcj5BbmRlcnNzb24s
IEsuPC9hdXRob3I+PGF1dGhvcj5FdmFucywgVC4gUC48L2F1dGhvcj48YXV0aG9yPlJpY2hhcmRz
LCBLLiBSLjwvYXV0aG9yPjwvYXV0aG9ycz48L2NvbnRyaWJ1dG9ycz48YXV0aC1hZGRyZXNzPlJp
Y2hhcmRzLCBLUiYjeEQ7SW5kaWFuYSBVbml2LCBTY2ggUHVibCAmYW1wOyBFbnZpcm9ubSBBZmZh
aXJzLCBCbG9vbWluZ3RvbiwgSU4gNDc0MDUgVVNBJiN4RDtJbmRpYW5hIFVuaXYsIFNjaCBQdWJs
ICZhbXA7IEVudmlyb25tIEFmZmFpcnMsIEJsb29taW5ndG9uLCBJTiA0NzQwNSBVU0EmI3hEO1Vu
aXYgQ29sb3JhZG8sIEJvdWxkZXIsIENPIDgwMzA5IFVTQTwvYXV0aC1hZGRyZXNzPjx0aXRsZXM+
PHRpdGxlPk5hdGlvbmFsIGZvcmVzdCBjYXJib24gaW52ZW50b3JpZXM6IHBvbGljeSBuZWVkcyBh
bmQgYXNzZXNzbWVudCBjYXBhY2l0eTwvdGl0bGU+PHNlY29uZGFyeS10aXRsZT5DbGltYXRpYyBD
aGFuZ2U8L3NlY29uZGFyeS10aXRsZT48L3RpdGxlcz48cGVyaW9kaWNhbD48ZnVsbC10aXRsZT5D
bGltYXRpYyBDaGFuZ2U8L2Z1bGwtdGl0bGU+PC9wZXJpb2RpY2FsPjxwYWdlcz42OS0xMDE8L3Bh
Z2VzPjx2b2x1bWU+OTM8L3ZvbHVtZT48bnVtYmVyPjEtMjwvbnVtYmVyPjxrZXl3b3Jkcz48a2V5
d29yZD5yZW1vdGUtc2Vuc2luZyB0ZWNobm9sb2d5PC9rZXl3b3JkPjxrZXl3b3JkPmxhbmQtdXNl
IGNoYW5nZTwva2V5d29yZD48a2V5d29yZD5ncm9zcyBwcmltYXJ5IHByb2R1Y3Rpb248L2tleXdv
cmQ+PGtleXdvcmQ+c2F0ZWxsaXRlIGRhdGE8L2tleXdvcmQ+PGtleXdvcmQ+dHJvcGljYWwgZGVm
b3Jlc3RhdGlvbjwva2V5d29yZD48a2V5d29yZD5hY2N1cmFjeSBhc3Nlc3NtZW50PC9rZXl3b3Jk
PjxrZXl3b3JkPnZlZ2V0YXRpb24gaW5kZXhlczwva2V5d29yZD48a2V5d29yZD5reW90byBwcm90
b2NvbDwva2V5d29yZD48a2V5d29yZD5iaW9tYXNzPC9rZXl3b3JkPjxrZXl3b3JkPmFtYXpvbjwv
a2V5d29yZD48L2tleXdvcmRzPjxkYXRlcz48eWVhcj4yMDA5PC95ZWFyPjxwdWItZGF0ZXM+PGRh
dGU+TWFyPC9kYXRlPjwvcHViLWRhdGVzPjwvZGF0ZXM+PGlzYm4+MDE2NS0wMDA5PC9pc2JuPjxh
Y2Nlc3Npb24tbnVtPklTSTowMDAyNjM1MjMzMDAwMDU8L2FjY2Vzc2lvbi1udW0+PHVybHM+PHJl
bGF0ZWQtdXJscz48dXJsPiZsdDtHbyB0byBJU0kmZ3Q7Oi8vMDAwMjYzNTIzMzAwMDA1PC91cmw+
PC9yZWxhdGVkLXVybHM+PC91cmxzPjxlbGVjdHJvbmljLXJlc291cmNlLW51bT5Eb2kgMTAuMTAw
Ny9TMTA1ODQtMDA4LTk1MjYtNjwvZWxlY3Ryb25pYy1yZXNvdXJjZS1udW0+PGxhbmd1YWdlPkVu
Z2xpc2g8L2xhbmd1YWdlPjwvcmVjb3JkPjwvQ2l0ZT48L0VuZE5vdGU+
</w:fldData>
        </w:fldChar>
      </w:r>
      <w:r w:rsidRPr="00D7567C">
        <w:rPr>
          <w:sz w:val="20"/>
          <w:szCs w:val="20"/>
        </w:rPr>
        <w:instrText xml:space="preserve"> ADDIN EN.CITE </w:instrText>
      </w:r>
      <w:r w:rsidRPr="00D7567C">
        <w:rPr>
          <w:sz w:val="20"/>
          <w:szCs w:val="20"/>
        </w:rPr>
        <w:fldChar w:fldCharType="begin">
          <w:fldData xml:space="preserve">PEVuZE5vdGU+PENpdGU+PEF1dGhvcj5BbmRlcnNzb248L0F1dGhvcj48WWVhcj4yMDA4PC9ZZWFy
PjxSZWNOdW0+Mjg2NTY8L1JlY051bT48RGlzcGxheVRleHQ+KEFuZGVyc3NvbiBhbmQgT3N0cm9t
IDIwMDgsIEFuZGVyc3NvbiwgRXZhbnMsIGFuZCBSaWNoYXJkcyAyMDA5KTwvRGlzcGxheVRleHQ+
PHJlY29yZD48cmVjLW51bWJlcj4yODY1NjwvcmVjLW51bWJlcj48Zm9yZWlnbi1rZXlzPjxrZXkg
YXBwPSJFTiIgZGItaWQ9InpkOTlwd3NlenJ3ZHg1ZXAwNWl4dnN3bXR0cjlwYWF0ZTBzZCIgdGlt
ZXN0YW1wPSIxNDkyMTg4MTcyIj4yODY1Njwva2V5PjwvZm9yZWlnbi1rZXlzPjxyZWYtdHlwZSBu
YW1lPSJKb3VybmFsIEFydGljbGUiPjE3PC9yZWYtdHlwZT48Y29udHJpYnV0b3JzPjxhdXRob3Jz
PjxhdXRob3I+QW5kZXJzc29uLCBLcmlzdGVyIFAuPC9hdXRob3I+PGF1dGhvcj5Pc3Ryb20sIEVs
aW5vcjwvYXV0aG9yPjwvYXV0aG9ycz48L2NvbnRyaWJ1dG9ycz48dGl0bGVzPjx0aXRsZT5BbmFs
eXppbmcgZGVjZW50cmFsaXplZCByZXNvdXJjZSByZWdpbWVzIGZyb20gYSBwb2x5Y2VudHJpYyBw
ZXJzcGVjdGl2ZTwvdGl0bGU+PHNlY29uZGFyeS10aXRsZT5Qb2xpY3kgU2NpZW5jZXM8L3NlY29u
ZGFyeS10aXRsZT48L3RpdGxlcz48cGVyaW9kaWNhbD48ZnVsbC10aXRsZT5Qb2xpY3kgU2NpZW5j
ZXM8L2Z1bGwtdGl0bGU+PC9wZXJpb2RpY2FsPjxwYWdlcz43MS0tOTM8L3BhZ2VzPjx2b2x1bWU+
NDE8L3ZvbHVtZT48a2V5d29yZHM+PGtleXdvcmQ+MSBsYW5kb3duZXJzLGRldmVsb3BpbmcgY291
bnRyaWVzPC9rZXl3b3JkPjxrZXl3b3JkPiZhcG9zOyBhIGRlY2VudHJhbGl6YXRpb24sZm9yIG1h
bnksZm9yZXN0cnkgaGFzIGFsd2F5cyBiZWVuLGhvd2V2ZXIsaW1wb3J0YW50IGluIHRoZSBib2xp
dmlhbixpbnN0aXR1dGlvbnM8L2tleXdvcmQ+PGtleXdvcmQ+JmFwb3M7IGEgbmF0dXJhbCByZXNv
dXJjZXMsbWFuYWdlbWVudCxtb3N0IGZvcmVzdCBleHRyYWN0aW9ucyB3ZXJlLG11bmljaXBhbGl0
eSBvZiBzYW4gcmFmYWVsLHVuY2hlY2tlZCBhbmQgb2Z0ZW4gaWxsZWdhbCx5ZWFycyw8L2tleXdv
cmQ+PGtleXdvcmQ+JmFwb3M7IGEgbG9jYWwgZ292ZXJuYW5jZTwva2V5d29yZD48a2V5d29yZD4m
YXBvczsgYTwva2V5d29yZD48L2tleXdvcmRzPjxkYXRlcz48eWVhcj4yMDA4PC95ZWFyPjwvZGF0
ZXM+PGFjY2Vzc2lvbi1udW0+QW5kZXJzc29uMjAwODwvYWNjZXNzaW9uLW51bT48dXJscz48cmVs
YXRlZC11cmxzPjx1cmw+aHR0cDovL2xpbmsuc3ByaW5nZXIuY29tL2FydGljbGUvMTAuMTAwNyUy
RnMxMTA3Ny0wMDctOTA1NS02PC91cmw+PC9yZWxhdGVkLXVybHM+PC91cmxzPjxlbGVjdHJvbmlj
LXJlc291cmNlLW51bT4xMC4xMDA3L3MxMTA3Ny0wMDctOTA1NS02PC9lbGVjdHJvbmljLXJlc291
cmNlLW51bT48L3JlY29yZD48L0NpdGU+PENpdGU+PEF1dGhvcj5BbmRlcnNzb248L0F1dGhvcj48
WWVhcj4yMDA5PC9ZZWFyPjxSZWNOdW0+Mjc5NzI8L1JlY051bT48cmVjb3JkPjxyZWMtbnVtYmVy
PjI3OTcyPC9yZWMtbnVtYmVyPjxmb3JlaWduLWtleXM+PGtleSBhcHA9IkVOIiBkYi1pZD0iemQ5
OXB3c2V6cndkeDVlcDA1aXh2c3dtdHRyOXBhYXRlMHNkIiB0aW1lc3RhbXA9IjE0OTIxODgxNzEi
PjI3OTcyPC9rZXk+PC9mb3JlaWduLWtleXM+PHJlZi10eXBlIG5hbWU9IkpvdXJuYWwgQXJ0aWNs
ZSI+MTc8L3JlZi10eXBlPjxjb250cmlidXRvcnM+PGF1dGhvcnM+PGF1dGhvcj5BbmRlcnNzb24s
IEsuPC9hdXRob3I+PGF1dGhvcj5FdmFucywgVC4gUC48L2F1dGhvcj48YXV0aG9yPlJpY2hhcmRz
LCBLLiBSLjwvYXV0aG9yPjwvYXV0aG9ycz48L2NvbnRyaWJ1dG9ycz48YXV0aC1hZGRyZXNzPlJp
Y2hhcmRzLCBLUiYjeEQ7SW5kaWFuYSBVbml2LCBTY2ggUHVibCAmYW1wOyBFbnZpcm9ubSBBZmZh
aXJzLCBCbG9vbWluZ3RvbiwgSU4gNDc0MDUgVVNBJiN4RDtJbmRpYW5hIFVuaXYsIFNjaCBQdWJs
ICZhbXA7IEVudmlyb25tIEFmZmFpcnMsIEJsb29taW5ndG9uLCBJTiA0NzQwNSBVU0EmI3hEO1Vu
aXYgQ29sb3JhZG8sIEJvdWxkZXIsIENPIDgwMzA5IFVTQTwvYXV0aC1hZGRyZXNzPjx0aXRsZXM+
PHRpdGxlPk5hdGlvbmFsIGZvcmVzdCBjYXJib24gaW52ZW50b3JpZXM6IHBvbGljeSBuZWVkcyBh
bmQgYXNzZXNzbWVudCBjYXBhY2l0eTwvdGl0bGU+PHNlY29uZGFyeS10aXRsZT5DbGltYXRpYyBD
aGFuZ2U8L3NlY29uZGFyeS10aXRsZT48L3RpdGxlcz48cGVyaW9kaWNhbD48ZnVsbC10aXRsZT5D
bGltYXRpYyBDaGFuZ2U8L2Z1bGwtdGl0bGU+PC9wZXJpb2RpY2FsPjxwYWdlcz42OS0xMDE8L3Bh
Z2VzPjx2b2x1bWU+OTM8L3ZvbHVtZT48bnVtYmVyPjEtMjwvbnVtYmVyPjxrZXl3b3Jkcz48a2V5
d29yZD5yZW1vdGUtc2Vuc2luZyB0ZWNobm9sb2d5PC9rZXl3b3JkPjxrZXl3b3JkPmxhbmQtdXNl
IGNoYW5nZTwva2V5d29yZD48a2V5d29yZD5ncm9zcyBwcmltYXJ5IHByb2R1Y3Rpb248L2tleXdv
cmQ+PGtleXdvcmQ+c2F0ZWxsaXRlIGRhdGE8L2tleXdvcmQ+PGtleXdvcmQ+dHJvcGljYWwgZGVm
b3Jlc3RhdGlvbjwva2V5d29yZD48a2V5d29yZD5hY2N1cmFjeSBhc3Nlc3NtZW50PC9rZXl3b3Jk
PjxrZXl3b3JkPnZlZ2V0YXRpb24gaW5kZXhlczwva2V5d29yZD48a2V5d29yZD5reW90byBwcm90
b2NvbDwva2V5d29yZD48a2V5d29yZD5iaW9tYXNzPC9rZXl3b3JkPjxrZXl3b3JkPmFtYXpvbjwv
a2V5d29yZD48L2tleXdvcmRzPjxkYXRlcz48eWVhcj4yMDA5PC95ZWFyPjxwdWItZGF0ZXM+PGRh
dGU+TWFyPC9kYXRlPjwvcHViLWRhdGVzPjwvZGF0ZXM+PGlzYm4+MDE2NS0wMDA5PC9pc2JuPjxh
Y2Nlc3Npb24tbnVtPklTSTowMDAyNjM1MjMzMDAwMDU8L2FjY2Vzc2lvbi1udW0+PHVybHM+PHJl
bGF0ZWQtdXJscz48dXJsPiZsdDtHbyB0byBJU0kmZ3Q7Oi8vMDAwMjYzNTIzMzAwMDA1PC91cmw+
PC9yZWxhdGVkLXVybHM+PC91cmxzPjxlbGVjdHJvbmljLXJlc291cmNlLW51bT5Eb2kgMTAuMTAw
Ny9TMTA1ODQtMDA4LTk1MjYtNjwvZWxlY3Ryb25pYy1yZXNvdXJjZS1udW0+PGxhbmd1YWdlPkVu
Z2xpc2g8L2xhbmd1YWdlPjwvcmVjb3JkPjwvQ2l0ZT48L0VuZE5vdGU+
</w:fldData>
        </w:fldChar>
      </w:r>
      <w:r w:rsidRPr="00D7567C">
        <w:rPr>
          <w:sz w:val="20"/>
          <w:szCs w:val="20"/>
        </w:rPr>
        <w:instrText xml:space="preserve"> ADDIN EN.CITE.DATA </w:instrText>
      </w:r>
      <w:r w:rsidRPr="00D7567C">
        <w:rPr>
          <w:sz w:val="20"/>
          <w:szCs w:val="20"/>
        </w:rPr>
      </w:r>
      <w:r w:rsidRPr="00D7567C">
        <w:rPr>
          <w:sz w:val="20"/>
          <w:szCs w:val="20"/>
        </w:rPr>
        <w:fldChar w:fldCharType="end"/>
      </w:r>
      <w:r w:rsidRPr="00D7567C">
        <w:rPr>
          <w:sz w:val="20"/>
          <w:szCs w:val="20"/>
        </w:rPr>
      </w:r>
      <w:r w:rsidRPr="00D7567C">
        <w:rPr>
          <w:sz w:val="20"/>
          <w:szCs w:val="20"/>
        </w:rPr>
        <w:fldChar w:fldCharType="separate"/>
      </w:r>
      <w:r w:rsidRPr="00D7567C">
        <w:rPr>
          <w:noProof/>
          <w:sz w:val="20"/>
          <w:szCs w:val="20"/>
        </w:rPr>
        <w:t>(Andersson and Ostrom 2008, Andersson, Evans, and Richards 2009)</w:t>
      </w:r>
      <w:r w:rsidRPr="00D7567C">
        <w:rPr>
          <w:sz w:val="20"/>
          <w:szCs w:val="20"/>
        </w:rPr>
        <w:fldChar w:fldCharType="end"/>
      </w:r>
      <w:r w:rsidRPr="00D7567C">
        <w:rPr>
          <w:sz w:val="20"/>
          <w:szCs w:val="20"/>
        </w:rPr>
        <w:t>.</w:t>
      </w:r>
    </w:p>
  </w:endnote>
  <w:endnote w:id="14">
    <w:p w14:paraId="558A7532" w14:textId="77777777" w:rsidR="006132D9" w:rsidRPr="00D7567C" w:rsidRDefault="006132D9" w:rsidP="00D623DB">
      <w:pPr>
        <w:pStyle w:val="EndnoteText"/>
        <w:rPr>
          <w:sz w:val="20"/>
          <w:szCs w:val="20"/>
        </w:rPr>
      </w:pPr>
      <w:r w:rsidRPr="00D7567C">
        <w:rPr>
          <w:rStyle w:val="EndnoteReference"/>
          <w:sz w:val="20"/>
          <w:szCs w:val="20"/>
        </w:rPr>
        <w:endnoteRef/>
      </w:r>
      <w:r w:rsidRPr="00D7567C">
        <w:rPr>
          <w:sz w:val="20"/>
          <w:szCs w:val="20"/>
        </w:rPr>
        <w:t xml:space="preserve"> In general, scholars have given much less attention to studying the substantive regulatory content of these systems, arguably because it is so difficult and challenging to do so – owing to constantly changing, and wide ranging, standards. While the paucity of research on these questions is someone understandable, failure to undertake this type of analysis means that it is almost impossible to ‘process trace’ support by firms to ‘on the ground problems’ if it isn’t clear just what the firm is supposed to be doing, and what that ‘supposed to’ requirement might meant for environmental problem solving. The poor proxy, has been to undertake rather static correlational analysis, and/or applying “better than otherwise would have been” approaches in which the ‘collective optimum’, rather than the environmental problem, is treated as the actual goal.</w:t>
      </w:r>
    </w:p>
  </w:endnote>
  <w:endnote w:id="15">
    <w:p w14:paraId="46B223FE" w14:textId="07CDE263" w:rsidR="006132D9" w:rsidRPr="00D7567C" w:rsidRDefault="006132D9">
      <w:pPr>
        <w:pStyle w:val="EndnoteText"/>
        <w:rPr>
          <w:sz w:val="20"/>
          <w:szCs w:val="20"/>
        </w:rPr>
      </w:pPr>
      <w:r w:rsidRPr="00D7567C">
        <w:rPr>
          <w:rStyle w:val="EndnoteReference"/>
          <w:sz w:val="20"/>
          <w:szCs w:val="20"/>
        </w:rPr>
        <w:endnoteRef/>
      </w:r>
      <w:r w:rsidRPr="00D7567C">
        <w:rPr>
          <w:sz w:val="20"/>
          <w:szCs w:val="20"/>
        </w:rPr>
        <w:t xml:space="preserve"> Please note that this empirical review has been applied by Cashore </w:t>
      </w:r>
      <w:r w:rsidRPr="00D7567C">
        <w:rPr>
          <w:sz w:val="20"/>
          <w:szCs w:val="20"/>
        </w:rPr>
        <w:fldChar w:fldCharType="begin"/>
      </w:r>
      <w:r w:rsidRPr="00D7567C">
        <w:rPr>
          <w:sz w:val="20"/>
          <w:szCs w:val="20"/>
        </w:rPr>
        <w:instrText xml:space="preserve"> ADDIN EN.CITE &lt;EndNote&gt;&lt;Cite ExcludeAuth="1"&gt;&lt;Author&gt;Cashore&lt;/Author&gt;&lt;Year&gt;2018&lt;/Year&gt;&lt;RecNum&gt;82186&lt;/RecNum&gt;&lt;DisplayText&gt;(2018)&lt;/DisplayText&gt;&lt;record&gt;&lt;rec-number&gt;82186&lt;/rec-number&gt;&lt;foreign-keys&gt;&lt;key app="EN" db-id="zd99pwsezrwdx5ep05ixvswmttr9paate0sd" timestamp="1522704603"&gt;82186&lt;/key&gt;&lt;/foreign-keys&gt;&lt;ref-type name="Conference Paper"&gt;47&lt;/ref-type&gt;&lt;contributors&gt;&lt;authors&gt;&lt;author&gt;Benjamin Cashore&lt;/author&gt;&lt;/authors&gt;&lt;/contributors&gt;&lt;titles&gt;&lt;title&gt;Bringing Bio-Environmentalists and Social Greens Back In:  Reflections on Fostering Transformative Change within US-Based  Professional Environmental Management Programs&lt;/title&gt;&lt;secondary-title&gt;Paper Prepared in Anticipation of Delivery to the Yale Faculty Research Seminar Series&lt;/secondary-title&gt;&lt;/titles&gt;&lt;dates&gt;&lt;year&gt;2018&lt;/year&gt;&lt;pub-dates&gt;&lt;date&gt;March 7&lt;/date&gt;&lt;/pub-dates&gt;&lt;/dates&gt;&lt;pub-location&gt;New Haven CT&lt;/pub-location&gt;&lt;publisher&gt;School of Forestry and Environmental Studies&lt;/publisher&gt;&lt;urls&gt;&lt;/urls&gt;&lt;/record&gt;&lt;/Cite&gt;&lt;/EndNote&gt;</w:instrText>
      </w:r>
      <w:r w:rsidRPr="00D7567C">
        <w:rPr>
          <w:sz w:val="20"/>
          <w:szCs w:val="20"/>
        </w:rPr>
        <w:fldChar w:fldCharType="separate"/>
      </w:r>
      <w:r w:rsidRPr="00D7567C">
        <w:rPr>
          <w:noProof/>
          <w:sz w:val="20"/>
          <w:szCs w:val="20"/>
        </w:rPr>
        <w:t>(2018)</w:t>
      </w:r>
      <w:r w:rsidRPr="00D7567C">
        <w:rPr>
          <w:sz w:val="20"/>
          <w:szCs w:val="20"/>
        </w:rPr>
        <w:fldChar w:fldCharType="end"/>
      </w:r>
      <w:r w:rsidRPr="00D7567C">
        <w:rPr>
          <w:sz w:val="20"/>
          <w:szCs w:val="20"/>
        </w:rPr>
        <w:t xml:space="preserve"> using Clapp and Dauvergne’s Four World Views framework. This paper reviews some of the same data, through the lens of the four problem Types instead. </w:t>
      </w:r>
    </w:p>
  </w:endnote>
  <w:endnote w:id="16">
    <w:p w14:paraId="136B7955" w14:textId="03A40F4E" w:rsidR="006132D9" w:rsidRPr="00D7567C" w:rsidRDefault="006132D9" w:rsidP="006A22E7">
      <w:pPr>
        <w:pStyle w:val="EndnoteText"/>
        <w:rPr>
          <w:sz w:val="20"/>
          <w:szCs w:val="20"/>
        </w:rPr>
      </w:pPr>
      <w:r w:rsidRPr="00D7567C">
        <w:rPr>
          <w:rStyle w:val="EndnoteReference"/>
          <w:sz w:val="20"/>
          <w:szCs w:val="20"/>
        </w:rPr>
        <w:endnoteRef/>
      </w:r>
      <w:r w:rsidRPr="00D7567C">
        <w:rPr>
          <w:sz w:val="20"/>
          <w:szCs w:val="20"/>
        </w:rPr>
        <w:t xml:space="preserve"> These values are voiced in Pinchot’s classic book on US forest management that emphasized the ‘greatest good’ for the greatest number  </w:t>
      </w:r>
      <w:r w:rsidRPr="00D7567C">
        <w:rPr>
          <w:sz w:val="20"/>
          <w:szCs w:val="20"/>
        </w:rPr>
        <w:fldChar w:fldCharType="begin"/>
      </w:r>
      <w:r w:rsidRPr="00D7567C">
        <w:rPr>
          <w:sz w:val="20"/>
          <w:szCs w:val="20"/>
        </w:rPr>
        <w:instrText xml:space="preserve"> ADDIN EN.CITE &lt;EndNote&gt;&lt;Cite&gt;&lt;Author&gt;Brown&lt;/Author&gt;&lt;Year&gt;1991&lt;/Year&gt;&lt;RecNum&gt;43764&lt;/RecNum&gt;&lt;DisplayText&gt;(Brown and Harris 1991, Miller 1992)&lt;/DisplayText&gt;&lt;record&gt;&lt;rec-number&gt;43764&lt;/rec-number&gt;&lt;foreign-keys&gt;&lt;key app="EN" db-id="zd99pwsezrwdx5ep05ixvswmttr9paate0sd" timestamp="1492188178"&gt;43764&lt;/key&gt;&lt;/foreign-keys&gt;&lt;ref-type name="Conference Proceedings"&gt;10&lt;/ref-type&gt;&lt;contributors&gt;&lt;authors&gt;&lt;author&gt;Brown, Greg&lt;/author&gt;&lt;author&gt;Charles C. Harris&lt;/author&gt;&lt;/authors&gt;&lt;/contributors&gt;&lt;titles&gt;&lt;title&gt;A Summary of Three Papers on Change in the US Forest Service&lt;/title&gt;&lt;secondary-title&gt;Society of American Foresters, National Convention, Economics, Policy, and Law Working Group&lt;/secondary-title&gt;&lt;/titles&gt;&lt;keywords&gt;&lt;keyword&gt;Thesis&lt;/keyword&gt;&lt;keyword&gt;Forest Service - United States&lt;/keyword&gt;&lt;keyword&gt;Enviro-forest practices - United States Forest Service&lt;/keyword&gt;&lt;/keywords&gt;&lt;dates&gt;&lt;year&gt;1991&lt;/year&gt;&lt;/dates&gt;&lt;pub-location&gt;San Francisco, August4-7&lt;/pub-location&gt;&lt;urls&gt;&lt;/urls&gt;&lt;/record&gt;&lt;/Cite&gt;&lt;Cite&gt;&lt;Author&gt;Miller&lt;/Author&gt;&lt;Year&gt;1992&lt;/Year&gt;&lt;RecNum&gt;43198&lt;/RecNum&gt;&lt;record&gt;&lt;rec-number&gt;43198&lt;/rec-number&gt;&lt;foreign-keys&gt;&lt;key app="EN" db-id="zd99pwsezrwdx5ep05ixvswmttr9paate0sd" timestamp="1492188178"&gt;43198&lt;/key&gt;&lt;/foreign-keys&gt;&lt;ref-type name="Journal Article"&gt;17&lt;/ref-type&gt;&lt;contributors&gt;&lt;authors&gt;&lt;author&gt;Miller, Char&lt;/author&gt;&lt;/authors&gt;&lt;/contributors&gt;&lt;titles&gt;&lt;title&gt;The Greening of Gifford Pinchot&lt;/title&gt;&lt;secondary-title&gt;Environmental History Review&lt;/secondary-title&gt;&lt;/titles&gt;&lt;periodical&gt;&lt;full-title&gt;Environmental History Review&lt;/full-title&gt;&lt;/periodical&gt;&lt;volume&gt;16&lt;/volume&gt;&lt;number&gt;Fall&lt;/number&gt;&lt;keywords&gt;&lt;keyword&gt;Thesis&lt;/keyword&gt;&lt;keyword&gt;Forest Service - USDA&lt;/keyword&gt;&lt;keyword&gt;Gifford Pinchot&lt;/keyword&gt;&lt;/keywords&gt;&lt;dates&gt;&lt;year&gt;1992&lt;/year&gt;&lt;/dates&gt;&lt;urls&gt;&lt;/urls&gt;&lt;/record&gt;&lt;/Cite&gt;&lt;/EndNote&gt;</w:instrText>
      </w:r>
      <w:r w:rsidRPr="00D7567C">
        <w:rPr>
          <w:sz w:val="20"/>
          <w:szCs w:val="20"/>
        </w:rPr>
        <w:fldChar w:fldCharType="separate"/>
      </w:r>
      <w:r w:rsidRPr="00D7567C">
        <w:rPr>
          <w:noProof/>
          <w:sz w:val="20"/>
          <w:szCs w:val="20"/>
        </w:rPr>
        <w:t>(Brown and Harris 1991, Miller 1992)</w:t>
      </w:r>
      <w:r w:rsidRPr="00D7567C">
        <w:rPr>
          <w:sz w:val="20"/>
          <w:szCs w:val="20"/>
        </w:rPr>
        <w:fldChar w:fldCharType="end"/>
      </w:r>
      <w:r w:rsidRPr="00D7567C">
        <w:rPr>
          <w:sz w:val="20"/>
          <w:szCs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05E5B" w14:textId="77777777" w:rsidR="00CE5E7D" w:rsidRDefault="00CE5E7D" w:rsidP="004D48CB">
      <w:r>
        <w:separator/>
      </w:r>
    </w:p>
  </w:footnote>
  <w:footnote w:type="continuationSeparator" w:id="0">
    <w:p w14:paraId="77C0A9F3" w14:textId="77777777" w:rsidR="00CE5E7D" w:rsidRDefault="00CE5E7D" w:rsidP="004D4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CE4"/>
    <w:multiLevelType w:val="hybridMultilevel"/>
    <w:tmpl w:val="36968220"/>
    <w:lvl w:ilvl="0" w:tplc="FE80342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7F37"/>
    <w:multiLevelType w:val="hybridMultilevel"/>
    <w:tmpl w:val="2502111A"/>
    <w:lvl w:ilvl="0" w:tplc="FE80342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02B31"/>
    <w:multiLevelType w:val="hybridMultilevel"/>
    <w:tmpl w:val="BBF428E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82AD0"/>
    <w:multiLevelType w:val="hybridMultilevel"/>
    <w:tmpl w:val="5838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33964"/>
    <w:multiLevelType w:val="hybridMultilevel"/>
    <w:tmpl w:val="8258E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73D3A"/>
    <w:multiLevelType w:val="hybridMultilevel"/>
    <w:tmpl w:val="3512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B5E84"/>
    <w:multiLevelType w:val="hybridMultilevel"/>
    <w:tmpl w:val="4CA26040"/>
    <w:lvl w:ilvl="0" w:tplc="0FBCE6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52248"/>
    <w:multiLevelType w:val="hybridMultilevel"/>
    <w:tmpl w:val="A808A9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3166FF"/>
    <w:multiLevelType w:val="multilevel"/>
    <w:tmpl w:val="3928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F49BA"/>
    <w:multiLevelType w:val="hybridMultilevel"/>
    <w:tmpl w:val="BBF428E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50203"/>
    <w:multiLevelType w:val="hybridMultilevel"/>
    <w:tmpl w:val="5EAA3D72"/>
    <w:lvl w:ilvl="0" w:tplc="FE80342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044F7"/>
    <w:multiLevelType w:val="hybridMultilevel"/>
    <w:tmpl w:val="997A5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A5528"/>
    <w:multiLevelType w:val="hybridMultilevel"/>
    <w:tmpl w:val="30A21C66"/>
    <w:lvl w:ilvl="0" w:tplc="E0E40C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91A5A"/>
    <w:multiLevelType w:val="hybridMultilevel"/>
    <w:tmpl w:val="76C03F4C"/>
    <w:lvl w:ilvl="0" w:tplc="FE80342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7E37"/>
    <w:multiLevelType w:val="hybridMultilevel"/>
    <w:tmpl w:val="BBF428E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763D6"/>
    <w:multiLevelType w:val="hybridMultilevel"/>
    <w:tmpl w:val="4CA26040"/>
    <w:lvl w:ilvl="0" w:tplc="0FBCE6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4B61BF"/>
    <w:multiLevelType w:val="hybridMultilevel"/>
    <w:tmpl w:val="68B6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9"/>
  </w:num>
  <w:num w:numId="4">
    <w:abstractNumId w:val="10"/>
  </w:num>
  <w:num w:numId="5">
    <w:abstractNumId w:val="14"/>
  </w:num>
  <w:num w:numId="6">
    <w:abstractNumId w:val="8"/>
  </w:num>
  <w:num w:numId="7">
    <w:abstractNumId w:val="12"/>
  </w:num>
  <w:num w:numId="8">
    <w:abstractNumId w:val="7"/>
  </w:num>
  <w:num w:numId="9">
    <w:abstractNumId w:val="11"/>
  </w:num>
  <w:num w:numId="10">
    <w:abstractNumId w:val="16"/>
  </w:num>
  <w:num w:numId="11">
    <w:abstractNumId w:val="2"/>
  </w:num>
  <w:num w:numId="12">
    <w:abstractNumId w:val="1"/>
  </w:num>
  <w:num w:numId="13">
    <w:abstractNumId w:val="13"/>
  </w:num>
  <w:num w:numId="14">
    <w:abstractNumId w:val="0"/>
  </w:num>
  <w:num w:numId="15">
    <w:abstractNumId w:val="4"/>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Chicago 16th 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99pwsezrwdx5ep05ixvswmttr9paate0sd&quot;&gt;Master Library GEMmarch2017&lt;record-ids&gt;&lt;item&gt;25964&lt;/item&gt;&lt;item&gt;26338&lt;/item&gt;&lt;item&gt;26727&lt;/item&gt;&lt;item&gt;27049&lt;/item&gt;&lt;item&gt;27134&lt;/item&gt;&lt;item&gt;27142&lt;/item&gt;&lt;item&gt;27501&lt;/item&gt;&lt;item&gt;27656&lt;/item&gt;&lt;item&gt;27748&lt;/item&gt;&lt;item&gt;27884&lt;/item&gt;&lt;item&gt;27898&lt;/item&gt;&lt;item&gt;27972&lt;/item&gt;&lt;item&gt;27982&lt;/item&gt;&lt;item&gt;28386&lt;/item&gt;&lt;item&gt;28623&lt;/item&gt;&lt;item&gt;28656&lt;/item&gt;&lt;item&gt;28819&lt;/item&gt;&lt;item&gt;28832&lt;/item&gt;&lt;item&gt;28871&lt;/item&gt;&lt;item&gt;28913&lt;/item&gt;&lt;item&gt;29002&lt;/item&gt;&lt;item&gt;29279&lt;/item&gt;&lt;item&gt;29497&lt;/item&gt;&lt;item&gt;29734&lt;/item&gt;&lt;item&gt;29794&lt;/item&gt;&lt;item&gt;30354&lt;/item&gt;&lt;item&gt;31343&lt;/item&gt;&lt;item&gt;31934&lt;/item&gt;&lt;item&gt;32586&lt;/item&gt;&lt;item&gt;32736&lt;/item&gt;&lt;item&gt;32762&lt;/item&gt;&lt;item&gt;32807&lt;/item&gt;&lt;item&gt;32814&lt;/item&gt;&lt;item&gt;32922&lt;/item&gt;&lt;item&gt;33575&lt;/item&gt;&lt;item&gt;33637&lt;/item&gt;&lt;item&gt;33813&lt;/item&gt;&lt;item&gt;33884&lt;/item&gt;&lt;item&gt;34715&lt;/item&gt;&lt;item&gt;35162&lt;/item&gt;&lt;item&gt;35671&lt;/item&gt;&lt;item&gt;35886&lt;/item&gt;&lt;item&gt;36307&lt;/item&gt;&lt;item&gt;36308&lt;/item&gt;&lt;item&gt;36397&lt;/item&gt;&lt;item&gt;36402&lt;/item&gt;&lt;item&gt;36959&lt;/item&gt;&lt;item&gt;37106&lt;/item&gt;&lt;item&gt;37107&lt;/item&gt;&lt;item&gt;37995&lt;/item&gt;&lt;item&gt;38118&lt;/item&gt;&lt;item&gt;38801&lt;/item&gt;&lt;item&gt;39203&lt;/item&gt;&lt;item&gt;40142&lt;/item&gt;&lt;item&gt;40149&lt;/item&gt;&lt;item&gt;41186&lt;/item&gt;&lt;item&gt;41297&lt;/item&gt;&lt;item&gt;41382&lt;/item&gt;&lt;item&gt;41400&lt;/item&gt;&lt;item&gt;41583&lt;/item&gt;&lt;item&gt;41862&lt;/item&gt;&lt;item&gt;42676&lt;/item&gt;&lt;item&gt;42678&lt;/item&gt;&lt;item&gt;42832&lt;/item&gt;&lt;item&gt;43198&lt;/item&gt;&lt;item&gt;43202&lt;/item&gt;&lt;item&gt;43764&lt;/item&gt;&lt;item&gt;43938&lt;/item&gt;&lt;item&gt;44033&lt;/item&gt;&lt;item&gt;44434&lt;/item&gt;&lt;item&gt;44566&lt;/item&gt;&lt;item&gt;45235&lt;/item&gt;&lt;item&gt;45588&lt;/item&gt;&lt;item&gt;45677&lt;/item&gt;&lt;item&gt;45703&lt;/item&gt;&lt;item&gt;45712&lt;/item&gt;&lt;item&gt;81970&lt;/item&gt;&lt;item&gt;82036&lt;/item&gt;&lt;item&gt;82092&lt;/item&gt;&lt;item&gt;82093&lt;/item&gt;&lt;item&gt;82097&lt;/item&gt;&lt;item&gt;82103&lt;/item&gt;&lt;item&gt;82114&lt;/item&gt;&lt;item&gt;82153&lt;/item&gt;&lt;item&gt;82154&lt;/item&gt;&lt;item&gt;82178&lt;/item&gt;&lt;item&gt;82186&lt;/item&gt;&lt;item&gt;82187&lt;/item&gt;&lt;item&gt;82189&lt;/item&gt;&lt;item&gt;82190&lt;/item&gt;&lt;item&gt;82191&lt;/item&gt;&lt;item&gt;82193&lt;/item&gt;&lt;item&gt;82194&lt;/item&gt;&lt;item&gt;82198&lt;/item&gt;&lt;item&gt;82199&lt;/item&gt;&lt;item&gt;82200&lt;/item&gt;&lt;/record-ids&gt;&lt;/item&gt;&lt;/Libraries&gt;"/>
  </w:docVars>
  <w:rsids>
    <w:rsidRoot w:val="00D367A2"/>
    <w:rsid w:val="000003AA"/>
    <w:rsid w:val="00001C2D"/>
    <w:rsid w:val="00003C0A"/>
    <w:rsid w:val="00006903"/>
    <w:rsid w:val="0000713C"/>
    <w:rsid w:val="000109CA"/>
    <w:rsid w:val="00010A22"/>
    <w:rsid w:val="0001140A"/>
    <w:rsid w:val="0001144E"/>
    <w:rsid w:val="000148AA"/>
    <w:rsid w:val="00014935"/>
    <w:rsid w:val="00016D44"/>
    <w:rsid w:val="000221E2"/>
    <w:rsid w:val="00023683"/>
    <w:rsid w:val="00023E7F"/>
    <w:rsid w:val="0002566F"/>
    <w:rsid w:val="00026BFE"/>
    <w:rsid w:val="000315F0"/>
    <w:rsid w:val="00033E06"/>
    <w:rsid w:val="00037743"/>
    <w:rsid w:val="00042187"/>
    <w:rsid w:val="00044205"/>
    <w:rsid w:val="00045ACA"/>
    <w:rsid w:val="00047D84"/>
    <w:rsid w:val="00050B20"/>
    <w:rsid w:val="00053551"/>
    <w:rsid w:val="0005473D"/>
    <w:rsid w:val="00056C0C"/>
    <w:rsid w:val="0006333F"/>
    <w:rsid w:val="00063A7B"/>
    <w:rsid w:val="00066E4E"/>
    <w:rsid w:val="000702DB"/>
    <w:rsid w:val="000722C5"/>
    <w:rsid w:val="00072F4D"/>
    <w:rsid w:val="00073AA0"/>
    <w:rsid w:val="00074B7C"/>
    <w:rsid w:val="000818F5"/>
    <w:rsid w:val="000942AA"/>
    <w:rsid w:val="000948E4"/>
    <w:rsid w:val="000955B4"/>
    <w:rsid w:val="00097E5B"/>
    <w:rsid w:val="000A0246"/>
    <w:rsid w:val="000A0308"/>
    <w:rsid w:val="000A1405"/>
    <w:rsid w:val="000A18D8"/>
    <w:rsid w:val="000A1F20"/>
    <w:rsid w:val="000A286C"/>
    <w:rsid w:val="000A29CF"/>
    <w:rsid w:val="000A3790"/>
    <w:rsid w:val="000A3C20"/>
    <w:rsid w:val="000A4065"/>
    <w:rsid w:val="000A450D"/>
    <w:rsid w:val="000A474A"/>
    <w:rsid w:val="000A4C3F"/>
    <w:rsid w:val="000A56BD"/>
    <w:rsid w:val="000A5FF5"/>
    <w:rsid w:val="000A6C44"/>
    <w:rsid w:val="000A7E31"/>
    <w:rsid w:val="000B103F"/>
    <w:rsid w:val="000B15CC"/>
    <w:rsid w:val="000B2BC7"/>
    <w:rsid w:val="000B46AA"/>
    <w:rsid w:val="000B5EF4"/>
    <w:rsid w:val="000B5F57"/>
    <w:rsid w:val="000B6413"/>
    <w:rsid w:val="000C114E"/>
    <w:rsid w:val="000C1EC8"/>
    <w:rsid w:val="000C21A6"/>
    <w:rsid w:val="000C2467"/>
    <w:rsid w:val="000C259A"/>
    <w:rsid w:val="000D0583"/>
    <w:rsid w:val="000D06B2"/>
    <w:rsid w:val="000D1460"/>
    <w:rsid w:val="000D23BC"/>
    <w:rsid w:val="000D253E"/>
    <w:rsid w:val="000D28D3"/>
    <w:rsid w:val="000D2A48"/>
    <w:rsid w:val="000D4A07"/>
    <w:rsid w:val="000D56DC"/>
    <w:rsid w:val="000E0026"/>
    <w:rsid w:val="000E00EF"/>
    <w:rsid w:val="000E0FE8"/>
    <w:rsid w:val="000E217C"/>
    <w:rsid w:val="000E28FD"/>
    <w:rsid w:val="000E2E8E"/>
    <w:rsid w:val="000E335F"/>
    <w:rsid w:val="000E35CC"/>
    <w:rsid w:val="000E46DC"/>
    <w:rsid w:val="000E5720"/>
    <w:rsid w:val="000E58D5"/>
    <w:rsid w:val="000E6B4D"/>
    <w:rsid w:val="000F00B0"/>
    <w:rsid w:val="000F013D"/>
    <w:rsid w:val="000F4E26"/>
    <w:rsid w:val="000F5273"/>
    <w:rsid w:val="000F70AC"/>
    <w:rsid w:val="000F7326"/>
    <w:rsid w:val="00103020"/>
    <w:rsid w:val="00107084"/>
    <w:rsid w:val="0010726F"/>
    <w:rsid w:val="00111284"/>
    <w:rsid w:val="00112302"/>
    <w:rsid w:val="00115613"/>
    <w:rsid w:val="001157C8"/>
    <w:rsid w:val="00117307"/>
    <w:rsid w:val="001220F7"/>
    <w:rsid w:val="00122CBE"/>
    <w:rsid w:val="0012371A"/>
    <w:rsid w:val="00124374"/>
    <w:rsid w:val="00127DD1"/>
    <w:rsid w:val="00130B20"/>
    <w:rsid w:val="00131054"/>
    <w:rsid w:val="001338AF"/>
    <w:rsid w:val="001338FA"/>
    <w:rsid w:val="001357F6"/>
    <w:rsid w:val="00135BE9"/>
    <w:rsid w:val="0014039F"/>
    <w:rsid w:val="001403EB"/>
    <w:rsid w:val="001406BA"/>
    <w:rsid w:val="001432EE"/>
    <w:rsid w:val="001438EE"/>
    <w:rsid w:val="001456CE"/>
    <w:rsid w:val="00145F2F"/>
    <w:rsid w:val="00154468"/>
    <w:rsid w:val="0015482E"/>
    <w:rsid w:val="0015558B"/>
    <w:rsid w:val="00155ED2"/>
    <w:rsid w:val="00156539"/>
    <w:rsid w:val="001635D7"/>
    <w:rsid w:val="00165E59"/>
    <w:rsid w:val="001721E3"/>
    <w:rsid w:val="001727CC"/>
    <w:rsid w:val="00175180"/>
    <w:rsid w:val="00175823"/>
    <w:rsid w:val="00177A12"/>
    <w:rsid w:val="00180F07"/>
    <w:rsid w:val="001814DF"/>
    <w:rsid w:val="001820BA"/>
    <w:rsid w:val="00182BEA"/>
    <w:rsid w:val="00186080"/>
    <w:rsid w:val="00187C00"/>
    <w:rsid w:val="00191305"/>
    <w:rsid w:val="00191AD7"/>
    <w:rsid w:val="00191F95"/>
    <w:rsid w:val="00192CAE"/>
    <w:rsid w:val="001934F6"/>
    <w:rsid w:val="00193A6E"/>
    <w:rsid w:val="00193ECB"/>
    <w:rsid w:val="0019598C"/>
    <w:rsid w:val="00195A77"/>
    <w:rsid w:val="001A1CC7"/>
    <w:rsid w:val="001A3ABD"/>
    <w:rsid w:val="001A57C7"/>
    <w:rsid w:val="001B1D11"/>
    <w:rsid w:val="001B2791"/>
    <w:rsid w:val="001B2DB7"/>
    <w:rsid w:val="001C142E"/>
    <w:rsid w:val="001C1BAF"/>
    <w:rsid w:val="001C21C1"/>
    <w:rsid w:val="001C30B0"/>
    <w:rsid w:val="001C5728"/>
    <w:rsid w:val="001C6524"/>
    <w:rsid w:val="001D2D2C"/>
    <w:rsid w:val="001D498A"/>
    <w:rsid w:val="001D5600"/>
    <w:rsid w:val="001E0105"/>
    <w:rsid w:val="001E120A"/>
    <w:rsid w:val="001E1294"/>
    <w:rsid w:val="001E1DFC"/>
    <w:rsid w:val="001E20B0"/>
    <w:rsid w:val="001E7E88"/>
    <w:rsid w:val="001F13C3"/>
    <w:rsid w:val="001F2FFC"/>
    <w:rsid w:val="001F49D9"/>
    <w:rsid w:val="001F5D00"/>
    <w:rsid w:val="00200094"/>
    <w:rsid w:val="0020065E"/>
    <w:rsid w:val="0020141B"/>
    <w:rsid w:val="002036EA"/>
    <w:rsid w:val="002075A4"/>
    <w:rsid w:val="0021131D"/>
    <w:rsid w:val="00211D63"/>
    <w:rsid w:val="00212125"/>
    <w:rsid w:val="00214A04"/>
    <w:rsid w:val="00215337"/>
    <w:rsid w:val="002171D9"/>
    <w:rsid w:val="00217376"/>
    <w:rsid w:val="002178FC"/>
    <w:rsid w:val="002207D2"/>
    <w:rsid w:val="00220E01"/>
    <w:rsid w:val="00221181"/>
    <w:rsid w:val="0022259C"/>
    <w:rsid w:val="002238C8"/>
    <w:rsid w:val="002249E8"/>
    <w:rsid w:val="00224B3D"/>
    <w:rsid w:val="00224E5B"/>
    <w:rsid w:val="00227825"/>
    <w:rsid w:val="002304E5"/>
    <w:rsid w:val="00232C8B"/>
    <w:rsid w:val="00234817"/>
    <w:rsid w:val="002367E5"/>
    <w:rsid w:val="002400C5"/>
    <w:rsid w:val="002409F7"/>
    <w:rsid w:val="00242B3A"/>
    <w:rsid w:val="00244237"/>
    <w:rsid w:val="00244BA8"/>
    <w:rsid w:val="00245608"/>
    <w:rsid w:val="0024654A"/>
    <w:rsid w:val="002478B9"/>
    <w:rsid w:val="00250230"/>
    <w:rsid w:val="002513F9"/>
    <w:rsid w:val="00251B99"/>
    <w:rsid w:val="00252C78"/>
    <w:rsid w:val="00254AF5"/>
    <w:rsid w:val="00254CEB"/>
    <w:rsid w:val="00256A2B"/>
    <w:rsid w:val="002605FB"/>
    <w:rsid w:val="002611D2"/>
    <w:rsid w:val="002716DD"/>
    <w:rsid w:val="0027299A"/>
    <w:rsid w:val="00274BE5"/>
    <w:rsid w:val="002760D9"/>
    <w:rsid w:val="0027737B"/>
    <w:rsid w:val="002807E7"/>
    <w:rsid w:val="00282F79"/>
    <w:rsid w:val="0028419E"/>
    <w:rsid w:val="00285380"/>
    <w:rsid w:val="00290DE8"/>
    <w:rsid w:val="002915D5"/>
    <w:rsid w:val="0029276E"/>
    <w:rsid w:val="00296D28"/>
    <w:rsid w:val="0029798F"/>
    <w:rsid w:val="002A0A47"/>
    <w:rsid w:val="002A2FAE"/>
    <w:rsid w:val="002A3195"/>
    <w:rsid w:val="002A4C03"/>
    <w:rsid w:val="002A623E"/>
    <w:rsid w:val="002A6EAB"/>
    <w:rsid w:val="002A7DBE"/>
    <w:rsid w:val="002B055A"/>
    <w:rsid w:val="002B06AC"/>
    <w:rsid w:val="002B109C"/>
    <w:rsid w:val="002B154B"/>
    <w:rsid w:val="002B3A4B"/>
    <w:rsid w:val="002B424E"/>
    <w:rsid w:val="002C0942"/>
    <w:rsid w:val="002C16F3"/>
    <w:rsid w:val="002C1C38"/>
    <w:rsid w:val="002C67CF"/>
    <w:rsid w:val="002C79A0"/>
    <w:rsid w:val="002D016A"/>
    <w:rsid w:val="002D0CAE"/>
    <w:rsid w:val="002D0F94"/>
    <w:rsid w:val="002D187F"/>
    <w:rsid w:val="002D2275"/>
    <w:rsid w:val="002D233B"/>
    <w:rsid w:val="002D3199"/>
    <w:rsid w:val="002D31C8"/>
    <w:rsid w:val="002D3C27"/>
    <w:rsid w:val="002D7AED"/>
    <w:rsid w:val="002E013F"/>
    <w:rsid w:val="002E0336"/>
    <w:rsid w:val="002E0E2B"/>
    <w:rsid w:val="002E16A1"/>
    <w:rsid w:val="002E755E"/>
    <w:rsid w:val="002F176D"/>
    <w:rsid w:val="002F1B6C"/>
    <w:rsid w:val="002F40DB"/>
    <w:rsid w:val="002F674E"/>
    <w:rsid w:val="002F6F27"/>
    <w:rsid w:val="002F750F"/>
    <w:rsid w:val="00301BB3"/>
    <w:rsid w:val="00301D34"/>
    <w:rsid w:val="00302B74"/>
    <w:rsid w:val="0030410E"/>
    <w:rsid w:val="00304293"/>
    <w:rsid w:val="003050BB"/>
    <w:rsid w:val="0031147F"/>
    <w:rsid w:val="003117E5"/>
    <w:rsid w:val="003131E1"/>
    <w:rsid w:val="00313336"/>
    <w:rsid w:val="003144A5"/>
    <w:rsid w:val="00320490"/>
    <w:rsid w:val="0032081B"/>
    <w:rsid w:val="00320C63"/>
    <w:rsid w:val="003228D0"/>
    <w:rsid w:val="00322A01"/>
    <w:rsid w:val="00323FF4"/>
    <w:rsid w:val="00330A0C"/>
    <w:rsid w:val="00331EDA"/>
    <w:rsid w:val="0033416D"/>
    <w:rsid w:val="003371D1"/>
    <w:rsid w:val="00340563"/>
    <w:rsid w:val="00344A44"/>
    <w:rsid w:val="0034736F"/>
    <w:rsid w:val="0035474E"/>
    <w:rsid w:val="003579F8"/>
    <w:rsid w:val="003665EE"/>
    <w:rsid w:val="003667F1"/>
    <w:rsid w:val="00372B7B"/>
    <w:rsid w:val="00373F0C"/>
    <w:rsid w:val="003742DA"/>
    <w:rsid w:val="0037432A"/>
    <w:rsid w:val="00375B78"/>
    <w:rsid w:val="0038091D"/>
    <w:rsid w:val="00382F10"/>
    <w:rsid w:val="00384371"/>
    <w:rsid w:val="0038631A"/>
    <w:rsid w:val="003864F2"/>
    <w:rsid w:val="003900CF"/>
    <w:rsid w:val="0039098C"/>
    <w:rsid w:val="00393A4D"/>
    <w:rsid w:val="00393D1A"/>
    <w:rsid w:val="003964C5"/>
    <w:rsid w:val="00397CB6"/>
    <w:rsid w:val="003A2816"/>
    <w:rsid w:val="003A4B8A"/>
    <w:rsid w:val="003A501B"/>
    <w:rsid w:val="003A7270"/>
    <w:rsid w:val="003B07D3"/>
    <w:rsid w:val="003B2365"/>
    <w:rsid w:val="003B55B9"/>
    <w:rsid w:val="003B5751"/>
    <w:rsid w:val="003C42A4"/>
    <w:rsid w:val="003C7613"/>
    <w:rsid w:val="003D3796"/>
    <w:rsid w:val="003D3CC0"/>
    <w:rsid w:val="003D48B0"/>
    <w:rsid w:val="003D7A55"/>
    <w:rsid w:val="003E0569"/>
    <w:rsid w:val="003E2D6C"/>
    <w:rsid w:val="003E33E2"/>
    <w:rsid w:val="003E38AD"/>
    <w:rsid w:val="003E6ACD"/>
    <w:rsid w:val="003E759C"/>
    <w:rsid w:val="003F110C"/>
    <w:rsid w:val="003F3528"/>
    <w:rsid w:val="003F4F15"/>
    <w:rsid w:val="003F52AE"/>
    <w:rsid w:val="0040065F"/>
    <w:rsid w:val="00400E39"/>
    <w:rsid w:val="00401483"/>
    <w:rsid w:val="0040230A"/>
    <w:rsid w:val="00402F4B"/>
    <w:rsid w:val="0040300C"/>
    <w:rsid w:val="00403F14"/>
    <w:rsid w:val="00404C9F"/>
    <w:rsid w:val="0040607E"/>
    <w:rsid w:val="0040680F"/>
    <w:rsid w:val="00414D76"/>
    <w:rsid w:val="00415750"/>
    <w:rsid w:val="0041788E"/>
    <w:rsid w:val="004244A2"/>
    <w:rsid w:val="00424C3E"/>
    <w:rsid w:val="004253F1"/>
    <w:rsid w:val="00426034"/>
    <w:rsid w:val="004260A3"/>
    <w:rsid w:val="00427C47"/>
    <w:rsid w:val="0043200A"/>
    <w:rsid w:val="00432986"/>
    <w:rsid w:val="00432D8F"/>
    <w:rsid w:val="0043485C"/>
    <w:rsid w:val="00434DC4"/>
    <w:rsid w:val="00434F70"/>
    <w:rsid w:val="00436EAC"/>
    <w:rsid w:val="00437555"/>
    <w:rsid w:val="00447F9B"/>
    <w:rsid w:val="00450594"/>
    <w:rsid w:val="00450641"/>
    <w:rsid w:val="00451412"/>
    <w:rsid w:val="004518AC"/>
    <w:rsid w:val="004529BE"/>
    <w:rsid w:val="004532FC"/>
    <w:rsid w:val="00453524"/>
    <w:rsid w:val="00454F68"/>
    <w:rsid w:val="004555DF"/>
    <w:rsid w:val="00456263"/>
    <w:rsid w:val="00456C5C"/>
    <w:rsid w:val="00463BB7"/>
    <w:rsid w:val="00465EEA"/>
    <w:rsid w:val="0046757D"/>
    <w:rsid w:val="004677F3"/>
    <w:rsid w:val="00470C46"/>
    <w:rsid w:val="0047168B"/>
    <w:rsid w:val="00475266"/>
    <w:rsid w:val="00476013"/>
    <w:rsid w:val="00481128"/>
    <w:rsid w:val="00482EDC"/>
    <w:rsid w:val="00482F59"/>
    <w:rsid w:val="00484E55"/>
    <w:rsid w:val="004854D8"/>
    <w:rsid w:val="00490711"/>
    <w:rsid w:val="00493330"/>
    <w:rsid w:val="00497141"/>
    <w:rsid w:val="004A2FF3"/>
    <w:rsid w:val="004A4333"/>
    <w:rsid w:val="004A4F0E"/>
    <w:rsid w:val="004A6243"/>
    <w:rsid w:val="004A624C"/>
    <w:rsid w:val="004A775C"/>
    <w:rsid w:val="004B30FA"/>
    <w:rsid w:val="004C05C2"/>
    <w:rsid w:val="004C1C3D"/>
    <w:rsid w:val="004C356C"/>
    <w:rsid w:val="004C4A9B"/>
    <w:rsid w:val="004C6F23"/>
    <w:rsid w:val="004C71EC"/>
    <w:rsid w:val="004D1DA6"/>
    <w:rsid w:val="004D1ED5"/>
    <w:rsid w:val="004D2517"/>
    <w:rsid w:val="004D347E"/>
    <w:rsid w:val="004D362D"/>
    <w:rsid w:val="004D439C"/>
    <w:rsid w:val="004D48CB"/>
    <w:rsid w:val="004D5197"/>
    <w:rsid w:val="004D6D42"/>
    <w:rsid w:val="004E2DED"/>
    <w:rsid w:val="004E78B5"/>
    <w:rsid w:val="004E7E55"/>
    <w:rsid w:val="004F044D"/>
    <w:rsid w:val="004F2C17"/>
    <w:rsid w:val="004F3CD0"/>
    <w:rsid w:val="004F6D39"/>
    <w:rsid w:val="00500069"/>
    <w:rsid w:val="00500340"/>
    <w:rsid w:val="00501D4C"/>
    <w:rsid w:val="00503CE8"/>
    <w:rsid w:val="00504D26"/>
    <w:rsid w:val="005066F5"/>
    <w:rsid w:val="0050676F"/>
    <w:rsid w:val="00507EFE"/>
    <w:rsid w:val="00510435"/>
    <w:rsid w:val="00510AB5"/>
    <w:rsid w:val="00511624"/>
    <w:rsid w:val="005116A1"/>
    <w:rsid w:val="00512358"/>
    <w:rsid w:val="0051239C"/>
    <w:rsid w:val="005124E3"/>
    <w:rsid w:val="00512570"/>
    <w:rsid w:val="00512812"/>
    <w:rsid w:val="00514C9C"/>
    <w:rsid w:val="00516DE9"/>
    <w:rsid w:val="00520628"/>
    <w:rsid w:val="00520818"/>
    <w:rsid w:val="00521183"/>
    <w:rsid w:val="0052276A"/>
    <w:rsid w:val="005242FD"/>
    <w:rsid w:val="00526AE6"/>
    <w:rsid w:val="005307D3"/>
    <w:rsid w:val="00531047"/>
    <w:rsid w:val="00531763"/>
    <w:rsid w:val="00531CA2"/>
    <w:rsid w:val="0053240C"/>
    <w:rsid w:val="005345EC"/>
    <w:rsid w:val="00537043"/>
    <w:rsid w:val="00537DA1"/>
    <w:rsid w:val="0054034E"/>
    <w:rsid w:val="00540807"/>
    <w:rsid w:val="0054103B"/>
    <w:rsid w:val="005411F4"/>
    <w:rsid w:val="005423A9"/>
    <w:rsid w:val="005444E6"/>
    <w:rsid w:val="005446F9"/>
    <w:rsid w:val="005477F1"/>
    <w:rsid w:val="0054797D"/>
    <w:rsid w:val="0055086A"/>
    <w:rsid w:val="0055096F"/>
    <w:rsid w:val="00551379"/>
    <w:rsid w:val="00552B2F"/>
    <w:rsid w:val="00553350"/>
    <w:rsid w:val="005540AE"/>
    <w:rsid w:val="00554EAA"/>
    <w:rsid w:val="00555117"/>
    <w:rsid w:val="00556570"/>
    <w:rsid w:val="0056263D"/>
    <w:rsid w:val="00563DBA"/>
    <w:rsid w:val="00564371"/>
    <w:rsid w:val="00565469"/>
    <w:rsid w:val="00567120"/>
    <w:rsid w:val="005679A7"/>
    <w:rsid w:val="005742A3"/>
    <w:rsid w:val="00576E17"/>
    <w:rsid w:val="0057754D"/>
    <w:rsid w:val="0058094D"/>
    <w:rsid w:val="00581493"/>
    <w:rsid w:val="005822DF"/>
    <w:rsid w:val="00582F95"/>
    <w:rsid w:val="00587266"/>
    <w:rsid w:val="00587423"/>
    <w:rsid w:val="00587435"/>
    <w:rsid w:val="00587F99"/>
    <w:rsid w:val="005927ED"/>
    <w:rsid w:val="005947E4"/>
    <w:rsid w:val="00596152"/>
    <w:rsid w:val="00596ACE"/>
    <w:rsid w:val="005A1C7B"/>
    <w:rsid w:val="005A2946"/>
    <w:rsid w:val="005A4478"/>
    <w:rsid w:val="005A50E0"/>
    <w:rsid w:val="005A50FB"/>
    <w:rsid w:val="005A58B6"/>
    <w:rsid w:val="005A6A04"/>
    <w:rsid w:val="005A7084"/>
    <w:rsid w:val="005A7226"/>
    <w:rsid w:val="005B0AD1"/>
    <w:rsid w:val="005B0BC8"/>
    <w:rsid w:val="005B28DF"/>
    <w:rsid w:val="005B4626"/>
    <w:rsid w:val="005C0905"/>
    <w:rsid w:val="005C0F26"/>
    <w:rsid w:val="005C3BB9"/>
    <w:rsid w:val="005C3F5F"/>
    <w:rsid w:val="005C4100"/>
    <w:rsid w:val="005C5028"/>
    <w:rsid w:val="005C7318"/>
    <w:rsid w:val="005C7A70"/>
    <w:rsid w:val="005D0B87"/>
    <w:rsid w:val="005D2EC2"/>
    <w:rsid w:val="005D2FAF"/>
    <w:rsid w:val="005D38B4"/>
    <w:rsid w:val="005D5262"/>
    <w:rsid w:val="005D532C"/>
    <w:rsid w:val="005D538F"/>
    <w:rsid w:val="005D6236"/>
    <w:rsid w:val="005D65B1"/>
    <w:rsid w:val="005D6D12"/>
    <w:rsid w:val="005E08C0"/>
    <w:rsid w:val="005E0C75"/>
    <w:rsid w:val="005E1939"/>
    <w:rsid w:val="005E5157"/>
    <w:rsid w:val="005E5B55"/>
    <w:rsid w:val="005F111A"/>
    <w:rsid w:val="005F1947"/>
    <w:rsid w:val="005F2204"/>
    <w:rsid w:val="005F2F60"/>
    <w:rsid w:val="005F4C58"/>
    <w:rsid w:val="005F6742"/>
    <w:rsid w:val="005F7BE6"/>
    <w:rsid w:val="00600CA1"/>
    <w:rsid w:val="006010C1"/>
    <w:rsid w:val="00605580"/>
    <w:rsid w:val="0060571C"/>
    <w:rsid w:val="00605A27"/>
    <w:rsid w:val="00611BF0"/>
    <w:rsid w:val="00612F0A"/>
    <w:rsid w:val="006132D9"/>
    <w:rsid w:val="006133AF"/>
    <w:rsid w:val="006133D9"/>
    <w:rsid w:val="0061450C"/>
    <w:rsid w:val="0061797A"/>
    <w:rsid w:val="00622A84"/>
    <w:rsid w:val="00625BCA"/>
    <w:rsid w:val="00626E9D"/>
    <w:rsid w:val="00636E9E"/>
    <w:rsid w:val="00637273"/>
    <w:rsid w:val="00640993"/>
    <w:rsid w:val="00640F5D"/>
    <w:rsid w:val="00641276"/>
    <w:rsid w:val="00641D88"/>
    <w:rsid w:val="0064263A"/>
    <w:rsid w:val="00642B7D"/>
    <w:rsid w:val="00642D49"/>
    <w:rsid w:val="00643A62"/>
    <w:rsid w:val="006459A9"/>
    <w:rsid w:val="00646FFA"/>
    <w:rsid w:val="00650BB0"/>
    <w:rsid w:val="00650F79"/>
    <w:rsid w:val="00650FC6"/>
    <w:rsid w:val="00651D68"/>
    <w:rsid w:val="00652544"/>
    <w:rsid w:val="00653AFB"/>
    <w:rsid w:val="006554C1"/>
    <w:rsid w:val="00655CC1"/>
    <w:rsid w:val="00656BAF"/>
    <w:rsid w:val="00660248"/>
    <w:rsid w:val="00662433"/>
    <w:rsid w:val="00663278"/>
    <w:rsid w:val="00663C81"/>
    <w:rsid w:val="0066651B"/>
    <w:rsid w:val="006668CA"/>
    <w:rsid w:val="00666F67"/>
    <w:rsid w:val="00671526"/>
    <w:rsid w:val="00671D9B"/>
    <w:rsid w:val="00671F5D"/>
    <w:rsid w:val="0067671B"/>
    <w:rsid w:val="00680DA9"/>
    <w:rsid w:val="00683AE4"/>
    <w:rsid w:val="00685432"/>
    <w:rsid w:val="00686C11"/>
    <w:rsid w:val="006907D9"/>
    <w:rsid w:val="00690923"/>
    <w:rsid w:val="00690FC4"/>
    <w:rsid w:val="0069365B"/>
    <w:rsid w:val="00693A40"/>
    <w:rsid w:val="006943EA"/>
    <w:rsid w:val="0069797F"/>
    <w:rsid w:val="006A22E7"/>
    <w:rsid w:val="006A2B34"/>
    <w:rsid w:val="006A5A68"/>
    <w:rsid w:val="006A6957"/>
    <w:rsid w:val="006B3602"/>
    <w:rsid w:val="006B3624"/>
    <w:rsid w:val="006C2318"/>
    <w:rsid w:val="006C24EE"/>
    <w:rsid w:val="006C2FFC"/>
    <w:rsid w:val="006C3964"/>
    <w:rsid w:val="006C3E3C"/>
    <w:rsid w:val="006C4E34"/>
    <w:rsid w:val="006C5ACD"/>
    <w:rsid w:val="006C7F0D"/>
    <w:rsid w:val="006D18BF"/>
    <w:rsid w:val="006D2332"/>
    <w:rsid w:val="006D2930"/>
    <w:rsid w:val="006D5FE6"/>
    <w:rsid w:val="006D7F92"/>
    <w:rsid w:val="006E03E2"/>
    <w:rsid w:val="006E072B"/>
    <w:rsid w:val="006E0D8D"/>
    <w:rsid w:val="006E2476"/>
    <w:rsid w:val="006E2E1D"/>
    <w:rsid w:val="006E4365"/>
    <w:rsid w:val="006E4E69"/>
    <w:rsid w:val="006F1AF5"/>
    <w:rsid w:val="006F2020"/>
    <w:rsid w:val="006F342C"/>
    <w:rsid w:val="006F3E87"/>
    <w:rsid w:val="006F49A5"/>
    <w:rsid w:val="006F5254"/>
    <w:rsid w:val="00700FB7"/>
    <w:rsid w:val="007051A9"/>
    <w:rsid w:val="00705B1C"/>
    <w:rsid w:val="007064F7"/>
    <w:rsid w:val="00707523"/>
    <w:rsid w:val="00707EEC"/>
    <w:rsid w:val="00713E01"/>
    <w:rsid w:val="00714669"/>
    <w:rsid w:val="007149F5"/>
    <w:rsid w:val="00715720"/>
    <w:rsid w:val="0071686E"/>
    <w:rsid w:val="007171CA"/>
    <w:rsid w:val="00720061"/>
    <w:rsid w:val="00720CA7"/>
    <w:rsid w:val="00720F19"/>
    <w:rsid w:val="007220B2"/>
    <w:rsid w:val="007222D7"/>
    <w:rsid w:val="00722A5F"/>
    <w:rsid w:val="00722A7E"/>
    <w:rsid w:val="007238B0"/>
    <w:rsid w:val="00725827"/>
    <w:rsid w:val="00726035"/>
    <w:rsid w:val="00727B09"/>
    <w:rsid w:val="00730C20"/>
    <w:rsid w:val="0073241E"/>
    <w:rsid w:val="0073287B"/>
    <w:rsid w:val="00734A23"/>
    <w:rsid w:val="007402F9"/>
    <w:rsid w:val="007412F2"/>
    <w:rsid w:val="00741B3E"/>
    <w:rsid w:val="007428F5"/>
    <w:rsid w:val="0074404C"/>
    <w:rsid w:val="00746F5B"/>
    <w:rsid w:val="007524D0"/>
    <w:rsid w:val="00752B15"/>
    <w:rsid w:val="00761DF0"/>
    <w:rsid w:val="00762E03"/>
    <w:rsid w:val="00764944"/>
    <w:rsid w:val="00770C83"/>
    <w:rsid w:val="0077478A"/>
    <w:rsid w:val="00774D0D"/>
    <w:rsid w:val="00776523"/>
    <w:rsid w:val="00777221"/>
    <w:rsid w:val="00777B84"/>
    <w:rsid w:val="00781989"/>
    <w:rsid w:val="00782705"/>
    <w:rsid w:val="00791CCA"/>
    <w:rsid w:val="007920AB"/>
    <w:rsid w:val="00794D59"/>
    <w:rsid w:val="00794FB1"/>
    <w:rsid w:val="007A295D"/>
    <w:rsid w:val="007A31FD"/>
    <w:rsid w:val="007A3908"/>
    <w:rsid w:val="007A3BEC"/>
    <w:rsid w:val="007A46A5"/>
    <w:rsid w:val="007A4F5C"/>
    <w:rsid w:val="007A53BC"/>
    <w:rsid w:val="007A7758"/>
    <w:rsid w:val="007B18C4"/>
    <w:rsid w:val="007B190B"/>
    <w:rsid w:val="007B4765"/>
    <w:rsid w:val="007B5191"/>
    <w:rsid w:val="007B58EF"/>
    <w:rsid w:val="007C2AE5"/>
    <w:rsid w:val="007C513D"/>
    <w:rsid w:val="007D1726"/>
    <w:rsid w:val="007D3A06"/>
    <w:rsid w:val="007D3ACA"/>
    <w:rsid w:val="007D3B89"/>
    <w:rsid w:val="007D6FEF"/>
    <w:rsid w:val="007D7BB1"/>
    <w:rsid w:val="007D7F16"/>
    <w:rsid w:val="007E108D"/>
    <w:rsid w:val="007E30F9"/>
    <w:rsid w:val="007E37C6"/>
    <w:rsid w:val="007E4790"/>
    <w:rsid w:val="007E517B"/>
    <w:rsid w:val="007E7261"/>
    <w:rsid w:val="007E7C5C"/>
    <w:rsid w:val="007E7DC0"/>
    <w:rsid w:val="007F2987"/>
    <w:rsid w:val="007F49F2"/>
    <w:rsid w:val="007F4F7A"/>
    <w:rsid w:val="007F6307"/>
    <w:rsid w:val="007F7000"/>
    <w:rsid w:val="00800CA9"/>
    <w:rsid w:val="00801A30"/>
    <w:rsid w:val="00804BDE"/>
    <w:rsid w:val="00811414"/>
    <w:rsid w:val="00811CAE"/>
    <w:rsid w:val="00814AAF"/>
    <w:rsid w:val="00821E4B"/>
    <w:rsid w:val="0082205E"/>
    <w:rsid w:val="00822205"/>
    <w:rsid w:val="0082291D"/>
    <w:rsid w:val="00823526"/>
    <w:rsid w:val="00824313"/>
    <w:rsid w:val="008247B4"/>
    <w:rsid w:val="00826F58"/>
    <w:rsid w:val="00832BA8"/>
    <w:rsid w:val="0083418E"/>
    <w:rsid w:val="0083540C"/>
    <w:rsid w:val="0084127F"/>
    <w:rsid w:val="00841AC8"/>
    <w:rsid w:val="00841DAE"/>
    <w:rsid w:val="00842AA6"/>
    <w:rsid w:val="00842D5C"/>
    <w:rsid w:val="00844807"/>
    <w:rsid w:val="00846A79"/>
    <w:rsid w:val="00850412"/>
    <w:rsid w:val="008510DB"/>
    <w:rsid w:val="008522D0"/>
    <w:rsid w:val="008543D0"/>
    <w:rsid w:val="00854FA0"/>
    <w:rsid w:val="008576BB"/>
    <w:rsid w:val="008621E4"/>
    <w:rsid w:val="00864AAF"/>
    <w:rsid w:val="00865829"/>
    <w:rsid w:val="00865843"/>
    <w:rsid w:val="00871CCC"/>
    <w:rsid w:val="008720C1"/>
    <w:rsid w:val="008743EB"/>
    <w:rsid w:val="0087447A"/>
    <w:rsid w:val="008812E0"/>
    <w:rsid w:val="0088276D"/>
    <w:rsid w:val="00890A11"/>
    <w:rsid w:val="00891435"/>
    <w:rsid w:val="008915EA"/>
    <w:rsid w:val="00893111"/>
    <w:rsid w:val="00893EAA"/>
    <w:rsid w:val="008943B0"/>
    <w:rsid w:val="0089549D"/>
    <w:rsid w:val="00895FBC"/>
    <w:rsid w:val="008A06E2"/>
    <w:rsid w:val="008A343D"/>
    <w:rsid w:val="008A4167"/>
    <w:rsid w:val="008A4518"/>
    <w:rsid w:val="008B1022"/>
    <w:rsid w:val="008B1E48"/>
    <w:rsid w:val="008B2C19"/>
    <w:rsid w:val="008B6BCD"/>
    <w:rsid w:val="008B7005"/>
    <w:rsid w:val="008B7EB2"/>
    <w:rsid w:val="008C16F0"/>
    <w:rsid w:val="008C1C30"/>
    <w:rsid w:val="008C1FDB"/>
    <w:rsid w:val="008C7274"/>
    <w:rsid w:val="008D12A2"/>
    <w:rsid w:val="008D5AB9"/>
    <w:rsid w:val="008D681F"/>
    <w:rsid w:val="008D77C0"/>
    <w:rsid w:val="008E11D1"/>
    <w:rsid w:val="008E2DE5"/>
    <w:rsid w:val="008E3226"/>
    <w:rsid w:val="008E4829"/>
    <w:rsid w:val="008E5074"/>
    <w:rsid w:val="008E5539"/>
    <w:rsid w:val="008F3343"/>
    <w:rsid w:val="008F34E1"/>
    <w:rsid w:val="008F4056"/>
    <w:rsid w:val="008F5575"/>
    <w:rsid w:val="008F5D84"/>
    <w:rsid w:val="008F6CA5"/>
    <w:rsid w:val="00902141"/>
    <w:rsid w:val="0090662C"/>
    <w:rsid w:val="0090702B"/>
    <w:rsid w:val="009143E7"/>
    <w:rsid w:val="009149B1"/>
    <w:rsid w:val="00914D04"/>
    <w:rsid w:val="00915C37"/>
    <w:rsid w:val="00923206"/>
    <w:rsid w:val="00924917"/>
    <w:rsid w:val="00925572"/>
    <w:rsid w:val="009260CD"/>
    <w:rsid w:val="009266AE"/>
    <w:rsid w:val="009344FC"/>
    <w:rsid w:val="009345CA"/>
    <w:rsid w:val="00935AF0"/>
    <w:rsid w:val="00942614"/>
    <w:rsid w:val="0094290C"/>
    <w:rsid w:val="00942C1A"/>
    <w:rsid w:val="00943AB4"/>
    <w:rsid w:val="00950A6F"/>
    <w:rsid w:val="00953A14"/>
    <w:rsid w:val="009569CE"/>
    <w:rsid w:val="009570A5"/>
    <w:rsid w:val="00957321"/>
    <w:rsid w:val="0096247F"/>
    <w:rsid w:val="00964339"/>
    <w:rsid w:val="00964F9B"/>
    <w:rsid w:val="00966DCA"/>
    <w:rsid w:val="00967A72"/>
    <w:rsid w:val="009705CD"/>
    <w:rsid w:val="009724A3"/>
    <w:rsid w:val="00972A1F"/>
    <w:rsid w:val="0097409E"/>
    <w:rsid w:val="00975F5C"/>
    <w:rsid w:val="00977679"/>
    <w:rsid w:val="00977BF0"/>
    <w:rsid w:val="00977FBB"/>
    <w:rsid w:val="00981943"/>
    <w:rsid w:val="0098433C"/>
    <w:rsid w:val="0098501C"/>
    <w:rsid w:val="009857A0"/>
    <w:rsid w:val="0098580D"/>
    <w:rsid w:val="00985AF9"/>
    <w:rsid w:val="0098683C"/>
    <w:rsid w:val="009869E4"/>
    <w:rsid w:val="009878F4"/>
    <w:rsid w:val="009900FF"/>
    <w:rsid w:val="009917A1"/>
    <w:rsid w:val="0099193C"/>
    <w:rsid w:val="00992B34"/>
    <w:rsid w:val="00992E28"/>
    <w:rsid w:val="00993E13"/>
    <w:rsid w:val="00994989"/>
    <w:rsid w:val="009952A5"/>
    <w:rsid w:val="0099669F"/>
    <w:rsid w:val="0099719C"/>
    <w:rsid w:val="009A0616"/>
    <w:rsid w:val="009A0CC8"/>
    <w:rsid w:val="009A4E13"/>
    <w:rsid w:val="009A66F7"/>
    <w:rsid w:val="009A7C3C"/>
    <w:rsid w:val="009B0A59"/>
    <w:rsid w:val="009B1D06"/>
    <w:rsid w:val="009B6246"/>
    <w:rsid w:val="009B79C1"/>
    <w:rsid w:val="009C26F5"/>
    <w:rsid w:val="009C3066"/>
    <w:rsid w:val="009C7DF4"/>
    <w:rsid w:val="009D4E1D"/>
    <w:rsid w:val="009D60D4"/>
    <w:rsid w:val="009D68D2"/>
    <w:rsid w:val="009E2905"/>
    <w:rsid w:val="009E57FD"/>
    <w:rsid w:val="009E7651"/>
    <w:rsid w:val="009F46DE"/>
    <w:rsid w:val="009F4F24"/>
    <w:rsid w:val="009F5241"/>
    <w:rsid w:val="009F58F7"/>
    <w:rsid w:val="009F6AD2"/>
    <w:rsid w:val="009F6E63"/>
    <w:rsid w:val="009F6EBE"/>
    <w:rsid w:val="009F76F1"/>
    <w:rsid w:val="00A0269A"/>
    <w:rsid w:val="00A02D24"/>
    <w:rsid w:val="00A03644"/>
    <w:rsid w:val="00A04340"/>
    <w:rsid w:val="00A067BF"/>
    <w:rsid w:val="00A0743E"/>
    <w:rsid w:val="00A142AF"/>
    <w:rsid w:val="00A15687"/>
    <w:rsid w:val="00A20E73"/>
    <w:rsid w:val="00A21C36"/>
    <w:rsid w:val="00A2212E"/>
    <w:rsid w:val="00A244E8"/>
    <w:rsid w:val="00A24C40"/>
    <w:rsid w:val="00A25ACF"/>
    <w:rsid w:val="00A25D46"/>
    <w:rsid w:val="00A2660D"/>
    <w:rsid w:val="00A2675C"/>
    <w:rsid w:val="00A26AB0"/>
    <w:rsid w:val="00A27704"/>
    <w:rsid w:val="00A3155D"/>
    <w:rsid w:val="00A35859"/>
    <w:rsid w:val="00A3628B"/>
    <w:rsid w:val="00A4051B"/>
    <w:rsid w:val="00A41D86"/>
    <w:rsid w:val="00A4341D"/>
    <w:rsid w:val="00A44B7A"/>
    <w:rsid w:val="00A50783"/>
    <w:rsid w:val="00A5208D"/>
    <w:rsid w:val="00A52C30"/>
    <w:rsid w:val="00A53A8D"/>
    <w:rsid w:val="00A55FD5"/>
    <w:rsid w:val="00A56D44"/>
    <w:rsid w:val="00A57D8C"/>
    <w:rsid w:val="00A6146F"/>
    <w:rsid w:val="00A63B56"/>
    <w:rsid w:val="00A6646E"/>
    <w:rsid w:val="00A67A88"/>
    <w:rsid w:val="00A7209C"/>
    <w:rsid w:val="00A77C18"/>
    <w:rsid w:val="00A84552"/>
    <w:rsid w:val="00A868AE"/>
    <w:rsid w:val="00A9153E"/>
    <w:rsid w:val="00A91FDB"/>
    <w:rsid w:val="00A927B2"/>
    <w:rsid w:val="00A9357F"/>
    <w:rsid w:val="00AA0C7C"/>
    <w:rsid w:val="00AA1B27"/>
    <w:rsid w:val="00AA28B0"/>
    <w:rsid w:val="00AA3778"/>
    <w:rsid w:val="00AA450F"/>
    <w:rsid w:val="00AA56ED"/>
    <w:rsid w:val="00AB37D4"/>
    <w:rsid w:val="00AB573C"/>
    <w:rsid w:val="00AB70E7"/>
    <w:rsid w:val="00AC1D98"/>
    <w:rsid w:val="00AC24D6"/>
    <w:rsid w:val="00AC57BC"/>
    <w:rsid w:val="00AC610F"/>
    <w:rsid w:val="00AC7867"/>
    <w:rsid w:val="00AC7B40"/>
    <w:rsid w:val="00AD0E04"/>
    <w:rsid w:val="00AD4641"/>
    <w:rsid w:val="00AD49BC"/>
    <w:rsid w:val="00AD5BD2"/>
    <w:rsid w:val="00AD689E"/>
    <w:rsid w:val="00AD68D8"/>
    <w:rsid w:val="00AE00FA"/>
    <w:rsid w:val="00AE0309"/>
    <w:rsid w:val="00AE15AF"/>
    <w:rsid w:val="00AE1EE7"/>
    <w:rsid w:val="00AE5165"/>
    <w:rsid w:val="00AE5495"/>
    <w:rsid w:val="00AE6D9A"/>
    <w:rsid w:val="00AF022E"/>
    <w:rsid w:val="00AF1402"/>
    <w:rsid w:val="00AF1858"/>
    <w:rsid w:val="00AF4055"/>
    <w:rsid w:val="00AF7B33"/>
    <w:rsid w:val="00B05BE6"/>
    <w:rsid w:val="00B0730D"/>
    <w:rsid w:val="00B11716"/>
    <w:rsid w:val="00B15E30"/>
    <w:rsid w:val="00B16DAE"/>
    <w:rsid w:val="00B207BF"/>
    <w:rsid w:val="00B3194F"/>
    <w:rsid w:val="00B31D7A"/>
    <w:rsid w:val="00B329B6"/>
    <w:rsid w:val="00B3440A"/>
    <w:rsid w:val="00B361E8"/>
    <w:rsid w:val="00B41C22"/>
    <w:rsid w:val="00B43E55"/>
    <w:rsid w:val="00B47158"/>
    <w:rsid w:val="00B47CD6"/>
    <w:rsid w:val="00B47F6F"/>
    <w:rsid w:val="00B543EE"/>
    <w:rsid w:val="00B548F4"/>
    <w:rsid w:val="00B568EA"/>
    <w:rsid w:val="00B60FB3"/>
    <w:rsid w:val="00B61284"/>
    <w:rsid w:val="00B615D0"/>
    <w:rsid w:val="00B627A4"/>
    <w:rsid w:val="00B62A33"/>
    <w:rsid w:val="00B648E8"/>
    <w:rsid w:val="00B65621"/>
    <w:rsid w:val="00B65DD1"/>
    <w:rsid w:val="00B660D6"/>
    <w:rsid w:val="00B666BF"/>
    <w:rsid w:val="00B70ED4"/>
    <w:rsid w:val="00B72117"/>
    <w:rsid w:val="00B72B7E"/>
    <w:rsid w:val="00B72C7F"/>
    <w:rsid w:val="00B81F90"/>
    <w:rsid w:val="00B825EC"/>
    <w:rsid w:val="00B826B8"/>
    <w:rsid w:val="00B84D9F"/>
    <w:rsid w:val="00B85785"/>
    <w:rsid w:val="00B86398"/>
    <w:rsid w:val="00B90137"/>
    <w:rsid w:val="00B92256"/>
    <w:rsid w:val="00B93E7A"/>
    <w:rsid w:val="00B93ECE"/>
    <w:rsid w:val="00BA1F80"/>
    <w:rsid w:val="00BA61CA"/>
    <w:rsid w:val="00BA6486"/>
    <w:rsid w:val="00BA68C7"/>
    <w:rsid w:val="00BA72B3"/>
    <w:rsid w:val="00BA789D"/>
    <w:rsid w:val="00BB0031"/>
    <w:rsid w:val="00BB0AEB"/>
    <w:rsid w:val="00BB4784"/>
    <w:rsid w:val="00BB4A80"/>
    <w:rsid w:val="00BB688D"/>
    <w:rsid w:val="00BC70D8"/>
    <w:rsid w:val="00BD3FEA"/>
    <w:rsid w:val="00BD6829"/>
    <w:rsid w:val="00BD6A36"/>
    <w:rsid w:val="00BD7809"/>
    <w:rsid w:val="00BD7D89"/>
    <w:rsid w:val="00BE042C"/>
    <w:rsid w:val="00BE1129"/>
    <w:rsid w:val="00BE7008"/>
    <w:rsid w:val="00BE7F6F"/>
    <w:rsid w:val="00BF035E"/>
    <w:rsid w:val="00BF07BF"/>
    <w:rsid w:val="00BF0A43"/>
    <w:rsid w:val="00BF3401"/>
    <w:rsid w:val="00BF5144"/>
    <w:rsid w:val="00BF5234"/>
    <w:rsid w:val="00BF6570"/>
    <w:rsid w:val="00BF6B99"/>
    <w:rsid w:val="00C01396"/>
    <w:rsid w:val="00C0318F"/>
    <w:rsid w:val="00C043F9"/>
    <w:rsid w:val="00C04E31"/>
    <w:rsid w:val="00C07A0D"/>
    <w:rsid w:val="00C07DC6"/>
    <w:rsid w:val="00C12301"/>
    <w:rsid w:val="00C12773"/>
    <w:rsid w:val="00C13DEC"/>
    <w:rsid w:val="00C13E84"/>
    <w:rsid w:val="00C15A9C"/>
    <w:rsid w:val="00C20D86"/>
    <w:rsid w:val="00C2164D"/>
    <w:rsid w:val="00C221CB"/>
    <w:rsid w:val="00C3195D"/>
    <w:rsid w:val="00C33DE8"/>
    <w:rsid w:val="00C37F9C"/>
    <w:rsid w:val="00C4002F"/>
    <w:rsid w:val="00C4023A"/>
    <w:rsid w:val="00C4146E"/>
    <w:rsid w:val="00C41CE6"/>
    <w:rsid w:val="00C426F6"/>
    <w:rsid w:val="00C431DD"/>
    <w:rsid w:val="00C4512B"/>
    <w:rsid w:val="00C453F7"/>
    <w:rsid w:val="00C50ABB"/>
    <w:rsid w:val="00C52551"/>
    <w:rsid w:val="00C533C5"/>
    <w:rsid w:val="00C5368C"/>
    <w:rsid w:val="00C5396E"/>
    <w:rsid w:val="00C53BB3"/>
    <w:rsid w:val="00C53EB4"/>
    <w:rsid w:val="00C55B9B"/>
    <w:rsid w:val="00C55BFA"/>
    <w:rsid w:val="00C60519"/>
    <w:rsid w:val="00C612E2"/>
    <w:rsid w:val="00C62581"/>
    <w:rsid w:val="00C63400"/>
    <w:rsid w:val="00C636CC"/>
    <w:rsid w:val="00C660F3"/>
    <w:rsid w:val="00C66995"/>
    <w:rsid w:val="00C66E01"/>
    <w:rsid w:val="00C710A4"/>
    <w:rsid w:val="00C71777"/>
    <w:rsid w:val="00C7251A"/>
    <w:rsid w:val="00C747EE"/>
    <w:rsid w:val="00C75E0E"/>
    <w:rsid w:val="00C7648D"/>
    <w:rsid w:val="00C765C5"/>
    <w:rsid w:val="00C800C8"/>
    <w:rsid w:val="00C80554"/>
    <w:rsid w:val="00C826E8"/>
    <w:rsid w:val="00C8495C"/>
    <w:rsid w:val="00C87B82"/>
    <w:rsid w:val="00C91054"/>
    <w:rsid w:val="00C93C51"/>
    <w:rsid w:val="00C957F5"/>
    <w:rsid w:val="00C95D19"/>
    <w:rsid w:val="00CA0FC5"/>
    <w:rsid w:val="00CA1908"/>
    <w:rsid w:val="00CA409F"/>
    <w:rsid w:val="00CA514B"/>
    <w:rsid w:val="00CB0DF7"/>
    <w:rsid w:val="00CB26EE"/>
    <w:rsid w:val="00CB772E"/>
    <w:rsid w:val="00CC2715"/>
    <w:rsid w:val="00CC3E3B"/>
    <w:rsid w:val="00CC45F9"/>
    <w:rsid w:val="00CC5AA3"/>
    <w:rsid w:val="00CC5F24"/>
    <w:rsid w:val="00CC6543"/>
    <w:rsid w:val="00CC75AC"/>
    <w:rsid w:val="00CD24C2"/>
    <w:rsid w:val="00CD5059"/>
    <w:rsid w:val="00CD6A30"/>
    <w:rsid w:val="00CD6EBD"/>
    <w:rsid w:val="00CE01ED"/>
    <w:rsid w:val="00CE0BBF"/>
    <w:rsid w:val="00CE4F35"/>
    <w:rsid w:val="00CE5E7D"/>
    <w:rsid w:val="00CE6F3B"/>
    <w:rsid w:val="00CF29FB"/>
    <w:rsid w:val="00CF2ED8"/>
    <w:rsid w:val="00CF49E6"/>
    <w:rsid w:val="00CF554D"/>
    <w:rsid w:val="00D017BF"/>
    <w:rsid w:val="00D01D07"/>
    <w:rsid w:val="00D0282B"/>
    <w:rsid w:val="00D055CA"/>
    <w:rsid w:val="00D0560D"/>
    <w:rsid w:val="00D05FC0"/>
    <w:rsid w:val="00D070DD"/>
    <w:rsid w:val="00D07F94"/>
    <w:rsid w:val="00D11E71"/>
    <w:rsid w:val="00D200BA"/>
    <w:rsid w:val="00D2118F"/>
    <w:rsid w:val="00D22242"/>
    <w:rsid w:val="00D228C7"/>
    <w:rsid w:val="00D23977"/>
    <w:rsid w:val="00D25BC3"/>
    <w:rsid w:val="00D30548"/>
    <w:rsid w:val="00D319E8"/>
    <w:rsid w:val="00D326B8"/>
    <w:rsid w:val="00D367A2"/>
    <w:rsid w:val="00D368D7"/>
    <w:rsid w:val="00D36BB4"/>
    <w:rsid w:val="00D37CC2"/>
    <w:rsid w:val="00D453B8"/>
    <w:rsid w:val="00D45493"/>
    <w:rsid w:val="00D51435"/>
    <w:rsid w:val="00D51747"/>
    <w:rsid w:val="00D5728F"/>
    <w:rsid w:val="00D60A6A"/>
    <w:rsid w:val="00D623DB"/>
    <w:rsid w:val="00D66465"/>
    <w:rsid w:val="00D66C97"/>
    <w:rsid w:val="00D67DC5"/>
    <w:rsid w:val="00D7072B"/>
    <w:rsid w:val="00D712F7"/>
    <w:rsid w:val="00D7567C"/>
    <w:rsid w:val="00D80396"/>
    <w:rsid w:val="00D8099F"/>
    <w:rsid w:val="00D81EB3"/>
    <w:rsid w:val="00D86D65"/>
    <w:rsid w:val="00D86D94"/>
    <w:rsid w:val="00D90249"/>
    <w:rsid w:val="00D91197"/>
    <w:rsid w:val="00D95469"/>
    <w:rsid w:val="00D958C1"/>
    <w:rsid w:val="00D9650D"/>
    <w:rsid w:val="00DA24A7"/>
    <w:rsid w:val="00DA2851"/>
    <w:rsid w:val="00DA420A"/>
    <w:rsid w:val="00DA6109"/>
    <w:rsid w:val="00DA7087"/>
    <w:rsid w:val="00DB12D2"/>
    <w:rsid w:val="00DB23DB"/>
    <w:rsid w:val="00DB25D1"/>
    <w:rsid w:val="00DC0D4C"/>
    <w:rsid w:val="00DC2D5C"/>
    <w:rsid w:val="00DC34B7"/>
    <w:rsid w:val="00DC6DEF"/>
    <w:rsid w:val="00DC7364"/>
    <w:rsid w:val="00DC7E53"/>
    <w:rsid w:val="00DD01A9"/>
    <w:rsid w:val="00DD34C5"/>
    <w:rsid w:val="00DD7552"/>
    <w:rsid w:val="00DD7AD9"/>
    <w:rsid w:val="00DE0584"/>
    <w:rsid w:val="00DE6406"/>
    <w:rsid w:val="00DE7E4E"/>
    <w:rsid w:val="00DE7FA5"/>
    <w:rsid w:val="00DF02E1"/>
    <w:rsid w:val="00DF2A21"/>
    <w:rsid w:val="00DF62DE"/>
    <w:rsid w:val="00DF6A8C"/>
    <w:rsid w:val="00DF6BDF"/>
    <w:rsid w:val="00DF6CE1"/>
    <w:rsid w:val="00DF7371"/>
    <w:rsid w:val="00DF73B2"/>
    <w:rsid w:val="00E0167A"/>
    <w:rsid w:val="00E04429"/>
    <w:rsid w:val="00E070A0"/>
    <w:rsid w:val="00E1154B"/>
    <w:rsid w:val="00E1161E"/>
    <w:rsid w:val="00E14A3A"/>
    <w:rsid w:val="00E14F87"/>
    <w:rsid w:val="00E15EBD"/>
    <w:rsid w:val="00E16E44"/>
    <w:rsid w:val="00E176DB"/>
    <w:rsid w:val="00E208DE"/>
    <w:rsid w:val="00E220E1"/>
    <w:rsid w:val="00E2275E"/>
    <w:rsid w:val="00E23866"/>
    <w:rsid w:val="00E2395D"/>
    <w:rsid w:val="00E277F6"/>
    <w:rsid w:val="00E30205"/>
    <w:rsid w:val="00E3144A"/>
    <w:rsid w:val="00E36413"/>
    <w:rsid w:val="00E43028"/>
    <w:rsid w:val="00E45AD2"/>
    <w:rsid w:val="00E47E8A"/>
    <w:rsid w:val="00E555F3"/>
    <w:rsid w:val="00E5611F"/>
    <w:rsid w:val="00E57D81"/>
    <w:rsid w:val="00E625C9"/>
    <w:rsid w:val="00E64200"/>
    <w:rsid w:val="00E648BD"/>
    <w:rsid w:val="00E70488"/>
    <w:rsid w:val="00E713C9"/>
    <w:rsid w:val="00E745EC"/>
    <w:rsid w:val="00E74C71"/>
    <w:rsid w:val="00E75BF8"/>
    <w:rsid w:val="00E75F89"/>
    <w:rsid w:val="00E76B07"/>
    <w:rsid w:val="00E814C9"/>
    <w:rsid w:val="00E83941"/>
    <w:rsid w:val="00E83FF9"/>
    <w:rsid w:val="00E85BA5"/>
    <w:rsid w:val="00E862AF"/>
    <w:rsid w:val="00E86C5D"/>
    <w:rsid w:val="00E86FC2"/>
    <w:rsid w:val="00E91442"/>
    <w:rsid w:val="00E94F4B"/>
    <w:rsid w:val="00E973D9"/>
    <w:rsid w:val="00E97932"/>
    <w:rsid w:val="00EA0466"/>
    <w:rsid w:val="00EA0BF8"/>
    <w:rsid w:val="00EA0F01"/>
    <w:rsid w:val="00EA15DD"/>
    <w:rsid w:val="00EA16BE"/>
    <w:rsid w:val="00EA1857"/>
    <w:rsid w:val="00EA1B4B"/>
    <w:rsid w:val="00EA49BA"/>
    <w:rsid w:val="00EA4CD0"/>
    <w:rsid w:val="00EA717F"/>
    <w:rsid w:val="00EA7DDF"/>
    <w:rsid w:val="00EB1024"/>
    <w:rsid w:val="00EB3187"/>
    <w:rsid w:val="00EB3441"/>
    <w:rsid w:val="00EB5F37"/>
    <w:rsid w:val="00EB6D2E"/>
    <w:rsid w:val="00EC1BB9"/>
    <w:rsid w:val="00EC3033"/>
    <w:rsid w:val="00EC4836"/>
    <w:rsid w:val="00EC53BC"/>
    <w:rsid w:val="00EC5A83"/>
    <w:rsid w:val="00EC7C61"/>
    <w:rsid w:val="00ED037C"/>
    <w:rsid w:val="00ED22B1"/>
    <w:rsid w:val="00ED589C"/>
    <w:rsid w:val="00ED6C70"/>
    <w:rsid w:val="00EE00D8"/>
    <w:rsid w:val="00EE08E3"/>
    <w:rsid w:val="00EE0BEB"/>
    <w:rsid w:val="00EE0F94"/>
    <w:rsid w:val="00EE113C"/>
    <w:rsid w:val="00EE12FD"/>
    <w:rsid w:val="00EE7852"/>
    <w:rsid w:val="00EF0411"/>
    <w:rsid w:val="00EF59E0"/>
    <w:rsid w:val="00EF7834"/>
    <w:rsid w:val="00F00CDA"/>
    <w:rsid w:val="00F00E09"/>
    <w:rsid w:val="00F02152"/>
    <w:rsid w:val="00F02A05"/>
    <w:rsid w:val="00F02C94"/>
    <w:rsid w:val="00F0416E"/>
    <w:rsid w:val="00F06EE5"/>
    <w:rsid w:val="00F122B1"/>
    <w:rsid w:val="00F1274F"/>
    <w:rsid w:val="00F12BE6"/>
    <w:rsid w:val="00F16298"/>
    <w:rsid w:val="00F17BD6"/>
    <w:rsid w:val="00F2424D"/>
    <w:rsid w:val="00F26EAF"/>
    <w:rsid w:val="00F3066F"/>
    <w:rsid w:val="00F33C76"/>
    <w:rsid w:val="00F34C90"/>
    <w:rsid w:val="00F34DFE"/>
    <w:rsid w:val="00F3577C"/>
    <w:rsid w:val="00F36E52"/>
    <w:rsid w:val="00F40890"/>
    <w:rsid w:val="00F41B6F"/>
    <w:rsid w:val="00F440DA"/>
    <w:rsid w:val="00F45747"/>
    <w:rsid w:val="00F47854"/>
    <w:rsid w:val="00F47AEA"/>
    <w:rsid w:val="00F47BA6"/>
    <w:rsid w:val="00F508A1"/>
    <w:rsid w:val="00F56322"/>
    <w:rsid w:val="00F56447"/>
    <w:rsid w:val="00F572CC"/>
    <w:rsid w:val="00F578BC"/>
    <w:rsid w:val="00F60E36"/>
    <w:rsid w:val="00F623E3"/>
    <w:rsid w:val="00F6270F"/>
    <w:rsid w:val="00F6407F"/>
    <w:rsid w:val="00F65019"/>
    <w:rsid w:val="00F70493"/>
    <w:rsid w:val="00F716C5"/>
    <w:rsid w:val="00F71DF4"/>
    <w:rsid w:val="00F72D16"/>
    <w:rsid w:val="00F7637A"/>
    <w:rsid w:val="00F80D8C"/>
    <w:rsid w:val="00F87F9E"/>
    <w:rsid w:val="00F922F5"/>
    <w:rsid w:val="00F938CE"/>
    <w:rsid w:val="00F94B43"/>
    <w:rsid w:val="00F94B44"/>
    <w:rsid w:val="00F94C13"/>
    <w:rsid w:val="00F94D9D"/>
    <w:rsid w:val="00F95842"/>
    <w:rsid w:val="00F964AA"/>
    <w:rsid w:val="00F970D4"/>
    <w:rsid w:val="00FA008F"/>
    <w:rsid w:val="00FA0489"/>
    <w:rsid w:val="00FA0CC5"/>
    <w:rsid w:val="00FA29D6"/>
    <w:rsid w:val="00FB0495"/>
    <w:rsid w:val="00FB1299"/>
    <w:rsid w:val="00FB1427"/>
    <w:rsid w:val="00FB4209"/>
    <w:rsid w:val="00FB52A6"/>
    <w:rsid w:val="00FB629D"/>
    <w:rsid w:val="00FB65D1"/>
    <w:rsid w:val="00FC0B13"/>
    <w:rsid w:val="00FC7D0D"/>
    <w:rsid w:val="00FD0179"/>
    <w:rsid w:val="00FD080B"/>
    <w:rsid w:val="00FD0AF3"/>
    <w:rsid w:val="00FD32D0"/>
    <w:rsid w:val="00FD3E50"/>
    <w:rsid w:val="00FD7588"/>
    <w:rsid w:val="00FE01F0"/>
    <w:rsid w:val="00FE33E1"/>
    <w:rsid w:val="00FE395B"/>
    <w:rsid w:val="00FE415A"/>
    <w:rsid w:val="00FF0D88"/>
    <w:rsid w:val="00FF15A9"/>
    <w:rsid w:val="00FF485A"/>
    <w:rsid w:val="00FF53CE"/>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B28C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E63"/>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6BA"/>
    <w:pPr>
      <w:ind w:left="720"/>
      <w:contextualSpacing/>
    </w:pPr>
  </w:style>
  <w:style w:type="paragraph" w:styleId="EndnoteText">
    <w:name w:val="endnote text"/>
    <w:basedOn w:val="Normal"/>
    <w:link w:val="EndnoteTextChar"/>
    <w:uiPriority w:val="99"/>
    <w:unhideWhenUsed/>
    <w:rsid w:val="004D48CB"/>
  </w:style>
  <w:style w:type="character" w:customStyle="1" w:styleId="EndnoteTextChar">
    <w:name w:val="Endnote Text Char"/>
    <w:basedOn w:val="DefaultParagraphFont"/>
    <w:link w:val="EndnoteText"/>
    <w:uiPriority w:val="99"/>
    <w:rsid w:val="004D48CB"/>
  </w:style>
  <w:style w:type="character" w:styleId="EndnoteReference">
    <w:name w:val="endnote reference"/>
    <w:basedOn w:val="DefaultParagraphFont"/>
    <w:uiPriority w:val="99"/>
    <w:unhideWhenUsed/>
    <w:rsid w:val="004D48CB"/>
    <w:rPr>
      <w:vertAlign w:val="superscript"/>
    </w:rPr>
  </w:style>
  <w:style w:type="character" w:styleId="Hyperlink">
    <w:name w:val="Hyperlink"/>
    <w:basedOn w:val="DefaultParagraphFont"/>
    <w:uiPriority w:val="99"/>
    <w:unhideWhenUsed/>
    <w:rsid w:val="004D48CB"/>
    <w:rPr>
      <w:color w:val="0000FF" w:themeColor="hyperlink"/>
      <w:u w:val="single"/>
    </w:rPr>
  </w:style>
  <w:style w:type="paragraph" w:customStyle="1" w:styleId="EndNoteBibliographyTitle">
    <w:name w:val="EndNote Bibliography Title"/>
    <w:basedOn w:val="Normal"/>
    <w:rsid w:val="00865829"/>
    <w:pPr>
      <w:jc w:val="center"/>
    </w:pPr>
    <w:rPr>
      <w:rFonts w:ascii="Cambria" w:hAnsi="Cambria"/>
    </w:rPr>
  </w:style>
  <w:style w:type="paragraph" w:customStyle="1" w:styleId="EndNoteBibliography">
    <w:name w:val="EndNote Bibliography"/>
    <w:basedOn w:val="Normal"/>
    <w:rsid w:val="00865829"/>
    <w:rPr>
      <w:rFonts w:ascii="Cambria" w:hAnsi="Cambria"/>
    </w:rPr>
  </w:style>
  <w:style w:type="character" w:styleId="CommentReference">
    <w:name w:val="annotation reference"/>
    <w:basedOn w:val="DefaultParagraphFont"/>
    <w:uiPriority w:val="99"/>
    <w:semiHidden/>
    <w:unhideWhenUsed/>
    <w:rsid w:val="009D60D4"/>
    <w:rPr>
      <w:sz w:val="18"/>
      <w:szCs w:val="18"/>
    </w:rPr>
  </w:style>
  <w:style w:type="paragraph" w:styleId="CommentText">
    <w:name w:val="annotation text"/>
    <w:basedOn w:val="Normal"/>
    <w:link w:val="CommentTextChar"/>
    <w:uiPriority w:val="99"/>
    <w:unhideWhenUsed/>
    <w:rsid w:val="009D60D4"/>
  </w:style>
  <w:style w:type="character" w:customStyle="1" w:styleId="CommentTextChar">
    <w:name w:val="Comment Text Char"/>
    <w:basedOn w:val="DefaultParagraphFont"/>
    <w:link w:val="CommentText"/>
    <w:uiPriority w:val="99"/>
    <w:rsid w:val="009D60D4"/>
  </w:style>
  <w:style w:type="paragraph" w:styleId="CommentSubject">
    <w:name w:val="annotation subject"/>
    <w:basedOn w:val="CommentText"/>
    <w:next w:val="CommentText"/>
    <w:link w:val="CommentSubjectChar"/>
    <w:uiPriority w:val="99"/>
    <w:semiHidden/>
    <w:unhideWhenUsed/>
    <w:rsid w:val="009D60D4"/>
    <w:rPr>
      <w:b/>
      <w:bCs/>
      <w:sz w:val="20"/>
      <w:szCs w:val="20"/>
    </w:rPr>
  </w:style>
  <w:style w:type="character" w:customStyle="1" w:styleId="CommentSubjectChar">
    <w:name w:val="Comment Subject Char"/>
    <w:basedOn w:val="CommentTextChar"/>
    <w:link w:val="CommentSubject"/>
    <w:uiPriority w:val="99"/>
    <w:semiHidden/>
    <w:rsid w:val="009D60D4"/>
    <w:rPr>
      <w:b/>
      <w:bCs/>
      <w:sz w:val="20"/>
      <w:szCs w:val="20"/>
    </w:rPr>
  </w:style>
  <w:style w:type="paragraph" w:styleId="BalloonText">
    <w:name w:val="Balloon Text"/>
    <w:basedOn w:val="Normal"/>
    <w:link w:val="BalloonTextChar"/>
    <w:uiPriority w:val="99"/>
    <w:semiHidden/>
    <w:unhideWhenUsed/>
    <w:rsid w:val="009D60D4"/>
    <w:rPr>
      <w:rFonts w:ascii="Lucida Grande" w:hAnsi="Lucida Grande"/>
      <w:sz w:val="18"/>
      <w:szCs w:val="18"/>
    </w:rPr>
  </w:style>
  <w:style w:type="character" w:customStyle="1" w:styleId="BalloonTextChar">
    <w:name w:val="Balloon Text Char"/>
    <w:basedOn w:val="DefaultParagraphFont"/>
    <w:link w:val="BalloonText"/>
    <w:uiPriority w:val="99"/>
    <w:semiHidden/>
    <w:rsid w:val="009D60D4"/>
    <w:rPr>
      <w:rFonts w:ascii="Lucida Grande" w:hAnsi="Lucida Grande"/>
      <w:sz w:val="18"/>
      <w:szCs w:val="18"/>
    </w:rPr>
  </w:style>
  <w:style w:type="paragraph" w:styleId="FootnoteText">
    <w:name w:val="footnote text"/>
    <w:basedOn w:val="Normal"/>
    <w:link w:val="FootnoteTextChar"/>
    <w:uiPriority w:val="99"/>
    <w:unhideWhenUsed/>
    <w:rsid w:val="00D07F94"/>
  </w:style>
  <w:style w:type="character" w:customStyle="1" w:styleId="FootnoteTextChar">
    <w:name w:val="Footnote Text Char"/>
    <w:basedOn w:val="DefaultParagraphFont"/>
    <w:link w:val="FootnoteText"/>
    <w:uiPriority w:val="99"/>
    <w:rsid w:val="00D07F94"/>
  </w:style>
  <w:style w:type="character" w:styleId="FootnoteReference">
    <w:name w:val="footnote reference"/>
    <w:basedOn w:val="DefaultParagraphFont"/>
    <w:uiPriority w:val="99"/>
    <w:unhideWhenUsed/>
    <w:rsid w:val="00D07F94"/>
    <w:rPr>
      <w:vertAlign w:val="superscript"/>
    </w:rPr>
  </w:style>
  <w:style w:type="character" w:customStyle="1" w:styleId="apple-converted-space">
    <w:name w:val="apple-converted-space"/>
    <w:basedOn w:val="DefaultParagraphFont"/>
    <w:rsid w:val="00CF554D"/>
  </w:style>
  <w:style w:type="table" w:styleId="TableGrid">
    <w:name w:val="Table Grid"/>
    <w:basedOn w:val="TableNormal"/>
    <w:uiPriority w:val="59"/>
    <w:rsid w:val="00C04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6A8C"/>
    <w:pPr>
      <w:spacing w:before="100" w:beforeAutospacing="1" w:after="100" w:afterAutospacing="1"/>
    </w:pPr>
  </w:style>
  <w:style w:type="character" w:customStyle="1" w:styleId="articletitle">
    <w:name w:val="article title"/>
    <w:basedOn w:val="DefaultParagraphFont"/>
    <w:rsid w:val="001E7E88"/>
  </w:style>
  <w:style w:type="character" w:customStyle="1" w:styleId="X">
    <w:name w:val="X"/>
    <w:rsid w:val="001E7E88"/>
  </w:style>
  <w:style w:type="character" w:customStyle="1" w:styleId="miss">
    <w:name w:val="miss"/>
    <w:basedOn w:val="DefaultParagraphFont"/>
    <w:qFormat/>
    <w:rsid w:val="001E7E88"/>
  </w:style>
  <w:style w:type="character" w:customStyle="1" w:styleId="Collab">
    <w:name w:val="Collab"/>
    <w:basedOn w:val="DefaultParagraphFont"/>
    <w:rsid w:val="001E7E88"/>
  </w:style>
  <w:style w:type="character" w:customStyle="1" w:styleId="SPidate">
    <w:name w:val="SPi date"/>
    <w:basedOn w:val="DefaultParagraphFont"/>
    <w:rsid w:val="001E7E88"/>
  </w:style>
  <w:style w:type="character" w:styleId="UnresolvedMention">
    <w:name w:val="Unresolved Mention"/>
    <w:basedOn w:val="DefaultParagraphFont"/>
    <w:uiPriority w:val="99"/>
    <w:rsid w:val="002B42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81755">
      <w:bodyDiv w:val="1"/>
      <w:marLeft w:val="0"/>
      <w:marRight w:val="0"/>
      <w:marTop w:val="0"/>
      <w:marBottom w:val="0"/>
      <w:divBdr>
        <w:top w:val="none" w:sz="0" w:space="0" w:color="auto"/>
        <w:left w:val="none" w:sz="0" w:space="0" w:color="auto"/>
        <w:bottom w:val="none" w:sz="0" w:space="0" w:color="auto"/>
        <w:right w:val="none" w:sz="0" w:space="0" w:color="auto"/>
      </w:divBdr>
    </w:div>
    <w:div w:id="283272682">
      <w:bodyDiv w:val="1"/>
      <w:marLeft w:val="0"/>
      <w:marRight w:val="0"/>
      <w:marTop w:val="0"/>
      <w:marBottom w:val="0"/>
      <w:divBdr>
        <w:top w:val="none" w:sz="0" w:space="0" w:color="auto"/>
        <w:left w:val="none" w:sz="0" w:space="0" w:color="auto"/>
        <w:bottom w:val="none" w:sz="0" w:space="0" w:color="auto"/>
        <w:right w:val="none" w:sz="0" w:space="0" w:color="auto"/>
      </w:divBdr>
    </w:div>
    <w:div w:id="717363509">
      <w:bodyDiv w:val="1"/>
      <w:marLeft w:val="0"/>
      <w:marRight w:val="0"/>
      <w:marTop w:val="0"/>
      <w:marBottom w:val="0"/>
      <w:divBdr>
        <w:top w:val="none" w:sz="0" w:space="0" w:color="auto"/>
        <w:left w:val="none" w:sz="0" w:space="0" w:color="auto"/>
        <w:bottom w:val="none" w:sz="0" w:space="0" w:color="auto"/>
        <w:right w:val="none" w:sz="0" w:space="0" w:color="auto"/>
      </w:divBdr>
      <w:divsChild>
        <w:div w:id="243691465">
          <w:marLeft w:val="0"/>
          <w:marRight w:val="0"/>
          <w:marTop w:val="0"/>
          <w:marBottom w:val="0"/>
          <w:divBdr>
            <w:top w:val="none" w:sz="0" w:space="0" w:color="auto"/>
            <w:left w:val="none" w:sz="0" w:space="0" w:color="auto"/>
            <w:bottom w:val="none" w:sz="0" w:space="0" w:color="auto"/>
            <w:right w:val="none" w:sz="0" w:space="0" w:color="auto"/>
          </w:divBdr>
          <w:divsChild>
            <w:div w:id="1852068009">
              <w:marLeft w:val="0"/>
              <w:marRight w:val="0"/>
              <w:marTop w:val="0"/>
              <w:marBottom w:val="0"/>
              <w:divBdr>
                <w:top w:val="none" w:sz="0" w:space="0" w:color="auto"/>
                <w:left w:val="none" w:sz="0" w:space="0" w:color="auto"/>
                <w:bottom w:val="none" w:sz="0" w:space="0" w:color="auto"/>
                <w:right w:val="none" w:sz="0" w:space="0" w:color="auto"/>
              </w:divBdr>
              <w:divsChild>
                <w:div w:id="690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384">
      <w:bodyDiv w:val="1"/>
      <w:marLeft w:val="0"/>
      <w:marRight w:val="0"/>
      <w:marTop w:val="0"/>
      <w:marBottom w:val="0"/>
      <w:divBdr>
        <w:top w:val="none" w:sz="0" w:space="0" w:color="auto"/>
        <w:left w:val="none" w:sz="0" w:space="0" w:color="auto"/>
        <w:bottom w:val="none" w:sz="0" w:space="0" w:color="auto"/>
        <w:right w:val="none" w:sz="0" w:space="0" w:color="auto"/>
      </w:divBdr>
      <w:divsChild>
        <w:div w:id="1057364151">
          <w:marLeft w:val="0"/>
          <w:marRight w:val="0"/>
          <w:marTop w:val="0"/>
          <w:marBottom w:val="0"/>
          <w:divBdr>
            <w:top w:val="none" w:sz="0" w:space="0" w:color="auto"/>
            <w:left w:val="none" w:sz="0" w:space="0" w:color="auto"/>
            <w:bottom w:val="none" w:sz="0" w:space="0" w:color="auto"/>
            <w:right w:val="none" w:sz="0" w:space="0" w:color="auto"/>
          </w:divBdr>
        </w:div>
        <w:div w:id="1166677048">
          <w:marLeft w:val="0"/>
          <w:marRight w:val="0"/>
          <w:marTop w:val="0"/>
          <w:marBottom w:val="0"/>
          <w:divBdr>
            <w:top w:val="none" w:sz="0" w:space="0" w:color="auto"/>
            <w:left w:val="none" w:sz="0" w:space="0" w:color="auto"/>
            <w:bottom w:val="none" w:sz="0" w:space="0" w:color="auto"/>
            <w:right w:val="none" w:sz="0" w:space="0" w:color="auto"/>
          </w:divBdr>
          <w:divsChild>
            <w:div w:id="684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2693">
      <w:bodyDiv w:val="1"/>
      <w:marLeft w:val="0"/>
      <w:marRight w:val="0"/>
      <w:marTop w:val="0"/>
      <w:marBottom w:val="0"/>
      <w:divBdr>
        <w:top w:val="none" w:sz="0" w:space="0" w:color="auto"/>
        <w:left w:val="none" w:sz="0" w:space="0" w:color="auto"/>
        <w:bottom w:val="none" w:sz="0" w:space="0" w:color="auto"/>
        <w:right w:val="none" w:sz="0" w:space="0" w:color="auto"/>
      </w:divBdr>
      <w:divsChild>
        <w:div w:id="668673829">
          <w:marLeft w:val="0"/>
          <w:marRight w:val="0"/>
          <w:marTop w:val="0"/>
          <w:marBottom w:val="0"/>
          <w:divBdr>
            <w:top w:val="none" w:sz="0" w:space="0" w:color="auto"/>
            <w:left w:val="none" w:sz="0" w:space="0" w:color="auto"/>
            <w:bottom w:val="none" w:sz="0" w:space="0" w:color="auto"/>
            <w:right w:val="none" w:sz="0" w:space="0" w:color="auto"/>
          </w:divBdr>
          <w:divsChild>
            <w:div w:id="139277203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982348271">
      <w:bodyDiv w:val="1"/>
      <w:marLeft w:val="0"/>
      <w:marRight w:val="0"/>
      <w:marTop w:val="0"/>
      <w:marBottom w:val="0"/>
      <w:divBdr>
        <w:top w:val="none" w:sz="0" w:space="0" w:color="auto"/>
        <w:left w:val="none" w:sz="0" w:space="0" w:color="auto"/>
        <w:bottom w:val="none" w:sz="0" w:space="0" w:color="auto"/>
        <w:right w:val="none" w:sz="0" w:space="0" w:color="auto"/>
      </w:divBdr>
      <w:divsChild>
        <w:div w:id="653797025">
          <w:marLeft w:val="0"/>
          <w:marRight w:val="0"/>
          <w:marTop w:val="0"/>
          <w:marBottom w:val="0"/>
          <w:divBdr>
            <w:top w:val="single" w:sz="8" w:space="3" w:color="B5C4DF"/>
            <w:left w:val="none" w:sz="0" w:space="0" w:color="auto"/>
            <w:bottom w:val="none" w:sz="0" w:space="0" w:color="auto"/>
            <w:right w:val="none" w:sz="0" w:space="0" w:color="auto"/>
          </w:divBdr>
        </w:div>
        <w:div w:id="34936040">
          <w:marLeft w:val="0"/>
          <w:marRight w:val="0"/>
          <w:marTop w:val="0"/>
          <w:marBottom w:val="0"/>
          <w:divBdr>
            <w:top w:val="none" w:sz="0" w:space="0" w:color="auto"/>
            <w:left w:val="none" w:sz="0" w:space="0" w:color="auto"/>
            <w:bottom w:val="none" w:sz="0" w:space="0" w:color="auto"/>
            <w:right w:val="none" w:sz="0" w:space="0" w:color="auto"/>
          </w:divBdr>
        </w:div>
        <w:div w:id="1720587363">
          <w:marLeft w:val="0"/>
          <w:marRight w:val="0"/>
          <w:marTop w:val="0"/>
          <w:marBottom w:val="0"/>
          <w:divBdr>
            <w:top w:val="none" w:sz="0" w:space="0" w:color="auto"/>
            <w:left w:val="none" w:sz="0" w:space="0" w:color="auto"/>
            <w:bottom w:val="none" w:sz="0" w:space="0" w:color="auto"/>
            <w:right w:val="none" w:sz="0" w:space="0" w:color="auto"/>
          </w:divBdr>
          <w:divsChild>
            <w:div w:id="581765774">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261986631">
      <w:bodyDiv w:val="1"/>
      <w:marLeft w:val="0"/>
      <w:marRight w:val="0"/>
      <w:marTop w:val="0"/>
      <w:marBottom w:val="0"/>
      <w:divBdr>
        <w:top w:val="none" w:sz="0" w:space="0" w:color="auto"/>
        <w:left w:val="none" w:sz="0" w:space="0" w:color="auto"/>
        <w:bottom w:val="none" w:sz="0" w:space="0" w:color="auto"/>
        <w:right w:val="none" w:sz="0" w:space="0" w:color="auto"/>
      </w:divBdr>
    </w:div>
    <w:div w:id="1394160659">
      <w:bodyDiv w:val="1"/>
      <w:marLeft w:val="0"/>
      <w:marRight w:val="0"/>
      <w:marTop w:val="0"/>
      <w:marBottom w:val="0"/>
      <w:divBdr>
        <w:top w:val="none" w:sz="0" w:space="0" w:color="auto"/>
        <w:left w:val="none" w:sz="0" w:space="0" w:color="auto"/>
        <w:bottom w:val="none" w:sz="0" w:space="0" w:color="auto"/>
        <w:right w:val="none" w:sz="0" w:space="0" w:color="auto"/>
      </w:divBdr>
    </w:div>
    <w:div w:id="1488672672">
      <w:bodyDiv w:val="1"/>
      <w:marLeft w:val="0"/>
      <w:marRight w:val="0"/>
      <w:marTop w:val="0"/>
      <w:marBottom w:val="0"/>
      <w:divBdr>
        <w:top w:val="none" w:sz="0" w:space="0" w:color="auto"/>
        <w:left w:val="none" w:sz="0" w:space="0" w:color="auto"/>
        <w:bottom w:val="none" w:sz="0" w:space="0" w:color="auto"/>
        <w:right w:val="none" w:sz="0" w:space="0" w:color="auto"/>
      </w:divBdr>
      <w:divsChild>
        <w:div w:id="1580090490">
          <w:marLeft w:val="0"/>
          <w:marRight w:val="0"/>
          <w:marTop w:val="0"/>
          <w:marBottom w:val="0"/>
          <w:divBdr>
            <w:top w:val="none" w:sz="0" w:space="0" w:color="auto"/>
            <w:left w:val="none" w:sz="0" w:space="0" w:color="auto"/>
            <w:bottom w:val="none" w:sz="0" w:space="0" w:color="auto"/>
            <w:right w:val="none" w:sz="0" w:space="0" w:color="auto"/>
          </w:divBdr>
        </w:div>
      </w:divsChild>
    </w:div>
    <w:div w:id="1741948312">
      <w:bodyDiv w:val="1"/>
      <w:marLeft w:val="0"/>
      <w:marRight w:val="0"/>
      <w:marTop w:val="0"/>
      <w:marBottom w:val="0"/>
      <w:divBdr>
        <w:top w:val="none" w:sz="0" w:space="0" w:color="auto"/>
        <w:left w:val="none" w:sz="0" w:space="0" w:color="auto"/>
        <w:bottom w:val="none" w:sz="0" w:space="0" w:color="auto"/>
        <w:right w:val="none" w:sz="0" w:space="0" w:color="auto"/>
      </w:divBdr>
      <w:divsChild>
        <w:div w:id="1400981463">
          <w:marLeft w:val="0"/>
          <w:marRight w:val="0"/>
          <w:marTop w:val="0"/>
          <w:marBottom w:val="0"/>
          <w:divBdr>
            <w:top w:val="single" w:sz="8" w:space="3" w:color="B5C4DF"/>
            <w:left w:val="none" w:sz="0" w:space="0" w:color="auto"/>
            <w:bottom w:val="none" w:sz="0" w:space="0" w:color="auto"/>
            <w:right w:val="none" w:sz="0" w:space="0" w:color="auto"/>
          </w:divBdr>
        </w:div>
        <w:div w:id="271790613">
          <w:marLeft w:val="0"/>
          <w:marRight w:val="0"/>
          <w:marTop w:val="0"/>
          <w:marBottom w:val="0"/>
          <w:divBdr>
            <w:top w:val="none" w:sz="0" w:space="0" w:color="auto"/>
            <w:left w:val="none" w:sz="0" w:space="0" w:color="auto"/>
            <w:bottom w:val="none" w:sz="0" w:space="0" w:color="auto"/>
            <w:right w:val="none" w:sz="0" w:space="0" w:color="auto"/>
          </w:divBdr>
        </w:div>
        <w:div w:id="160974969">
          <w:marLeft w:val="0"/>
          <w:marRight w:val="0"/>
          <w:marTop w:val="0"/>
          <w:marBottom w:val="0"/>
          <w:divBdr>
            <w:top w:val="none" w:sz="0" w:space="0" w:color="auto"/>
            <w:left w:val="none" w:sz="0" w:space="0" w:color="auto"/>
            <w:bottom w:val="none" w:sz="0" w:space="0" w:color="auto"/>
            <w:right w:val="none" w:sz="0" w:space="0" w:color="auto"/>
          </w:divBdr>
          <w:divsChild>
            <w:div w:id="141439928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853254474">
      <w:bodyDiv w:val="1"/>
      <w:marLeft w:val="0"/>
      <w:marRight w:val="0"/>
      <w:marTop w:val="0"/>
      <w:marBottom w:val="0"/>
      <w:divBdr>
        <w:top w:val="none" w:sz="0" w:space="0" w:color="auto"/>
        <w:left w:val="none" w:sz="0" w:space="0" w:color="auto"/>
        <w:bottom w:val="none" w:sz="0" w:space="0" w:color="auto"/>
        <w:right w:val="none" w:sz="0" w:space="0" w:color="auto"/>
      </w:divBdr>
      <w:divsChild>
        <w:div w:id="93100969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cashore@yal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xisnexis.com/" TargetMode="External"/><Relationship Id="rId5" Type="http://schemas.openxmlformats.org/officeDocument/2006/relationships/webSettings" Target="webSettings.xml"/><Relationship Id="rId10" Type="http://schemas.openxmlformats.org/officeDocument/2006/relationships/hyperlink" Target="http://www.theglobeandmail.com/servlet/story/RTGAM.20030524.umart0526/BNStory/Front" TargetMode="External"/><Relationship Id="rId4" Type="http://schemas.openxmlformats.org/officeDocument/2006/relationships/settings" Target="settings.xml"/><Relationship Id="rId9" Type="http://schemas.openxmlformats.org/officeDocument/2006/relationships/hyperlink" Target="mailto:steven.bernstein@utoronto.ca"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urldefense.proofpoint.com/v2/url?u=http-3A__www.bbc.com_news_science-2Denvironment-2D33782943&amp;d=AwMGaQ&amp;c=-dg2m7zWuuDZ0MUcV7Sdqw&amp;r=V9-xEEdZOyAhD9Lm2JgurKHeVb3lZC8mycr6B1_CCRk&amp;m=arHimUYfEUXAMrfIhxUWg7ioanba4mErRhtAijM5GRk&amp;s=XKEMygE1iTmOuz0LiI2Ty19xAmijF5hiUvNG63wWUto&amp;e=" TargetMode="External"/><Relationship Id="rId2" Type="http://schemas.openxmlformats.org/officeDocument/2006/relationships/hyperlink" Target="http://dotearth.blogs.nytimes.com/2015/11/30/in-paris-managing-humanitys-relationship-with-earths-climate-becomes-normal/?partner=rss&amp;emc=rss/" TargetMode="External"/><Relationship Id="rId1" Type="http://schemas.openxmlformats.org/officeDocument/2006/relationships/hyperlink" Target="http://www.nytimes.com/2015/12/13/opinion/sunday/the-climate-path-ahead.html" TargetMode="External"/><Relationship Id="rId5" Type="http://schemas.openxmlformats.org/officeDocument/2006/relationships/hyperlink" Target="https://urldefense.proofpoint.com/v2/url?u=http-3A__www.theguardian.com_news_2015_nov_22_for-2Dthe-2Drecord&amp;d=AwMFAg&amp;c=-dg2m7zWuuDZ0MUcV7Sdqw&amp;r=V9-xEEdZOyAhD9Lm2JgurKHeVb3lZC8mycr6B1_CCRk&amp;m=NrF4odZuvKCXJw2pGauJtCcPEKogwNq5nuZNGW_v-AA&amp;s=D3Vsb9ZVJNtKRnseHSNiWzSsY97WwNohgjFzo_gLfFM&amp;e=" TargetMode="External"/><Relationship Id="rId4" Type="http://schemas.openxmlformats.org/officeDocument/2006/relationships/hyperlink" Target="https://urldefense.proofpoint.com/v2/url?u=http-3A__www.theguardian.com_environment_2015_nov_14_un-2Dclimate-2Dchange-2Dsummit-2Dparis-2Dplanet-2Dfuture-2Dbalance-2Dscience&amp;d=AwMGaQ&amp;c=-dg2m7zWuuDZ0MUcV7Sdqw&amp;r=V9-xEEdZOyAhD9Lm2JgurKHeVb3lZC8mycr6B1_CCRk&amp;m=bpsWGS80mdyV1Pl3JXFGX-Qqm2v6esP_7DpeKCzLVtY&amp;s=f6VWD8gqjG3rWsnKg0f8py5u1ED_Pj9pGZX0bMT8liA&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CB1A0-2653-724E-8CD7-F25A25AD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23929</Words>
  <Characters>144292</Characters>
  <Application>Microsoft Office Word</Application>
  <DocSecurity>0</DocSecurity>
  <Lines>2445</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Cashore</dc:creator>
  <cp:keywords/>
  <dc:description/>
  <cp:lastModifiedBy>Cashore, Benjamin</cp:lastModifiedBy>
  <cp:revision>6</cp:revision>
  <cp:lastPrinted>2018-05-05T04:56:00Z</cp:lastPrinted>
  <dcterms:created xsi:type="dcterms:W3CDTF">2018-06-15T10:43:00Z</dcterms:created>
  <dcterms:modified xsi:type="dcterms:W3CDTF">2018-06-15T10:44:00Z</dcterms:modified>
</cp:coreProperties>
</file>