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DA1" w:rsidRDefault="000A2DA1">
      <w:pPr>
        <w:rPr>
          <w:rFonts w:eastAsia="Times New Roman" w:cs="Times New Roman"/>
          <w:sz w:val="22"/>
          <w:szCs w:val="22"/>
        </w:rPr>
      </w:pPr>
      <w:r>
        <w:rPr>
          <w:rFonts w:eastAsia="Times New Roman" w:cs="Times New Roman"/>
          <w:sz w:val="22"/>
          <w:szCs w:val="22"/>
        </w:rPr>
        <w:t xml:space="preserve">Typos were fixed </w:t>
      </w:r>
    </w:p>
    <w:p w:rsidR="00B351C5" w:rsidRDefault="00B351C5">
      <w:pPr>
        <w:rPr>
          <w:rFonts w:eastAsia="Times New Roman" w:cs="Times New Roman"/>
          <w:sz w:val="22"/>
          <w:szCs w:val="22"/>
        </w:rPr>
      </w:pPr>
    </w:p>
    <w:p w:rsidR="00B351C5" w:rsidRDefault="00B351C5">
      <w:pPr>
        <w:rPr>
          <w:rFonts w:eastAsia="Times New Roman" w:cs="Times New Roman"/>
          <w:sz w:val="22"/>
          <w:szCs w:val="22"/>
        </w:rPr>
      </w:pPr>
      <w:r>
        <w:rPr>
          <w:rFonts w:eastAsia="Times New Roman" w:cs="Times New Roman"/>
          <w:sz w:val="22"/>
          <w:szCs w:val="22"/>
        </w:rPr>
        <w:t>===</w:t>
      </w:r>
    </w:p>
    <w:p w:rsidR="000A2DA1" w:rsidRDefault="000A2DA1">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Default="008A3CE8">
      <w:pPr>
        <w:rPr>
          <w:rFonts w:eastAsia="Times New Roman" w:cs="Times New Roman"/>
          <w:sz w:val="22"/>
          <w:szCs w:val="22"/>
        </w:rPr>
      </w:pPr>
    </w:p>
    <w:p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w:t>
      </w:r>
      <w:r>
        <w:rPr>
          <w:rFonts w:eastAsia="Times New Roman" w:cs="Times New Roman"/>
          <w:color w:val="FF0000"/>
          <w:sz w:val="22"/>
          <w:szCs w:val="22"/>
        </w:rPr>
        <w:t xml:space="preserve"> robustness</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8A3CE8">
        <w:rPr>
          <w:rFonts w:eastAsia="Times New Roman" w:cs="Times New Roman"/>
          <w:sz w:val="22"/>
          <w:szCs w:val="22"/>
        </w:rPr>
        <w:br/>
      </w:r>
      <w:r w:rsidRPr="008A3CE8">
        <w:rPr>
          <w:rFonts w:eastAsia="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w:t>
      </w:r>
      <w:r>
        <w:rPr>
          <w:rFonts w:eastAsia="Times New Roman" w:cs="Times New Roman"/>
          <w:color w:val="FF0000"/>
          <w:sz w:val="22"/>
          <w:szCs w:val="22"/>
        </w:rPr>
        <w:t xml:space="preserve"> lexical content</w:t>
      </w:r>
      <w:r w:rsidRPr="008A3CE8">
        <w:rPr>
          <w:rFonts w:eastAsia="Times New Roman" w:cs="Times New Roman"/>
          <w:sz w:val="22"/>
          <w:szCs w:val="22"/>
        </w:rPr>
        <w:br/>
      </w:r>
      <w:r w:rsidRPr="008A3CE8">
        <w:rPr>
          <w:rFonts w:eastAsia="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past literature</w:t>
      </w:r>
      <w:r w:rsidRPr="008A3CE8">
        <w:rPr>
          <w:rFonts w:eastAsia="Times New Roman" w:cs="Times New Roman"/>
          <w:sz w:val="22"/>
          <w:szCs w:val="22"/>
        </w:rPr>
        <w:br/>
      </w:r>
      <w:r w:rsidRPr="008A3CE8">
        <w:rPr>
          <w:rFonts w:eastAsia="Times New Roman" w:cs="Times New Roman"/>
          <w:sz w:val="22"/>
          <w:szCs w:val="22"/>
        </w:rPr>
        <w:br/>
        <w:t xml:space="preserve">In addition to asking that you respond to these helpful comments, I want to add several comments of my own. </w:t>
      </w:r>
      <w:r w:rsidRPr="008A3CE8">
        <w:rPr>
          <w:rFonts w:eastAsia="Times New Roman" w:cs="Times New Roman"/>
          <w:sz w:val="22"/>
          <w:szCs w:val="22"/>
        </w:rPr>
        <w:br/>
      </w:r>
      <w:r w:rsidRPr="008A3CE8">
        <w:rPr>
          <w:rFonts w:eastAsia="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Default="008A3CE8">
      <w:pPr>
        <w:rPr>
          <w:rFonts w:eastAsia="Times New Roman" w:cs="Times New Roman"/>
          <w:sz w:val="22"/>
          <w:szCs w:val="22"/>
        </w:rPr>
      </w:pPr>
    </w:p>
    <w:p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 lay out logic</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Relatedly, the null effect in Experiment 2b needs to be more directly addressed, and its significance explained. This is currently done somewhat obliquely.</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null effect Exp 2b</w:t>
      </w:r>
      <w:r w:rsidRPr="008A3CE8">
        <w:rPr>
          <w:rFonts w:eastAsia="Times New Roman" w:cs="Times New Roman"/>
          <w:sz w:val="22"/>
          <w:szCs w:val="22"/>
        </w:rPr>
        <w:br/>
      </w:r>
      <w:r w:rsidRPr="008A3CE8">
        <w:rPr>
          <w:rFonts w:eastAsia="Times New Roman" w:cs="Times New Roman"/>
          <w:sz w:val="22"/>
          <w:szCs w:val="22"/>
        </w:rPr>
        <w:br/>
        <w:t xml:space="preserve">Second, it strikes me taht the content in the final 3 pages of the Introduction is more procedural than conceptual in nature, and belongs, I believe, in the Method section, not the Introduction to the paper.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restructure intro / methods</w:t>
      </w:r>
      <w:r w:rsidRPr="008A3CE8">
        <w:rPr>
          <w:rFonts w:eastAsia="Times New Roman" w:cs="Times New Roman"/>
          <w:sz w:val="22"/>
          <w:szCs w:val="22"/>
        </w:rPr>
        <w:br/>
      </w:r>
      <w:r w:rsidRPr="008A3CE8">
        <w:rPr>
          <w:rFonts w:eastAsia="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set up repo</w:t>
      </w:r>
      <w:r w:rsidRPr="008A3CE8">
        <w:rPr>
          <w:rFonts w:eastAsia="Times New Roman" w:cs="Times New Roman"/>
          <w:sz w:val="22"/>
          <w:szCs w:val="22"/>
        </w:rPr>
        <w:br/>
      </w:r>
      <w:r w:rsidRPr="008A3CE8">
        <w:rPr>
          <w:rFonts w:eastAsia="Times New Roman" w:cs="Times New Roman"/>
          <w:sz w:val="22"/>
          <w:szCs w:val="22"/>
        </w:rPr>
        <w:br/>
        <w:t>Referee(s)' Comments to Author:</w:t>
      </w:r>
      <w:r w:rsidRPr="008A3CE8">
        <w:rPr>
          <w:rFonts w:eastAsia="Times New Roman" w:cs="Times New Roman"/>
          <w:sz w:val="22"/>
          <w:szCs w:val="22"/>
        </w:rPr>
        <w:br/>
      </w:r>
      <w:r w:rsidRPr="008A3CE8">
        <w:rPr>
          <w:rFonts w:eastAsia="Times New Roman" w:cs="Times New Roman"/>
          <w:sz w:val="22"/>
          <w:szCs w:val="22"/>
        </w:rPr>
        <w:br/>
        <w:t>Referee: 1</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w:t>
      </w:r>
      <w:r>
        <w:rPr>
          <w:rFonts w:eastAsia="Times New Roman" w:cs="Times New Roman"/>
          <w:sz w:val="22"/>
          <w:szCs w:val="22"/>
        </w:rPr>
        <w:t>t remained carefully undefined.</w:t>
      </w:r>
      <w:r w:rsidRPr="008A3CE8">
        <w:rPr>
          <w:rFonts w:eastAsia="Times New Roman" w:cs="Times New Roman"/>
          <w:sz w:val="22"/>
          <w:szCs w:val="22"/>
        </w:rPr>
        <w:br/>
      </w:r>
      <w:r w:rsidRPr="008A3CE8">
        <w:rPr>
          <w:rFonts w:eastAsia="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r w:rsidRPr="008A3CE8">
        <w:rPr>
          <w:rFonts w:eastAsia="Times New Roman" w:cs="Times New Roman"/>
          <w:sz w:val="22"/>
          <w:szCs w:val="22"/>
        </w:rPr>
        <w:br/>
      </w:r>
      <w:r w:rsidRPr="008A3CE8">
        <w:rPr>
          <w:rFonts w:eastAsia="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r w:rsidRPr="008A3CE8">
        <w:rPr>
          <w:rFonts w:eastAsia="Times New Roman" w:cs="Times New Roman"/>
          <w:sz w:val="22"/>
          <w:szCs w:val="22"/>
        </w:rPr>
        <w:br/>
      </w:r>
      <w:r w:rsidRPr="008A3CE8">
        <w:rPr>
          <w:rFonts w:eastAsia="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w:t>
      </w:r>
      <w:r>
        <w:rPr>
          <w:rFonts w:eastAsia="Times New Roman" w:cs="Times New Roman"/>
          <w:sz w:val="22"/>
          <w:szCs w:val="22"/>
        </w:rPr>
        <w:t>ivity of the relevant content.)</w:t>
      </w:r>
      <w:r w:rsidRPr="008A3CE8">
        <w:rPr>
          <w:rFonts w:eastAsia="Times New Roman" w:cs="Times New Roman"/>
          <w:sz w:val="22"/>
          <w:szCs w:val="22"/>
        </w:rPr>
        <w:br/>
      </w:r>
      <w:r w:rsidRPr="008A3CE8">
        <w:rPr>
          <w:rFonts w:eastAsia="Times New Roman" w:cs="Times New Roman"/>
          <w:sz w:val="22"/>
          <w:szCs w:val="22"/>
        </w:rPr>
        <w:br/>
        <w:t>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w:t>
      </w:r>
      <w:r>
        <w:rPr>
          <w:rFonts w:eastAsia="Times New Roman" w:cs="Times New Roman"/>
          <w:color w:val="FF0000"/>
          <w:sz w:val="22"/>
          <w:szCs w:val="22"/>
        </w:rPr>
        <w:t xml:space="preserve">at-issueness -- </w:t>
      </w:r>
      <w:r w:rsidRPr="008A3CE8">
        <w:rPr>
          <w:rFonts w:eastAsia="Times New Roman" w:cs="Times New Roman"/>
          <w:color w:val="FF0000"/>
          <w:sz w:val="22"/>
          <w:szCs w:val="22"/>
        </w:rPr>
        <w:t>discuss and revise</w:t>
      </w:r>
      <w:r w:rsidRPr="008A3CE8">
        <w:rPr>
          <w:rFonts w:eastAsia="Times New Roman" w:cs="Times New Roman"/>
          <w:sz w:val="22"/>
          <w:szCs w:val="22"/>
        </w:rPr>
        <w:br/>
      </w:r>
      <w:r w:rsidRPr="008A3CE8">
        <w:rPr>
          <w:rFonts w:eastAsia="Times New Roman" w:cs="Times New Roman"/>
          <w:sz w:val="22"/>
          <w:szCs w:val="22"/>
        </w:rPr>
        <w:br/>
        <w:t>A few minor points:</w:t>
      </w:r>
      <w:r w:rsidRPr="008A3CE8">
        <w:rPr>
          <w:rFonts w:eastAsia="Times New Roman" w:cs="Times New Roman"/>
          <w:sz w:val="22"/>
          <w:szCs w:val="22"/>
        </w:rPr>
        <w:br/>
      </w:r>
      <w:r w:rsidRPr="008A3CE8">
        <w:rPr>
          <w:rFonts w:eastAsia="Times New Roman" w:cs="Times New Roman"/>
          <w:sz w:val="22"/>
          <w:szCs w:val="22"/>
        </w:rPr>
        <w:br/>
        <w:t>p.2-3 - The point about conventionalist approaches made here has already been made in almost the same terms earlier on.</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delete?</w:t>
      </w:r>
      <w:r w:rsidRPr="008A3CE8">
        <w:rPr>
          <w:rFonts w:eastAsia="Times New Roman" w:cs="Times New Roman"/>
          <w:sz w:val="22"/>
          <w:szCs w:val="22"/>
        </w:rPr>
        <w:br/>
      </w:r>
      <w:r w:rsidRPr="008A3CE8">
        <w:rPr>
          <w:rFonts w:eastAsia="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add note?</w:t>
      </w:r>
      <w:r w:rsidRPr="008A3CE8">
        <w:rPr>
          <w:rFonts w:eastAsia="Times New Roman" w:cs="Times New Roman"/>
          <w:sz w:val="22"/>
          <w:szCs w:val="22"/>
        </w:rPr>
        <w:br/>
      </w:r>
      <w:r w:rsidRPr="008A3CE8">
        <w:rPr>
          <w:rFonts w:eastAsia="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Pr="008A3CE8">
        <w:rPr>
          <w:rFonts w:eastAsia="Times New Roman" w:cs="Times New Roman"/>
          <w:sz w:val="22"/>
          <w:szCs w:val="22"/>
        </w:rPr>
        <w:br/>
      </w:r>
      <w:r w:rsidRPr="008A3CE8">
        <w:rPr>
          <w:rFonts w:eastAsia="Times New Roman" w:cs="Times New Roman"/>
          <w:sz w:val="22"/>
          <w:szCs w:val="22"/>
        </w:rPr>
        <w:br/>
        <w:t>A: You should put a shirt on.</w:t>
      </w:r>
      <w:r w:rsidRPr="008A3CE8">
        <w:rPr>
          <w:rFonts w:eastAsia="Times New Roman" w:cs="Times New Roman"/>
          <w:sz w:val="22"/>
          <w:szCs w:val="22"/>
        </w:rPr>
        <w:br/>
        <w:t>B: Sorry, I didn't realise that the Queen was coming.</w:t>
      </w:r>
      <w:r w:rsidRPr="008A3CE8">
        <w:rPr>
          <w:rFonts w:eastAsia="Times New Roman" w:cs="Times New Roman"/>
          <w:sz w:val="22"/>
          <w:szCs w:val="22"/>
        </w:rPr>
        <w:br/>
      </w:r>
      <w:r w:rsidRPr="008A3CE8">
        <w:rPr>
          <w:rFonts w:eastAsia="Times New Roman" w:cs="Times New Roman"/>
          <w:sz w:val="22"/>
          <w:szCs w:val="22"/>
        </w:rPr>
        <w:br/>
        <w:t xml:space="preserve">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w:t>
      </w:r>
      <w:r>
        <w:rPr>
          <w:rFonts w:eastAsia="Times New Roman" w:cs="Times New Roman"/>
          <w:sz w:val="22"/>
          <w:szCs w:val="22"/>
        </w:rPr>
        <w:t>it's a coherent response to A).</w:t>
      </w:r>
      <w:r w:rsidRPr="008A3CE8">
        <w:rPr>
          <w:rFonts w:eastAsia="Times New Roman" w:cs="Times New Roman"/>
          <w:sz w:val="22"/>
          <w:szCs w:val="22"/>
        </w:rPr>
        <w:br/>
      </w:r>
      <w:r w:rsidRPr="008A3CE8">
        <w:rPr>
          <w:rFonts w:eastAsia="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w:t>
      </w:r>
      <w:r w:rsidRPr="008A3CE8">
        <w:rPr>
          <w:rFonts w:eastAsia="Times New Roman" w:cs="Times New Roman"/>
          <w:sz w:val="22"/>
          <w:szCs w:val="22"/>
        </w:rPr>
        <w:br/>
      </w:r>
      <w:r w:rsidRPr="008A3CE8">
        <w:rPr>
          <w:rFonts w:eastAsia="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8A3CE8">
        <w:rPr>
          <w:rFonts w:eastAsia="Times New Roman" w:cs="Times New Roman"/>
          <w:sz w:val="22"/>
          <w:szCs w:val="22"/>
        </w:rPr>
        <w:br/>
      </w:r>
    </w:p>
    <w:p w:rsidR="008A3CE8" w:rsidRDefault="008A3CE8">
      <w:pPr>
        <w:rPr>
          <w:rFonts w:eastAsia="Times New Roman" w:cs="Times New Roman"/>
          <w:sz w:val="22"/>
          <w:szCs w:val="22"/>
        </w:rPr>
      </w:pPr>
      <w:r w:rsidRPr="008A3CE8">
        <w:rPr>
          <w:rFonts w:eastAsia="Times New Roman" w:cs="Times New Roman"/>
          <w:color w:val="FF0000"/>
          <w:sz w:val="22"/>
          <w:szCs w:val="22"/>
        </w:rPr>
        <w:t>XXX We are eliciting responses to these questions on a sliding scale for a reason: we do not believe that there are crisp yes/no responses to these questions in the general case; instead, listeners are may have uncertainty about projectivity. If we had intended these to be crisp yes/no diagnostics, we would have had participants do a binary response task (and even then, given the slider data, we’d have been likely to have elicited proportions that are different from 0 and 1). XXX not on what we ACTUALLY mean by robustness, pointing back to previous point?</w:t>
      </w:r>
      <w:r w:rsidRPr="008A3CE8">
        <w:rPr>
          <w:rFonts w:eastAsia="Times New Roman" w:cs="Times New Roman"/>
          <w:sz w:val="22"/>
          <w:szCs w:val="22"/>
        </w:rPr>
        <w:br/>
      </w:r>
      <w:r w:rsidRPr="008A3CE8">
        <w:rPr>
          <w:rFonts w:eastAsia="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Default="008A3CE8">
      <w:pPr>
        <w:rPr>
          <w:rFonts w:eastAsia="Times New Roman" w:cs="Times New Roman"/>
          <w:sz w:val="22"/>
          <w:szCs w:val="22"/>
        </w:rPr>
      </w:pPr>
    </w:p>
    <w:p w:rsidR="00274281" w:rsidRDefault="008A3CE8">
      <w:pPr>
        <w:rPr>
          <w:rFonts w:eastAsia="Times New Roman" w:cs="Times New Roman"/>
          <w:sz w:val="22"/>
          <w:szCs w:val="22"/>
        </w:rPr>
      </w:pPr>
      <w:r w:rsidRPr="008A3CE8">
        <w:rPr>
          <w:rFonts w:eastAsia="Times New Roman" w:cs="Times New Roman"/>
          <w:color w:val="FF0000"/>
          <w:sz w:val="22"/>
          <w:szCs w:val="22"/>
        </w:rPr>
        <w:t>XXX ??</w:t>
      </w:r>
      <w:r w:rsidRPr="008A3CE8">
        <w:rPr>
          <w:rFonts w:eastAsia="Times New Roman" w:cs="Times New Roman"/>
          <w:sz w:val="22"/>
          <w:szCs w:val="22"/>
        </w:rPr>
        <w:br/>
      </w:r>
      <w:r w:rsidRPr="008A3CE8">
        <w:rPr>
          <w:rFonts w:eastAsia="Times New Roman" w:cs="Times New Roman"/>
          <w:sz w:val="22"/>
          <w:szCs w:val="22"/>
        </w:rPr>
        <w:br/>
        <w:t>Referee: 2</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Pr="008A3CE8">
        <w:rPr>
          <w:rFonts w:eastAsia="Times New Roman" w:cs="Times New Roman"/>
          <w:sz w:val="22"/>
          <w:szCs w:val="22"/>
        </w:rPr>
        <w:br/>
      </w:r>
      <w:r w:rsidRPr="008A3CE8">
        <w:rPr>
          <w:rFonts w:eastAsia="Times New Roman" w:cs="Times New Roman"/>
          <w:sz w:val="22"/>
          <w:szCs w:val="22"/>
        </w:rPr>
        <w:br/>
        <w:t xml:space="preserve">Overall, I suggest that the paper is shortened wherever possible. </w:t>
      </w:r>
      <w:r w:rsidRPr="008A3CE8">
        <w:rPr>
          <w:rFonts w:eastAsia="Times New Roman" w:cs="Times New Roman"/>
          <w:sz w:val="22"/>
          <w:szCs w:val="22"/>
        </w:rPr>
        <w:br/>
        <w:t xml:space="preserve">Also, I  list some minor issues in what follows. I will specifically refrain from enumerating typos and comments on style. </w:t>
      </w:r>
      <w:r w:rsidRPr="008A3CE8">
        <w:rPr>
          <w:rFonts w:eastAsia="Times New Roman" w:cs="Times New Roman"/>
          <w:sz w:val="22"/>
          <w:szCs w:val="22"/>
        </w:rPr>
        <w:br/>
      </w:r>
      <w:r w:rsidRPr="008A3CE8">
        <w:rPr>
          <w:rFonts w:eastAsia="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w:t>
      </w:r>
      <w:r w:rsidR="008A3CE8" w:rsidRPr="008A3CE8">
        <w:rPr>
          <w:rFonts w:eastAsia="Times New Roman" w:cs="Times New Roman"/>
          <w:sz w:val="22"/>
          <w:szCs w:val="22"/>
        </w:rPr>
        <w:br/>
      </w:r>
      <w:r w:rsidR="008A3CE8" w:rsidRPr="008A3CE8">
        <w:rPr>
          <w:rFonts w:eastAsia="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highlight discussion on p. 30-31</w:t>
      </w:r>
      <w:r w:rsidR="008A3CE8" w:rsidRPr="008A3CE8">
        <w:rPr>
          <w:rFonts w:eastAsia="Times New Roman" w:cs="Times New Roman"/>
          <w:sz w:val="22"/>
          <w:szCs w:val="22"/>
        </w:rPr>
        <w:br/>
      </w:r>
      <w:r w:rsidR="008A3CE8" w:rsidRPr="008A3CE8">
        <w:rPr>
          <w:rFonts w:eastAsia="Times New Roman" w:cs="Times New Roman"/>
          <w:sz w:val="22"/>
          <w:szCs w:val="22"/>
        </w:rPr>
        <w:br/>
        <w:t>2) The title seems somewhat uninspired and too programmatic. I suggest a less programmatic title, especially because of what I mentioned under 1.</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get inspired for title on walk?</w:t>
      </w:r>
      <w:r w:rsidR="008A3CE8" w:rsidRPr="008A3CE8">
        <w:rPr>
          <w:rFonts w:eastAsia="Times New Roman" w:cs="Times New Roman"/>
          <w:sz w:val="22"/>
          <w:szCs w:val="22"/>
        </w:rPr>
        <w:br/>
      </w:r>
      <w:r w:rsidR="008A3CE8" w:rsidRPr="008A3CE8">
        <w:rPr>
          <w:rFonts w:eastAsia="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make clearer the distinction</w:t>
      </w:r>
      <w:r w:rsidR="008A3CE8" w:rsidRPr="008A3CE8">
        <w:rPr>
          <w:rFonts w:eastAsia="Times New Roman" w:cs="Times New Roman"/>
          <w:sz w:val="22"/>
          <w:szCs w:val="22"/>
        </w:rPr>
        <w:br/>
      </w:r>
      <w:r w:rsidR="008A3CE8" w:rsidRPr="008A3CE8">
        <w:rPr>
          <w:rFonts w:eastAsia="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008A3CE8" w:rsidRPr="008A3CE8">
        <w:rPr>
          <w:rFonts w:eastAsia="Times New Roman" w:cs="Times New Roman"/>
          <w:sz w:val="22"/>
          <w:szCs w:val="22"/>
        </w:rPr>
        <w:br/>
      </w:r>
    </w:p>
    <w:p w:rsidR="00274281" w:rsidRPr="00274281" w:rsidRDefault="00274281">
      <w:pPr>
        <w:rPr>
          <w:rFonts w:eastAsia="Times New Roman" w:cs="Times New Roman"/>
          <w:color w:val="FF0000"/>
          <w:sz w:val="22"/>
          <w:szCs w:val="22"/>
        </w:rPr>
      </w:pPr>
      <w:r w:rsidRPr="00274281">
        <w:rPr>
          <w:rFonts w:eastAsia="Times New Roman" w:cs="Times New Roman"/>
          <w:color w:val="FF0000"/>
          <w:sz w:val="22"/>
          <w:szCs w:val="22"/>
        </w:rPr>
        <w:t>XXX soften?</w:t>
      </w:r>
    </w:p>
    <w:p w:rsidR="00274281" w:rsidRDefault="008A3CE8">
      <w:pPr>
        <w:rPr>
          <w:rFonts w:eastAsia="Times New Roman" w:cs="Times New Roman"/>
          <w:sz w:val="22"/>
          <w:szCs w:val="22"/>
        </w:rPr>
      </w:pPr>
      <w:r w:rsidRPr="008A3CE8">
        <w:rPr>
          <w:rFonts w:eastAsia="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8A3CE8">
        <w:rPr>
          <w:rFonts w:eastAsia="Times New Roman" w:cs="Times New Roman"/>
          <w:sz w:val="22"/>
          <w:szCs w:val="22"/>
        </w:rPr>
        <w:br/>
      </w:r>
    </w:p>
    <w:p w:rsidR="00DC4F04" w:rsidRPr="00DC4F04" w:rsidRDefault="00DC4F04">
      <w:pPr>
        <w:rPr>
          <w:rFonts w:eastAsia="Times New Roman" w:cs="Times New Roman"/>
          <w:color w:val="FF0000"/>
          <w:sz w:val="22"/>
          <w:szCs w:val="22"/>
        </w:rPr>
      </w:pPr>
      <w:r w:rsidRPr="00DC4F04">
        <w:rPr>
          <w:rFonts w:eastAsia="Times New Roman" w:cs="Times New Roman"/>
          <w:color w:val="FF0000"/>
          <w:sz w:val="22"/>
          <w:szCs w:val="22"/>
        </w:rPr>
        <w:t>XXX yep</w:t>
      </w:r>
    </w:p>
    <w:p w:rsidR="00DC4F04" w:rsidRDefault="008A3CE8">
      <w:pPr>
        <w:rPr>
          <w:rFonts w:eastAsia="Times New Roman" w:cs="Times New Roman"/>
          <w:sz w:val="22"/>
          <w:szCs w:val="22"/>
        </w:rPr>
      </w:pPr>
      <w:r w:rsidRPr="008A3CE8">
        <w:rPr>
          <w:rFonts w:eastAsia="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Default="00DC4F04">
      <w:pPr>
        <w:rPr>
          <w:rFonts w:eastAsia="Times New Roman" w:cs="Times New Roman"/>
          <w:sz w:val="22"/>
          <w:szCs w:val="22"/>
        </w:rPr>
      </w:pPr>
    </w:p>
    <w:p w:rsidR="00DC4F04" w:rsidRDefault="00DC4F04">
      <w:pPr>
        <w:rPr>
          <w:rFonts w:eastAsia="Times New Roman" w:cs="Times New Roman"/>
          <w:sz w:val="22"/>
          <w:szCs w:val="22"/>
        </w:rPr>
      </w:pPr>
      <w:r w:rsidRPr="00DC4F04">
        <w:rPr>
          <w:rFonts w:eastAsia="Times New Roman" w:cs="Times New Roman"/>
          <w:color w:val="FF0000"/>
          <w:sz w:val="22"/>
          <w:szCs w:val="22"/>
        </w:rPr>
        <w:t>XXX yup</w:t>
      </w:r>
      <w:r w:rsidR="008A3CE8" w:rsidRPr="008A3CE8">
        <w:rPr>
          <w:rFonts w:eastAsia="Times New Roman" w:cs="Times New Roman"/>
          <w:sz w:val="22"/>
          <w:szCs w:val="22"/>
        </w:rPr>
        <w:br/>
      </w:r>
      <w:r w:rsidR="008A3CE8" w:rsidRPr="008A3CE8">
        <w:rPr>
          <w:rFonts w:eastAsia="Times New Roman" w:cs="Times New Roman"/>
          <w:sz w:val="22"/>
          <w:szCs w:val="22"/>
        </w:rPr>
        <w:br/>
        <w:t>7) Footnote 8 is confusing. What were the alternative diagnostics tested? What exactly is the purpose of footnote 8. Either elaborate or delete.</w:t>
      </w:r>
    </w:p>
    <w:p w:rsidR="00DC4F04" w:rsidRDefault="00DC4F04">
      <w:pPr>
        <w:rPr>
          <w:rFonts w:eastAsia="Times New Roman" w:cs="Times New Roman"/>
          <w:sz w:val="22"/>
          <w:szCs w:val="22"/>
        </w:rPr>
      </w:pPr>
    </w:p>
    <w:p w:rsidR="00DC4F04" w:rsidRDefault="00DC4F04">
      <w:pPr>
        <w:rPr>
          <w:rFonts w:eastAsia="Times New Roman" w:cs="Times New Roman"/>
          <w:sz w:val="22"/>
          <w:szCs w:val="22"/>
        </w:rPr>
      </w:pPr>
      <w:r w:rsidRPr="00DC4F04">
        <w:rPr>
          <w:rFonts w:eastAsia="Times New Roman" w:cs="Times New Roman"/>
          <w:color w:val="FF0000"/>
          <w:sz w:val="22"/>
          <w:szCs w:val="22"/>
        </w:rPr>
        <w:t>XXX yup</w:t>
      </w:r>
      <w:r w:rsidR="008A3CE8" w:rsidRPr="008A3CE8">
        <w:rPr>
          <w:rFonts w:eastAsia="Times New Roman" w:cs="Times New Roman"/>
          <w:sz w:val="22"/>
          <w:szCs w:val="22"/>
        </w:rPr>
        <w:br/>
      </w:r>
      <w:r w:rsidR="008A3CE8" w:rsidRPr="008A3CE8">
        <w:rPr>
          <w:rFonts w:eastAsia="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Also, I did not understand the plot in Figure 10. A bit of explanation would be useful, even just stating what the X and what the Y axis represent and what the colors code. </w:t>
      </w:r>
    </w:p>
    <w:p w:rsidR="00DC4F04" w:rsidRDefault="00DC4F04">
      <w:pPr>
        <w:rPr>
          <w:rFonts w:eastAsia="Times New Roman" w:cs="Times New Roman"/>
          <w:sz w:val="22"/>
          <w:szCs w:val="22"/>
        </w:rPr>
      </w:pPr>
    </w:p>
    <w:p w:rsidR="00DC4F04" w:rsidRDefault="00DC4F04">
      <w:pPr>
        <w:rPr>
          <w:rFonts w:eastAsia="Times New Roman" w:cs="Times New Roman"/>
          <w:sz w:val="22"/>
          <w:szCs w:val="22"/>
        </w:rPr>
      </w:pPr>
      <w:r w:rsidRPr="00DC4F04">
        <w:rPr>
          <w:rFonts w:eastAsia="Times New Roman" w:cs="Times New Roman"/>
          <w:color w:val="FF0000"/>
          <w:sz w:val="22"/>
          <w:szCs w:val="22"/>
        </w:rPr>
        <w:t>XX do this</w:t>
      </w:r>
      <w:r w:rsidR="008A3CE8" w:rsidRPr="008A3CE8">
        <w:rPr>
          <w:rFonts w:eastAsia="Times New Roman" w:cs="Times New Roman"/>
          <w:sz w:val="22"/>
          <w:szCs w:val="22"/>
        </w:rPr>
        <w:br/>
      </w:r>
      <w:r w:rsidR="008A3CE8" w:rsidRPr="008A3CE8">
        <w:rPr>
          <w:rFonts w:eastAsia="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8A3CE8">
        <w:rPr>
          <w:rFonts w:eastAsia="Times New Roman" w:cs="Times New Roman"/>
          <w:sz w:val="22"/>
          <w:szCs w:val="22"/>
        </w:rPr>
        <w:br/>
      </w:r>
    </w:p>
    <w:p w:rsidR="00DC4F04" w:rsidRPr="00DC4F04" w:rsidRDefault="00DC4F04">
      <w:pPr>
        <w:rPr>
          <w:rFonts w:eastAsia="Times New Roman" w:cs="Times New Roman"/>
          <w:color w:val="FF0000"/>
          <w:sz w:val="22"/>
          <w:szCs w:val="22"/>
        </w:rPr>
      </w:pPr>
      <w:r w:rsidRPr="00DC4F04">
        <w:rPr>
          <w:rFonts w:eastAsia="Times New Roman" w:cs="Times New Roman"/>
          <w:color w:val="FF0000"/>
          <w:sz w:val="22"/>
          <w:szCs w:val="22"/>
        </w:rPr>
        <w:t>XXX update</w:t>
      </w:r>
    </w:p>
    <w:p w:rsidR="002C1CCD" w:rsidRPr="008A3CE8" w:rsidRDefault="008A3CE8">
      <w:pPr>
        <w:rPr>
          <w:rFonts w:eastAsia="Times New Roman" w:cs="Times New Roman"/>
          <w:sz w:val="22"/>
          <w:szCs w:val="22"/>
        </w:rPr>
      </w:pPr>
      <w:r w:rsidRPr="008A3CE8">
        <w:rPr>
          <w:rFonts w:eastAsia="Times New Roman" w:cs="Times New Roman"/>
          <w:sz w:val="22"/>
          <w:szCs w:val="22"/>
        </w:rPr>
        <w:br/>
        <w:t>Referee: 3</w:t>
      </w:r>
    </w:p>
    <w:p w:rsidR="008A3CE8" w:rsidRDefault="008A3CE8" w:rsidP="008A3CE8">
      <w:pPr>
        <w:rPr>
          <w:sz w:val="22"/>
          <w:szCs w:val="22"/>
        </w:rPr>
      </w:pPr>
      <w:r w:rsidRPr="008A3CE8">
        <w:rPr>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8A3CE8" w:rsidRDefault="008A3CE8" w:rsidP="008A3CE8">
      <w:pPr>
        <w:rPr>
          <w:sz w:val="22"/>
          <w:szCs w:val="22"/>
        </w:rPr>
      </w:pPr>
      <w:r w:rsidRPr="008A3CE8">
        <w:rPr>
          <w:sz w:val="22"/>
          <w:szCs w:val="22"/>
        </w:rPr>
        <w:t xml:space="preserve">Recommendation: Accept with revisions </w:t>
      </w:r>
    </w:p>
    <w:p w:rsidR="00DC4F04" w:rsidRDefault="00DC4F04" w:rsidP="008A3CE8">
      <w:pPr>
        <w:rPr>
          <w:sz w:val="22"/>
          <w:szCs w:val="22"/>
        </w:rPr>
      </w:pPr>
    </w:p>
    <w:p w:rsidR="008A3CE8" w:rsidRPr="008A3CE8" w:rsidRDefault="008A3CE8" w:rsidP="008A3CE8">
      <w:pPr>
        <w:rPr>
          <w:sz w:val="22"/>
          <w:szCs w:val="22"/>
        </w:rPr>
      </w:pPr>
      <w:r w:rsidRPr="008A3CE8">
        <w:rPr>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yep</w:t>
      </w:r>
    </w:p>
    <w:p w:rsidR="00DC4F04" w:rsidRDefault="00DC4F04" w:rsidP="008A3CE8">
      <w:pPr>
        <w:rPr>
          <w:sz w:val="22"/>
          <w:szCs w:val="22"/>
        </w:rPr>
      </w:pPr>
    </w:p>
    <w:p w:rsidR="008A3CE8" w:rsidRDefault="008A3CE8" w:rsidP="008A3CE8">
      <w:pPr>
        <w:rPr>
          <w:sz w:val="22"/>
          <w:szCs w:val="22"/>
        </w:rPr>
      </w:pPr>
      <w:r w:rsidRPr="008A3CE8">
        <w:rPr>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address?</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ah good, include</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8A3CE8">
        <w:rPr>
          <w:i/>
          <w:iCs/>
          <w:sz w:val="22"/>
          <w:szCs w:val="22"/>
        </w:rPr>
        <w:t xml:space="preserve">only </w:t>
      </w:r>
      <w:r w:rsidRPr="008A3CE8">
        <w:rPr>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hm – too far beyond scope?</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be explicit</w:t>
      </w:r>
    </w:p>
    <w:p w:rsidR="00DC4F04" w:rsidRPr="008A3CE8" w:rsidRDefault="00DC4F04" w:rsidP="008A3CE8">
      <w:pPr>
        <w:rPr>
          <w:sz w:val="22"/>
          <w:szCs w:val="22"/>
        </w:rPr>
      </w:pPr>
    </w:p>
    <w:p w:rsidR="008A3CE8" w:rsidRPr="008A3CE8" w:rsidRDefault="008A3CE8" w:rsidP="008A3CE8">
      <w:pPr>
        <w:rPr>
          <w:sz w:val="22"/>
          <w:szCs w:val="22"/>
        </w:rPr>
      </w:pPr>
      <w:r w:rsidRPr="008A3CE8">
        <w:rPr>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8A3CE8">
        <w:rPr>
          <w:i/>
          <w:iCs/>
          <w:sz w:val="22"/>
          <w:szCs w:val="22"/>
        </w:rPr>
        <w:t xml:space="preserve">Are you sure? </w:t>
      </w:r>
      <w:r w:rsidRPr="008A3CE8">
        <w:rPr>
          <w:sz w:val="22"/>
          <w:szCs w:val="22"/>
        </w:rPr>
        <w:t xml:space="preserve">diagnostic and there was greater variability in the not-at-issueness ratings with the </w:t>
      </w:r>
      <w:r w:rsidRPr="008A3CE8">
        <w:rPr>
          <w:i/>
          <w:iCs/>
          <w:sz w:val="22"/>
          <w:szCs w:val="22"/>
        </w:rPr>
        <w:t xml:space="preserve">Are you sure? </w:t>
      </w:r>
      <w:r w:rsidRPr="008A3CE8">
        <w:rPr>
          <w:sz w:val="22"/>
          <w:szCs w:val="22"/>
        </w:rPr>
        <w:t xml:space="preserve">diagnostic (page 29). The “ asking whether” diagnostic is less </w:t>
      </w:r>
    </w:p>
    <w:p w:rsidR="008A3CE8" w:rsidRDefault="008A3CE8" w:rsidP="008A3CE8">
      <w:pPr>
        <w:rPr>
          <w:sz w:val="22"/>
          <w:szCs w:val="22"/>
        </w:rPr>
      </w:pPr>
      <w:r w:rsidRPr="008A3CE8">
        <w:rPr>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be clear in expressing uncertainty about diagnostics, as always in experiments</w:t>
      </w:r>
    </w:p>
    <w:p w:rsidR="00DC4F04" w:rsidRPr="008A3CE8" w:rsidRDefault="00DC4F04" w:rsidP="008A3CE8">
      <w:pPr>
        <w:rPr>
          <w:sz w:val="22"/>
          <w:szCs w:val="22"/>
        </w:rPr>
      </w:pPr>
    </w:p>
    <w:p w:rsidR="008A3CE8" w:rsidRPr="008A3CE8" w:rsidRDefault="008A3CE8">
      <w:pPr>
        <w:rPr>
          <w:sz w:val="22"/>
          <w:szCs w:val="22"/>
        </w:rPr>
      </w:pPr>
    </w:p>
    <w:sectPr w:rsidR="008A3CE8" w:rsidRPr="008A3CE8"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doNotTrackMoves/>
  <w:defaultTabStop w:val="720"/>
  <w:characterSpacingControl w:val="doNotCompress"/>
  <w:savePreviewPicture/>
  <w:compat>
    <w:useFELayout/>
  </w:compat>
  <w:rsids>
    <w:rsidRoot w:val="008A3CE8"/>
    <w:rsid w:val="000A2DA1"/>
    <w:rsid w:val="00274281"/>
    <w:rsid w:val="002C1CCD"/>
    <w:rsid w:val="00474A1A"/>
    <w:rsid w:val="00561E81"/>
    <w:rsid w:val="008A3CE8"/>
    <w:rsid w:val="00B351C5"/>
    <w:rsid w:val="00DC4F04"/>
  </w:rsids>
  <m:mathPr>
    <m:mathFont m:val="inheri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3422</Words>
  <Characters>19510</Characters>
  <Application>Microsoft Macintosh Word</Application>
  <DocSecurity>0</DocSecurity>
  <Lines>162</Lines>
  <Paragraphs>39</Paragraphs>
  <ScaleCrop>false</ScaleCrop>
  <Company/>
  <LinksUpToDate>false</LinksUpToDate>
  <CharactersWithSpaces>23959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4</cp:revision>
  <dcterms:created xsi:type="dcterms:W3CDTF">2017-09-09T13:11:00Z</dcterms:created>
  <dcterms:modified xsi:type="dcterms:W3CDTF">2017-09-09T14:22:00Z</dcterms:modified>
</cp:coreProperties>
</file>