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163" w:rsidRDefault="00F60163" w:rsidP="00F60163">
      <w:pPr>
        <w:spacing w:after="0" w:line="360" w:lineRule="auto"/>
        <w:rPr>
          <w:rFonts w:ascii="Arial" w:eastAsia="Arial" w:hAnsi="Arial" w:cs="Arial"/>
          <w:b/>
          <w:sz w:val="21"/>
          <w:szCs w:val="21"/>
        </w:rPr>
      </w:pPr>
    </w:p>
    <w:p w:rsidR="00956C37" w:rsidRPr="00BE1E34" w:rsidRDefault="00956C37" w:rsidP="00F60163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BE1E34">
        <w:rPr>
          <w:rFonts w:ascii="Arial" w:eastAsia="Arial" w:hAnsi="Arial" w:cs="Arial"/>
          <w:b/>
          <w:sz w:val="21"/>
          <w:szCs w:val="21"/>
        </w:rPr>
        <w:t>PROCESSO</w:t>
      </w:r>
      <w:r w:rsidRPr="00BE1E34">
        <w:rPr>
          <w:rFonts w:ascii="Arial" w:eastAsia="Arial" w:hAnsi="Arial" w:cs="Arial"/>
          <w:sz w:val="21"/>
          <w:szCs w:val="21"/>
        </w:rPr>
        <w:t xml:space="preserve"> nº 1206–</w:t>
      </w:r>
      <w:r w:rsidR="007F0814">
        <w:rPr>
          <w:rFonts w:ascii="Arial" w:eastAsia="Arial" w:hAnsi="Arial" w:cs="Arial"/>
          <w:sz w:val="21"/>
          <w:szCs w:val="21"/>
        </w:rPr>
        <w:t>6037</w:t>
      </w:r>
      <w:r>
        <w:rPr>
          <w:rFonts w:ascii="Arial" w:eastAsia="Arial" w:hAnsi="Arial" w:cs="Arial"/>
          <w:sz w:val="21"/>
          <w:szCs w:val="21"/>
        </w:rPr>
        <w:t>/2015</w:t>
      </w:r>
    </w:p>
    <w:p w:rsidR="00956C37" w:rsidRPr="00BE1E34" w:rsidRDefault="00956C37" w:rsidP="00F60163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BE1E34">
        <w:rPr>
          <w:rFonts w:ascii="Arial" w:eastAsia="Arial" w:hAnsi="Arial" w:cs="Arial"/>
          <w:b/>
          <w:sz w:val="21"/>
          <w:szCs w:val="21"/>
        </w:rPr>
        <w:t>INTERESSADO:</w:t>
      </w:r>
      <w:r w:rsidR="007F0814">
        <w:rPr>
          <w:rFonts w:ascii="Arial" w:eastAsia="Arial" w:hAnsi="Arial" w:cs="Arial"/>
          <w:sz w:val="21"/>
          <w:szCs w:val="21"/>
        </w:rPr>
        <w:t xml:space="preserve"> </w:t>
      </w:r>
      <w:r w:rsidR="002C4CED">
        <w:rPr>
          <w:rFonts w:ascii="Arial" w:eastAsia="Arial" w:hAnsi="Arial" w:cs="Arial"/>
          <w:sz w:val="21"/>
          <w:szCs w:val="21"/>
        </w:rPr>
        <w:t>EMERSON FERREIRA DO AMARAL E OUTROS</w:t>
      </w:r>
    </w:p>
    <w:p w:rsidR="00956C37" w:rsidRPr="00BE1E34" w:rsidRDefault="00956C37" w:rsidP="00F60163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BE1E34">
        <w:rPr>
          <w:rFonts w:ascii="Arial" w:eastAsia="Arial" w:hAnsi="Arial" w:cs="Arial"/>
          <w:b/>
          <w:sz w:val="21"/>
          <w:szCs w:val="21"/>
        </w:rPr>
        <w:t>ASSUNTO:</w:t>
      </w:r>
      <w:r w:rsidRPr="00BE1E34">
        <w:rPr>
          <w:rFonts w:ascii="Arial" w:eastAsia="Arial" w:hAnsi="Arial" w:cs="Arial"/>
          <w:sz w:val="21"/>
          <w:szCs w:val="21"/>
        </w:rPr>
        <w:t xml:space="preserve"> Indenização por apreensão de arma de fogo.</w:t>
      </w:r>
    </w:p>
    <w:p w:rsidR="00956C37" w:rsidRPr="00BE1E34" w:rsidRDefault="00956C37" w:rsidP="00956C37">
      <w:pPr>
        <w:spacing w:after="0" w:line="240" w:lineRule="auto"/>
        <w:rPr>
          <w:rFonts w:ascii="Arial" w:hAnsi="Arial" w:cs="Arial"/>
          <w:bCs/>
          <w:sz w:val="16"/>
          <w:szCs w:val="16"/>
        </w:rPr>
      </w:pPr>
    </w:p>
    <w:p w:rsidR="00956C37" w:rsidRPr="00BE1E34" w:rsidRDefault="00956C37" w:rsidP="00956C37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  <w:r w:rsidRPr="00BE1E34">
        <w:rPr>
          <w:rFonts w:ascii="Arial" w:hAnsi="Arial" w:cs="Arial"/>
          <w:b/>
          <w:bCs/>
          <w:sz w:val="21"/>
          <w:szCs w:val="21"/>
        </w:rPr>
        <w:t>PARECER TÉCNICO</w:t>
      </w:r>
    </w:p>
    <w:p w:rsidR="00956C37" w:rsidRPr="00BE1E34" w:rsidRDefault="00956C37" w:rsidP="00956C37">
      <w:pPr>
        <w:spacing w:after="0" w:line="240" w:lineRule="auto"/>
        <w:rPr>
          <w:rFonts w:ascii="Arial" w:hAnsi="Arial" w:cs="Arial"/>
          <w:color w:val="FF0000"/>
          <w:sz w:val="16"/>
          <w:szCs w:val="16"/>
        </w:rPr>
      </w:pPr>
    </w:p>
    <w:p w:rsidR="00636659" w:rsidRDefault="00956C37" w:rsidP="00F60163">
      <w:pPr>
        <w:spacing w:before="120" w:after="0" w:line="360" w:lineRule="auto"/>
        <w:ind w:firstLine="708"/>
        <w:jc w:val="both"/>
        <w:rPr>
          <w:rFonts w:ascii="Arial" w:eastAsia="Arial" w:hAnsi="Arial" w:cs="Arial"/>
          <w:sz w:val="21"/>
          <w:szCs w:val="21"/>
        </w:rPr>
      </w:pPr>
      <w:r w:rsidRPr="000D5EFE">
        <w:rPr>
          <w:rFonts w:ascii="Arial" w:hAnsi="Arial" w:cs="Arial"/>
          <w:sz w:val="21"/>
          <w:szCs w:val="21"/>
        </w:rPr>
        <w:t xml:space="preserve">Trata-se do Processo Administrativo </w:t>
      </w:r>
      <w:r>
        <w:rPr>
          <w:rFonts w:ascii="Arial" w:hAnsi="Arial" w:cs="Arial"/>
          <w:sz w:val="21"/>
          <w:szCs w:val="21"/>
        </w:rPr>
        <w:t xml:space="preserve">de autos </w:t>
      </w:r>
      <w:r w:rsidRPr="000D5EFE">
        <w:rPr>
          <w:rFonts w:ascii="Arial" w:hAnsi="Arial" w:cs="Arial"/>
          <w:sz w:val="21"/>
          <w:szCs w:val="21"/>
        </w:rPr>
        <w:t xml:space="preserve">nº </w:t>
      </w:r>
      <w:r w:rsidRPr="000D5EFE">
        <w:rPr>
          <w:rFonts w:ascii="Arial" w:eastAsia="Arial" w:hAnsi="Arial" w:cs="Arial"/>
          <w:sz w:val="21"/>
          <w:szCs w:val="21"/>
        </w:rPr>
        <w:t>1206–</w:t>
      </w:r>
      <w:r w:rsidR="00241DDE">
        <w:rPr>
          <w:rFonts w:ascii="Arial" w:eastAsia="Arial" w:hAnsi="Arial" w:cs="Arial"/>
          <w:sz w:val="21"/>
          <w:szCs w:val="21"/>
        </w:rPr>
        <w:t>6037</w:t>
      </w:r>
      <w:r>
        <w:rPr>
          <w:rFonts w:ascii="Arial" w:eastAsia="Arial" w:hAnsi="Arial" w:cs="Arial"/>
          <w:sz w:val="21"/>
          <w:szCs w:val="21"/>
        </w:rPr>
        <w:t>/2015</w:t>
      </w:r>
      <w:r w:rsidRPr="000D5EFE">
        <w:rPr>
          <w:rFonts w:ascii="Arial" w:hAnsi="Arial" w:cs="Arial"/>
          <w:sz w:val="21"/>
          <w:szCs w:val="21"/>
        </w:rPr>
        <w:t xml:space="preserve">, em 01 (um) volume, com </w:t>
      </w:r>
      <w:r w:rsidR="007F0814">
        <w:rPr>
          <w:rFonts w:ascii="Arial" w:hAnsi="Arial" w:cs="Arial"/>
          <w:sz w:val="21"/>
          <w:szCs w:val="21"/>
        </w:rPr>
        <w:t>46</w:t>
      </w:r>
      <w:r>
        <w:rPr>
          <w:rFonts w:ascii="Arial" w:hAnsi="Arial" w:cs="Arial"/>
          <w:sz w:val="21"/>
          <w:szCs w:val="21"/>
        </w:rPr>
        <w:t xml:space="preserve"> </w:t>
      </w:r>
      <w:r w:rsidRPr="000D5EFE">
        <w:rPr>
          <w:rFonts w:ascii="Arial" w:hAnsi="Arial" w:cs="Arial"/>
          <w:sz w:val="21"/>
          <w:szCs w:val="21"/>
        </w:rPr>
        <w:t>(</w:t>
      </w:r>
      <w:r w:rsidR="007F0814">
        <w:rPr>
          <w:rFonts w:ascii="Arial" w:hAnsi="Arial" w:cs="Arial"/>
          <w:sz w:val="21"/>
          <w:szCs w:val="21"/>
        </w:rPr>
        <w:t>quarenta e seis</w:t>
      </w:r>
      <w:r w:rsidRPr="000D5EFE">
        <w:rPr>
          <w:rFonts w:ascii="Arial" w:hAnsi="Arial" w:cs="Arial"/>
          <w:sz w:val="21"/>
          <w:szCs w:val="21"/>
        </w:rPr>
        <w:t>) folhas, referente à solicitação de</w:t>
      </w:r>
      <w:r w:rsidRPr="000D5EFE">
        <w:rPr>
          <w:rFonts w:ascii="Arial" w:eastAsia="Arial" w:hAnsi="Arial" w:cs="Arial"/>
          <w:sz w:val="21"/>
          <w:szCs w:val="21"/>
        </w:rPr>
        <w:t xml:space="preserve"> pagamento de verba de caráter indenizatório por apreensão de arma de fogo, realizada </w:t>
      </w:r>
      <w:r>
        <w:rPr>
          <w:rFonts w:ascii="Arial" w:eastAsia="Arial" w:hAnsi="Arial" w:cs="Arial"/>
          <w:sz w:val="21"/>
          <w:szCs w:val="21"/>
        </w:rPr>
        <w:t>pelo</w:t>
      </w:r>
      <w:r w:rsidR="007F0814">
        <w:rPr>
          <w:rFonts w:ascii="Arial" w:eastAsia="Arial" w:hAnsi="Arial" w:cs="Arial"/>
          <w:sz w:val="21"/>
          <w:szCs w:val="21"/>
        </w:rPr>
        <w:t>s Policiais</w:t>
      </w:r>
      <w:r>
        <w:rPr>
          <w:rFonts w:ascii="Arial" w:eastAsia="Arial" w:hAnsi="Arial" w:cs="Arial"/>
          <w:sz w:val="21"/>
          <w:szCs w:val="21"/>
        </w:rPr>
        <w:t xml:space="preserve"> Militar</w:t>
      </w:r>
      <w:r w:rsidR="007F0814">
        <w:rPr>
          <w:rFonts w:ascii="Arial" w:eastAsia="Arial" w:hAnsi="Arial" w:cs="Arial"/>
          <w:sz w:val="21"/>
          <w:szCs w:val="21"/>
        </w:rPr>
        <w:t>es</w:t>
      </w:r>
      <w:r>
        <w:rPr>
          <w:rFonts w:ascii="Arial" w:eastAsia="Arial" w:hAnsi="Arial" w:cs="Arial"/>
          <w:sz w:val="21"/>
          <w:szCs w:val="21"/>
        </w:rPr>
        <w:t xml:space="preserve">: </w:t>
      </w:r>
      <w:r w:rsidR="002C4CED" w:rsidRPr="00636659">
        <w:rPr>
          <w:rFonts w:ascii="Arial" w:eastAsia="Arial" w:hAnsi="Arial" w:cs="Arial"/>
          <w:b/>
          <w:sz w:val="21"/>
          <w:szCs w:val="21"/>
        </w:rPr>
        <w:t>EMERSON FERREIRA DO AMARAL</w:t>
      </w:r>
      <w:r w:rsidR="00636659">
        <w:rPr>
          <w:rFonts w:ascii="Arial" w:eastAsia="Arial" w:hAnsi="Arial" w:cs="Arial"/>
          <w:sz w:val="21"/>
          <w:szCs w:val="21"/>
        </w:rPr>
        <w:t xml:space="preserve"> – SD</w:t>
      </w:r>
      <w:r>
        <w:rPr>
          <w:rFonts w:ascii="Arial" w:eastAsia="Arial" w:hAnsi="Arial" w:cs="Arial"/>
          <w:sz w:val="21"/>
          <w:szCs w:val="21"/>
        </w:rPr>
        <w:t xml:space="preserve"> PM, Matrícula nº </w:t>
      </w:r>
      <w:r w:rsidR="00636659">
        <w:rPr>
          <w:rFonts w:ascii="Arial" w:eastAsia="Arial" w:hAnsi="Arial" w:cs="Arial"/>
          <w:sz w:val="21"/>
          <w:szCs w:val="21"/>
        </w:rPr>
        <w:t xml:space="preserve">33766-8 e </w:t>
      </w:r>
      <w:r w:rsidR="002C4CED" w:rsidRPr="00636659">
        <w:rPr>
          <w:rFonts w:ascii="Arial" w:eastAsia="Arial" w:hAnsi="Arial" w:cs="Arial"/>
          <w:b/>
          <w:sz w:val="21"/>
          <w:szCs w:val="21"/>
        </w:rPr>
        <w:t xml:space="preserve">ERONILDES ROBERTO DOS SANTOS </w:t>
      </w:r>
      <w:r w:rsidR="00636659" w:rsidRPr="00636659">
        <w:rPr>
          <w:rFonts w:ascii="Arial" w:eastAsia="Arial" w:hAnsi="Arial" w:cs="Arial"/>
          <w:b/>
          <w:sz w:val="21"/>
          <w:szCs w:val="21"/>
        </w:rPr>
        <w:t>Júnior</w:t>
      </w:r>
      <w:r>
        <w:rPr>
          <w:rFonts w:ascii="Arial" w:eastAsia="Arial" w:hAnsi="Arial" w:cs="Arial"/>
          <w:sz w:val="21"/>
          <w:szCs w:val="21"/>
        </w:rPr>
        <w:t xml:space="preserve"> </w:t>
      </w:r>
      <w:r w:rsidR="00636659">
        <w:rPr>
          <w:rFonts w:ascii="Arial" w:eastAsia="Arial" w:hAnsi="Arial" w:cs="Arial"/>
          <w:sz w:val="21"/>
          <w:szCs w:val="21"/>
        </w:rPr>
        <w:t>– SD PM, Matrícula nº 38427-5</w:t>
      </w:r>
      <w:r>
        <w:rPr>
          <w:rFonts w:ascii="Arial" w:eastAsia="Arial" w:hAnsi="Arial" w:cs="Arial"/>
          <w:sz w:val="21"/>
          <w:szCs w:val="21"/>
        </w:rPr>
        <w:t>.</w:t>
      </w:r>
    </w:p>
    <w:p w:rsidR="002C4CED" w:rsidRDefault="00956C37" w:rsidP="002C4CED">
      <w:pPr>
        <w:spacing w:before="120"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0D5EFE">
        <w:rPr>
          <w:rFonts w:ascii="Arial" w:eastAsia="Arial" w:hAnsi="Arial" w:cs="Arial"/>
          <w:sz w:val="21"/>
          <w:szCs w:val="21"/>
        </w:rPr>
        <w:t xml:space="preserve"> </w:t>
      </w:r>
      <w:r w:rsidRPr="000D5EFE">
        <w:rPr>
          <w:rFonts w:ascii="Arial" w:hAnsi="Arial" w:cs="Arial"/>
          <w:sz w:val="21"/>
          <w:szCs w:val="21"/>
        </w:rPr>
        <w:t xml:space="preserve">Os autos foram encaminhados a esta </w:t>
      </w:r>
      <w:r w:rsidRPr="000D5EFE">
        <w:rPr>
          <w:rFonts w:ascii="Arial" w:hAnsi="Arial" w:cs="Arial"/>
          <w:b/>
          <w:sz w:val="21"/>
          <w:szCs w:val="21"/>
        </w:rPr>
        <w:t>Controladoria Geral do Estado – CGE</w:t>
      </w:r>
      <w:r w:rsidRPr="000D5EFE">
        <w:rPr>
          <w:rFonts w:ascii="Arial" w:hAnsi="Arial" w:cs="Arial"/>
          <w:sz w:val="21"/>
          <w:szCs w:val="21"/>
        </w:rPr>
        <w:t xml:space="preserve"> para análise e parecer técnico. </w:t>
      </w:r>
    </w:p>
    <w:p w:rsidR="002C4CED" w:rsidRPr="000D5EFE" w:rsidRDefault="002C4CED" w:rsidP="002C4CED">
      <w:pPr>
        <w:spacing w:after="0" w:line="240" w:lineRule="auto"/>
        <w:ind w:firstLine="709"/>
        <w:jc w:val="both"/>
        <w:rPr>
          <w:rFonts w:ascii="Arial" w:hAnsi="Arial" w:cs="Arial"/>
          <w:sz w:val="21"/>
          <w:szCs w:val="21"/>
        </w:rPr>
      </w:pPr>
    </w:p>
    <w:p w:rsidR="00956C37" w:rsidRPr="000D5EFE" w:rsidRDefault="00956C37" w:rsidP="00F601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before="120" w:after="0" w:line="240" w:lineRule="auto"/>
        <w:rPr>
          <w:rFonts w:ascii="Arial" w:hAnsi="Arial" w:cs="Arial"/>
          <w:b/>
          <w:sz w:val="21"/>
          <w:szCs w:val="21"/>
        </w:rPr>
      </w:pPr>
      <w:r w:rsidRPr="000D5EFE">
        <w:rPr>
          <w:rFonts w:ascii="Arial" w:hAnsi="Arial" w:cs="Arial"/>
          <w:b/>
          <w:sz w:val="21"/>
          <w:szCs w:val="21"/>
        </w:rPr>
        <w:t>1 - RELATÓRIO</w:t>
      </w:r>
    </w:p>
    <w:p w:rsidR="00956C37" w:rsidRPr="00546414" w:rsidRDefault="00956C37" w:rsidP="00F60163">
      <w:pPr>
        <w:pStyle w:val="SemEspaamento"/>
        <w:spacing w:before="120"/>
        <w:ind w:left="720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956C37" w:rsidRPr="000D5EFE" w:rsidRDefault="00956C37" w:rsidP="00F60163">
      <w:pPr>
        <w:pStyle w:val="SemEspaamento"/>
        <w:spacing w:before="120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0D5EFE">
        <w:rPr>
          <w:rFonts w:ascii="Arial" w:hAnsi="Arial" w:cs="Arial"/>
          <w:b/>
          <w:sz w:val="21"/>
          <w:szCs w:val="21"/>
          <w:u w:val="single"/>
        </w:rPr>
        <w:t>I - PRELIMINARMENTE</w:t>
      </w:r>
    </w:p>
    <w:p w:rsidR="00956C37" w:rsidRPr="000D5EFE" w:rsidRDefault="00956C37" w:rsidP="002C4CED">
      <w:pPr>
        <w:spacing w:after="0" w:line="240" w:lineRule="auto"/>
        <w:ind w:firstLine="709"/>
        <w:jc w:val="both"/>
        <w:rPr>
          <w:rFonts w:ascii="Arial" w:hAnsi="Arial" w:cs="Arial"/>
          <w:sz w:val="16"/>
          <w:szCs w:val="16"/>
        </w:rPr>
      </w:pPr>
    </w:p>
    <w:p w:rsidR="00956C37" w:rsidRPr="00241DDE" w:rsidRDefault="00956C37" w:rsidP="00F60163">
      <w:pPr>
        <w:spacing w:before="120"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241DDE">
        <w:rPr>
          <w:rFonts w:ascii="Arial" w:hAnsi="Arial" w:cs="Arial"/>
          <w:sz w:val="21"/>
          <w:szCs w:val="21"/>
        </w:rPr>
        <w:t>Observa-se que o processo de</w:t>
      </w:r>
      <w:r w:rsidRPr="00241DDE">
        <w:rPr>
          <w:rFonts w:ascii="Arial" w:eastAsia="Arial" w:hAnsi="Arial" w:cs="Arial"/>
          <w:sz w:val="21"/>
          <w:szCs w:val="21"/>
        </w:rPr>
        <w:t xml:space="preserve"> pagamento de verba de caráter indenizatório </w:t>
      </w:r>
      <w:r w:rsidRPr="00241DDE">
        <w:rPr>
          <w:rFonts w:ascii="Arial" w:hAnsi="Arial" w:cs="Arial"/>
          <w:sz w:val="21"/>
          <w:szCs w:val="21"/>
        </w:rPr>
        <w:t>por apreensões de armas de fogo encontra-se em conformidade ao que preconiza a Lei Estadual        nº 7.313/2011, regulamentada pelos Decretos Estaduais nº 17.760/2012 e nº 23.086/2012, e alterações dadas pela Lei nº 7.550/2013.</w:t>
      </w:r>
    </w:p>
    <w:p w:rsidR="00956C37" w:rsidRPr="00241DDE" w:rsidRDefault="00956C37" w:rsidP="002C4CED">
      <w:pPr>
        <w:spacing w:after="0" w:line="240" w:lineRule="auto"/>
        <w:ind w:firstLine="709"/>
        <w:jc w:val="both"/>
        <w:rPr>
          <w:rFonts w:ascii="Arial" w:hAnsi="Arial" w:cs="Arial"/>
          <w:sz w:val="21"/>
          <w:szCs w:val="21"/>
        </w:rPr>
      </w:pPr>
    </w:p>
    <w:p w:rsidR="00956C37" w:rsidRPr="00241DDE" w:rsidRDefault="00956C37" w:rsidP="00F601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before="120"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241DDE">
        <w:rPr>
          <w:rFonts w:ascii="Arial" w:hAnsi="Arial" w:cs="Arial"/>
          <w:b/>
          <w:sz w:val="21"/>
          <w:szCs w:val="21"/>
        </w:rPr>
        <w:t xml:space="preserve">2 – DO EXAME DOS AUTOS </w:t>
      </w:r>
    </w:p>
    <w:p w:rsidR="00956C37" w:rsidRPr="00241DDE" w:rsidRDefault="00956C37" w:rsidP="002C4CED">
      <w:pPr>
        <w:pStyle w:val="SemEspaamento"/>
        <w:jc w:val="both"/>
        <w:rPr>
          <w:rFonts w:ascii="Arial" w:hAnsi="Arial" w:cs="Arial"/>
          <w:color w:val="FF0000"/>
          <w:sz w:val="21"/>
          <w:szCs w:val="21"/>
        </w:rPr>
      </w:pPr>
      <w:r w:rsidRPr="00241DDE">
        <w:rPr>
          <w:rFonts w:ascii="Arial" w:hAnsi="Arial" w:cs="Arial"/>
          <w:color w:val="FF0000"/>
          <w:sz w:val="21"/>
          <w:szCs w:val="21"/>
        </w:rPr>
        <w:t xml:space="preserve">    </w:t>
      </w:r>
    </w:p>
    <w:p w:rsidR="00636659" w:rsidRPr="00241DDE" w:rsidRDefault="00956C37" w:rsidP="00F60163">
      <w:pPr>
        <w:pStyle w:val="SemEspaamento"/>
        <w:spacing w:before="12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241DDE">
        <w:rPr>
          <w:rFonts w:ascii="Arial" w:hAnsi="Arial" w:cs="Arial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241DDE">
        <w:rPr>
          <w:rFonts w:ascii="Arial" w:hAnsi="Arial" w:cs="Arial"/>
          <w:b/>
          <w:i/>
          <w:sz w:val="21"/>
          <w:szCs w:val="21"/>
        </w:rPr>
        <w:t>“análise e emissão de parecer técnico”</w:t>
      </w:r>
      <w:r w:rsidRPr="00241DDE">
        <w:rPr>
          <w:rFonts w:ascii="Arial" w:hAnsi="Arial" w:cs="Arial"/>
          <w:b/>
          <w:sz w:val="21"/>
          <w:szCs w:val="21"/>
        </w:rPr>
        <w:t>,</w:t>
      </w:r>
      <w:r w:rsidRPr="00241DDE">
        <w:rPr>
          <w:rFonts w:ascii="Arial" w:hAnsi="Arial" w:cs="Arial"/>
          <w:sz w:val="21"/>
          <w:szCs w:val="21"/>
        </w:rPr>
        <w:t xml:space="preserve"> conforme requerido pela Superintendência de Auditagem desta CGE/AL (fls. </w:t>
      </w:r>
      <w:r w:rsidR="00636659" w:rsidRPr="00241DDE">
        <w:rPr>
          <w:rFonts w:ascii="Arial" w:hAnsi="Arial" w:cs="Arial"/>
          <w:sz w:val="21"/>
          <w:szCs w:val="21"/>
        </w:rPr>
        <w:t>46</w:t>
      </w:r>
      <w:r w:rsidRPr="00241DDE">
        <w:rPr>
          <w:rFonts w:ascii="Arial" w:hAnsi="Arial" w:cs="Arial"/>
          <w:sz w:val="21"/>
          <w:szCs w:val="21"/>
        </w:rPr>
        <w:t xml:space="preserve">). </w:t>
      </w:r>
    </w:p>
    <w:p w:rsidR="00F60163" w:rsidRPr="00F60163" w:rsidRDefault="00956C37" w:rsidP="00F60163">
      <w:pPr>
        <w:spacing w:before="120"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241DDE">
        <w:rPr>
          <w:rFonts w:ascii="Arial" w:hAnsi="Arial" w:cs="Arial"/>
          <w:sz w:val="21"/>
          <w:szCs w:val="21"/>
        </w:rPr>
        <w:t>Atendo-se à disciplina estabelecida pelas Leis e Decretos Estaduais acima citados, confere-se que o presente Processo Administrativo foi instruído como segue:</w:t>
      </w:r>
    </w:p>
    <w:p w:rsidR="00956C37" w:rsidRPr="00241DDE" w:rsidRDefault="00956C37" w:rsidP="00F60163">
      <w:pPr>
        <w:pStyle w:val="PargrafodaLista"/>
        <w:suppressAutoHyphens/>
        <w:spacing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241DDE">
        <w:rPr>
          <w:rFonts w:ascii="Arial" w:hAnsi="Arial" w:cs="Arial"/>
          <w:sz w:val="21"/>
          <w:szCs w:val="21"/>
        </w:rPr>
        <w:t>a) Às fls. 02, como peça</w:t>
      </w:r>
      <w:r w:rsidR="00FC4003" w:rsidRPr="00241DDE">
        <w:rPr>
          <w:rFonts w:ascii="Arial" w:hAnsi="Arial" w:cs="Arial"/>
          <w:sz w:val="21"/>
          <w:szCs w:val="21"/>
        </w:rPr>
        <w:t xml:space="preserve"> inicial, consta o Ofício nº 108-P/3-</w:t>
      </w:r>
      <w:proofErr w:type="spellStart"/>
      <w:proofErr w:type="gramStart"/>
      <w:r w:rsidR="00FC4003" w:rsidRPr="00241DDE">
        <w:rPr>
          <w:rFonts w:ascii="Arial" w:hAnsi="Arial" w:cs="Arial"/>
          <w:sz w:val="21"/>
          <w:szCs w:val="21"/>
        </w:rPr>
        <w:t>BPTran</w:t>
      </w:r>
      <w:proofErr w:type="spellEnd"/>
      <w:proofErr w:type="gramEnd"/>
      <w:r w:rsidR="00FC4003" w:rsidRPr="00241DDE">
        <w:rPr>
          <w:rFonts w:ascii="Arial" w:hAnsi="Arial" w:cs="Arial"/>
          <w:sz w:val="21"/>
          <w:szCs w:val="21"/>
        </w:rPr>
        <w:t>, datado de 18</w:t>
      </w:r>
      <w:r w:rsidRPr="00241DDE">
        <w:rPr>
          <w:rFonts w:ascii="Arial" w:hAnsi="Arial" w:cs="Arial"/>
          <w:sz w:val="21"/>
          <w:szCs w:val="21"/>
        </w:rPr>
        <w:t>/11/2015, encaminhado ao Subcomandante Geral da PMAL, solicitando concessão de indenização por apreensão de arma de fogo, listando os requerentes participantes da apreensão.</w:t>
      </w:r>
    </w:p>
    <w:p w:rsidR="00956C37" w:rsidRPr="00241DDE" w:rsidRDefault="00956C37" w:rsidP="00F60163">
      <w:pPr>
        <w:pStyle w:val="PargrafodaLista"/>
        <w:suppressAutoHyphens/>
        <w:spacing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241DDE">
        <w:rPr>
          <w:rFonts w:ascii="Arial" w:hAnsi="Arial" w:cs="Arial"/>
          <w:sz w:val="21"/>
          <w:szCs w:val="21"/>
        </w:rPr>
        <w:t xml:space="preserve">b) Às fls. </w:t>
      </w:r>
      <w:r w:rsidR="00C91593" w:rsidRPr="00241DDE">
        <w:rPr>
          <w:rFonts w:ascii="Arial" w:hAnsi="Arial" w:cs="Arial"/>
          <w:sz w:val="21"/>
          <w:szCs w:val="21"/>
        </w:rPr>
        <w:t>03-</w:t>
      </w:r>
      <w:r w:rsidR="00FC4003" w:rsidRPr="00241DDE">
        <w:rPr>
          <w:rFonts w:ascii="Arial" w:hAnsi="Arial" w:cs="Arial"/>
          <w:sz w:val="21"/>
          <w:szCs w:val="21"/>
        </w:rPr>
        <w:t>04 consta Requerimento nº 067</w:t>
      </w:r>
      <w:r w:rsidRPr="00241DDE">
        <w:rPr>
          <w:rFonts w:ascii="Arial" w:hAnsi="Arial" w:cs="Arial"/>
          <w:sz w:val="21"/>
          <w:szCs w:val="21"/>
        </w:rPr>
        <w:t xml:space="preserve">/2015 – </w:t>
      </w:r>
      <w:proofErr w:type="spellStart"/>
      <w:proofErr w:type="gramStart"/>
      <w:r w:rsidR="00FC4003" w:rsidRPr="00241DDE">
        <w:rPr>
          <w:rFonts w:ascii="Arial" w:hAnsi="Arial" w:cs="Arial"/>
          <w:sz w:val="21"/>
          <w:szCs w:val="21"/>
        </w:rPr>
        <w:t>BPTran</w:t>
      </w:r>
      <w:proofErr w:type="spellEnd"/>
      <w:proofErr w:type="gramEnd"/>
      <w:r w:rsidRPr="00241DDE">
        <w:rPr>
          <w:rFonts w:ascii="Arial" w:hAnsi="Arial" w:cs="Arial"/>
          <w:sz w:val="21"/>
          <w:szCs w:val="21"/>
        </w:rPr>
        <w:t>, encaminhado ao Comandante</w:t>
      </w:r>
      <w:r w:rsidR="00FC4003" w:rsidRPr="00241DDE">
        <w:rPr>
          <w:rFonts w:ascii="Arial" w:hAnsi="Arial" w:cs="Arial"/>
          <w:sz w:val="21"/>
          <w:szCs w:val="21"/>
        </w:rPr>
        <w:t xml:space="preserve"> do </w:t>
      </w:r>
      <w:proofErr w:type="spellStart"/>
      <w:r w:rsidRPr="00241DDE">
        <w:rPr>
          <w:rFonts w:ascii="Arial" w:hAnsi="Arial" w:cs="Arial"/>
          <w:sz w:val="21"/>
          <w:szCs w:val="21"/>
        </w:rPr>
        <w:t>BP</w:t>
      </w:r>
      <w:r w:rsidR="00FC4003" w:rsidRPr="00241DDE">
        <w:rPr>
          <w:rFonts w:ascii="Arial" w:hAnsi="Arial" w:cs="Arial"/>
          <w:sz w:val="21"/>
          <w:szCs w:val="21"/>
        </w:rPr>
        <w:t>Tran</w:t>
      </w:r>
      <w:proofErr w:type="spellEnd"/>
      <w:r w:rsidRPr="00241DDE">
        <w:rPr>
          <w:rFonts w:ascii="Arial" w:hAnsi="Arial" w:cs="Arial"/>
          <w:sz w:val="21"/>
          <w:szCs w:val="21"/>
        </w:rPr>
        <w:t>, solicitando a concessão da verba indenizatória em tela, devidamente subscrito pelos requerentes e ratificado pelo superior hierárquico.</w:t>
      </w:r>
    </w:p>
    <w:p w:rsidR="00956C37" w:rsidRPr="00241DDE" w:rsidRDefault="00956C37" w:rsidP="00F60163">
      <w:pPr>
        <w:pStyle w:val="PargrafodaLista"/>
        <w:suppressAutoHyphens/>
        <w:spacing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241DDE">
        <w:rPr>
          <w:rFonts w:ascii="Arial" w:hAnsi="Arial" w:cs="Arial"/>
          <w:sz w:val="21"/>
          <w:szCs w:val="21"/>
        </w:rPr>
        <w:lastRenderedPageBreak/>
        <w:t>c) Às fls. 05</w:t>
      </w:r>
      <w:r w:rsidR="00C91593" w:rsidRPr="00241DDE">
        <w:rPr>
          <w:rFonts w:ascii="Arial" w:hAnsi="Arial" w:cs="Arial"/>
          <w:sz w:val="21"/>
          <w:szCs w:val="21"/>
        </w:rPr>
        <w:t>-</w:t>
      </w:r>
      <w:r w:rsidR="00E2344D" w:rsidRPr="00241DDE">
        <w:rPr>
          <w:rFonts w:ascii="Arial" w:hAnsi="Arial" w:cs="Arial"/>
          <w:sz w:val="21"/>
          <w:szCs w:val="21"/>
        </w:rPr>
        <w:t>11</w:t>
      </w:r>
      <w:r w:rsidRPr="00241DDE">
        <w:rPr>
          <w:rFonts w:ascii="Arial" w:hAnsi="Arial" w:cs="Arial"/>
          <w:sz w:val="21"/>
          <w:szCs w:val="21"/>
        </w:rPr>
        <w:t xml:space="preserve"> foram juntadas cópias autenticadas dos seguintes documentos: </w:t>
      </w:r>
      <w:r w:rsidRPr="00241DDE">
        <w:rPr>
          <w:rFonts w:ascii="Arial" w:hAnsi="Arial" w:cs="Arial"/>
          <w:b/>
          <w:sz w:val="21"/>
          <w:szCs w:val="21"/>
        </w:rPr>
        <w:t xml:space="preserve">Auto de Prisão em Flagrante </w:t>
      </w:r>
      <w:r w:rsidRPr="00241DDE">
        <w:rPr>
          <w:rFonts w:ascii="Arial" w:hAnsi="Arial" w:cs="Arial"/>
          <w:sz w:val="21"/>
          <w:szCs w:val="21"/>
        </w:rPr>
        <w:t xml:space="preserve">de </w:t>
      </w:r>
      <w:r w:rsidR="00444AF6" w:rsidRPr="00241DDE">
        <w:rPr>
          <w:rFonts w:ascii="Arial" w:hAnsi="Arial" w:cs="Arial"/>
          <w:sz w:val="21"/>
          <w:szCs w:val="21"/>
        </w:rPr>
        <w:t>Diego Ferreira da Silva Abreu, Mateus de Oliveira Silva e José Fernando de Oliveira da Silva, vulgo “Pato”</w:t>
      </w:r>
      <w:r w:rsidRPr="00241DDE">
        <w:rPr>
          <w:rFonts w:ascii="Arial" w:hAnsi="Arial" w:cs="Arial"/>
          <w:sz w:val="21"/>
          <w:szCs w:val="21"/>
        </w:rPr>
        <w:t>, preso</w:t>
      </w:r>
      <w:r w:rsidR="00444AF6" w:rsidRPr="00241DDE">
        <w:rPr>
          <w:rFonts w:ascii="Arial" w:hAnsi="Arial" w:cs="Arial"/>
          <w:sz w:val="21"/>
          <w:szCs w:val="21"/>
        </w:rPr>
        <w:t>s</w:t>
      </w:r>
      <w:r w:rsidRPr="00241DDE">
        <w:rPr>
          <w:rFonts w:ascii="Arial" w:hAnsi="Arial" w:cs="Arial"/>
          <w:sz w:val="21"/>
          <w:szCs w:val="21"/>
        </w:rPr>
        <w:t xml:space="preserve"> por porte ilegal, munições e </w:t>
      </w:r>
      <w:r w:rsidR="00E2344D" w:rsidRPr="00241DDE">
        <w:rPr>
          <w:rFonts w:ascii="Arial" w:hAnsi="Arial" w:cs="Arial"/>
          <w:sz w:val="21"/>
          <w:szCs w:val="21"/>
        </w:rPr>
        <w:t>dentre outros</w:t>
      </w:r>
      <w:r w:rsidRPr="00241DDE">
        <w:rPr>
          <w:rFonts w:ascii="Arial" w:hAnsi="Arial" w:cs="Arial"/>
          <w:sz w:val="21"/>
          <w:szCs w:val="21"/>
        </w:rPr>
        <w:t xml:space="preserve">; </w:t>
      </w:r>
      <w:r w:rsidRPr="00241DDE">
        <w:rPr>
          <w:rFonts w:ascii="Arial" w:hAnsi="Arial" w:cs="Arial"/>
          <w:b/>
          <w:sz w:val="21"/>
          <w:szCs w:val="21"/>
        </w:rPr>
        <w:t xml:space="preserve">Depoimento da </w:t>
      </w:r>
      <w:proofErr w:type="gramStart"/>
      <w:r w:rsidRPr="00241DDE">
        <w:rPr>
          <w:rFonts w:ascii="Arial" w:hAnsi="Arial" w:cs="Arial"/>
          <w:b/>
          <w:sz w:val="21"/>
          <w:szCs w:val="21"/>
        </w:rPr>
        <w:t>Primeira e Segunda Testemunhas</w:t>
      </w:r>
      <w:proofErr w:type="gramEnd"/>
      <w:r w:rsidRPr="00241DDE">
        <w:rPr>
          <w:rFonts w:ascii="Arial" w:hAnsi="Arial" w:cs="Arial"/>
          <w:b/>
          <w:sz w:val="21"/>
          <w:szCs w:val="21"/>
        </w:rPr>
        <w:t xml:space="preserve"> e Auto de Apresentação e Apreensão, </w:t>
      </w:r>
      <w:r w:rsidRPr="00241DDE">
        <w:rPr>
          <w:rFonts w:ascii="Arial" w:hAnsi="Arial" w:cs="Arial"/>
          <w:sz w:val="21"/>
          <w:szCs w:val="21"/>
        </w:rPr>
        <w:t>com identificação da</w:t>
      </w:r>
      <w:r w:rsidR="00E2344D" w:rsidRPr="00241DDE">
        <w:rPr>
          <w:rFonts w:ascii="Arial" w:hAnsi="Arial" w:cs="Arial"/>
          <w:sz w:val="21"/>
          <w:szCs w:val="21"/>
        </w:rPr>
        <w:t>s</w:t>
      </w:r>
      <w:r w:rsidRPr="00241DDE">
        <w:rPr>
          <w:rFonts w:ascii="Arial" w:hAnsi="Arial" w:cs="Arial"/>
          <w:sz w:val="21"/>
          <w:szCs w:val="21"/>
        </w:rPr>
        <w:t xml:space="preserve"> arma</w:t>
      </w:r>
      <w:r w:rsidR="00E2344D" w:rsidRPr="00241DDE">
        <w:rPr>
          <w:rFonts w:ascii="Arial" w:hAnsi="Arial" w:cs="Arial"/>
          <w:sz w:val="21"/>
          <w:szCs w:val="21"/>
        </w:rPr>
        <w:t>s</w:t>
      </w:r>
      <w:r w:rsidRPr="00241DDE">
        <w:rPr>
          <w:rFonts w:ascii="Arial" w:hAnsi="Arial" w:cs="Arial"/>
          <w:sz w:val="21"/>
          <w:szCs w:val="21"/>
        </w:rPr>
        <w:t xml:space="preserve"> apreendida</w:t>
      </w:r>
      <w:r w:rsidR="00E2344D" w:rsidRPr="00241DDE">
        <w:rPr>
          <w:rFonts w:ascii="Arial" w:hAnsi="Arial" w:cs="Arial"/>
          <w:sz w:val="21"/>
          <w:szCs w:val="21"/>
        </w:rPr>
        <w:t>s, quais</w:t>
      </w:r>
      <w:r w:rsidRPr="00241DDE">
        <w:rPr>
          <w:rFonts w:ascii="Arial" w:hAnsi="Arial" w:cs="Arial"/>
          <w:sz w:val="21"/>
          <w:szCs w:val="21"/>
        </w:rPr>
        <w:t xml:space="preserve"> seja</w:t>
      </w:r>
      <w:r w:rsidR="00E2344D" w:rsidRPr="00241DDE">
        <w:rPr>
          <w:rFonts w:ascii="Arial" w:hAnsi="Arial" w:cs="Arial"/>
          <w:sz w:val="21"/>
          <w:szCs w:val="21"/>
        </w:rPr>
        <w:t>m</w:t>
      </w:r>
      <w:r w:rsidRPr="00241DDE">
        <w:rPr>
          <w:rFonts w:ascii="Arial" w:hAnsi="Arial" w:cs="Arial"/>
          <w:sz w:val="21"/>
          <w:szCs w:val="21"/>
        </w:rPr>
        <w:t xml:space="preserve"> </w:t>
      </w:r>
      <w:r w:rsidR="00E2344D" w:rsidRPr="00241DDE">
        <w:rPr>
          <w:rFonts w:ascii="Arial" w:hAnsi="Arial" w:cs="Arial"/>
          <w:sz w:val="21"/>
          <w:szCs w:val="21"/>
        </w:rPr>
        <w:t xml:space="preserve">dois revolves </w:t>
      </w:r>
      <w:proofErr w:type="spellStart"/>
      <w:r w:rsidR="00E2344D" w:rsidRPr="00241DDE">
        <w:rPr>
          <w:rFonts w:ascii="Arial" w:hAnsi="Arial" w:cs="Arial"/>
          <w:sz w:val="21"/>
          <w:szCs w:val="21"/>
        </w:rPr>
        <w:t>Taurus</w:t>
      </w:r>
      <w:proofErr w:type="spellEnd"/>
      <w:r w:rsidR="00E2344D" w:rsidRPr="00241DDE">
        <w:rPr>
          <w:rFonts w:ascii="Arial" w:hAnsi="Arial" w:cs="Arial"/>
          <w:sz w:val="21"/>
          <w:szCs w:val="21"/>
        </w:rPr>
        <w:t>, calibre 38</w:t>
      </w:r>
      <w:r w:rsidRPr="00241DDE">
        <w:rPr>
          <w:rFonts w:ascii="Arial" w:hAnsi="Arial" w:cs="Arial"/>
          <w:sz w:val="21"/>
          <w:szCs w:val="21"/>
        </w:rPr>
        <w:t xml:space="preserve"> com numeração </w:t>
      </w:r>
      <w:r w:rsidR="00E2344D" w:rsidRPr="00241DDE">
        <w:rPr>
          <w:rFonts w:ascii="Arial" w:hAnsi="Arial" w:cs="Arial"/>
          <w:sz w:val="21"/>
          <w:szCs w:val="21"/>
        </w:rPr>
        <w:t>113839</w:t>
      </w:r>
      <w:r w:rsidRPr="00241DDE">
        <w:rPr>
          <w:rFonts w:ascii="Arial" w:hAnsi="Arial" w:cs="Arial"/>
          <w:sz w:val="21"/>
          <w:szCs w:val="21"/>
        </w:rPr>
        <w:t xml:space="preserve"> e cópia dos documentos pessoal dos militares.</w:t>
      </w:r>
    </w:p>
    <w:p w:rsidR="00956C37" w:rsidRPr="00241DDE" w:rsidRDefault="002C4CED" w:rsidP="00F60163">
      <w:pPr>
        <w:pStyle w:val="PargrafodaLista"/>
        <w:suppressAutoHyphens/>
        <w:spacing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d) </w:t>
      </w:r>
      <w:r w:rsidR="00C91593" w:rsidRPr="00241DDE">
        <w:rPr>
          <w:rFonts w:ascii="Arial" w:hAnsi="Arial" w:cs="Arial"/>
          <w:sz w:val="21"/>
          <w:szCs w:val="21"/>
        </w:rPr>
        <w:t>Fls. 15-</w:t>
      </w:r>
      <w:r w:rsidR="00E2344D" w:rsidRPr="00241DDE">
        <w:rPr>
          <w:rFonts w:ascii="Arial" w:hAnsi="Arial" w:cs="Arial"/>
          <w:sz w:val="21"/>
          <w:szCs w:val="21"/>
        </w:rPr>
        <w:t>17</w:t>
      </w:r>
      <w:r w:rsidR="00956C37" w:rsidRPr="00241DDE">
        <w:rPr>
          <w:rFonts w:ascii="Arial" w:hAnsi="Arial" w:cs="Arial"/>
          <w:sz w:val="21"/>
          <w:szCs w:val="21"/>
        </w:rPr>
        <w:t xml:space="preserve">, observa-se Portaria nº </w:t>
      </w:r>
      <w:r w:rsidR="00E2344D" w:rsidRPr="00241DDE">
        <w:rPr>
          <w:rFonts w:ascii="Arial" w:hAnsi="Arial" w:cs="Arial"/>
          <w:sz w:val="21"/>
          <w:szCs w:val="21"/>
        </w:rPr>
        <w:t>3</w:t>
      </w:r>
      <w:r w:rsidR="00956C37" w:rsidRPr="00241DDE">
        <w:rPr>
          <w:rFonts w:ascii="Arial" w:hAnsi="Arial" w:cs="Arial"/>
          <w:sz w:val="21"/>
          <w:szCs w:val="21"/>
        </w:rPr>
        <w:t>3</w:t>
      </w:r>
      <w:r w:rsidR="00956C37" w:rsidRPr="00241DDE">
        <w:rPr>
          <w:rFonts w:ascii="Arial" w:hAnsi="Arial" w:cs="Arial"/>
          <w:b/>
          <w:sz w:val="21"/>
          <w:szCs w:val="21"/>
        </w:rPr>
        <w:t>/</w:t>
      </w:r>
      <w:r w:rsidR="00956C37" w:rsidRPr="00241DDE">
        <w:rPr>
          <w:rFonts w:ascii="Arial" w:hAnsi="Arial" w:cs="Arial"/>
          <w:sz w:val="21"/>
          <w:szCs w:val="21"/>
        </w:rPr>
        <w:t xml:space="preserve">GS/2016, de 04/01/2016 e de lavra do Secretário de Estado, concedendo aos Policiais a indenização e determinando o valor de </w:t>
      </w:r>
      <w:r w:rsidR="00F60163">
        <w:rPr>
          <w:rFonts w:ascii="Arial" w:hAnsi="Arial" w:cs="Arial"/>
          <w:sz w:val="21"/>
          <w:szCs w:val="21"/>
        </w:rPr>
        <w:t xml:space="preserve">         </w:t>
      </w:r>
      <w:r w:rsidR="00E2344D" w:rsidRPr="00241DDE">
        <w:rPr>
          <w:rFonts w:ascii="Arial" w:hAnsi="Arial" w:cs="Arial"/>
          <w:b/>
          <w:sz w:val="21"/>
          <w:szCs w:val="21"/>
        </w:rPr>
        <w:t>R$ 1.0</w:t>
      </w:r>
      <w:r w:rsidR="00956C37" w:rsidRPr="00241DDE">
        <w:rPr>
          <w:rFonts w:ascii="Arial" w:hAnsi="Arial" w:cs="Arial"/>
          <w:b/>
          <w:sz w:val="21"/>
          <w:szCs w:val="21"/>
        </w:rPr>
        <w:t>00,00 (</w:t>
      </w:r>
      <w:proofErr w:type="gramStart"/>
      <w:r w:rsidR="00E2344D" w:rsidRPr="00241DDE">
        <w:rPr>
          <w:rFonts w:ascii="Arial" w:hAnsi="Arial" w:cs="Arial"/>
          <w:b/>
          <w:sz w:val="21"/>
          <w:szCs w:val="21"/>
        </w:rPr>
        <w:t>hum</w:t>
      </w:r>
      <w:proofErr w:type="gramEnd"/>
      <w:r w:rsidR="00E2344D" w:rsidRPr="00241DDE">
        <w:rPr>
          <w:rFonts w:ascii="Arial" w:hAnsi="Arial" w:cs="Arial"/>
          <w:b/>
          <w:sz w:val="21"/>
          <w:szCs w:val="21"/>
        </w:rPr>
        <w:t xml:space="preserve"> mil</w:t>
      </w:r>
      <w:r w:rsidR="00956C37" w:rsidRPr="00241DDE">
        <w:rPr>
          <w:rFonts w:ascii="Arial" w:hAnsi="Arial" w:cs="Arial"/>
          <w:b/>
          <w:sz w:val="21"/>
          <w:szCs w:val="21"/>
        </w:rPr>
        <w:t xml:space="preserve"> reais)</w:t>
      </w:r>
      <w:r w:rsidR="00956C37" w:rsidRPr="00241DDE">
        <w:rPr>
          <w:rFonts w:ascii="Arial" w:hAnsi="Arial" w:cs="Arial"/>
          <w:sz w:val="21"/>
          <w:szCs w:val="21"/>
        </w:rPr>
        <w:t>, pela apreensão da</w:t>
      </w:r>
      <w:r w:rsidR="00E2344D" w:rsidRPr="00241DDE">
        <w:rPr>
          <w:rFonts w:ascii="Arial" w:hAnsi="Arial" w:cs="Arial"/>
          <w:sz w:val="21"/>
          <w:szCs w:val="21"/>
        </w:rPr>
        <w:t>s</w:t>
      </w:r>
      <w:r w:rsidR="00956C37" w:rsidRPr="00241DDE">
        <w:rPr>
          <w:rFonts w:ascii="Arial" w:hAnsi="Arial" w:cs="Arial"/>
          <w:sz w:val="21"/>
          <w:szCs w:val="21"/>
        </w:rPr>
        <w:t xml:space="preserve"> arma</w:t>
      </w:r>
      <w:r w:rsidR="00E2344D" w:rsidRPr="00241DDE">
        <w:rPr>
          <w:rFonts w:ascii="Arial" w:hAnsi="Arial" w:cs="Arial"/>
          <w:sz w:val="21"/>
          <w:szCs w:val="21"/>
        </w:rPr>
        <w:t>s</w:t>
      </w:r>
      <w:r w:rsidR="00956C37" w:rsidRPr="00241DDE">
        <w:rPr>
          <w:rFonts w:ascii="Arial" w:hAnsi="Arial" w:cs="Arial"/>
          <w:sz w:val="21"/>
          <w:szCs w:val="21"/>
        </w:rPr>
        <w:t xml:space="preserve"> de fogo e cópia da publicação no DOE da portaria </w:t>
      </w:r>
      <w:r w:rsidR="00E2344D" w:rsidRPr="00241DDE">
        <w:rPr>
          <w:rFonts w:ascii="Arial" w:hAnsi="Arial" w:cs="Arial"/>
          <w:sz w:val="21"/>
          <w:szCs w:val="21"/>
        </w:rPr>
        <w:t>acima mencionada, datada de 01</w:t>
      </w:r>
      <w:r w:rsidR="00956C37" w:rsidRPr="00241DDE">
        <w:rPr>
          <w:rFonts w:ascii="Arial" w:hAnsi="Arial" w:cs="Arial"/>
          <w:sz w:val="21"/>
          <w:szCs w:val="21"/>
        </w:rPr>
        <w:t>/03/2016.</w:t>
      </w:r>
    </w:p>
    <w:p w:rsidR="00956C37" w:rsidRPr="00241DDE" w:rsidRDefault="00956C37" w:rsidP="00F60163">
      <w:pPr>
        <w:pStyle w:val="PargrafodaLista"/>
        <w:suppressAutoHyphens/>
        <w:spacing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241DDE">
        <w:rPr>
          <w:rFonts w:ascii="Arial" w:hAnsi="Arial" w:cs="Arial"/>
          <w:sz w:val="21"/>
          <w:szCs w:val="21"/>
        </w:rPr>
        <w:t xml:space="preserve">e) Fls. </w:t>
      </w:r>
      <w:r w:rsidR="007A1D8C" w:rsidRPr="00241DDE">
        <w:rPr>
          <w:rFonts w:ascii="Arial" w:hAnsi="Arial" w:cs="Arial"/>
          <w:sz w:val="21"/>
          <w:szCs w:val="21"/>
        </w:rPr>
        <w:t>22</w:t>
      </w:r>
      <w:r w:rsidR="00C91593" w:rsidRPr="00241DDE">
        <w:rPr>
          <w:rFonts w:ascii="Arial" w:hAnsi="Arial" w:cs="Arial"/>
          <w:sz w:val="21"/>
          <w:szCs w:val="21"/>
        </w:rPr>
        <w:t>-36</w:t>
      </w:r>
      <w:r w:rsidRPr="00241DDE">
        <w:rPr>
          <w:rFonts w:ascii="Arial" w:hAnsi="Arial" w:cs="Arial"/>
          <w:sz w:val="21"/>
          <w:szCs w:val="21"/>
        </w:rPr>
        <w:t xml:space="preserve"> Despacho nº 000123/SUPOFC/2016, datado de 25/04/2016, de lavra da Tânia Maria Lisboa Pereira, Superintendente do Planejamento, Orçamento, Finanças e Contabilidade, encaminhando ao Secretário de Segurança Pública para conhecimento, aprovação e cumprimento do Decreto</w:t>
      </w:r>
      <w:proofErr w:type="gramStart"/>
      <w:r w:rsidRPr="00241DDE">
        <w:rPr>
          <w:rFonts w:ascii="Arial" w:hAnsi="Arial" w:cs="Arial"/>
          <w:sz w:val="21"/>
          <w:szCs w:val="21"/>
        </w:rPr>
        <w:t xml:space="preserve">  </w:t>
      </w:r>
      <w:proofErr w:type="gramEnd"/>
      <w:r w:rsidRPr="00241DDE">
        <w:rPr>
          <w:rFonts w:ascii="Arial" w:hAnsi="Arial" w:cs="Arial"/>
          <w:sz w:val="21"/>
          <w:szCs w:val="21"/>
        </w:rPr>
        <w:t>nº 48.049, de 15/04/2016, visando a emissão da nota de empenho e informando também a existência de disponibilidade orçamentária para realizar o pagamento da despesa.</w:t>
      </w:r>
    </w:p>
    <w:p w:rsidR="00956C37" w:rsidRPr="00241DDE" w:rsidRDefault="00956C37" w:rsidP="00F60163">
      <w:pPr>
        <w:pStyle w:val="PargrafodaLista"/>
        <w:suppressAutoHyphens/>
        <w:spacing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241DDE">
        <w:rPr>
          <w:rFonts w:ascii="Arial" w:hAnsi="Arial" w:cs="Arial"/>
          <w:sz w:val="21"/>
          <w:szCs w:val="21"/>
        </w:rPr>
        <w:t>f) Fl</w:t>
      </w:r>
      <w:r w:rsidR="00C91593" w:rsidRPr="00241DDE">
        <w:rPr>
          <w:rFonts w:ascii="Arial" w:hAnsi="Arial" w:cs="Arial"/>
          <w:sz w:val="21"/>
          <w:szCs w:val="21"/>
        </w:rPr>
        <w:t>s. 39-42</w:t>
      </w:r>
      <w:r w:rsidRPr="00241DDE">
        <w:rPr>
          <w:rFonts w:ascii="Arial" w:hAnsi="Arial" w:cs="Arial"/>
          <w:sz w:val="21"/>
          <w:szCs w:val="21"/>
        </w:rPr>
        <w:t>, Despacho nº 0883/GS/AE/2016, datado de 28/04/2016, emitido pelo Secretário de Estado da Segurança Pública Coronel Paulo Domingos de Araújo Lima Júnior, encaminhando a CGE/AL para cumprimento ao Decreto nº 48.049/2016, artigo 47, inciso V, e que ao retorna o processo, remeter a SUPOFC para pagamento.</w:t>
      </w:r>
    </w:p>
    <w:p w:rsidR="00956C37" w:rsidRPr="00241DDE" w:rsidRDefault="00956C37" w:rsidP="00F60163">
      <w:pPr>
        <w:pStyle w:val="PargrafodaLista"/>
        <w:suppressAutoHyphens/>
        <w:spacing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241DDE">
        <w:rPr>
          <w:rFonts w:ascii="Arial" w:hAnsi="Arial" w:cs="Arial"/>
          <w:sz w:val="21"/>
          <w:szCs w:val="21"/>
        </w:rPr>
        <w:t xml:space="preserve">g) Fls. </w:t>
      </w:r>
      <w:r w:rsidR="00C91593" w:rsidRPr="00241DDE">
        <w:rPr>
          <w:rFonts w:ascii="Arial" w:hAnsi="Arial" w:cs="Arial"/>
          <w:sz w:val="21"/>
          <w:szCs w:val="21"/>
        </w:rPr>
        <w:t>45-46</w:t>
      </w:r>
      <w:r w:rsidRPr="00241DDE">
        <w:rPr>
          <w:rFonts w:ascii="Arial" w:hAnsi="Arial" w:cs="Arial"/>
          <w:sz w:val="21"/>
          <w:szCs w:val="21"/>
        </w:rPr>
        <w:t xml:space="preserve"> constata-se despacho da Chefia de Gabinete e da Superintendência de Auditagem desta Controladoria Geral, encaminhando os autos para análise e parecer.</w:t>
      </w:r>
    </w:p>
    <w:p w:rsidR="00956C37" w:rsidRPr="002C4CED" w:rsidRDefault="00956C37" w:rsidP="002C4CED">
      <w:pPr>
        <w:suppressAutoHyphens/>
        <w:spacing w:after="0" w:line="360" w:lineRule="auto"/>
        <w:rPr>
          <w:rFonts w:ascii="Arial" w:hAnsi="Arial" w:cs="Arial"/>
          <w:sz w:val="16"/>
          <w:szCs w:val="16"/>
        </w:rPr>
      </w:pPr>
    </w:p>
    <w:p w:rsidR="00956C37" w:rsidRDefault="00956C37" w:rsidP="00F60163">
      <w:pPr>
        <w:pStyle w:val="PargrafodaLista"/>
        <w:suppressAutoHyphens/>
        <w:spacing w:after="0" w:line="360" w:lineRule="auto"/>
        <w:ind w:left="851"/>
        <w:contextualSpacing w:val="0"/>
        <w:rPr>
          <w:rFonts w:ascii="Arial" w:hAnsi="Arial" w:cs="Arial"/>
          <w:b/>
          <w:sz w:val="21"/>
          <w:szCs w:val="21"/>
        </w:rPr>
      </w:pPr>
      <w:r w:rsidRPr="000D5EFE">
        <w:rPr>
          <w:rFonts w:ascii="Arial" w:hAnsi="Arial" w:cs="Arial"/>
          <w:b/>
          <w:sz w:val="21"/>
          <w:szCs w:val="21"/>
        </w:rPr>
        <w:t>É O RELATÓRIO.</w:t>
      </w:r>
    </w:p>
    <w:p w:rsidR="002C4CED" w:rsidRPr="00F60163" w:rsidRDefault="002C4CED" w:rsidP="002C4CED">
      <w:pPr>
        <w:pStyle w:val="PargrafodaLista"/>
        <w:suppressAutoHyphens/>
        <w:spacing w:before="0" w:after="0" w:line="240" w:lineRule="auto"/>
        <w:ind w:left="851"/>
        <w:contextualSpacing w:val="0"/>
        <w:rPr>
          <w:rFonts w:ascii="Arial" w:hAnsi="Arial" w:cs="Arial"/>
          <w:b/>
          <w:sz w:val="21"/>
          <w:szCs w:val="21"/>
        </w:rPr>
      </w:pPr>
    </w:p>
    <w:p w:rsidR="00956C37" w:rsidRPr="000D5EFE" w:rsidRDefault="00956C37" w:rsidP="00F601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before="120" w:after="0" w:line="360" w:lineRule="auto"/>
        <w:jc w:val="both"/>
        <w:rPr>
          <w:rFonts w:ascii="Arial" w:hAnsi="Arial" w:cs="Arial"/>
          <w:b/>
          <w:sz w:val="21"/>
          <w:szCs w:val="21"/>
        </w:rPr>
      </w:pPr>
      <w:r w:rsidRPr="000D5EFE">
        <w:rPr>
          <w:rFonts w:ascii="Arial" w:hAnsi="Arial" w:cs="Arial"/>
          <w:b/>
          <w:sz w:val="21"/>
          <w:szCs w:val="21"/>
        </w:rPr>
        <w:t>3 - NO MÉRITO</w:t>
      </w:r>
    </w:p>
    <w:p w:rsidR="00956C37" w:rsidRPr="000D5EFE" w:rsidRDefault="00956C37" w:rsidP="002C4CED">
      <w:pPr>
        <w:spacing w:after="0" w:line="240" w:lineRule="auto"/>
        <w:ind w:firstLine="709"/>
        <w:jc w:val="both"/>
        <w:rPr>
          <w:rFonts w:ascii="Arial" w:hAnsi="Arial" w:cs="Arial"/>
          <w:sz w:val="16"/>
          <w:szCs w:val="16"/>
        </w:rPr>
      </w:pPr>
    </w:p>
    <w:p w:rsidR="00956C37" w:rsidRPr="00DD2D31" w:rsidRDefault="00956C37" w:rsidP="00F60163">
      <w:pPr>
        <w:spacing w:before="12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0D5EFE">
        <w:rPr>
          <w:rFonts w:ascii="Arial" w:hAnsi="Arial" w:cs="Arial"/>
          <w:sz w:val="21"/>
          <w:szCs w:val="21"/>
        </w:rPr>
        <w:t xml:space="preserve">De toda a explanação e detalhamento </w:t>
      </w:r>
      <w:r>
        <w:rPr>
          <w:rFonts w:ascii="Arial" w:hAnsi="Arial" w:cs="Arial"/>
          <w:sz w:val="21"/>
          <w:szCs w:val="21"/>
        </w:rPr>
        <w:t>supra</w:t>
      </w:r>
      <w:r w:rsidRPr="000D5EFE">
        <w:rPr>
          <w:rFonts w:ascii="Arial" w:hAnsi="Arial" w:cs="Arial"/>
          <w:sz w:val="21"/>
          <w:szCs w:val="21"/>
        </w:rPr>
        <w:t xml:space="preserve">, contidos no </w:t>
      </w:r>
      <w:r w:rsidRPr="000D5EFE">
        <w:rPr>
          <w:rFonts w:ascii="Arial" w:hAnsi="Arial" w:cs="Arial"/>
          <w:b/>
          <w:i/>
          <w:sz w:val="21"/>
          <w:szCs w:val="21"/>
        </w:rPr>
        <w:t>Relatório e no Exame dos Autos</w:t>
      </w:r>
      <w:r>
        <w:rPr>
          <w:rFonts w:ascii="Arial" w:hAnsi="Arial" w:cs="Arial"/>
          <w:b/>
          <w:i/>
          <w:sz w:val="21"/>
          <w:szCs w:val="21"/>
        </w:rPr>
        <w:t xml:space="preserve"> </w:t>
      </w:r>
      <w:r w:rsidRPr="000D5EFE">
        <w:rPr>
          <w:rFonts w:ascii="Arial" w:hAnsi="Arial" w:cs="Arial"/>
          <w:sz w:val="21"/>
          <w:szCs w:val="21"/>
        </w:rPr>
        <w:t>do presente Parecer, observa-se que o processo foi devidamente instruído, de forma que os documentos apresentados dão suporte à solicitação dos requerentes feita às fls. 02</w:t>
      </w:r>
      <w:r>
        <w:rPr>
          <w:rFonts w:ascii="Arial" w:hAnsi="Arial" w:cs="Arial"/>
          <w:sz w:val="21"/>
          <w:szCs w:val="21"/>
        </w:rPr>
        <w:t>/03</w:t>
      </w:r>
      <w:r w:rsidRPr="000D5EFE">
        <w:rPr>
          <w:rFonts w:ascii="Arial" w:hAnsi="Arial" w:cs="Arial"/>
          <w:sz w:val="21"/>
          <w:szCs w:val="21"/>
        </w:rPr>
        <w:t>.</w:t>
      </w:r>
    </w:p>
    <w:p w:rsidR="00956C37" w:rsidRDefault="00956C37" w:rsidP="00F60163">
      <w:pPr>
        <w:spacing w:before="120" w:after="0" w:line="360" w:lineRule="auto"/>
        <w:ind w:left="2268"/>
        <w:jc w:val="both"/>
        <w:rPr>
          <w:rFonts w:ascii="Arial" w:hAnsi="Arial" w:cs="Arial"/>
          <w:sz w:val="8"/>
          <w:szCs w:val="8"/>
        </w:rPr>
      </w:pPr>
    </w:p>
    <w:p w:rsidR="002C4CED" w:rsidRDefault="002C4CED" w:rsidP="00F60163">
      <w:pPr>
        <w:spacing w:before="120" w:after="0" w:line="360" w:lineRule="auto"/>
        <w:ind w:left="2268"/>
        <w:jc w:val="both"/>
        <w:rPr>
          <w:rFonts w:ascii="Arial" w:hAnsi="Arial" w:cs="Arial"/>
          <w:sz w:val="8"/>
          <w:szCs w:val="8"/>
        </w:rPr>
      </w:pPr>
    </w:p>
    <w:p w:rsidR="002C4CED" w:rsidRDefault="002C4CED" w:rsidP="00F60163">
      <w:pPr>
        <w:spacing w:before="120" w:after="0" w:line="360" w:lineRule="auto"/>
        <w:ind w:left="2268"/>
        <w:jc w:val="both"/>
        <w:rPr>
          <w:rFonts w:ascii="Arial" w:hAnsi="Arial" w:cs="Arial"/>
          <w:sz w:val="8"/>
          <w:szCs w:val="8"/>
        </w:rPr>
      </w:pPr>
    </w:p>
    <w:p w:rsidR="00F83004" w:rsidRDefault="00F83004" w:rsidP="00F60163">
      <w:pPr>
        <w:spacing w:before="120" w:after="0" w:line="360" w:lineRule="auto"/>
        <w:ind w:left="2268"/>
        <w:jc w:val="both"/>
        <w:rPr>
          <w:rFonts w:ascii="Arial" w:hAnsi="Arial" w:cs="Arial"/>
          <w:sz w:val="8"/>
          <w:szCs w:val="8"/>
        </w:rPr>
      </w:pPr>
    </w:p>
    <w:p w:rsidR="002C4CED" w:rsidRDefault="002C4CED" w:rsidP="00F60163">
      <w:pPr>
        <w:spacing w:before="120" w:after="0" w:line="360" w:lineRule="auto"/>
        <w:ind w:left="2268"/>
        <w:jc w:val="both"/>
        <w:rPr>
          <w:rFonts w:ascii="Arial" w:hAnsi="Arial" w:cs="Arial"/>
          <w:sz w:val="8"/>
          <w:szCs w:val="8"/>
        </w:rPr>
      </w:pPr>
    </w:p>
    <w:p w:rsidR="002C4CED" w:rsidRDefault="002C4CED" w:rsidP="00F60163">
      <w:pPr>
        <w:spacing w:before="120" w:after="0" w:line="360" w:lineRule="auto"/>
        <w:ind w:left="2268"/>
        <w:jc w:val="both"/>
        <w:rPr>
          <w:rFonts w:ascii="Arial" w:hAnsi="Arial" w:cs="Arial"/>
          <w:sz w:val="8"/>
          <w:szCs w:val="8"/>
        </w:rPr>
      </w:pPr>
    </w:p>
    <w:p w:rsidR="002C4CED" w:rsidRDefault="002C4CED" w:rsidP="00F60163">
      <w:pPr>
        <w:spacing w:before="120" w:after="0" w:line="360" w:lineRule="auto"/>
        <w:ind w:left="2268"/>
        <w:jc w:val="both"/>
        <w:rPr>
          <w:rFonts w:ascii="Arial" w:hAnsi="Arial" w:cs="Arial"/>
          <w:sz w:val="8"/>
          <w:szCs w:val="8"/>
        </w:rPr>
      </w:pPr>
    </w:p>
    <w:p w:rsidR="002C4CED" w:rsidRDefault="002C4CED" w:rsidP="00F60163">
      <w:pPr>
        <w:spacing w:before="120" w:after="0" w:line="360" w:lineRule="auto"/>
        <w:ind w:left="2268"/>
        <w:jc w:val="both"/>
        <w:rPr>
          <w:rFonts w:ascii="Arial" w:hAnsi="Arial" w:cs="Arial"/>
          <w:sz w:val="8"/>
          <w:szCs w:val="8"/>
        </w:rPr>
      </w:pPr>
    </w:p>
    <w:p w:rsidR="002C4CED" w:rsidRPr="003169AD" w:rsidRDefault="002C4CED" w:rsidP="00C63E94">
      <w:pPr>
        <w:spacing w:after="0" w:line="240" w:lineRule="auto"/>
        <w:ind w:left="2268"/>
        <w:jc w:val="both"/>
        <w:rPr>
          <w:rFonts w:ascii="Arial" w:hAnsi="Arial" w:cs="Arial"/>
          <w:sz w:val="8"/>
          <w:szCs w:val="8"/>
        </w:rPr>
      </w:pPr>
    </w:p>
    <w:p w:rsidR="00956C37" w:rsidRPr="00F1189F" w:rsidRDefault="00956C37" w:rsidP="00F60163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spacing w:before="120" w:line="360" w:lineRule="auto"/>
        <w:jc w:val="both"/>
        <w:rPr>
          <w:rFonts w:ascii="Arial" w:hAnsi="Arial" w:cs="Arial"/>
          <w:b/>
          <w:sz w:val="21"/>
          <w:szCs w:val="21"/>
        </w:rPr>
      </w:pPr>
      <w:r w:rsidRPr="00F1189F">
        <w:rPr>
          <w:rFonts w:ascii="Arial" w:hAnsi="Arial" w:cs="Arial"/>
          <w:b/>
          <w:sz w:val="21"/>
          <w:szCs w:val="21"/>
        </w:rPr>
        <w:t>4 - CONCLUSÃO</w:t>
      </w:r>
    </w:p>
    <w:p w:rsidR="00956C37" w:rsidRPr="00F1189F" w:rsidRDefault="00956C37" w:rsidP="002C4CED">
      <w:pPr>
        <w:pStyle w:val="SemEspaamento"/>
        <w:jc w:val="both"/>
        <w:rPr>
          <w:rFonts w:ascii="Arial" w:hAnsi="Arial" w:cs="Arial"/>
          <w:sz w:val="16"/>
          <w:szCs w:val="16"/>
          <w:highlight w:val="yellow"/>
        </w:rPr>
      </w:pPr>
      <w:r w:rsidRPr="00F1189F">
        <w:rPr>
          <w:rFonts w:ascii="Arial" w:hAnsi="Arial" w:cs="Arial"/>
          <w:sz w:val="21"/>
          <w:szCs w:val="21"/>
          <w:highlight w:val="yellow"/>
        </w:rPr>
        <w:t xml:space="preserve"> </w:t>
      </w:r>
    </w:p>
    <w:p w:rsidR="002C4CED" w:rsidRDefault="00956C37" w:rsidP="002C4CED">
      <w:pPr>
        <w:spacing w:before="12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F1189F">
        <w:rPr>
          <w:rFonts w:ascii="Arial" w:hAnsi="Arial" w:cs="Arial"/>
          <w:sz w:val="21"/>
          <w:szCs w:val="21"/>
        </w:rPr>
        <w:t>Após a análise realizada</w:t>
      </w:r>
      <w:r>
        <w:rPr>
          <w:rFonts w:ascii="Arial" w:hAnsi="Arial" w:cs="Arial"/>
          <w:sz w:val="21"/>
          <w:szCs w:val="21"/>
        </w:rPr>
        <w:t>, resta procedente o crédito em favor dos policiais militares:</w:t>
      </w:r>
      <w:r w:rsidRPr="00946E2F">
        <w:rPr>
          <w:rFonts w:ascii="Arial" w:eastAsia="Arial" w:hAnsi="Arial" w:cs="Arial"/>
          <w:b/>
          <w:sz w:val="21"/>
          <w:szCs w:val="21"/>
        </w:rPr>
        <w:t xml:space="preserve"> </w:t>
      </w:r>
      <w:r w:rsidR="002C4CED" w:rsidRPr="00636659">
        <w:rPr>
          <w:rFonts w:ascii="Arial" w:eastAsia="Arial" w:hAnsi="Arial" w:cs="Arial"/>
          <w:b/>
          <w:sz w:val="21"/>
          <w:szCs w:val="21"/>
        </w:rPr>
        <w:t>EMERSON FERREIRA DO AMARAL</w:t>
      </w:r>
      <w:r w:rsidR="002C4CED">
        <w:rPr>
          <w:rFonts w:ascii="Arial" w:eastAsia="Arial" w:hAnsi="Arial" w:cs="Arial"/>
          <w:sz w:val="21"/>
          <w:szCs w:val="21"/>
        </w:rPr>
        <w:t xml:space="preserve"> </w:t>
      </w:r>
      <w:r w:rsidR="00C91593">
        <w:rPr>
          <w:rFonts w:ascii="Arial" w:eastAsia="Arial" w:hAnsi="Arial" w:cs="Arial"/>
          <w:sz w:val="21"/>
          <w:szCs w:val="21"/>
        </w:rPr>
        <w:t xml:space="preserve">– SD PM, Matrícula nº 33766-8 e </w:t>
      </w:r>
      <w:r w:rsidR="002C4CED" w:rsidRPr="00636659">
        <w:rPr>
          <w:rFonts w:ascii="Arial" w:eastAsia="Arial" w:hAnsi="Arial" w:cs="Arial"/>
          <w:b/>
          <w:sz w:val="21"/>
          <w:szCs w:val="21"/>
        </w:rPr>
        <w:t>ERONILDES ROBERTO DOS SANTOS JÚNIOR</w:t>
      </w:r>
      <w:r w:rsidR="002C4CED">
        <w:rPr>
          <w:rFonts w:ascii="Arial" w:eastAsia="Arial" w:hAnsi="Arial" w:cs="Arial"/>
          <w:sz w:val="21"/>
          <w:szCs w:val="21"/>
        </w:rPr>
        <w:t xml:space="preserve"> </w:t>
      </w:r>
      <w:r w:rsidR="00C91593">
        <w:rPr>
          <w:rFonts w:ascii="Arial" w:eastAsia="Arial" w:hAnsi="Arial" w:cs="Arial"/>
          <w:sz w:val="21"/>
          <w:szCs w:val="21"/>
        </w:rPr>
        <w:t>– SD PM, Matrícula nº 38427-5</w:t>
      </w:r>
      <w:r>
        <w:rPr>
          <w:rFonts w:ascii="Arial" w:eastAsia="Arial" w:hAnsi="Arial" w:cs="Arial"/>
          <w:sz w:val="21"/>
          <w:szCs w:val="21"/>
        </w:rPr>
        <w:t>,</w:t>
      </w:r>
      <w:r w:rsidRPr="00F1189F">
        <w:rPr>
          <w:rFonts w:ascii="Arial" w:hAnsi="Arial" w:cs="Arial"/>
          <w:sz w:val="21"/>
          <w:szCs w:val="21"/>
        </w:rPr>
        <w:t xml:space="preserve"> conforme solicitado às fls. 02</w:t>
      </w:r>
      <w:r>
        <w:rPr>
          <w:rFonts w:ascii="Arial" w:hAnsi="Arial" w:cs="Arial"/>
          <w:sz w:val="21"/>
          <w:szCs w:val="21"/>
        </w:rPr>
        <w:t>/03</w:t>
      </w:r>
      <w:r w:rsidRPr="00F1189F">
        <w:rPr>
          <w:rFonts w:ascii="Arial" w:hAnsi="Arial" w:cs="Arial"/>
          <w:sz w:val="21"/>
          <w:szCs w:val="21"/>
        </w:rPr>
        <w:t xml:space="preserve"> dos autos.</w:t>
      </w:r>
    </w:p>
    <w:p w:rsidR="00956C37" w:rsidRPr="002C4CED" w:rsidRDefault="00956C37" w:rsidP="002C4CED">
      <w:pPr>
        <w:spacing w:before="12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F1189F">
        <w:rPr>
          <w:rFonts w:ascii="Arial" w:hAnsi="Arial" w:cs="Arial"/>
          <w:sz w:val="21"/>
          <w:szCs w:val="21"/>
        </w:rPr>
        <w:t>Por fim, encaminhem-se os autos ao Gabinete da Controladora Geral, para conhecimento da análise apresentada, su</w:t>
      </w:r>
      <w:r>
        <w:rPr>
          <w:rFonts w:ascii="Arial" w:hAnsi="Arial" w:cs="Arial"/>
          <w:sz w:val="21"/>
          <w:szCs w:val="21"/>
        </w:rPr>
        <w:t>gerindo o retorno dos autos a SSP</w:t>
      </w:r>
      <w:r w:rsidRPr="00F1189F">
        <w:rPr>
          <w:rFonts w:ascii="Arial" w:hAnsi="Arial" w:cs="Arial"/>
          <w:sz w:val="21"/>
          <w:szCs w:val="21"/>
        </w:rPr>
        <w:t>/AL, para adoção das medidas pertinentes aos pagamentos.</w:t>
      </w:r>
    </w:p>
    <w:p w:rsidR="00F83004" w:rsidRDefault="00F83004" w:rsidP="00F60163">
      <w:pPr>
        <w:spacing w:before="120" w:after="0" w:line="240" w:lineRule="auto"/>
        <w:jc w:val="center"/>
        <w:rPr>
          <w:rFonts w:ascii="Arial" w:hAnsi="Arial" w:cs="Arial"/>
          <w:bCs/>
          <w:sz w:val="21"/>
          <w:szCs w:val="21"/>
        </w:rPr>
      </w:pPr>
    </w:p>
    <w:p w:rsidR="00F60163" w:rsidRPr="00F1189F" w:rsidRDefault="00956C37" w:rsidP="00F60163">
      <w:pPr>
        <w:spacing w:before="120" w:after="0" w:line="240" w:lineRule="auto"/>
        <w:jc w:val="center"/>
        <w:rPr>
          <w:rFonts w:ascii="Arial" w:hAnsi="Arial" w:cs="Arial"/>
          <w:bCs/>
          <w:sz w:val="21"/>
          <w:szCs w:val="21"/>
        </w:rPr>
      </w:pPr>
      <w:r w:rsidRPr="00F1189F">
        <w:rPr>
          <w:rFonts w:ascii="Arial" w:hAnsi="Arial" w:cs="Arial"/>
          <w:bCs/>
          <w:sz w:val="21"/>
          <w:szCs w:val="21"/>
        </w:rPr>
        <w:t xml:space="preserve">Maceió, </w:t>
      </w:r>
      <w:r w:rsidR="00F60163">
        <w:rPr>
          <w:rFonts w:ascii="Arial" w:hAnsi="Arial" w:cs="Arial"/>
          <w:bCs/>
          <w:sz w:val="21"/>
          <w:szCs w:val="21"/>
        </w:rPr>
        <w:t>03</w:t>
      </w:r>
      <w:r w:rsidRPr="00F1189F">
        <w:rPr>
          <w:rFonts w:ascii="Arial" w:hAnsi="Arial" w:cs="Arial"/>
          <w:bCs/>
          <w:sz w:val="21"/>
          <w:szCs w:val="21"/>
        </w:rPr>
        <w:t xml:space="preserve"> de </w:t>
      </w:r>
      <w:r w:rsidR="00F60163">
        <w:rPr>
          <w:rFonts w:ascii="Arial" w:hAnsi="Arial" w:cs="Arial"/>
          <w:bCs/>
          <w:sz w:val="21"/>
          <w:szCs w:val="21"/>
        </w:rPr>
        <w:t>novembr</w:t>
      </w:r>
      <w:r w:rsidR="00F83004">
        <w:rPr>
          <w:rFonts w:ascii="Arial" w:hAnsi="Arial" w:cs="Arial"/>
          <w:bCs/>
          <w:sz w:val="21"/>
          <w:szCs w:val="21"/>
        </w:rPr>
        <w:t>o de 2016</w:t>
      </w:r>
    </w:p>
    <w:p w:rsidR="00F60163" w:rsidRDefault="00F60163" w:rsidP="00F60163">
      <w:pPr>
        <w:spacing w:before="120" w:after="0" w:line="240" w:lineRule="auto"/>
        <w:jc w:val="center"/>
        <w:rPr>
          <w:rFonts w:ascii="Arial" w:hAnsi="Arial" w:cs="Arial"/>
          <w:b/>
          <w:sz w:val="21"/>
          <w:szCs w:val="21"/>
          <w:lang w:eastAsia="ar-SA"/>
        </w:rPr>
      </w:pPr>
    </w:p>
    <w:p w:rsidR="00956C37" w:rsidRPr="00F1189F" w:rsidRDefault="00956C37" w:rsidP="00F60163">
      <w:pPr>
        <w:spacing w:before="120" w:after="0" w:line="240" w:lineRule="auto"/>
        <w:jc w:val="center"/>
        <w:rPr>
          <w:rFonts w:ascii="Arial" w:hAnsi="Arial" w:cs="Arial"/>
          <w:b/>
          <w:sz w:val="21"/>
          <w:szCs w:val="21"/>
          <w:lang w:eastAsia="ar-SA"/>
        </w:rPr>
      </w:pPr>
      <w:r>
        <w:rPr>
          <w:rFonts w:ascii="Arial" w:hAnsi="Arial" w:cs="Arial"/>
          <w:b/>
          <w:sz w:val="21"/>
          <w:szCs w:val="21"/>
          <w:lang w:eastAsia="ar-SA"/>
        </w:rPr>
        <w:t xml:space="preserve">Rita de Cássia Araujo </w:t>
      </w:r>
      <w:proofErr w:type="spellStart"/>
      <w:r>
        <w:rPr>
          <w:rFonts w:ascii="Arial" w:hAnsi="Arial" w:cs="Arial"/>
          <w:b/>
          <w:sz w:val="21"/>
          <w:szCs w:val="21"/>
          <w:lang w:eastAsia="ar-SA"/>
        </w:rPr>
        <w:t>Soriano</w:t>
      </w:r>
      <w:proofErr w:type="spellEnd"/>
    </w:p>
    <w:p w:rsidR="00956C37" w:rsidRPr="00F1189F" w:rsidRDefault="002C4CED" w:rsidP="002C4CED">
      <w:pPr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Assessora de Controle Interno/</w:t>
      </w:r>
      <w:r w:rsidR="00956C37" w:rsidRPr="00F1189F">
        <w:rPr>
          <w:rFonts w:ascii="Arial" w:hAnsi="Arial" w:cs="Arial"/>
          <w:sz w:val="21"/>
          <w:szCs w:val="21"/>
        </w:rPr>
        <w:t xml:space="preserve">Matrícula nº </w:t>
      </w:r>
      <w:r w:rsidR="00956C37">
        <w:rPr>
          <w:rFonts w:ascii="Arial" w:hAnsi="Arial" w:cs="Arial"/>
          <w:sz w:val="21"/>
          <w:szCs w:val="21"/>
        </w:rPr>
        <w:t>99-0</w:t>
      </w:r>
    </w:p>
    <w:p w:rsidR="00956C37" w:rsidRPr="00F1189F" w:rsidRDefault="00956C37" w:rsidP="00F60163">
      <w:pPr>
        <w:spacing w:before="120"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F60163" w:rsidRPr="002C4CED" w:rsidRDefault="00956C37" w:rsidP="002C4CED">
      <w:pPr>
        <w:tabs>
          <w:tab w:val="left" w:pos="283"/>
        </w:tabs>
        <w:spacing w:before="120" w:after="0" w:line="240" w:lineRule="auto"/>
        <w:rPr>
          <w:rFonts w:ascii="Arial" w:eastAsia="Arial" w:hAnsi="Arial" w:cs="Arial"/>
          <w:sz w:val="21"/>
          <w:szCs w:val="21"/>
        </w:rPr>
      </w:pPr>
      <w:r w:rsidRPr="00F1189F">
        <w:rPr>
          <w:rFonts w:ascii="Arial" w:eastAsia="Arial" w:hAnsi="Arial" w:cs="Arial"/>
          <w:sz w:val="21"/>
          <w:szCs w:val="21"/>
        </w:rPr>
        <w:t>De acordo:</w:t>
      </w:r>
    </w:p>
    <w:p w:rsidR="00956C37" w:rsidRPr="00F1189F" w:rsidRDefault="00956C37" w:rsidP="00F60163">
      <w:pPr>
        <w:tabs>
          <w:tab w:val="left" w:pos="0"/>
        </w:tabs>
        <w:spacing w:before="120" w:after="0" w:line="240" w:lineRule="auto"/>
        <w:jc w:val="center"/>
        <w:rPr>
          <w:rFonts w:ascii="Arial" w:eastAsia="Arial" w:hAnsi="Arial" w:cs="Arial"/>
          <w:b/>
          <w:sz w:val="21"/>
          <w:szCs w:val="21"/>
        </w:rPr>
      </w:pPr>
      <w:r w:rsidRPr="00F1189F">
        <w:rPr>
          <w:rFonts w:ascii="Arial" w:eastAsia="Arial" w:hAnsi="Arial" w:cs="Arial"/>
          <w:b/>
          <w:sz w:val="21"/>
          <w:szCs w:val="21"/>
        </w:rPr>
        <w:t xml:space="preserve">Adriana Andrade Araújo </w:t>
      </w:r>
    </w:p>
    <w:p w:rsidR="00956C37" w:rsidRPr="00F1189F" w:rsidRDefault="002C4CED" w:rsidP="002C4CED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Superintendente de Auditagem/</w:t>
      </w:r>
      <w:r w:rsidR="00956C37" w:rsidRPr="00F1189F">
        <w:rPr>
          <w:rFonts w:ascii="Arial" w:eastAsia="Arial" w:hAnsi="Arial" w:cs="Arial"/>
          <w:sz w:val="21"/>
          <w:szCs w:val="21"/>
        </w:rPr>
        <w:t>Matrícula n° 113-9</w:t>
      </w:r>
    </w:p>
    <w:p w:rsidR="00956C37" w:rsidRDefault="00956C37" w:rsidP="00956C37">
      <w:pPr>
        <w:spacing w:line="240" w:lineRule="auto"/>
      </w:pPr>
    </w:p>
    <w:p w:rsidR="00956C37" w:rsidRDefault="00956C37" w:rsidP="00956C37">
      <w:pPr>
        <w:spacing w:line="240" w:lineRule="auto"/>
      </w:pPr>
    </w:p>
    <w:p w:rsidR="00E14161" w:rsidRDefault="00E14161"/>
    <w:sectPr w:rsidR="00E14161" w:rsidSect="002C4CE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07BA" w:rsidRDefault="00B207BA" w:rsidP="00E84A55">
      <w:pPr>
        <w:spacing w:after="0" w:line="240" w:lineRule="auto"/>
      </w:pPr>
      <w:r>
        <w:separator/>
      </w:r>
    </w:p>
  </w:endnote>
  <w:endnote w:type="continuationSeparator" w:id="1">
    <w:p w:rsidR="00B207BA" w:rsidRDefault="00B207BA" w:rsidP="00E84A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7A26" w:rsidRDefault="00C63E94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7A26" w:rsidRDefault="00C63E94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7A26" w:rsidRDefault="00C63E9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07BA" w:rsidRDefault="00B207BA" w:rsidP="00E84A55">
      <w:pPr>
        <w:spacing w:after="0" w:line="240" w:lineRule="auto"/>
      </w:pPr>
      <w:r>
        <w:separator/>
      </w:r>
    </w:p>
  </w:footnote>
  <w:footnote w:type="continuationSeparator" w:id="1">
    <w:p w:rsidR="00B207BA" w:rsidRDefault="00B207BA" w:rsidP="00E84A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7A26" w:rsidRDefault="00C63E94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582B" w:rsidRDefault="00BE63A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61312" filled="f" stroked="f">
          <v:textbox style="mso-next-textbox:#_x0000_s1025">
            <w:txbxContent>
              <w:p w:rsidR="0037582B" w:rsidRPr="003068B9" w:rsidRDefault="00464934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62336;v-text-anchor:middle" filled="f" stroked="f">
          <v:textbox style="mso-next-textbox:#_x0000_s1026">
            <w:txbxContent>
              <w:p w:rsidR="0037582B" w:rsidRPr="0098367C" w:rsidRDefault="00464934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464934"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7A26" w:rsidRDefault="00C63E94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956C37"/>
    <w:rsid w:val="0012111F"/>
    <w:rsid w:val="00241DDE"/>
    <w:rsid w:val="002C4CED"/>
    <w:rsid w:val="00444AF6"/>
    <w:rsid w:val="00464934"/>
    <w:rsid w:val="00636659"/>
    <w:rsid w:val="007A1D8C"/>
    <w:rsid w:val="007F0814"/>
    <w:rsid w:val="00956C37"/>
    <w:rsid w:val="009839BE"/>
    <w:rsid w:val="00AF1097"/>
    <w:rsid w:val="00B207BA"/>
    <w:rsid w:val="00BE63AB"/>
    <w:rsid w:val="00C63E94"/>
    <w:rsid w:val="00C91593"/>
    <w:rsid w:val="00E1079E"/>
    <w:rsid w:val="00E14161"/>
    <w:rsid w:val="00E2344D"/>
    <w:rsid w:val="00E5187B"/>
    <w:rsid w:val="00E84A55"/>
    <w:rsid w:val="00F60163"/>
    <w:rsid w:val="00F83004"/>
    <w:rsid w:val="00FC40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C37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956C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56C37"/>
    <w:rPr>
      <w:rFonts w:ascii="Calibri" w:eastAsia="Calibri" w:hAnsi="Calibri" w:cs="Times New Roman"/>
    </w:rPr>
  </w:style>
  <w:style w:type="paragraph" w:styleId="PargrafodaLista">
    <w:name w:val="List Paragraph"/>
    <w:basedOn w:val="Normal"/>
    <w:qFormat/>
    <w:rsid w:val="00956C37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56C37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Rodap">
    <w:name w:val="footer"/>
    <w:basedOn w:val="Normal"/>
    <w:link w:val="RodapChar"/>
    <w:uiPriority w:val="99"/>
    <w:semiHidden/>
    <w:unhideWhenUsed/>
    <w:rsid w:val="00956C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956C37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720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10</cp:revision>
  <cp:lastPrinted>2016-11-09T18:28:00Z</cp:lastPrinted>
  <dcterms:created xsi:type="dcterms:W3CDTF">2016-09-12T13:13:00Z</dcterms:created>
  <dcterms:modified xsi:type="dcterms:W3CDTF">2016-11-10T15:26:00Z</dcterms:modified>
</cp:coreProperties>
</file>