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360D21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1101-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2324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/2017</w:t>
      </w:r>
    </w:p>
    <w:p w:rsidR="006A72E4" w:rsidRPr="00360D21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360D21" w:rsidRDefault="006A72E4" w:rsidP="00BB4417">
      <w:pPr>
        <w:spacing w:line="360" w:lineRule="auto"/>
        <w:ind w:left="1418" w:hanging="141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GOVERO DO ESTADO DO ESPIRITO SANTO</w:t>
      </w:r>
    </w:p>
    <w:p w:rsidR="006A72E4" w:rsidRPr="00360D21" w:rsidRDefault="006A72E4" w:rsidP="00113EA6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LEI COMPLEMENTAR Nº 856/2017 – MODERNIZAÇÃO DO ÓRGÃO CENTRAL DE CONTROLE INTERNO.</w:t>
      </w: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360D2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360D21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3556AA" w:rsidRPr="00360D21" w:rsidRDefault="00113EA6" w:rsidP="003556AA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1101-</w:t>
      </w:r>
      <w:r w:rsidR="003556AA" w:rsidRPr="00360D21">
        <w:rPr>
          <w:rFonts w:ascii="Book Antiqua" w:hAnsi="Book Antiqua" w:cstheme="minorHAnsi"/>
          <w:b/>
          <w:sz w:val="21"/>
          <w:szCs w:val="21"/>
          <w:lang w:val="pt-BR"/>
        </w:rPr>
        <w:t>2324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/2017</w:t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01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11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onze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) fls., que versa sobre o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 xml:space="preserve">Ofício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G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 xml:space="preserve">nº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059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/2017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 – CIRCULAR,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 xml:space="preserve"> datado de 2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5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.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05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.2017 de lavra d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o </w:t>
      </w:r>
      <w:proofErr w:type="spellStart"/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Exmº</w:t>
      </w:r>
      <w:proofErr w:type="spellEnd"/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proofErr w:type="gramStart"/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Sr.</w:t>
      </w:r>
      <w:proofErr w:type="gramEnd"/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 Governador do estado do Espírito Santo, Paulo Cesar </w:t>
      </w:r>
      <w:proofErr w:type="spellStart"/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Hartung</w:t>
      </w:r>
      <w:proofErr w:type="spellEnd"/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 Gomes,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 xml:space="preserve">onde encaminha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cópia da lei Complementar nº 856/2017 que versa sobre a Modernização do Órgão Central de Controle Interno daquele Estado.</w:t>
      </w:r>
    </w:p>
    <w:p w:rsidR="00DC1144" w:rsidRPr="00360D21" w:rsidRDefault="00567D3B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Os autos foram encaminhados à Controladoria Geral do Estado – CGE, através do Despacho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GC nº 2531/2017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de fls.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08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datado em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16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.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06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.2017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,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de lavra do Secretario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de Estado do Gabinete Civil,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Dr.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Fábio Luiz Araújo Lopes de Farias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,</w:t>
      </w:r>
      <w:r w:rsidR="00DC1144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proofErr w:type="gramStart"/>
      <w:r w:rsidR="00DC1144" w:rsidRPr="00360D21">
        <w:rPr>
          <w:rFonts w:ascii="Book Antiqua" w:hAnsi="Book Antiqua" w:cstheme="minorHAnsi"/>
          <w:b/>
          <w:i/>
          <w:sz w:val="21"/>
          <w:szCs w:val="21"/>
          <w:lang w:val="pt-BR"/>
        </w:rPr>
        <w:t>“...</w:t>
      </w:r>
      <w:proofErr w:type="gramEnd"/>
      <w:r w:rsidR="00DC1144" w:rsidRPr="00360D21">
        <w:rPr>
          <w:rFonts w:ascii="Book Antiqua" w:hAnsi="Book Antiqua" w:cstheme="minorHAnsi"/>
          <w:b/>
          <w:i/>
          <w:sz w:val="21"/>
          <w:szCs w:val="21"/>
          <w:lang w:val="pt-BR"/>
        </w:rPr>
        <w:t xml:space="preserve">para </w:t>
      </w:r>
      <w:r w:rsidR="003556AA" w:rsidRPr="00360D21">
        <w:rPr>
          <w:rFonts w:ascii="Book Antiqua" w:hAnsi="Book Antiqua" w:cstheme="minorHAnsi"/>
          <w:b/>
          <w:i/>
          <w:sz w:val="21"/>
          <w:szCs w:val="21"/>
          <w:lang w:val="pt-BR"/>
        </w:rPr>
        <w:t>ciência, manifestação, sugestões de encaminhamentos, se for o caso</w:t>
      </w:r>
      <w:r w:rsidR="00DC1144" w:rsidRPr="00360D21">
        <w:rPr>
          <w:rFonts w:ascii="Book Antiqua" w:hAnsi="Book Antiqua" w:cstheme="minorHAnsi"/>
          <w:b/>
          <w:i/>
          <w:sz w:val="21"/>
          <w:szCs w:val="21"/>
          <w:lang w:val="pt-BR"/>
        </w:rPr>
        <w:t>.”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. </w:t>
      </w:r>
    </w:p>
    <w:p w:rsidR="00335CB7" w:rsidRPr="00360D21" w:rsidRDefault="00F46719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E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sta Superintendência de Auditagem – SUPAD</w:t>
      </w:r>
      <w:r w:rsidR="009A4910" w:rsidRPr="00360D21">
        <w:rPr>
          <w:rFonts w:ascii="Book Antiqua" w:hAnsi="Book Antiqua" w:cstheme="minorHAnsi"/>
          <w:sz w:val="21"/>
          <w:szCs w:val="21"/>
          <w:lang w:val="pt-BR"/>
        </w:rPr>
        <w:t xml:space="preserve"> extraiu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 cópia dos autos, </w:t>
      </w:r>
      <w:r w:rsidR="009A4910" w:rsidRPr="00360D21">
        <w:rPr>
          <w:rFonts w:ascii="Book Antiqua" w:hAnsi="Book Antiqua" w:cstheme="minorHAnsi"/>
          <w:sz w:val="21"/>
          <w:szCs w:val="21"/>
          <w:lang w:val="pt-BR"/>
        </w:rPr>
        <w:t xml:space="preserve">abrindo novo processo,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tendo arquivado na pasta d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o Gabinete Civil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os quais irão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servir de subsídio na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 análise e sugestões de ajustes a serem realizadas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n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este Órgão de Controle, no que </w:t>
      </w:r>
      <w:proofErr w:type="spellStart"/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pertine</w:t>
      </w:r>
      <w:proofErr w:type="spellEnd"/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 xml:space="preserve"> a está Superintendência de Auditagem – SUPAD.</w:t>
      </w:r>
    </w:p>
    <w:p w:rsidR="00954414" w:rsidRPr="00360D21" w:rsidRDefault="008F2C18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 xml:space="preserve">Atendida a determinação,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e</w:t>
      </w:r>
      <w:r w:rsidR="00335CB7" w:rsidRPr="00360D21">
        <w:rPr>
          <w:rFonts w:ascii="Book Antiqua" w:hAnsi="Book Antiqua" w:cstheme="minorHAnsi"/>
          <w:sz w:val="21"/>
          <w:szCs w:val="21"/>
          <w:lang w:val="pt-BR"/>
        </w:rPr>
        <w:t xml:space="preserve">ncaminhem-se ao gabinete da Controladora Geral,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para conhecimento, </w:t>
      </w:r>
      <w:r w:rsidR="00C52CF6" w:rsidRPr="00360D21">
        <w:rPr>
          <w:rFonts w:ascii="Book Antiqua" w:hAnsi="Book Antiqua" w:cstheme="minorHAnsi"/>
          <w:sz w:val="21"/>
          <w:szCs w:val="21"/>
          <w:lang w:val="pt-BR"/>
        </w:rPr>
        <w:t>ao tempo em que s</w:t>
      </w:r>
      <w:r w:rsidR="00335CB7" w:rsidRPr="00360D21">
        <w:rPr>
          <w:rFonts w:ascii="Book Antiqua" w:hAnsi="Book Antiqua" w:cstheme="minorHAnsi"/>
          <w:sz w:val="21"/>
          <w:szCs w:val="21"/>
          <w:lang w:val="pt-BR"/>
        </w:rPr>
        <w:t>ugeri</w:t>
      </w:r>
      <w:r w:rsidR="00C52CF6" w:rsidRPr="00360D21">
        <w:rPr>
          <w:rFonts w:ascii="Book Antiqua" w:hAnsi="Book Antiqua" w:cstheme="minorHAnsi"/>
          <w:sz w:val="21"/>
          <w:szCs w:val="21"/>
          <w:lang w:val="pt-BR"/>
        </w:rPr>
        <w:t>mos</w:t>
      </w:r>
      <w:r w:rsidR="00335CB7" w:rsidRPr="00360D21">
        <w:rPr>
          <w:rFonts w:ascii="Book Antiqua" w:hAnsi="Book Antiqua" w:cstheme="minorHAnsi"/>
          <w:sz w:val="21"/>
          <w:szCs w:val="21"/>
          <w:lang w:val="pt-BR"/>
        </w:rPr>
        <w:t xml:space="preserve"> a 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evolução dos autos a Superintendência de Controle Financeiro – SUCOF, </w:t>
      </w:r>
      <w:r w:rsidR="00335CB7" w:rsidRPr="00360D21">
        <w:rPr>
          <w:rFonts w:ascii="Book Antiqua" w:hAnsi="Book Antiqua" w:cstheme="minorHAnsi"/>
          <w:sz w:val="21"/>
          <w:szCs w:val="21"/>
          <w:lang w:val="pt-BR"/>
        </w:rPr>
        <w:t xml:space="preserve">para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>ciência e demais providências.</w:t>
      </w:r>
    </w:p>
    <w:p w:rsidR="00D65FE6" w:rsidRPr="00360D21" w:rsidRDefault="00D65FE6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Maceió-AL, </w:t>
      </w:r>
      <w:r w:rsidR="00DC1144" w:rsidRPr="00360D21">
        <w:rPr>
          <w:rFonts w:ascii="Book Antiqua" w:hAnsi="Book Antiqua" w:cstheme="minorHAnsi"/>
          <w:bCs/>
          <w:sz w:val="21"/>
          <w:szCs w:val="21"/>
          <w:lang w:val="pt-BR"/>
        </w:rPr>
        <w:t>02</w:t>
      </w:r>
      <w:r w:rsidR="008167C7"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abril</w:t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de 2018.</w:t>
      </w: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360D21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360D2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144" w:rsidRDefault="00DC1144" w:rsidP="00CD2CE9">
      <w:r>
        <w:separator/>
      </w:r>
    </w:p>
  </w:endnote>
  <w:endnote w:type="continuationSeparator" w:id="0">
    <w:p w:rsidR="00DC1144" w:rsidRDefault="00DC11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44" w:rsidRPr="0016418A" w:rsidRDefault="00DC11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144" w:rsidRDefault="00DC1144" w:rsidP="00CD2CE9">
      <w:r>
        <w:separator/>
      </w:r>
    </w:p>
  </w:footnote>
  <w:footnote w:type="continuationSeparator" w:id="0">
    <w:p w:rsidR="00DC1144" w:rsidRDefault="00DC11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44" w:rsidRDefault="00DC11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DC1144" w:rsidRDefault="00DC1144">
    <w:pPr>
      <w:pStyle w:val="Cabealho"/>
    </w:pPr>
  </w:p>
  <w:p w:rsidR="00DC1144" w:rsidRDefault="00DC1144" w:rsidP="001C17BE">
    <w:pPr>
      <w:pStyle w:val="Cabealho"/>
      <w:spacing w:after="100" w:afterAutospacing="1"/>
      <w:contextualSpacing/>
      <w:jc w:val="center"/>
    </w:pP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C1144" w:rsidRPr="0016418A" w:rsidRDefault="00DC11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DC1144" w:rsidRDefault="00DC11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C1144" w:rsidRPr="0016418A" w:rsidRDefault="00DC1144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8F7A1-CB7D-426A-B000-D1FC896B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5</cp:revision>
  <cp:lastPrinted>2018-04-03T12:39:00Z</cp:lastPrinted>
  <dcterms:created xsi:type="dcterms:W3CDTF">2018-04-04T01:19:00Z</dcterms:created>
  <dcterms:modified xsi:type="dcterms:W3CDTF">2018-04-04T20:01:00Z</dcterms:modified>
</cp:coreProperties>
</file>