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803AC">
        <w:rPr>
          <w:rFonts w:ascii="Arial" w:hAnsi="Arial" w:cs="Arial"/>
          <w:b/>
          <w:sz w:val="22"/>
          <w:szCs w:val="22"/>
          <w:lang w:val="pt-BR"/>
        </w:rPr>
        <w:t>6372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C6FE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803AC">
        <w:rPr>
          <w:rFonts w:ascii="Arial" w:hAnsi="Arial" w:cs="Arial"/>
          <w:sz w:val="22"/>
          <w:szCs w:val="22"/>
          <w:lang w:val="pt-BR"/>
        </w:rPr>
        <w:t>2041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803AC">
        <w:rPr>
          <w:rFonts w:ascii="Arial" w:hAnsi="Arial" w:cs="Arial"/>
          <w:sz w:val="22"/>
          <w:szCs w:val="22"/>
          <w:lang w:val="pt-BR"/>
        </w:rPr>
        <w:t>2ª DELEGACIA ESPECIAL DA DEFESA DA MULHER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F6046">
        <w:rPr>
          <w:rFonts w:ascii="Arial" w:hAnsi="Arial" w:cs="Arial"/>
          <w:sz w:val="22"/>
          <w:szCs w:val="22"/>
          <w:lang w:val="pt-BR"/>
        </w:rPr>
        <w:t>ENCAMINHAMENTO DE DOCUMENTOS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15185">
        <w:rPr>
          <w:rFonts w:ascii="Arial" w:hAnsi="Arial" w:cs="Arial"/>
          <w:b/>
          <w:sz w:val="23"/>
          <w:szCs w:val="23"/>
        </w:rPr>
        <w:t>Luiz Honorato de Castro Jr.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E8538-2297-4EF4-83B4-F02656D9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2017-03-28T15:28:00Z</cp:lastPrinted>
  <dcterms:created xsi:type="dcterms:W3CDTF">2017-03-28T15:29:00Z</dcterms:created>
  <dcterms:modified xsi:type="dcterms:W3CDTF">2017-03-28T15:29:00Z</dcterms:modified>
</cp:coreProperties>
</file>