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52F2C">
        <w:rPr>
          <w:rFonts w:ascii="Arial" w:hAnsi="Arial" w:cs="Arial"/>
          <w:b/>
          <w:sz w:val="22"/>
          <w:szCs w:val="22"/>
          <w:lang w:val="pt-BR"/>
        </w:rPr>
        <w:t>2100 018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241D7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8565B">
        <w:rPr>
          <w:rFonts w:ascii="Arial" w:hAnsi="Arial" w:cs="Arial"/>
          <w:sz w:val="22"/>
          <w:szCs w:val="22"/>
          <w:lang w:val="pt-BR"/>
        </w:rPr>
        <w:t>205</w:t>
      </w:r>
      <w:r w:rsidR="00752F2C">
        <w:rPr>
          <w:rFonts w:ascii="Arial" w:hAnsi="Arial" w:cs="Arial"/>
          <w:sz w:val="22"/>
          <w:szCs w:val="22"/>
          <w:lang w:val="pt-BR"/>
        </w:rPr>
        <w:t>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1D7">
        <w:rPr>
          <w:rFonts w:ascii="Arial" w:hAnsi="Arial" w:cs="Arial"/>
          <w:sz w:val="22"/>
          <w:szCs w:val="22"/>
          <w:lang w:val="pt-BR"/>
        </w:rPr>
        <w:t>OK LOCADORA DE VEÍCULOS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EMPENHO DE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02B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241D7">
        <w:rPr>
          <w:rFonts w:ascii="Arial" w:hAnsi="Arial" w:cs="Arial"/>
          <w:b/>
          <w:sz w:val="23"/>
          <w:szCs w:val="23"/>
        </w:rPr>
        <w:t xml:space="preserve">Lilian </w:t>
      </w:r>
      <w:r w:rsidR="005C01CE">
        <w:rPr>
          <w:rFonts w:ascii="Arial" w:hAnsi="Arial" w:cs="Arial"/>
          <w:b/>
          <w:sz w:val="23"/>
          <w:szCs w:val="23"/>
        </w:rPr>
        <w:t>Mª Nunes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B02E8">
        <w:rPr>
          <w:rFonts w:ascii="Arial" w:hAnsi="Arial" w:cs="Arial"/>
          <w:iCs/>
          <w:sz w:val="23"/>
          <w:szCs w:val="23"/>
          <w:lang w:val="pt-BR"/>
        </w:rPr>
        <w:t>05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25DBB-67B5-448B-AA65-A211D4CE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2017-04-04T15:12:00Z</cp:lastPrinted>
  <dcterms:created xsi:type="dcterms:W3CDTF">2017-04-04T15:23:00Z</dcterms:created>
  <dcterms:modified xsi:type="dcterms:W3CDTF">2017-04-04T15:23:00Z</dcterms:modified>
</cp:coreProperties>
</file>