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F66648">
        <w:rPr>
          <w:rFonts w:ascii="Arial" w:hAnsi="Arial" w:cs="Arial"/>
          <w:b/>
          <w:lang w:val="pt-BR"/>
        </w:rPr>
        <w:t>206 1116/2017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F66648">
        <w:rPr>
          <w:rFonts w:ascii="Arial" w:hAnsi="Arial" w:cs="Arial"/>
          <w:lang w:val="pt-BR"/>
        </w:rPr>
        <w:t>453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F66648">
        <w:rPr>
          <w:rFonts w:ascii="Arial" w:hAnsi="Arial" w:cs="Arial"/>
          <w:lang w:val="pt-BR"/>
        </w:rPr>
        <w:t>ROBERTO SANTOS JÚNIOR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28188-C647-44D8-9C58-B1ECFB29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2017-05-08T12:29:00Z</cp:lastPrinted>
  <dcterms:created xsi:type="dcterms:W3CDTF">2017-05-08T12:30:00Z</dcterms:created>
  <dcterms:modified xsi:type="dcterms:W3CDTF">2017-05-08T12:30:00Z</dcterms:modified>
</cp:coreProperties>
</file>