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3FA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E35F7E" w:rsidRDefault="0088788E" w:rsidP="00A94F1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E35F7E">
        <w:rPr>
          <w:rFonts w:ascii="Arial" w:hAnsi="Arial" w:cs="Arial"/>
          <w:sz w:val="22"/>
          <w:szCs w:val="22"/>
          <w:lang w:val="pt-BR"/>
        </w:rPr>
        <w:t>20105-</w:t>
      </w:r>
      <w:r w:rsidR="00E35F7E">
        <w:rPr>
          <w:rFonts w:ascii="Arial" w:hAnsi="Arial" w:cs="Arial"/>
          <w:sz w:val="22"/>
          <w:szCs w:val="22"/>
          <w:lang w:val="pt-BR"/>
        </w:rPr>
        <w:t>0</w:t>
      </w:r>
      <w:r w:rsidR="00900446" w:rsidRPr="00E35F7E">
        <w:rPr>
          <w:rFonts w:ascii="Arial" w:hAnsi="Arial" w:cs="Arial"/>
          <w:sz w:val="22"/>
          <w:szCs w:val="22"/>
          <w:lang w:val="pt-BR"/>
        </w:rPr>
        <w:t>08603/2014</w:t>
      </w:r>
    </w:p>
    <w:p w:rsidR="0088788E" w:rsidRPr="00E35F7E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: </w:t>
      </w:r>
      <w:r w:rsidR="00845317" w:rsidRPr="00E35F7E">
        <w:rPr>
          <w:rFonts w:ascii="Arial" w:hAnsi="Arial" w:cs="Arial"/>
          <w:sz w:val="22"/>
          <w:szCs w:val="22"/>
          <w:lang w:val="pt-BR"/>
        </w:rPr>
        <w:t>Gilvan Caetano de Q</w:t>
      </w:r>
      <w:r w:rsidR="00900446" w:rsidRPr="00E35F7E">
        <w:rPr>
          <w:rFonts w:ascii="Arial" w:hAnsi="Arial" w:cs="Arial"/>
          <w:sz w:val="22"/>
          <w:szCs w:val="22"/>
          <w:lang w:val="pt-BR"/>
        </w:rPr>
        <w:t>ueiroz</w:t>
      </w:r>
      <w:r w:rsidR="009C558B" w:rsidRPr="00E35F7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E05C7C" w:rsidRPr="00E35F7E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>ASSUNTO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E35F7E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A777D5" w:rsidRPr="00E35F7E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88788E" w:rsidRPr="00E35F7E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B5780B" w:rsidRPr="00E35F7E" w:rsidRDefault="00B5780B" w:rsidP="004679F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4427DF" w:rsidRPr="00E35F7E" w:rsidRDefault="004427DF" w:rsidP="004427D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E35F7E">
        <w:rPr>
          <w:rFonts w:ascii="Arial" w:hAnsi="Arial" w:cs="Arial"/>
          <w:b/>
          <w:sz w:val="22"/>
          <w:szCs w:val="22"/>
          <w:lang w:val="pt-BR"/>
        </w:rPr>
        <w:t>SEPLAG</w:t>
      </w:r>
      <w:r w:rsidR="00C85637" w:rsidRPr="00E35F7E">
        <w:rPr>
          <w:rFonts w:ascii="Arial" w:hAnsi="Arial" w:cs="Arial"/>
          <w:sz w:val="22"/>
          <w:szCs w:val="22"/>
          <w:lang w:val="pt-BR"/>
        </w:rPr>
        <w:t xml:space="preserve"> </w:t>
      </w:r>
      <w:r w:rsidRPr="00E35F7E">
        <w:rPr>
          <w:rFonts w:ascii="Arial" w:hAnsi="Arial" w:cs="Arial"/>
          <w:sz w:val="22"/>
          <w:szCs w:val="22"/>
          <w:lang w:val="pt-BR"/>
        </w:rPr>
        <w:t>encaminhou a esta Controladoria Geral do Estado, o processo</w:t>
      </w:r>
      <w:r w:rsidR="00C0473A" w:rsidRPr="00E35F7E">
        <w:rPr>
          <w:rFonts w:ascii="Arial" w:hAnsi="Arial" w:cs="Arial"/>
          <w:sz w:val="22"/>
          <w:szCs w:val="22"/>
          <w:lang w:val="pt-BR"/>
        </w:rPr>
        <w:t xml:space="preserve"> referido, de volume único com </w:t>
      </w:r>
      <w:r w:rsidR="00900446" w:rsidRPr="00E35F7E">
        <w:rPr>
          <w:rFonts w:ascii="Arial" w:hAnsi="Arial" w:cs="Arial"/>
          <w:sz w:val="22"/>
          <w:szCs w:val="22"/>
          <w:lang w:val="pt-BR"/>
        </w:rPr>
        <w:t>57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 folhas,</w:t>
      </w:r>
      <w:r w:rsidR="00C0473A" w:rsidRPr="00E35F7E">
        <w:rPr>
          <w:rFonts w:ascii="Arial" w:hAnsi="Arial" w:cs="Arial"/>
          <w:sz w:val="22"/>
          <w:szCs w:val="22"/>
          <w:lang w:val="pt-BR"/>
        </w:rPr>
        <w:t xml:space="preserve"> decorrente d</w:t>
      </w:r>
      <w:r w:rsidR="00900446" w:rsidRPr="00E35F7E">
        <w:rPr>
          <w:rFonts w:ascii="Arial" w:hAnsi="Arial" w:cs="Arial"/>
          <w:sz w:val="22"/>
          <w:szCs w:val="22"/>
          <w:lang w:val="pt-BR"/>
        </w:rPr>
        <w:t>o Despacho à fl. 56</w:t>
      </w:r>
      <w:r w:rsidR="00C0473A" w:rsidRPr="00E35F7E">
        <w:rPr>
          <w:rFonts w:ascii="Arial" w:hAnsi="Arial" w:cs="Arial"/>
          <w:sz w:val="22"/>
          <w:szCs w:val="22"/>
          <w:lang w:val="pt-BR"/>
        </w:rPr>
        <w:t>, datado de 17/04</w:t>
      </w:r>
      <w:r w:rsidR="00C85637" w:rsidRPr="00E35F7E">
        <w:rPr>
          <w:rFonts w:ascii="Arial" w:hAnsi="Arial" w:cs="Arial"/>
          <w:sz w:val="22"/>
          <w:szCs w:val="22"/>
          <w:lang w:val="pt-BR"/>
        </w:rPr>
        <w:t>/2017, da lavra do Secretário Executivo do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 Planejamento, Gestão e Patrimônio – SEPLAG, Genildo José da Silva, para análise e parecer acerca da importância alusiva ao exercício de 2016, haja vista a </w:t>
      </w:r>
      <w:r w:rsidRPr="00E35F7E">
        <w:rPr>
          <w:rFonts w:ascii="Arial" w:hAnsi="Arial" w:cs="Arial"/>
          <w:b/>
          <w:sz w:val="22"/>
          <w:szCs w:val="22"/>
          <w:lang w:val="pt-BR"/>
        </w:rPr>
        <w:t>divergência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 verificada entre o valor apresentado pela Delegacia Geral da Policia Civil –</w:t>
      </w:r>
      <w:r w:rsidRPr="00E35F7E">
        <w:rPr>
          <w:rFonts w:ascii="Arial" w:hAnsi="Arial" w:cs="Arial"/>
          <w:b/>
          <w:sz w:val="22"/>
          <w:szCs w:val="22"/>
          <w:lang w:val="pt-BR"/>
        </w:rPr>
        <w:t xml:space="preserve"> DGPC/AL, </w:t>
      </w:r>
      <w:r w:rsidR="00C0473A" w:rsidRPr="00E35F7E">
        <w:rPr>
          <w:rFonts w:ascii="Arial" w:hAnsi="Arial" w:cs="Arial"/>
          <w:sz w:val="22"/>
          <w:szCs w:val="22"/>
          <w:lang w:val="pt-BR"/>
        </w:rPr>
        <w:t xml:space="preserve">fl. </w:t>
      </w:r>
      <w:r w:rsidR="00845317" w:rsidRPr="00E35F7E">
        <w:rPr>
          <w:rFonts w:ascii="Arial" w:hAnsi="Arial" w:cs="Arial"/>
          <w:sz w:val="22"/>
          <w:szCs w:val="22"/>
          <w:lang w:val="pt-BR"/>
        </w:rPr>
        <w:t>44</w:t>
      </w:r>
      <w:r w:rsidRPr="00E35F7E">
        <w:rPr>
          <w:rFonts w:ascii="Arial" w:hAnsi="Arial" w:cs="Arial"/>
          <w:b/>
          <w:sz w:val="22"/>
          <w:szCs w:val="22"/>
          <w:lang w:val="pt-BR"/>
        </w:rPr>
        <w:t>,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 e a verificação da exação dos cálculos procedidos pela </w:t>
      </w:r>
      <w:r w:rsidRPr="00E35F7E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Pr="00E35F7E">
        <w:rPr>
          <w:rFonts w:ascii="Arial" w:hAnsi="Arial" w:cs="Arial"/>
          <w:sz w:val="22"/>
          <w:szCs w:val="22"/>
          <w:lang w:val="pt-BR"/>
        </w:rPr>
        <w:t>conforme de</w:t>
      </w:r>
      <w:r w:rsidR="00845317" w:rsidRPr="00E35F7E">
        <w:rPr>
          <w:rFonts w:ascii="Arial" w:hAnsi="Arial" w:cs="Arial"/>
          <w:sz w:val="22"/>
          <w:szCs w:val="22"/>
          <w:lang w:val="pt-BR"/>
        </w:rPr>
        <w:t>spacho e planilha às fls. 48/49</w:t>
      </w:r>
      <w:r w:rsidR="00096D17" w:rsidRPr="00E35F7E">
        <w:rPr>
          <w:rFonts w:ascii="Arial" w:hAnsi="Arial" w:cs="Arial"/>
          <w:sz w:val="22"/>
          <w:szCs w:val="22"/>
          <w:lang w:val="pt-BR"/>
        </w:rPr>
        <w:t>, atendendo ao que determina o Decreto Estadual nº 4.190, de 1º de outubro de 2009 e alterações posteriores dadas pelo Decreto nº 15.857/2011, bem como ao disciplinamento estabelecido pelo Decreto nº 51.828/2017.</w:t>
      </w:r>
    </w:p>
    <w:p w:rsidR="00E71249" w:rsidRPr="00E35F7E" w:rsidRDefault="00E71249" w:rsidP="00527AF4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B2793F" w:rsidRPr="00E35F7E" w:rsidRDefault="00B2793F" w:rsidP="00431079">
      <w:pPr>
        <w:spacing w:line="360" w:lineRule="auto"/>
        <w:ind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E35F7E">
        <w:rPr>
          <w:rFonts w:ascii="Arial" w:hAnsi="Arial" w:cs="Arial"/>
          <w:sz w:val="22"/>
          <w:szCs w:val="22"/>
          <w:lang w:val="pt-BR"/>
        </w:rPr>
        <w:t>Atendendo a solicitação contida no Despacho</w:t>
      </w:r>
      <w:r w:rsidRPr="00E35F7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45317" w:rsidRPr="00E35F7E">
        <w:rPr>
          <w:rFonts w:ascii="Arial" w:hAnsi="Arial" w:cs="Arial"/>
          <w:sz w:val="22"/>
          <w:szCs w:val="22"/>
          <w:lang w:val="pt-BR"/>
        </w:rPr>
        <w:t>à fl.</w:t>
      </w:r>
      <w:r w:rsidR="005520F0" w:rsidRPr="00E35F7E">
        <w:rPr>
          <w:rFonts w:ascii="Arial" w:hAnsi="Arial" w:cs="Arial"/>
          <w:sz w:val="22"/>
          <w:szCs w:val="22"/>
          <w:lang w:val="pt-BR"/>
        </w:rPr>
        <w:t xml:space="preserve"> </w:t>
      </w:r>
      <w:r w:rsidR="00C85637" w:rsidRPr="00E35F7E">
        <w:rPr>
          <w:rFonts w:ascii="Arial" w:hAnsi="Arial" w:cs="Arial"/>
          <w:sz w:val="22"/>
          <w:szCs w:val="22"/>
          <w:lang w:val="pt-BR"/>
        </w:rPr>
        <w:t>56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, passa-se a análise: </w:t>
      </w:r>
    </w:p>
    <w:p w:rsidR="00816E0F" w:rsidRPr="00E35F7E" w:rsidRDefault="00816E0F" w:rsidP="00C627A7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967784" w:rsidRPr="00E35F7E" w:rsidRDefault="00B5780B" w:rsidP="00967784">
      <w:pPr>
        <w:widowControl/>
        <w:numPr>
          <w:ilvl w:val="0"/>
          <w:numId w:val="15"/>
        </w:numPr>
        <w:suppressAutoHyphens w:val="0"/>
        <w:spacing w:line="360" w:lineRule="auto"/>
        <w:ind w:left="1066"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 - Constata-se que os valores apresentados pela </w:t>
      </w:r>
      <w:r w:rsidRPr="00E35F7E">
        <w:rPr>
          <w:rFonts w:ascii="Arial" w:hAnsi="Arial" w:cs="Arial"/>
          <w:b/>
          <w:sz w:val="22"/>
          <w:szCs w:val="22"/>
          <w:lang w:val="pt-BR"/>
        </w:rPr>
        <w:t xml:space="preserve">Gerência de Análise e Instrução Processual da Folha de Pagamento 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da </w:t>
      </w:r>
      <w:r w:rsidRPr="00E35F7E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="00E73439" w:rsidRPr="00E35F7E">
        <w:rPr>
          <w:rFonts w:ascii="Arial" w:hAnsi="Arial" w:cs="Arial"/>
          <w:sz w:val="22"/>
          <w:szCs w:val="22"/>
          <w:lang w:val="pt-BR"/>
        </w:rPr>
        <w:t xml:space="preserve">referente </w:t>
      </w:r>
      <w:r w:rsidR="00431079" w:rsidRPr="00E35F7E">
        <w:rPr>
          <w:rFonts w:ascii="Arial" w:hAnsi="Arial" w:cs="Arial"/>
          <w:sz w:val="22"/>
          <w:szCs w:val="22"/>
          <w:lang w:val="pt-BR"/>
        </w:rPr>
        <w:t xml:space="preserve">ao período de </w:t>
      </w:r>
      <w:r w:rsidR="00FB3927" w:rsidRPr="00E35F7E">
        <w:rPr>
          <w:rFonts w:ascii="Arial" w:hAnsi="Arial" w:cs="Arial"/>
          <w:sz w:val="22"/>
          <w:szCs w:val="22"/>
          <w:lang w:val="pt-BR"/>
        </w:rPr>
        <w:t>janeiro</w:t>
      </w:r>
      <w:r w:rsidR="00A22F26" w:rsidRPr="00E35F7E">
        <w:rPr>
          <w:rFonts w:ascii="Arial" w:hAnsi="Arial" w:cs="Arial"/>
          <w:sz w:val="22"/>
          <w:szCs w:val="22"/>
          <w:lang w:val="pt-BR"/>
        </w:rPr>
        <w:t>/2016 a</w:t>
      </w:r>
      <w:r w:rsidR="005561A6" w:rsidRPr="00E35F7E">
        <w:rPr>
          <w:rFonts w:ascii="Arial" w:hAnsi="Arial" w:cs="Arial"/>
          <w:sz w:val="22"/>
          <w:szCs w:val="22"/>
          <w:lang w:val="pt-BR"/>
        </w:rPr>
        <w:t xml:space="preserve"> julho</w:t>
      </w:r>
      <w:r w:rsidR="00FB3927" w:rsidRPr="00E35F7E">
        <w:rPr>
          <w:rFonts w:ascii="Arial" w:hAnsi="Arial" w:cs="Arial"/>
          <w:sz w:val="22"/>
          <w:szCs w:val="22"/>
          <w:lang w:val="pt-BR"/>
        </w:rPr>
        <w:t>/2016</w:t>
      </w:r>
      <w:r w:rsidR="00497176" w:rsidRPr="00E35F7E">
        <w:rPr>
          <w:rFonts w:ascii="Arial" w:hAnsi="Arial" w:cs="Arial"/>
          <w:sz w:val="22"/>
          <w:szCs w:val="22"/>
          <w:lang w:val="pt-BR"/>
        </w:rPr>
        <w:t>,</w:t>
      </w:r>
      <w:r w:rsidR="00515FE7" w:rsidRPr="00E35F7E">
        <w:rPr>
          <w:rFonts w:ascii="Arial" w:hAnsi="Arial" w:cs="Arial"/>
          <w:sz w:val="22"/>
          <w:szCs w:val="22"/>
          <w:lang w:val="pt-BR"/>
        </w:rPr>
        <w:t xml:space="preserve"> incluindo 1/3 de férias</w:t>
      </w:r>
      <w:r w:rsidR="00E73439" w:rsidRPr="00E35F7E">
        <w:rPr>
          <w:rFonts w:ascii="Arial" w:hAnsi="Arial" w:cs="Arial"/>
          <w:sz w:val="22"/>
          <w:szCs w:val="22"/>
          <w:lang w:val="pt-BR"/>
        </w:rPr>
        <w:t>,</w:t>
      </w:r>
      <w:r w:rsidR="006957E4" w:rsidRPr="00E35F7E">
        <w:rPr>
          <w:rFonts w:ascii="Arial" w:hAnsi="Arial" w:cs="Arial"/>
          <w:sz w:val="22"/>
          <w:szCs w:val="22"/>
          <w:lang w:val="pt-BR"/>
        </w:rPr>
        <w:t xml:space="preserve"> 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conforme despacho e planilha de verificação de exação de cálculo da </w:t>
      </w:r>
      <w:r w:rsidRPr="00E35F7E">
        <w:rPr>
          <w:rFonts w:ascii="Arial" w:hAnsi="Arial" w:cs="Arial"/>
          <w:b/>
          <w:sz w:val="22"/>
          <w:szCs w:val="22"/>
          <w:lang w:val="pt-BR"/>
        </w:rPr>
        <w:t>SEPLAG,</w:t>
      </w:r>
      <w:r w:rsidR="005561A6" w:rsidRPr="00E35F7E">
        <w:rPr>
          <w:rFonts w:ascii="Arial" w:hAnsi="Arial" w:cs="Arial"/>
          <w:sz w:val="22"/>
          <w:szCs w:val="22"/>
          <w:lang w:val="pt-BR"/>
        </w:rPr>
        <w:t xml:space="preserve"> às fls. 48</w:t>
      </w:r>
      <w:r w:rsidR="00E96855" w:rsidRPr="00E35F7E">
        <w:rPr>
          <w:rFonts w:ascii="Arial" w:hAnsi="Arial" w:cs="Arial"/>
          <w:sz w:val="22"/>
          <w:szCs w:val="22"/>
          <w:lang w:val="pt-BR"/>
        </w:rPr>
        <w:t xml:space="preserve"> e</w:t>
      </w:r>
      <w:r w:rsidR="005561A6" w:rsidRPr="00E35F7E">
        <w:rPr>
          <w:rFonts w:ascii="Arial" w:hAnsi="Arial" w:cs="Arial"/>
          <w:sz w:val="22"/>
          <w:szCs w:val="22"/>
          <w:lang w:val="pt-BR"/>
        </w:rPr>
        <w:t xml:space="preserve"> 49</w:t>
      </w:r>
      <w:r w:rsidRPr="00E35F7E">
        <w:rPr>
          <w:rFonts w:ascii="Arial" w:hAnsi="Arial" w:cs="Arial"/>
          <w:sz w:val="22"/>
          <w:szCs w:val="22"/>
          <w:lang w:val="pt-BR"/>
        </w:rPr>
        <w:t>, são consistentes, por terem sido calculados com esmero;</w:t>
      </w:r>
    </w:p>
    <w:p w:rsidR="00E73439" w:rsidRPr="00E35F7E" w:rsidRDefault="00E73439" w:rsidP="00967784">
      <w:pPr>
        <w:widowControl/>
        <w:numPr>
          <w:ilvl w:val="0"/>
          <w:numId w:val="15"/>
        </w:numPr>
        <w:suppressAutoHyphens w:val="0"/>
        <w:spacing w:line="360" w:lineRule="auto"/>
        <w:ind w:left="1066"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u w:val="single"/>
          <w:lang w:val="pt-BR"/>
        </w:rPr>
        <w:t>DO PERÍODO CONSIDERADO NOS CÁLCULOS</w:t>
      </w:r>
      <w:r w:rsidRPr="00E35F7E"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O período a ser considerado para os cálculos é de </w:t>
      </w:r>
      <w:r w:rsidR="002246F5" w:rsidRPr="00E35F7E">
        <w:rPr>
          <w:rFonts w:ascii="Arial" w:hAnsi="Arial" w:cs="Arial"/>
          <w:sz w:val="22"/>
          <w:szCs w:val="22"/>
          <w:lang w:val="pt-BR"/>
        </w:rPr>
        <w:t xml:space="preserve">01 de 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2246F5" w:rsidRPr="00E35F7E">
        <w:rPr>
          <w:rFonts w:ascii="Arial" w:hAnsi="Arial" w:cs="Arial"/>
          <w:sz w:val="22"/>
          <w:szCs w:val="22"/>
          <w:lang w:val="pt-BR"/>
        </w:rPr>
        <w:t xml:space="preserve">31 de </w:t>
      </w:r>
      <w:r w:rsidR="009D1153" w:rsidRPr="00E35F7E">
        <w:rPr>
          <w:rFonts w:ascii="Arial" w:hAnsi="Arial" w:cs="Arial"/>
          <w:sz w:val="22"/>
          <w:szCs w:val="22"/>
          <w:lang w:val="pt-BR"/>
        </w:rPr>
        <w:t>julho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 de 2016, na forma</w:t>
      </w:r>
      <w:r w:rsidR="009D1153" w:rsidRPr="00E35F7E">
        <w:rPr>
          <w:rFonts w:ascii="Arial" w:hAnsi="Arial" w:cs="Arial"/>
          <w:sz w:val="22"/>
          <w:szCs w:val="22"/>
          <w:lang w:val="pt-BR"/>
        </w:rPr>
        <w:t xml:space="preserve"> solicitada pela SEPLAG à fl. 56;</w:t>
      </w:r>
    </w:p>
    <w:p w:rsidR="00153B02" w:rsidRPr="00E35F7E" w:rsidRDefault="00B5780B" w:rsidP="0002319A">
      <w:pPr>
        <w:widowControl/>
        <w:numPr>
          <w:ilvl w:val="0"/>
          <w:numId w:val="15"/>
        </w:numPr>
        <w:suppressAutoHyphens w:val="0"/>
        <w:spacing w:line="360" w:lineRule="auto"/>
        <w:ind w:left="1066"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DO VALOR </w:t>
      </w:r>
      <w:r w:rsidR="00932653" w:rsidRPr="00E35F7E">
        <w:rPr>
          <w:rFonts w:ascii="Arial" w:hAnsi="Arial" w:cs="Arial"/>
          <w:b/>
          <w:sz w:val="22"/>
          <w:szCs w:val="22"/>
          <w:u w:val="single"/>
          <w:lang w:val="pt-BR"/>
        </w:rPr>
        <w:t>APURADO</w:t>
      </w:r>
      <w:r w:rsidR="00932653" w:rsidRPr="00E35F7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E35F7E"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Diante das informações apresentadas, o servidor interessado faz jus ao recebimento do valor de </w:t>
      </w:r>
      <w:r w:rsidRPr="00E35F7E">
        <w:rPr>
          <w:rFonts w:ascii="Arial" w:hAnsi="Arial" w:cs="Arial"/>
          <w:b/>
          <w:sz w:val="22"/>
          <w:szCs w:val="22"/>
          <w:lang w:val="pt-BR"/>
        </w:rPr>
        <w:t>R$</w:t>
      </w:r>
      <w:r w:rsidR="005561A6" w:rsidRPr="00E35F7E">
        <w:rPr>
          <w:rFonts w:ascii="Arial" w:hAnsi="Arial" w:cs="Arial"/>
          <w:b/>
          <w:sz w:val="22"/>
          <w:szCs w:val="22"/>
          <w:lang w:val="pt-BR"/>
        </w:rPr>
        <w:t>15.101,46</w:t>
      </w:r>
      <w:r w:rsidR="00FA71E9" w:rsidRPr="00E35F7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96855" w:rsidRPr="00E35F7E">
        <w:rPr>
          <w:rFonts w:ascii="Arial" w:hAnsi="Arial" w:cs="Arial"/>
          <w:sz w:val="22"/>
          <w:szCs w:val="22"/>
          <w:lang w:val="pt-BR"/>
        </w:rPr>
        <w:t>(</w:t>
      </w:r>
      <w:r w:rsidR="009D1153" w:rsidRPr="00E35F7E">
        <w:rPr>
          <w:rFonts w:ascii="Arial" w:hAnsi="Arial" w:cs="Arial"/>
          <w:sz w:val="22"/>
          <w:szCs w:val="22"/>
          <w:lang w:val="pt-BR"/>
        </w:rPr>
        <w:t>q</w:t>
      </w:r>
      <w:r w:rsidR="005561A6" w:rsidRPr="00E35F7E">
        <w:rPr>
          <w:rFonts w:ascii="Arial" w:hAnsi="Arial" w:cs="Arial"/>
          <w:sz w:val="22"/>
          <w:szCs w:val="22"/>
          <w:lang w:val="pt-BR"/>
        </w:rPr>
        <w:t xml:space="preserve">uinze mil, cento e um reais e quarenta e seis centavos), 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de acordo com o despacho e planilha de verificação de exação de cálculo da </w:t>
      </w:r>
      <w:r w:rsidRPr="00E35F7E">
        <w:rPr>
          <w:rFonts w:ascii="Arial" w:hAnsi="Arial" w:cs="Arial"/>
          <w:b/>
          <w:sz w:val="22"/>
          <w:szCs w:val="22"/>
          <w:lang w:val="pt-BR"/>
        </w:rPr>
        <w:t>SEPLAG,</w:t>
      </w:r>
      <w:r w:rsidR="006766C8" w:rsidRPr="00E35F7E">
        <w:rPr>
          <w:rFonts w:ascii="Arial" w:hAnsi="Arial" w:cs="Arial"/>
          <w:sz w:val="22"/>
          <w:szCs w:val="22"/>
          <w:lang w:val="pt-BR"/>
        </w:rPr>
        <w:t xml:space="preserve"> às f</w:t>
      </w:r>
      <w:r w:rsidR="00EA5C39" w:rsidRPr="00E35F7E">
        <w:rPr>
          <w:rFonts w:ascii="Arial" w:hAnsi="Arial" w:cs="Arial"/>
          <w:sz w:val="22"/>
          <w:szCs w:val="22"/>
          <w:lang w:val="pt-BR"/>
        </w:rPr>
        <w:t>ls</w:t>
      </w:r>
      <w:r w:rsidR="005561A6" w:rsidRPr="00E35F7E">
        <w:rPr>
          <w:rFonts w:ascii="Arial" w:hAnsi="Arial" w:cs="Arial"/>
          <w:sz w:val="22"/>
          <w:szCs w:val="22"/>
          <w:lang w:val="pt-BR"/>
        </w:rPr>
        <w:t>. 48</w:t>
      </w:r>
      <w:r w:rsidR="005C2793" w:rsidRPr="00E35F7E">
        <w:rPr>
          <w:rFonts w:ascii="Arial" w:hAnsi="Arial" w:cs="Arial"/>
          <w:sz w:val="22"/>
          <w:szCs w:val="22"/>
          <w:lang w:val="pt-BR"/>
        </w:rPr>
        <w:t xml:space="preserve"> </w:t>
      </w:r>
      <w:r w:rsidR="005561A6" w:rsidRPr="00E35F7E">
        <w:rPr>
          <w:rFonts w:ascii="Arial" w:hAnsi="Arial" w:cs="Arial"/>
          <w:sz w:val="22"/>
          <w:szCs w:val="22"/>
          <w:lang w:val="pt-BR"/>
        </w:rPr>
        <w:t>e 49</w:t>
      </w:r>
      <w:r w:rsidRPr="00E35F7E">
        <w:rPr>
          <w:rFonts w:ascii="Arial" w:hAnsi="Arial" w:cs="Arial"/>
          <w:sz w:val="22"/>
          <w:szCs w:val="22"/>
          <w:lang w:val="pt-BR"/>
        </w:rPr>
        <w:t>;</w:t>
      </w:r>
      <w:r w:rsidR="003672FF" w:rsidRPr="00E35F7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02319A" w:rsidRPr="00E35F7E" w:rsidRDefault="00147427" w:rsidP="00967784">
      <w:pPr>
        <w:widowControl/>
        <w:numPr>
          <w:ilvl w:val="0"/>
          <w:numId w:val="15"/>
        </w:numPr>
        <w:suppressAutoHyphens w:val="0"/>
        <w:spacing w:line="360" w:lineRule="auto"/>
        <w:ind w:left="1066"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u w:val="single"/>
          <w:lang w:val="pt-BR"/>
        </w:rPr>
        <w:t>DA DOTAÇÃO ORÇAMENTÁRIA</w:t>
      </w:r>
      <w:r w:rsidRPr="00E35F7E">
        <w:rPr>
          <w:rFonts w:ascii="Arial" w:hAnsi="Arial" w:cs="Arial"/>
          <w:b/>
          <w:sz w:val="22"/>
          <w:szCs w:val="22"/>
          <w:lang w:val="pt-BR"/>
        </w:rPr>
        <w:t xml:space="preserve"> – </w:t>
      </w:r>
      <w:r w:rsidRPr="00E35F7E">
        <w:rPr>
          <w:rFonts w:ascii="Arial" w:hAnsi="Arial" w:cs="Arial"/>
          <w:sz w:val="22"/>
          <w:szCs w:val="22"/>
          <w:lang w:val="pt-BR"/>
        </w:rPr>
        <w:t>Consta dos autos do processo,</w:t>
      </w:r>
      <w:r w:rsidRPr="00E35F7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510D2" w:rsidRPr="00E35F7E">
        <w:rPr>
          <w:rFonts w:ascii="Arial" w:hAnsi="Arial" w:cs="Arial"/>
          <w:sz w:val="22"/>
          <w:szCs w:val="22"/>
          <w:lang w:val="pt-BR"/>
        </w:rPr>
        <w:t xml:space="preserve">informação da existência de </w:t>
      </w:r>
      <w:r w:rsidR="003672FF" w:rsidRPr="00E35F7E">
        <w:rPr>
          <w:rFonts w:ascii="Arial" w:hAnsi="Arial" w:cs="Arial"/>
          <w:sz w:val="22"/>
          <w:szCs w:val="22"/>
          <w:lang w:val="pt-BR"/>
        </w:rPr>
        <w:t xml:space="preserve">disponibilidade orçamentária </w:t>
      </w:r>
      <w:r w:rsidR="005510D2" w:rsidRPr="00E35F7E">
        <w:rPr>
          <w:rFonts w:ascii="Arial" w:hAnsi="Arial" w:cs="Arial"/>
          <w:sz w:val="22"/>
          <w:szCs w:val="22"/>
          <w:lang w:val="pt-BR"/>
        </w:rPr>
        <w:t xml:space="preserve">no orçamento vigente do exercício </w:t>
      </w:r>
      <w:r w:rsidR="005510D2" w:rsidRPr="00E35F7E">
        <w:rPr>
          <w:rFonts w:ascii="Arial" w:hAnsi="Arial" w:cs="Arial"/>
          <w:sz w:val="22"/>
          <w:szCs w:val="22"/>
          <w:lang w:val="pt-BR"/>
        </w:rPr>
        <w:lastRenderedPageBreak/>
        <w:t xml:space="preserve">de 2017, </w:t>
      </w:r>
      <w:r w:rsidR="003672FF" w:rsidRPr="00E35F7E">
        <w:rPr>
          <w:rFonts w:ascii="Arial" w:hAnsi="Arial" w:cs="Arial"/>
          <w:sz w:val="22"/>
          <w:szCs w:val="22"/>
          <w:lang w:val="pt-BR"/>
        </w:rPr>
        <w:t>para atender o pagamento da despesa em questão</w:t>
      </w:r>
      <w:r w:rsidR="00B80C06" w:rsidRPr="00E35F7E">
        <w:rPr>
          <w:rFonts w:ascii="Arial" w:hAnsi="Arial" w:cs="Arial"/>
          <w:sz w:val="22"/>
          <w:szCs w:val="22"/>
          <w:lang w:val="pt-BR"/>
        </w:rPr>
        <w:t xml:space="preserve">, </w:t>
      </w:r>
      <w:r w:rsidR="005510D2" w:rsidRPr="00E35F7E">
        <w:rPr>
          <w:rFonts w:ascii="Arial" w:hAnsi="Arial" w:cs="Arial"/>
          <w:sz w:val="22"/>
          <w:szCs w:val="22"/>
          <w:lang w:val="pt-BR"/>
        </w:rPr>
        <w:t xml:space="preserve">no valor total de 31.777,85 (trinta e um mil, setecentos e setenta e sete reais e oitenta e cinco centavos), </w:t>
      </w:r>
      <w:r w:rsidR="00B80C06" w:rsidRPr="00E35F7E">
        <w:rPr>
          <w:rFonts w:ascii="Arial" w:hAnsi="Arial" w:cs="Arial"/>
          <w:sz w:val="22"/>
          <w:szCs w:val="22"/>
          <w:lang w:val="pt-BR"/>
        </w:rPr>
        <w:t>conforme D</w:t>
      </w:r>
      <w:r w:rsidR="008A15A7" w:rsidRPr="00E35F7E">
        <w:rPr>
          <w:rFonts w:ascii="Arial" w:hAnsi="Arial" w:cs="Arial"/>
          <w:sz w:val="22"/>
          <w:szCs w:val="22"/>
          <w:lang w:val="pt-BR"/>
        </w:rPr>
        <w:t>espacho nº1433</w:t>
      </w:r>
      <w:r w:rsidR="00B80C06" w:rsidRPr="00E35F7E">
        <w:rPr>
          <w:rFonts w:ascii="Arial" w:hAnsi="Arial" w:cs="Arial"/>
          <w:sz w:val="22"/>
          <w:szCs w:val="22"/>
          <w:lang w:val="pt-BR"/>
        </w:rPr>
        <w:t>/2017.</w:t>
      </w:r>
    </w:p>
    <w:p w:rsidR="00967784" w:rsidRPr="00E35F7E" w:rsidRDefault="00967784" w:rsidP="00967784">
      <w:pPr>
        <w:widowControl/>
        <w:suppressAutoHyphens w:val="0"/>
        <w:spacing w:line="360" w:lineRule="auto"/>
        <w:ind w:left="1066"/>
        <w:jc w:val="both"/>
        <w:rPr>
          <w:rFonts w:ascii="Arial" w:hAnsi="Arial" w:cs="Arial"/>
          <w:sz w:val="22"/>
          <w:szCs w:val="22"/>
          <w:lang w:val="pt-BR"/>
        </w:rPr>
      </w:pPr>
    </w:p>
    <w:p w:rsidR="002A301A" w:rsidRPr="00E35F7E" w:rsidRDefault="002A301A" w:rsidP="00F64B0C">
      <w:pPr>
        <w:spacing w:line="360" w:lineRule="auto"/>
        <w:ind w:firstLine="709"/>
        <w:jc w:val="both"/>
        <w:rPr>
          <w:rFonts w:ascii="Arial" w:hAnsi="Arial" w:cs="Arial"/>
          <w:strike/>
          <w:sz w:val="22"/>
          <w:szCs w:val="22"/>
          <w:lang w:val="pt-BR"/>
        </w:rPr>
      </w:pPr>
      <w:r w:rsidRPr="00E35F7E">
        <w:rPr>
          <w:rFonts w:ascii="Arial" w:hAnsi="Arial" w:cs="Arial"/>
          <w:sz w:val="22"/>
          <w:szCs w:val="22"/>
          <w:lang w:val="pt-BR"/>
        </w:rPr>
        <w:t>Desta forma, e d</w:t>
      </w:r>
      <w:r w:rsidR="00C9510E" w:rsidRPr="00E35F7E">
        <w:rPr>
          <w:rFonts w:ascii="Arial" w:hAnsi="Arial" w:cs="Arial"/>
          <w:sz w:val="22"/>
          <w:szCs w:val="22"/>
          <w:lang w:val="pt-BR"/>
        </w:rPr>
        <w:t>iante das informações apresentadas, opinamos pelo deferimento do pagamento</w:t>
      </w:r>
      <w:r w:rsidR="00C9510E" w:rsidRPr="00E35F7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9510E" w:rsidRPr="00E35F7E">
        <w:rPr>
          <w:rFonts w:ascii="Arial" w:hAnsi="Arial" w:cs="Arial"/>
          <w:sz w:val="22"/>
          <w:szCs w:val="22"/>
          <w:lang w:val="pt-BR"/>
        </w:rPr>
        <w:t xml:space="preserve">no valor </w:t>
      </w:r>
      <w:r w:rsidR="008A15A7" w:rsidRPr="00E35F7E">
        <w:rPr>
          <w:rFonts w:ascii="Arial" w:hAnsi="Arial" w:cs="Arial"/>
          <w:b/>
          <w:sz w:val="22"/>
          <w:szCs w:val="22"/>
          <w:lang w:val="pt-BR"/>
        </w:rPr>
        <w:t xml:space="preserve">R$15.101,46 </w:t>
      </w:r>
      <w:r w:rsidR="005510D2" w:rsidRPr="00E35F7E">
        <w:rPr>
          <w:rFonts w:ascii="Arial" w:hAnsi="Arial" w:cs="Arial"/>
          <w:b/>
          <w:sz w:val="22"/>
          <w:szCs w:val="22"/>
          <w:lang w:val="pt-BR"/>
        </w:rPr>
        <w:t>(q</w:t>
      </w:r>
      <w:r w:rsidR="008A15A7" w:rsidRPr="00E35F7E">
        <w:rPr>
          <w:rFonts w:ascii="Arial" w:hAnsi="Arial" w:cs="Arial"/>
          <w:b/>
          <w:sz w:val="22"/>
          <w:szCs w:val="22"/>
          <w:lang w:val="pt-BR"/>
        </w:rPr>
        <w:t>uinze mil, cento e um reais e quarenta e seis centavos)</w:t>
      </w:r>
      <w:r w:rsidR="008A15A7" w:rsidRPr="00E35F7E">
        <w:rPr>
          <w:rFonts w:ascii="Arial" w:hAnsi="Arial" w:cs="Arial"/>
          <w:sz w:val="22"/>
          <w:szCs w:val="22"/>
          <w:lang w:val="pt-BR"/>
        </w:rPr>
        <w:t xml:space="preserve">, </w:t>
      </w:r>
      <w:r w:rsidR="00AB53BA" w:rsidRPr="00E35F7E">
        <w:rPr>
          <w:rFonts w:ascii="Arial" w:hAnsi="Arial" w:cs="Arial"/>
          <w:sz w:val="22"/>
          <w:szCs w:val="22"/>
          <w:lang w:val="pt-BR"/>
        </w:rPr>
        <w:t xml:space="preserve">devido </w:t>
      </w:r>
      <w:r w:rsidR="00B80C06" w:rsidRPr="00E35F7E">
        <w:rPr>
          <w:rFonts w:ascii="Arial" w:hAnsi="Arial" w:cs="Arial"/>
          <w:sz w:val="22"/>
          <w:szCs w:val="22"/>
          <w:lang w:val="pt-BR"/>
        </w:rPr>
        <w:t>ao servidor</w:t>
      </w:r>
      <w:r w:rsidR="00FA71E9" w:rsidRPr="00E35F7E">
        <w:rPr>
          <w:rFonts w:ascii="Arial" w:hAnsi="Arial" w:cs="Arial"/>
          <w:sz w:val="22"/>
          <w:szCs w:val="22"/>
          <w:lang w:val="pt-BR"/>
        </w:rPr>
        <w:t xml:space="preserve"> </w:t>
      </w:r>
      <w:r w:rsidR="008A15A7" w:rsidRPr="00E35F7E">
        <w:rPr>
          <w:rFonts w:ascii="Arial" w:hAnsi="Arial" w:cs="Arial"/>
          <w:sz w:val="22"/>
          <w:szCs w:val="22"/>
          <w:lang w:val="pt-BR"/>
        </w:rPr>
        <w:t>Gilvan Caetano de Queiroz</w:t>
      </w:r>
      <w:r w:rsidR="00077CBA" w:rsidRPr="00E35F7E">
        <w:rPr>
          <w:rFonts w:ascii="Arial" w:hAnsi="Arial" w:cs="Arial"/>
          <w:sz w:val="22"/>
          <w:szCs w:val="22"/>
          <w:lang w:val="pt-BR"/>
        </w:rPr>
        <w:t>, matrícula nº 65.967-3,</w:t>
      </w:r>
      <w:r w:rsidR="008A15A7" w:rsidRPr="00E35F7E">
        <w:rPr>
          <w:rFonts w:ascii="Arial" w:hAnsi="Arial" w:cs="Arial"/>
          <w:sz w:val="22"/>
          <w:szCs w:val="22"/>
          <w:lang w:val="pt-BR"/>
        </w:rPr>
        <w:t xml:space="preserve"> 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referentes </w:t>
      </w:r>
      <w:r w:rsidR="005142C3" w:rsidRPr="00E35F7E">
        <w:rPr>
          <w:rFonts w:ascii="Arial" w:hAnsi="Arial" w:cs="Arial"/>
          <w:sz w:val="22"/>
          <w:szCs w:val="22"/>
          <w:lang w:val="pt-BR"/>
        </w:rPr>
        <w:t xml:space="preserve">ao período de janeiro a julho de 2016, incluindo 1/3 de férias, </w:t>
      </w:r>
      <w:r w:rsidR="00087EDE" w:rsidRPr="00E35F7E">
        <w:rPr>
          <w:rFonts w:ascii="Arial" w:hAnsi="Arial" w:cs="Arial"/>
          <w:sz w:val="22"/>
          <w:szCs w:val="22"/>
          <w:lang w:val="pt-BR"/>
        </w:rPr>
        <w:t xml:space="preserve">sem prejuízo do valor de </w:t>
      </w:r>
      <w:r w:rsidR="00087EDE" w:rsidRPr="00E35F7E">
        <w:rPr>
          <w:rFonts w:ascii="Arial" w:hAnsi="Arial" w:cs="Arial"/>
          <w:b/>
          <w:sz w:val="22"/>
          <w:szCs w:val="22"/>
          <w:lang w:val="pt-BR"/>
        </w:rPr>
        <w:t>R$ 16.676,39 (dezesseis mil, seiscentos e setenta e seis reais e trinta e nove centavos)</w:t>
      </w:r>
      <w:r w:rsidR="00087EDE" w:rsidRPr="00E35F7E">
        <w:rPr>
          <w:rFonts w:ascii="Arial" w:hAnsi="Arial" w:cs="Arial"/>
          <w:sz w:val="22"/>
          <w:szCs w:val="22"/>
          <w:lang w:val="pt-BR"/>
        </w:rPr>
        <w:t xml:space="preserve">, já reconhecidos anteriormente por meio do Parecer Técnico desta CGE, fls. 51/52, deste processo, correspondente ao período de 22/05/2015 a 31/12/2015, perfazendo </w:t>
      </w:r>
      <w:r w:rsidR="00087EDE" w:rsidRPr="00E35F7E">
        <w:rPr>
          <w:rFonts w:ascii="Arial" w:hAnsi="Arial" w:cs="Arial"/>
          <w:b/>
          <w:sz w:val="22"/>
          <w:szCs w:val="22"/>
          <w:lang w:val="pt-BR"/>
        </w:rPr>
        <w:t>o valor total</w:t>
      </w:r>
      <w:r w:rsidR="00087EDE" w:rsidRPr="00E35F7E">
        <w:rPr>
          <w:rFonts w:ascii="Arial" w:hAnsi="Arial" w:cs="Arial"/>
          <w:sz w:val="22"/>
          <w:szCs w:val="22"/>
          <w:lang w:val="pt-BR"/>
        </w:rPr>
        <w:t xml:space="preserve"> </w:t>
      </w:r>
      <w:r w:rsidR="00087EDE" w:rsidRPr="00E35F7E">
        <w:rPr>
          <w:rFonts w:ascii="Arial" w:hAnsi="Arial" w:cs="Arial"/>
          <w:b/>
          <w:sz w:val="22"/>
          <w:szCs w:val="22"/>
          <w:lang w:val="pt-BR"/>
        </w:rPr>
        <w:t>de</w:t>
      </w:r>
      <w:r w:rsidR="00087EDE" w:rsidRPr="00E35F7E">
        <w:rPr>
          <w:rFonts w:ascii="Arial" w:hAnsi="Arial" w:cs="Arial"/>
          <w:sz w:val="22"/>
          <w:szCs w:val="22"/>
          <w:lang w:val="pt-BR"/>
        </w:rPr>
        <w:t xml:space="preserve"> </w:t>
      </w:r>
      <w:r w:rsidR="00087EDE" w:rsidRPr="00E35F7E">
        <w:rPr>
          <w:rFonts w:ascii="Arial" w:hAnsi="Arial" w:cs="Arial"/>
          <w:b/>
          <w:sz w:val="22"/>
          <w:szCs w:val="22"/>
          <w:lang w:val="pt-BR"/>
        </w:rPr>
        <w:t>R$ 31.777,85 (trinta e um mil, setecentos e setenta e sete reais e oitenta e cinco centavos)</w:t>
      </w:r>
      <w:r w:rsidR="00087EDE" w:rsidRPr="00E35F7E">
        <w:rPr>
          <w:rFonts w:ascii="Arial" w:hAnsi="Arial" w:cs="Arial"/>
          <w:sz w:val="22"/>
          <w:szCs w:val="22"/>
          <w:lang w:val="pt-BR"/>
        </w:rPr>
        <w:t xml:space="preserve">, </w:t>
      </w:r>
      <w:r w:rsidR="005142C3" w:rsidRPr="00E35F7E">
        <w:rPr>
          <w:rFonts w:ascii="Arial" w:hAnsi="Arial" w:cs="Arial"/>
          <w:sz w:val="22"/>
          <w:szCs w:val="22"/>
          <w:lang w:val="pt-BR"/>
        </w:rPr>
        <w:t>referente</w:t>
      </w:r>
      <w:r w:rsidR="00087EDE" w:rsidRPr="00E35F7E">
        <w:rPr>
          <w:rFonts w:ascii="Arial" w:hAnsi="Arial" w:cs="Arial"/>
          <w:sz w:val="22"/>
          <w:szCs w:val="22"/>
          <w:lang w:val="pt-BR"/>
        </w:rPr>
        <w:t xml:space="preserve"> </w:t>
      </w:r>
      <w:r w:rsidRPr="00E35F7E">
        <w:rPr>
          <w:rFonts w:ascii="Arial" w:hAnsi="Arial" w:cs="Arial"/>
          <w:sz w:val="22"/>
          <w:szCs w:val="22"/>
          <w:lang w:val="pt-BR"/>
        </w:rPr>
        <w:t>aos valores remanescentes originados pela</w:t>
      </w:r>
      <w:r w:rsidR="005142C3" w:rsidRPr="00E35F7E">
        <w:rPr>
          <w:rFonts w:ascii="Arial" w:hAnsi="Arial" w:cs="Arial"/>
          <w:sz w:val="22"/>
          <w:szCs w:val="22"/>
          <w:lang w:val="pt-BR"/>
        </w:rPr>
        <w:t xml:space="preserve"> Ascensão para</w:t>
      </w:r>
      <w:r w:rsidR="00E216D3" w:rsidRPr="00E35F7E">
        <w:rPr>
          <w:rFonts w:ascii="Arial" w:hAnsi="Arial" w:cs="Arial"/>
          <w:sz w:val="22"/>
          <w:szCs w:val="22"/>
          <w:lang w:val="pt-BR"/>
        </w:rPr>
        <w:t xml:space="preserve"> </w:t>
      </w:r>
      <w:r w:rsidR="005142C3" w:rsidRPr="00E35F7E">
        <w:rPr>
          <w:rFonts w:ascii="Arial" w:hAnsi="Arial" w:cs="Arial"/>
          <w:sz w:val="22"/>
          <w:szCs w:val="22"/>
          <w:lang w:val="pt-BR"/>
        </w:rPr>
        <w:t xml:space="preserve">a </w:t>
      </w:r>
      <w:r w:rsidR="00E216D3" w:rsidRPr="00E35F7E">
        <w:rPr>
          <w:rFonts w:ascii="Arial" w:hAnsi="Arial" w:cs="Arial"/>
          <w:sz w:val="22"/>
          <w:szCs w:val="22"/>
          <w:lang w:val="pt-BR"/>
        </w:rPr>
        <w:t>Classe E</w:t>
      </w:r>
      <w:r w:rsidR="008A15A7" w:rsidRPr="00E35F7E">
        <w:rPr>
          <w:rFonts w:ascii="Arial" w:hAnsi="Arial" w:cs="Arial"/>
          <w:sz w:val="22"/>
          <w:szCs w:val="22"/>
          <w:lang w:val="pt-BR"/>
        </w:rPr>
        <w:t xml:space="preserve"> – Nível </w:t>
      </w:r>
      <w:r w:rsidRPr="00E35F7E">
        <w:rPr>
          <w:rFonts w:ascii="Arial" w:hAnsi="Arial" w:cs="Arial"/>
          <w:sz w:val="22"/>
          <w:szCs w:val="22"/>
          <w:lang w:val="pt-BR"/>
        </w:rPr>
        <w:t>I</w:t>
      </w:r>
      <w:r w:rsidR="00E216D3" w:rsidRPr="00E35F7E">
        <w:rPr>
          <w:rFonts w:ascii="Arial" w:hAnsi="Arial" w:cs="Arial"/>
          <w:sz w:val="22"/>
          <w:szCs w:val="22"/>
          <w:lang w:val="pt-BR"/>
        </w:rPr>
        <w:t>V</w:t>
      </w:r>
      <w:r w:rsidR="005520F0" w:rsidRPr="00E35F7E">
        <w:rPr>
          <w:rFonts w:ascii="Arial" w:hAnsi="Arial" w:cs="Arial"/>
          <w:sz w:val="22"/>
          <w:szCs w:val="22"/>
          <w:lang w:val="pt-BR"/>
        </w:rPr>
        <w:t>.</w:t>
      </w:r>
    </w:p>
    <w:p w:rsidR="00C9510E" w:rsidRPr="00E35F7E" w:rsidRDefault="00C9510E" w:rsidP="005E7707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E35F7E" w:rsidRDefault="00A0643D" w:rsidP="00F64B0C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sz w:val="22"/>
          <w:szCs w:val="22"/>
          <w:lang w:val="pt-BR"/>
        </w:rPr>
        <w:t>Isto</w:t>
      </w:r>
      <w:r w:rsidR="00C9510E" w:rsidRPr="00E35F7E">
        <w:rPr>
          <w:rFonts w:ascii="Arial" w:hAnsi="Arial" w:cs="Arial"/>
          <w:sz w:val="22"/>
          <w:szCs w:val="22"/>
          <w:lang w:val="pt-BR"/>
        </w:rPr>
        <w:t xml:space="preserve"> posto, evoluímos os autos ao Gabinete da Controladora Geral, para conhe</w:t>
      </w:r>
      <w:r w:rsidR="005E7707" w:rsidRPr="00E35F7E">
        <w:rPr>
          <w:rFonts w:ascii="Arial" w:hAnsi="Arial" w:cs="Arial"/>
          <w:sz w:val="22"/>
          <w:szCs w:val="22"/>
          <w:lang w:val="pt-BR"/>
        </w:rPr>
        <w:t>cimento da análise apresentada, e providências que o caso requer.</w:t>
      </w:r>
    </w:p>
    <w:p w:rsidR="00E6016D" w:rsidRPr="00E35F7E" w:rsidRDefault="00E6016D" w:rsidP="0002319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E6016D" w:rsidRPr="00E35F7E" w:rsidRDefault="00E6016D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E35F7E" w:rsidRDefault="005E7707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sz w:val="22"/>
          <w:szCs w:val="22"/>
          <w:lang w:val="pt-BR"/>
        </w:rPr>
        <w:t xml:space="preserve">Maceió – AL, </w:t>
      </w:r>
      <w:r w:rsidR="00E35F7E" w:rsidRPr="00E35F7E">
        <w:rPr>
          <w:rFonts w:ascii="Arial" w:hAnsi="Arial" w:cs="Arial"/>
          <w:sz w:val="22"/>
          <w:szCs w:val="22"/>
          <w:lang w:val="pt-BR"/>
        </w:rPr>
        <w:t>23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 de m</w:t>
      </w:r>
      <w:r w:rsidR="00E12F2E" w:rsidRPr="00E35F7E">
        <w:rPr>
          <w:rFonts w:ascii="Arial" w:hAnsi="Arial" w:cs="Arial"/>
          <w:sz w:val="22"/>
          <w:szCs w:val="22"/>
          <w:lang w:val="pt-BR"/>
        </w:rPr>
        <w:t>aio</w:t>
      </w:r>
      <w:r w:rsidR="00F64B0C" w:rsidRPr="00E35F7E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E35F7E">
        <w:rPr>
          <w:rFonts w:ascii="Arial" w:hAnsi="Arial" w:cs="Arial"/>
          <w:sz w:val="22"/>
          <w:szCs w:val="22"/>
          <w:lang w:val="pt-BR"/>
        </w:rPr>
        <w:t>de 2017</w:t>
      </w:r>
    </w:p>
    <w:p w:rsidR="00E6016D" w:rsidRPr="00E35F7E" w:rsidRDefault="00E6016D" w:rsidP="00E6016D">
      <w:pPr>
        <w:rPr>
          <w:rFonts w:ascii="Arial" w:hAnsi="Arial" w:cs="Arial"/>
          <w:sz w:val="22"/>
          <w:szCs w:val="22"/>
          <w:lang w:val="pt-BR"/>
        </w:rPr>
      </w:pPr>
    </w:p>
    <w:p w:rsidR="00E6016D" w:rsidRPr="00E35F7E" w:rsidRDefault="00E6016D" w:rsidP="00E05C7C">
      <w:pPr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E35F7E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967784" w:rsidRPr="00E35F7E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>Assessor</w:t>
      </w:r>
      <w:r w:rsidR="00E35F7E" w:rsidRPr="00E35F7E">
        <w:rPr>
          <w:rFonts w:ascii="Arial" w:hAnsi="Arial" w:cs="Arial"/>
          <w:b/>
          <w:sz w:val="22"/>
          <w:szCs w:val="22"/>
          <w:lang w:val="pt-BR"/>
        </w:rPr>
        <w:t xml:space="preserve"> T</w:t>
      </w:r>
      <w:r w:rsidR="00E12F2E" w:rsidRPr="00E35F7E">
        <w:rPr>
          <w:rFonts w:ascii="Arial" w:hAnsi="Arial" w:cs="Arial"/>
          <w:b/>
          <w:sz w:val="22"/>
          <w:szCs w:val="22"/>
          <w:lang w:val="pt-BR"/>
        </w:rPr>
        <w:t>écnico de Auditagem</w:t>
      </w:r>
      <w:r w:rsidR="00967784" w:rsidRPr="00E35F7E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B5780B" w:rsidRPr="00E35F7E" w:rsidRDefault="005C2793" w:rsidP="00967784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>Matrícula nº 132</w:t>
      </w:r>
      <w:r w:rsidR="00B5780B" w:rsidRPr="00E35F7E">
        <w:rPr>
          <w:rFonts w:ascii="Arial" w:hAnsi="Arial" w:cs="Arial"/>
          <w:b/>
          <w:sz w:val="22"/>
          <w:szCs w:val="22"/>
          <w:lang w:val="pt-BR"/>
        </w:rPr>
        <w:t>-5</w:t>
      </w:r>
    </w:p>
    <w:p w:rsidR="00A94F14" w:rsidRPr="00E35F7E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94F14" w:rsidRPr="00E35F7E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E35F7E" w:rsidRDefault="00B5780B" w:rsidP="00E05C7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sz w:val="22"/>
          <w:szCs w:val="22"/>
          <w:lang w:val="pt-BR"/>
        </w:rPr>
        <w:t>De acordo.</w:t>
      </w:r>
    </w:p>
    <w:p w:rsidR="00017882" w:rsidRPr="00E35F7E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E35F7E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B5780B" w:rsidRPr="00E35F7E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E35F7E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E35F7E" w:rsidRDefault="00E35F7E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E35F7E" w:rsidRDefault="00E35F7E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E35F7E" w:rsidRDefault="00E35F7E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E35F7E" w:rsidRDefault="00E35F7E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E35F7E" w:rsidRDefault="00E35F7E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E35F7E" w:rsidRPr="00E35F7E" w:rsidRDefault="00E35F7E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35F7E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E216D3" w:rsidRPr="00E35F7E" w:rsidRDefault="00E216D3" w:rsidP="00E216D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E35F7E">
        <w:rPr>
          <w:rFonts w:ascii="Arial" w:hAnsi="Arial" w:cs="Arial"/>
          <w:sz w:val="22"/>
          <w:szCs w:val="22"/>
          <w:lang w:val="pt-BR"/>
        </w:rPr>
        <w:t>20105</w:t>
      </w:r>
      <w:r w:rsidR="00967784" w:rsidRPr="00E35F7E">
        <w:rPr>
          <w:rFonts w:ascii="Arial" w:hAnsi="Arial" w:cs="Arial"/>
          <w:sz w:val="22"/>
          <w:szCs w:val="22"/>
          <w:lang w:val="pt-BR"/>
        </w:rPr>
        <w:t>-</w:t>
      </w:r>
      <w:r w:rsidR="00E35F7E">
        <w:rPr>
          <w:rFonts w:ascii="Arial" w:hAnsi="Arial" w:cs="Arial"/>
          <w:sz w:val="22"/>
          <w:szCs w:val="22"/>
          <w:lang w:val="pt-BR"/>
        </w:rPr>
        <w:t>00</w:t>
      </w:r>
      <w:r w:rsidR="0002319A" w:rsidRPr="00E35F7E">
        <w:rPr>
          <w:rFonts w:ascii="Arial" w:hAnsi="Arial" w:cs="Arial"/>
          <w:sz w:val="22"/>
          <w:szCs w:val="22"/>
          <w:lang w:val="pt-BR"/>
        </w:rPr>
        <w:t>8603</w:t>
      </w:r>
      <w:r w:rsidRPr="00E35F7E">
        <w:rPr>
          <w:rFonts w:ascii="Arial" w:hAnsi="Arial" w:cs="Arial"/>
          <w:sz w:val="22"/>
          <w:szCs w:val="22"/>
          <w:lang w:val="pt-BR"/>
        </w:rPr>
        <w:t>/2015</w:t>
      </w:r>
    </w:p>
    <w:p w:rsidR="00E216D3" w:rsidRPr="00E35F7E" w:rsidRDefault="00E216D3" w:rsidP="00E216D3">
      <w:pPr>
        <w:spacing w:line="360" w:lineRule="auto"/>
        <w:ind w:left="1418" w:hanging="1418"/>
        <w:jc w:val="both"/>
        <w:rPr>
          <w:rFonts w:ascii="Arial" w:hAnsi="Arial" w:cs="Arial"/>
          <w:b/>
          <w:strike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E35F7E">
        <w:rPr>
          <w:rFonts w:ascii="Arial" w:hAnsi="Arial" w:cs="Arial"/>
          <w:sz w:val="22"/>
          <w:szCs w:val="22"/>
          <w:lang w:val="pt-BR"/>
        </w:rPr>
        <w:t xml:space="preserve">: </w:t>
      </w:r>
      <w:r w:rsidR="00967784" w:rsidRPr="00E35F7E">
        <w:rPr>
          <w:rFonts w:ascii="Arial" w:hAnsi="Arial" w:cs="Arial"/>
          <w:sz w:val="22"/>
          <w:szCs w:val="22"/>
          <w:lang w:val="pt-BR"/>
        </w:rPr>
        <w:t>Gilvan Caetano de Queiroz</w:t>
      </w:r>
    </w:p>
    <w:p w:rsidR="00E216D3" w:rsidRPr="00E35F7E" w:rsidRDefault="00E216D3" w:rsidP="00E216D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>ASSUNTO</w:t>
      </w:r>
      <w:r w:rsidRPr="00E35F7E">
        <w:rPr>
          <w:rFonts w:ascii="Arial" w:hAnsi="Arial" w:cs="Arial"/>
          <w:sz w:val="22"/>
          <w:szCs w:val="22"/>
          <w:lang w:val="pt-BR"/>
        </w:rPr>
        <w:t>: Ascensão de Nível</w:t>
      </w:r>
    </w:p>
    <w:p w:rsidR="002E6345" w:rsidRPr="00E35F7E" w:rsidRDefault="002E6345" w:rsidP="002E6345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E35F7E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A94F14" w:rsidRPr="00E35F7E" w:rsidRDefault="00A94F14" w:rsidP="00B5780B">
      <w:pPr>
        <w:tabs>
          <w:tab w:val="left" w:pos="8647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E35F7E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E35F7E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 xml:space="preserve">À </w:t>
      </w:r>
    </w:p>
    <w:p w:rsidR="00C9510E" w:rsidRPr="00E35F7E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E35F7E" w:rsidRDefault="008A15A7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E35F7E">
        <w:rPr>
          <w:rFonts w:ascii="Arial" w:hAnsi="Arial" w:cs="Arial"/>
          <w:b/>
          <w:sz w:val="22"/>
          <w:szCs w:val="22"/>
          <w:lang w:val="pt-BR"/>
        </w:rPr>
        <w:t>SEPLAG</w:t>
      </w:r>
      <w:r w:rsidR="00C9510E" w:rsidRPr="00E35F7E">
        <w:rPr>
          <w:rFonts w:ascii="Arial" w:hAnsi="Arial" w:cs="Arial"/>
          <w:b/>
          <w:sz w:val="22"/>
          <w:szCs w:val="22"/>
          <w:lang w:val="pt-BR"/>
        </w:rPr>
        <w:t>,</w:t>
      </w:r>
    </w:p>
    <w:p w:rsidR="00C9510E" w:rsidRPr="00E35F7E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E35F7E" w:rsidRDefault="00C9510E" w:rsidP="00C9510E">
      <w:pPr>
        <w:ind w:left="3544"/>
        <w:jc w:val="both"/>
        <w:rPr>
          <w:rFonts w:ascii="Arial" w:hAnsi="Arial" w:cs="Arial"/>
          <w:sz w:val="22"/>
          <w:szCs w:val="22"/>
          <w:lang w:val="pt-BR"/>
        </w:rPr>
      </w:pPr>
    </w:p>
    <w:p w:rsidR="00C514C5" w:rsidRPr="00E35F7E" w:rsidRDefault="00F66757" w:rsidP="00C514C5">
      <w:pPr>
        <w:spacing w:line="360" w:lineRule="auto"/>
        <w:ind w:left="3538"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sz w:val="22"/>
          <w:szCs w:val="22"/>
          <w:lang w:val="pt-BR"/>
        </w:rPr>
        <w:t xml:space="preserve">Vão os autos para </w:t>
      </w:r>
      <w:r w:rsidR="00C514C5" w:rsidRPr="00E35F7E">
        <w:rPr>
          <w:rFonts w:ascii="Arial" w:hAnsi="Arial" w:cs="Arial"/>
          <w:sz w:val="22"/>
          <w:szCs w:val="22"/>
          <w:lang w:val="pt-BR"/>
        </w:rPr>
        <w:t>providências, nos termos do Par</w:t>
      </w:r>
      <w:r w:rsidR="008A15A7" w:rsidRPr="00E35F7E">
        <w:rPr>
          <w:rFonts w:ascii="Arial" w:hAnsi="Arial" w:cs="Arial"/>
          <w:sz w:val="22"/>
          <w:szCs w:val="22"/>
          <w:lang w:val="pt-BR"/>
        </w:rPr>
        <w:t>ecer Técnico desta CGE – fls. 58</w:t>
      </w:r>
      <w:r w:rsidR="002E6345" w:rsidRPr="00E35F7E">
        <w:rPr>
          <w:rFonts w:ascii="Arial" w:hAnsi="Arial" w:cs="Arial"/>
          <w:sz w:val="22"/>
          <w:szCs w:val="22"/>
          <w:lang w:val="pt-BR"/>
        </w:rPr>
        <w:t xml:space="preserve"> e 5</w:t>
      </w:r>
      <w:r w:rsidR="008A15A7" w:rsidRPr="00E35F7E">
        <w:rPr>
          <w:rFonts w:ascii="Arial" w:hAnsi="Arial" w:cs="Arial"/>
          <w:sz w:val="22"/>
          <w:szCs w:val="22"/>
          <w:lang w:val="pt-BR"/>
        </w:rPr>
        <w:t>9</w:t>
      </w:r>
      <w:r w:rsidR="00C514C5" w:rsidRPr="00E35F7E">
        <w:rPr>
          <w:rFonts w:ascii="Arial" w:hAnsi="Arial" w:cs="Arial"/>
          <w:sz w:val="22"/>
          <w:szCs w:val="22"/>
          <w:lang w:val="pt-BR"/>
        </w:rPr>
        <w:t xml:space="preserve"> do presente processo.</w:t>
      </w:r>
    </w:p>
    <w:p w:rsidR="00C9510E" w:rsidRPr="00E35F7E" w:rsidRDefault="00C9510E" w:rsidP="00C9510E">
      <w:pPr>
        <w:ind w:left="3538"/>
        <w:jc w:val="both"/>
        <w:rPr>
          <w:rFonts w:ascii="Arial" w:hAnsi="Arial" w:cs="Arial"/>
          <w:sz w:val="22"/>
          <w:szCs w:val="22"/>
          <w:lang w:val="pt-BR"/>
        </w:rPr>
      </w:pPr>
    </w:p>
    <w:p w:rsidR="00F62450" w:rsidRPr="00E35F7E" w:rsidRDefault="00F62450" w:rsidP="00C514C5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A777D5" w:rsidRPr="00E35F7E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sz w:val="22"/>
          <w:szCs w:val="22"/>
          <w:lang w:val="pt-BR"/>
        </w:rPr>
        <w:t xml:space="preserve">            </w:t>
      </w:r>
    </w:p>
    <w:p w:rsidR="00A777D5" w:rsidRPr="00E35F7E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sz w:val="22"/>
          <w:szCs w:val="22"/>
          <w:lang w:val="pt-BR"/>
        </w:rPr>
        <w:t xml:space="preserve">                      </w:t>
      </w:r>
    </w:p>
    <w:p w:rsidR="00E12F2E" w:rsidRPr="00E35F7E" w:rsidRDefault="00A777D5" w:rsidP="00E12F2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E12F2E" w:rsidRPr="00E35F7E">
        <w:rPr>
          <w:rFonts w:ascii="Arial" w:hAnsi="Arial" w:cs="Arial"/>
          <w:sz w:val="22"/>
          <w:szCs w:val="22"/>
          <w:lang w:val="pt-BR"/>
        </w:rPr>
        <w:t xml:space="preserve">  </w:t>
      </w:r>
      <w:r w:rsidR="00E35F7E">
        <w:rPr>
          <w:rFonts w:ascii="Arial" w:hAnsi="Arial" w:cs="Arial"/>
          <w:sz w:val="22"/>
          <w:szCs w:val="22"/>
          <w:lang w:val="pt-BR"/>
        </w:rPr>
        <w:t xml:space="preserve">                Maceió/</w:t>
      </w:r>
      <w:r w:rsidR="00F62450" w:rsidRPr="00E35F7E">
        <w:rPr>
          <w:rFonts w:ascii="Arial" w:hAnsi="Arial" w:cs="Arial"/>
          <w:sz w:val="22"/>
          <w:szCs w:val="22"/>
          <w:lang w:val="pt-BR"/>
        </w:rPr>
        <w:t xml:space="preserve">AL, </w:t>
      </w:r>
      <w:r w:rsidR="00E35F7E">
        <w:rPr>
          <w:rFonts w:ascii="Arial" w:hAnsi="Arial" w:cs="Arial"/>
          <w:sz w:val="22"/>
          <w:szCs w:val="22"/>
          <w:lang w:val="pt-BR"/>
        </w:rPr>
        <w:t>23</w:t>
      </w:r>
      <w:r w:rsidR="00F62450" w:rsidRPr="00E35F7E">
        <w:rPr>
          <w:rFonts w:ascii="Arial" w:hAnsi="Arial" w:cs="Arial"/>
          <w:sz w:val="22"/>
          <w:szCs w:val="22"/>
          <w:lang w:val="pt-BR"/>
        </w:rPr>
        <w:t xml:space="preserve"> de m</w:t>
      </w:r>
      <w:r w:rsidR="00E12F2E" w:rsidRPr="00E35F7E">
        <w:rPr>
          <w:rFonts w:ascii="Arial" w:hAnsi="Arial" w:cs="Arial"/>
          <w:sz w:val="22"/>
          <w:szCs w:val="22"/>
          <w:lang w:val="pt-BR"/>
        </w:rPr>
        <w:t>aio de 2017</w:t>
      </w:r>
    </w:p>
    <w:p w:rsidR="00B5780B" w:rsidRPr="00E35F7E" w:rsidRDefault="00B5780B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E35F7E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35F7E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35F7E" w:rsidRDefault="00B5780B" w:rsidP="00B5780B">
      <w:pPr>
        <w:ind w:left="353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E35F7E">
        <w:rPr>
          <w:rFonts w:ascii="Arial" w:hAnsi="Arial" w:cs="Arial"/>
          <w:b/>
          <w:bCs/>
          <w:sz w:val="22"/>
          <w:szCs w:val="22"/>
          <w:lang w:val="pt-BR"/>
        </w:rPr>
        <w:t xml:space="preserve">     MARIA CLARA CAVALCANTE BUGARIM</w:t>
      </w:r>
    </w:p>
    <w:p w:rsidR="00B5780B" w:rsidRPr="00E35F7E" w:rsidRDefault="00B5780B" w:rsidP="00B5780B">
      <w:pPr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E35F7E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E35F7E" w:rsidRDefault="00B5780B" w:rsidP="00B5780B">
      <w:pPr>
        <w:rPr>
          <w:rFonts w:ascii="Arial" w:hAnsi="Arial" w:cs="Arial"/>
          <w:sz w:val="22"/>
          <w:szCs w:val="22"/>
          <w:lang w:val="pt-BR"/>
        </w:rPr>
      </w:pPr>
    </w:p>
    <w:p w:rsidR="00B5780B" w:rsidRPr="00E35F7E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B5780B" w:rsidRPr="00E35F7E" w:rsidSect="00634412">
      <w:head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BBC" w:rsidRDefault="00833BBC" w:rsidP="0016418A">
      <w:r>
        <w:separator/>
      </w:r>
    </w:p>
  </w:endnote>
  <w:endnote w:type="continuationSeparator" w:id="1">
    <w:p w:rsidR="00833BBC" w:rsidRDefault="00833BB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BBC" w:rsidRDefault="00833BBC" w:rsidP="0016418A">
      <w:r>
        <w:separator/>
      </w:r>
    </w:p>
  </w:footnote>
  <w:footnote w:type="continuationSeparator" w:id="1">
    <w:p w:rsidR="00833BBC" w:rsidRDefault="00833BB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2319A"/>
    <w:rsid w:val="00033605"/>
    <w:rsid w:val="0003368C"/>
    <w:rsid w:val="00037FD9"/>
    <w:rsid w:val="000406CD"/>
    <w:rsid w:val="00044507"/>
    <w:rsid w:val="00045F15"/>
    <w:rsid w:val="00050280"/>
    <w:rsid w:val="000503DC"/>
    <w:rsid w:val="00055D4D"/>
    <w:rsid w:val="00061B11"/>
    <w:rsid w:val="0006423A"/>
    <w:rsid w:val="00065B6E"/>
    <w:rsid w:val="0007024F"/>
    <w:rsid w:val="00070634"/>
    <w:rsid w:val="00073141"/>
    <w:rsid w:val="00077CBA"/>
    <w:rsid w:val="00081DD9"/>
    <w:rsid w:val="000839DE"/>
    <w:rsid w:val="00086520"/>
    <w:rsid w:val="00087EDE"/>
    <w:rsid w:val="000908C8"/>
    <w:rsid w:val="00096D17"/>
    <w:rsid w:val="000A102A"/>
    <w:rsid w:val="000A2E90"/>
    <w:rsid w:val="000B2468"/>
    <w:rsid w:val="000B7FCF"/>
    <w:rsid w:val="000C184D"/>
    <w:rsid w:val="000C57B9"/>
    <w:rsid w:val="000D2983"/>
    <w:rsid w:val="000D613A"/>
    <w:rsid w:val="000D745C"/>
    <w:rsid w:val="000E3FD3"/>
    <w:rsid w:val="000F232D"/>
    <w:rsid w:val="000F594F"/>
    <w:rsid w:val="0010041F"/>
    <w:rsid w:val="001008AB"/>
    <w:rsid w:val="001135A4"/>
    <w:rsid w:val="0012159E"/>
    <w:rsid w:val="00125CD4"/>
    <w:rsid w:val="00127056"/>
    <w:rsid w:val="0013017B"/>
    <w:rsid w:val="001357C0"/>
    <w:rsid w:val="00147427"/>
    <w:rsid w:val="00151BE0"/>
    <w:rsid w:val="00153B02"/>
    <w:rsid w:val="00155140"/>
    <w:rsid w:val="001559A3"/>
    <w:rsid w:val="001609E0"/>
    <w:rsid w:val="0016418A"/>
    <w:rsid w:val="00167252"/>
    <w:rsid w:val="00172ABC"/>
    <w:rsid w:val="0018145F"/>
    <w:rsid w:val="0019507C"/>
    <w:rsid w:val="00195A0D"/>
    <w:rsid w:val="001961D6"/>
    <w:rsid w:val="001A2BA4"/>
    <w:rsid w:val="001A318E"/>
    <w:rsid w:val="001B0B0A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E6A8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46F5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A301A"/>
    <w:rsid w:val="002B40F6"/>
    <w:rsid w:val="002B56F3"/>
    <w:rsid w:val="002C0E9D"/>
    <w:rsid w:val="002C7088"/>
    <w:rsid w:val="002C7454"/>
    <w:rsid w:val="002D343E"/>
    <w:rsid w:val="002D467C"/>
    <w:rsid w:val="002D5BA8"/>
    <w:rsid w:val="002E1970"/>
    <w:rsid w:val="002E2786"/>
    <w:rsid w:val="002E6142"/>
    <w:rsid w:val="002E6345"/>
    <w:rsid w:val="002E6431"/>
    <w:rsid w:val="002F3221"/>
    <w:rsid w:val="002F7346"/>
    <w:rsid w:val="00302B90"/>
    <w:rsid w:val="00306F12"/>
    <w:rsid w:val="00310935"/>
    <w:rsid w:val="003228BB"/>
    <w:rsid w:val="00332D23"/>
    <w:rsid w:val="0033464E"/>
    <w:rsid w:val="00334E73"/>
    <w:rsid w:val="003352DA"/>
    <w:rsid w:val="00335526"/>
    <w:rsid w:val="0035385D"/>
    <w:rsid w:val="00354750"/>
    <w:rsid w:val="003576B6"/>
    <w:rsid w:val="003579C0"/>
    <w:rsid w:val="00360F31"/>
    <w:rsid w:val="00362F1B"/>
    <w:rsid w:val="00366660"/>
    <w:rsid w:val="003672FF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A3308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C53"/>
    <w:rsid w:val="00412E6D"/>
    <w:rsid w:val="0041372E"/>
    <w:rsid w:val="00416484"/>
    <w:rsid w:val="00421AC7"/>
    <w:rsid w:val="0042473D"/>
    <w:rsid w:val="00424C5D"/>
    <w:rsid w:val="00425D71"/>
    <w:rsid w:val="00431079"/>
    <w:rsid w:val="004311A9"/>
    <w:rsid w:val="004313B0"/>
    <w:rsid w:val="00432CB0"/>
    <w:rsid w:val="00437175"/>
    <w:rsid w:val="004427DF"/>
    <w:rsid w:val="0045128C"/>
    <w:rsid w:val="0046320B"/>
    <w:rsid w:val="004679F4"/>
    <w:rsid w:val="004738EA"/>
    <w:rsid w:val="0048384A"/>
    <w:rsid w:val="004844A6"/>
    <w:rsid w:val="0049253E"/>
    <w:rsid w:val="00497176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36B0"/>
    <w:rsid w:val="004D65C1"/>
    <w:rsid w:val="004E64C2"/>
    <w:rsid w:val="004F43B9"/>
    <w:rsid w:val="00500590"/>
    <w:rsid w:val="005022D9"/>
    <w:rsid w:val="00504DFD"/>
    <w:rsid w:val="00507C10"/>
    <w:rsid w:val="00512AB5"/>
    <w:rsid w:val="005142C3"/>
    <w:rsid w:val="00515FE7"/>
    <w:rsid w:val="005211D4"/>
    <w:rsid w:val="00527AF4"/>
    <w:rsid w:val="005405FB"/>
    <w:rsid w:val="005449CC"/>
    <w:rsid w:val="005510D2"/>
    <w:rsid w:val="00551379"/>
    <w:rsid w:val="005520F0"/>
    <w:rsid w:val="005561A6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E7707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225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57779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6020E"/>
    <w:rsid w:val="00764A11"/>
    <w:rsid w:val="00771DF2"/>
    <w:rsid w:val="00774214"/>
    <w:rsid w:val="007755EF"/>
    <w:rsid w:val="00777AEB"/>
    <w:rsid w:val="007861C7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E58CD"/>
    <w:rsid w:val="007F1365"/>
    <w:rsid w:val="007F2280"/>
    <w:rsid w:val="007F3694"/>
    <w:rsid w:val="007F5012"/>
    <w:rsid w:val="007F757C"/>
    <w:rsid w:val="00812005"/>
    <w:rsid w:val="00816E0F"/>
    <w:rsid w:val="00833BBC"/>
    <w:rsid w:val="00833C6E"/>
    <w:rsid w:val="00834EDF"/>
    <w:rsid w:val="00841709"/>
    <w:rsid w:val="00845317"/>
    <w:rsid w:val="00847416"/>
    <w:rsid w:val="00847DE3"/>
    <w:rsid w:val="00850909"/>
    <w:rsid w:val="00851271"/>
    <w:rsid w:val="008638EA"/>
    <w:rsid w:val="00867731"/>
    <w:rsid w:val="00876FD1"/>
    <w:rsid w:val="0088788E"/>
    <w:rsid w:val="008906A0"/>
    <w:rsid w:val="00895DE6"/>
    <w:rsid w:val="008A15A7"/>
    <w:rsid w:val="008A26ED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0446"/>
    <w:rsid w:val="009044DC"/>
    <w:rsid w:val="00916A15"/>
    <w:rsid w:val="009249B6"/>
    <w:rsid w:val="00930CED"/>
    <w:rsid w:val="00932653"/>
    <w:rsid w:val="00935DCD"/>
    <w:rsid w:val="00935DFD"/>
    <w:rsid w:val="00941110"/>
    <w:rsid w:val="00941BAA"/>
    <w:rsid w:val="00943598"/>
    <w:rsid w:val="00956FA9"/>
    <w:rsid w:val="00965CE5"/>
    <w:rsid w:val="00966F1E"/>
    <w:rsid w:val="00967784"/>
    <w:rsid w:val="00976D66"/>
    <w:rsid w:val="00981F3E"/>
    <w:rsid w:val="00984431"/>
    <w:rsid w:val="00985040"/>
    <w:rsid w:val="00986567"/>
    <w:rsid w:val="00994EAE"/>
    <w:rsid w:val="00997AB3"/>
    <w:rsid w:val="009A0720"/>
    <w:rsid w:val="009A598B"/>
    <w:rsid w:val="009A5B47"/>
    <w:rsid w:val="009A6361"/>
    <w:rsid w:val="009A6AAD"/>
    <w:rsid w:val="009B2118"/>
    <w:rsid w:val="009B2658"/>
    <w:rsid w:val="009B42CE"/>
    <w:rsid w:val="009C0AB2"/>
    <w:rsid w:val="009C372F"/>
    <w:rsid w:val="009C3D35"/>
    <w:rsid w:val="009C558B"/>
    <w:rsid w:val="009C5EA6"/>
    <w:rsid w:val="009D1153"/>
    <w:rsid w:val="009E42B9"/>
    <w:rsid w:val="009E5024"/>
    <w:rsid w:val="009F60B1"/>
    <w:rsid w:val="009F74AA"/>
    <w:rsid w:val="00A027E9"/>
    <w:rsid w:val="00A0643D"/>
    <w:rsid w:val="00A174E4"/>
    <w:rsid w:val="00A22F26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3FA5"/>
    <w:rsid w:val="00A777D5"/>
    <w:rsid w:val="00A8066F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2793F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086"/>
    <w:rsid w:val="00B5780B"/>
    <w:rsid w:val="00B6595A"/>
    <w:rsid w:val="00B73D4C"/>
    <w:rsid w:val="00B763F2"/>
    <w:rsid w:val="00B80C06"/>
    <w:rsid w:val="00B914A0"/>
    <w:rsid w:val="00B921D0"/>
    <w:rsid w:val="00BA7D9A"/>
    <w:rsid w:val="00BB3D1C"/>
    <w:rsid w:val="00BB44AD"/>
    <w:rsid w:val="00BB5346"/>
    <w:rsid w:val="00BB72C3"/>
    <w:rsid w:val="00BC32A2"/>
    <w:rsid w:val="00BD1C50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0A6E"/>
    <w:rsid w:val="00C01836"/>
    <w:rsid w:val="00C02CB6"/>
    <w:rsid w:val="00C0473A"/>
    <w:rsid w:val="00C0634F"/>
    <w:rsid w:val="00C07CE6"/>
    <w:rsid w:val="00C2112E"/>
    <w:rsid w:val="00C27EE9"/>
    <w:rsid w:val="00C31096"/>
    <w:rsid w:val="00C33111"/>
    <w:rsid w:val="00C361E3"/>
    <w:rsid w:val="00C45D65"/>
    <w:rsid w:val="00C47495"/>
    <w:rsid w:val="00C50D61"/>
    <w:rsid w:val="00C514C5"/>
    <w:rsid w:val="00C565AC"/>
    <w:rsid w:val="00C60D60"/>
    <w:rsid w:val="00C6275A"/>
    <w:rsid w:val="00C627A7"/>
    <w:rsid w:val="00C75F77"/>
    <w:rsid w:val="00C85637"/>
    <w:rsid w:val="00C87E55"/>
    <w:rsid w:val="00C9510E"/>
    <w:rsid w:val="00CA1998"/>
    <w:rsid w:val="00CA19EA"/>
    <w:rsid w:val="00CC39C3"/>
    <w:rsid w:val="00CD4374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31B5A"/>
    <w:rsid w:val="00D32201"/>
    <w:rsid w:val="00D33A54"/>
    <w:rsid w:val="00D358F0"/>
    <w:rsid w:val="00D35F2B"/>
    <w:rsid w:val="00D42060"/>
    <w:rsid w:val="00D50218"/>
    <w:rsid w:val="00D53A1F"/>
    <w:rsid w:val="00D62B3D"/>
    <w:rsid w:val="00D7147B"/>
    <w:rsid w:val="00D80D0C"/>
    <w:rsid w:val="00D85369"/>
    <w:rsid w:val="00D85A6B"/>
    <w:rsid w:val="00D85E1F"/>
    <w:rsid w:val="00D86AB7"/>
    <w:rsid w:val="00D86F24"/>
    <w:rsid w:val="00D92D79"/>
    <w:rsid w:val="00D93E92"/>
    <w:rsid w:val="00DB52B6"/>
    <w:rsid w:val="00DB6A0A"/>
    <w:rsid w:val="00DC1049"/>
    <w:rsid w:val="00DC15A6"/>
    <w:rsid w:val="00DC6E97"/>
    <w:rsid w:val="00DD38BD"/>
    <w:rsid w:val="00DE1370"/>
    <w:rsid w:val="00DE464D"/>
    <w:rsid w:val="00DE6D13"/>
    <w:rsid w:val="00DE7E0B"/>
    <w:rsid w:val="00DF43ED"/>
    <w:rsid w:val="00E05C7C"/>
    <w:rsid w:val="00E11869"/>
    <w:rsid w:val="00E1287C"/>
    <w:rsid w:val="00E12F2E"/>
    <w:rsid w:val="00E216D3"/>
    <w:rsid w:val="00E2297C"/>
    <w:rsid w:val="00E22EA1"/>
    <w:rsid w:val="00E2318C"/>
    <w:rsid w:val="00E35F7E"/>
    <w:rsid w:val="00E430D1"/>
    <w:rsid w:val="00E442E9"/>
    <w:rsid w:val="00E453FA"/>
    <w:rsid w:val="00E45C47"/>
    <w:rsid w:val="00E54DEE"/>
    <w:rsid w:val="00E56764"/>
    <w:rsid w:val="00E6016D"/>
    <w:rsid w:val="00E61903"/>
    <w:rsid w:val="00E71249"/>
    <w:rsid w:val="00E73439"/>
    <w:rsid w:val="00E74C74"/>
    <w:rsid w:val="00E75FD6"/>
    <w:rsid w:val="00E76242"/>
    <w:rsid w:val="00E76819"/>
    <w:rsid w:val="00E82269"/>
    <w:rsid w:val="00E85DD5"/>
    <w:rsid w:val="00E923B7"/>
    <w:rsid w:val="00E94F03"/>
    <w:rsid w:val="00E96855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623E"/>
    <w:rsid w:val="00F07B63"/>
    <w:rsid w:val="00F11054"/>
    <w:rsid w:val="00F161A1"/>
    <w:rsid w:val="00F21258"/>
    <w:rsid w:val="00F22D84"/>
    <w:rsid w:val="00F339DB"/>
    <w:rsid w:val="00F33E11"/>
    <w:rsid w:val="00F453EC"/>
    <w:rsid w:val="00F46566"/>
    <w:rsid w:val="00F4785E"/>
    <w:rsid w:val="00F52DF0"/>
    <w:rsid w:val="00F5759B"/>
    <w:rsid w:val="00F61861"/>
    <w:rsid w:val="00F62450"/>
    <w:rsid w:val="00F64B0C"/>
    <w:rsid w:val="00F65DBB"/>
    <w:rsid w:val="00F66757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1E9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CB691F-34B1-4CC7-B8DC-ECD092C06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16</cp:revision>
  <cp:lastPrinted>2017-05-23T11:40:00Z</cp:lastPrinted>
  <dcterms:created xsi:type="dcterms:W3CDTF">2017-05-22T14:49:00Z</dcterms:created>
  <dcterms:modified xsi:type="dcterms:W3CDTF">2017-05-23T11:41:00Z</dcterms:modified>
</cp:coreProperties>
</file>