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907B76">
        <w:rPr>
          <w:rFonts w:asciiTheme="minorHAnsi" w:hAnsiTheme="minorHAnsi" w:cstheme="minorHAnsi"/>
          <w:bCs/>
          <w:sz w:val="20"/>
          <w:szCs w:val="20"/>
        </w:rPr>
        <w:t>16611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985F2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 xml:space="preserve">DIRETORIA </w:t>
      </w:r>
      <w:r w:rsidR="00907B76">
        <w:rPr>
          <w:rFonts w:asciiTheme="minorHAnsi" w:hAnsiTheme="minorHAnsi" w:cstheme="minorHAnsi"/>
          <w:bCs/>
          <w:sz w:val="20"/>
          <w:szCs w:val="20"/>
        </w:rPr>
        <w:t>DE LABORATÓRIO DE SAÚDE PÚBLICA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907B76">
        <w:rPr>
          <w:rFonts w:asciiTheme="minorHAnsi" w:hAnsiTheme="minorHAnsi" w:cstheme="minorHAnsi"/>
          <w:bCs/>
          <w:sz w:val="20"/>
          <w:szCs w:val="20"/>
        </w:rPr>
        <w:t>16611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985F25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07B76">
        <w:rPr>
          <w:rFonts w:asciiTheme="minorHAnsi" w:hAnsiTheme="minorHAnsi" w:cstheme="minorHAnsi"/>
          <w:sz w:val="20"/>
          <w:szCs w:val="20"/>
        </w:rPr>
        <w:t>50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907B76">
        <w:rPr>
          <w:rFonts w:asciiTheme="minorHAnsi" w:hAnsiTheme="minorHAnsi" w:cstheme="minorHAnsi"/>
          <w:sz w:val="20"/>
          <w:szCs w:val="20"/>
        </w:rPr>
        <w:t>cinquenta</w:t>
      </w:r>
      <w:r w:rsidR="00ED72F5">
        <w:rPr>
          <w:rFonts w:asciiTheme="minorHAnsi" w:hAnsiTheme="minorHAnsi" w:cstheme="minorHAnsi"/>
          <w:sz w:val="20"/>
          <w:szCs w:val="20"/>
        </w:rPr>
        <w:t>)</w:t>
      </w:r>
      <w:r w:rsidR="00FF2D61">
        <w:rPr>
          <w:rFonts w:asciiTheme="minorHAnsi" w:hAnsiTheme="minorHAnsi" w:cstheme="minorHAnsi"/>
          <w:sz w:val="20"/>
          <w:szCs w:val="20"/>
        </w:rPr>
        <w:t xml:space="preserve">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907B76">
        <w:rPr>
          <w:rFonts w:asciiTheme="minorHAnsi" w:hAnsiTheme="minorHAnsi" w:cstheme="minorHAnsi"/>
          <w:sz w:val="20"/>
          <w:szCs w:val="20"/>
        </w:rPr>
        <w:t>insumos para auxiliar no diagnóstico da Influenza em virtude do aumento de casos de SRAG (Síndrome Respiratória Aguda Grave)</w:t>
      </w:r>
      <w:r w:rsidR="0087769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07B76">
        <w:rPr>
          <w:rFonts w:asciiTheme="minorHAnsi" w:hAnsiTheme="minorHAnsi" w:cstheme="minorHAnsi"/>
          <w:b/>
          <w:sz w:val="20"/>
          <w:szCs w:val="20"/>
        </w:rPr>
        <w:t>5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907B76">
        <w:rPr>
          <w:rFonts w:asciiTheme="minorHAnsi" w:hAnsiTheme="minorHAnsi" w:cstheme="minorHAnsi"/>
          <w:b/>
          <w:sz w:val="20"/>
          <w:szCs w:val="20"/>
        </w:rPr>
        <w:t>90</w:t>
      </w:r>
      <w:r w:rsidR="00FF2D61">
        <w:rPr>
          <w:rFonts w:asciiTheme="minorHAnsi" w:hAnsiTheme="minorHAnsi" w:cstheme="minorHAnsi"/>
          <w:b/>
          <w:sz w:val="20"/>
          <w:szCs w:val="20"/>
        </w:rPr>
        <w:t>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07B76">
        <w:rPr>
          <w:rFonts w:asciiTheme="minorHAnsi" w:hAnsiTheme="minorHAnsi" w:cstheme="minorHAnsi"/>
          <w:b/>
          <w:sz w:val="20"/>
          <w:szCs w:val="20"/>
        </w:rPr>
        <w:t>cinco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22B6C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907B76">
        <w:rPr>
          <w:rFonts w:asciiTheme="minorHAnsi" w:hAnsiTheme="minorHAnsi" w:cstheme="minorHAnsi"/>
          <w:b/>
          <w:sz w:val="20"/>
          <w:szCs w:val="20"/>
        </w:rPr>
        <w:t>nove</w:t>
      </w:r>
      <w:r w:rsidR="00822B6C">
        <w:rPr>
          <w:rFonts w:asciiTheme="minorHAnsi" w:hAnsiTheme="minorHAnsi" w:cstheme="minorHAnsi"/>
          <w:b/>
          <w:sz w:val="20"/>
          <w:szCs w:val="20"/>
        </w:rPr>
        <w:t>centos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</w:t>
      </w:r>
      <w:r w:rsidR="00907B76">
        <w:rPr>
          <w:rFonts w:asciiTheme="minorHAnsi" w:hAnsiTheme="minorHAnsi" w:cstheme="minorHAnsi"/>
          <w:sz w:val="20"/>
          <w:szCs w:val="20"/>
        </w:rPr>
        <w:t>48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907B76">
        <w:rPr>
          <w:rFonts w:asciiTheme="minorHAnsi" w:hAnsiTheme="minorHAnsi" w:cstheme="minorHAnsi"/>
          <w:sz w:val="20"/>
          <w:szCs w:val="20"/>
        </w:rPr>
        <w:t>1555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907B76">
        <w:rPr>
          <w:rFonts w:asciiTheme="minorHAnsi" w:hAnsiTheme="minorHAnsi" w:cstheme="minorHAnsi"/>
          <w:sz w:val="20"/>
          <w:szCs w:val="20"/>
        </w:rPr>
        <w:t>50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07B76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907B7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07B76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907B76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907B76">
        <w:rPr>
          <w:rFonts w:asciiTheme="minorHAnsi" w:hAnsiTheme="minorHAnsi" w:cstheme="minorHAnsi"/>
          <w:sz w:val="20"/>
          <w:szCs w:val="20"/>
        </w:rPr>
        <w:t>21/22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907B76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907B76">
        <w:rPr>
          <w:rFonts w:asciiTheme="minorHAnsi" w:hAnsiTheme="minorHAnsi" w:cstheme="minorHAnsi"/>
          <w:sz w:val="20"/>
          <w:szCs w:val="20"/>
        </w:rPr>
        <w:t xml:space="preserve"> de Souza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907B76">
        <w:rPr>
          <w:rFonts w:asciiTheme="minorHAnsi" w:hAnsiTheme="minorHAnsi" w:cstheme="minorHAnsi"/>
          <w:sz w:val="20"/>
          <w:szCs w:val="20"/>
        </w:rPr>
        <w:t>26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B80FCA" w:rsidRPr="00FF0B56" w:rsidRDefault="00B80FCA" w:rsidP="00B80F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7661F">
        <w:rPr>
          <w:rFonts w:asciiTheme="minorHAnsi" w:hAnsiTheme="minorHAnsi" w:cstheme="minorHAnsi"/>
          <w:sz w:val="20"/>
          <w:szCs w:val="20"/>
        </w:rPr>
        <w:t>Constatou-se</w:t>
      </w:r>
      <w:r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907B76">
        <w:rPr>
          <w:rFonts w:asciiTheme="minorHAnsi" w:hAnsiTheme="minorHAnsi" w:cstheme="minorHAnsi"/>
          <w:sz w:val="20"/>
          <w:szCs w:val="20"/>
        </w:rPr>
        <w:t>com</w:t>
      </w:r>
      <w:r>
        <w:rPr>
          <w:rFonts w:asciiTheme="minorHAnsi" w:hAnsiTheme="minorHAnsi" w:cstheme="minorHAnsi"/>
          <w:sz w:val="20"/>
          <w:szCs w:val="20"/>
        </w:rPr>
        <w:t xml:space="preserve"> a devida assinatura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</w:t>
      </w:r>
      <w:r w:rsidRPr="00FF0B56">
        <w:rPr>
          <w:rFonts w:asciiTheme="minorHAnsi" w:hAnsiTheme="minorHAnsi" w:cstheme="minorHAnsi"/>
          <w:sz w:val="20"/>
          <w:szCs w:val="20"/>
        </w:rPr>
        <w:t xml:space="preserve">fls. </w:t>
      </w:r>
      <w:r>
        <w:rPr>
          <w:rFonts w:asciiTheme="minorHAnsi" w:hAnsiTheme="minorHAnsi" w:cstheme="minorHAnsi"/>
          <w:sz w:val="20"/>
          <w:szCs w:val="20"/>
        </w:rPr>
        <w:t>2</w:t>
      </w:r>
      <w:r w:rsidR="00822B6C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907B76">
        <w:rPr>
          <w:rFonts w:asciiTheme="minorHAnsi" w:hAnsiTheme="minorHAnsi" w:cstheme="minorHAnsi"/>
          <w:b/>
          <w:sz w:val="20"/>
          <w:szCs w:val="20"/>
        </w:rPr>
        <w:t>16231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822B6C">
        <w:rPr>
          <w:rFonts w:asciiTheme="minorHAnsi" w:hAnsiTheme="minorHAnsi" w:cstheme="minorHAnsi"/>
          <w:sz w:val="20"/>
          <w:szCs w:val="20"/>
        </w:rPr>
        <w:t>28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907B76">
        <w:rPr>
          <w:rFonts w:asciiTheme="minorHAnsi" w:hAnsiTheme="minorHAnsi" w:cstheme="minorHAnsi"/>
          <w:sz w:val="20"/>
          <w:szCs w:val="20"/>
        </w:rPr>
        <w:t>17/19</w:t>
      </w:r>
      <w:r w:rsidRPr="006529A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b) </w:t>
      </w:r>
      <w:r w:rsidR="00907B76">
        <w:rPr>
          <w:rFonts w:asciiTheme="minorHAnsi" w:hAnsiTheme="minorHAnsi" w:cstheme="minorHAnsi"/>
          <w:sz w:val="20"/>
          <w:szCs w:val="20"/>
        </w:rPr>
        <w:t>ADT Diagnóstica Comércio Importação Ltda.</w:t>
      </w:r>
      <w:r w:rsidRPr="006529A2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907B76">
        <w:rPr>
          <w:rFonts w:asciiTheme="minorHAnsi" w:hAnsiTheme="minorHAnsi" w:cstheme="minorHAnsi"/>
          <w:sz w:val="20"/>
          <w:szCs w:val="20"/>
        </w:rPr>
        <w:t>05</w:t>
      </w:r>
      <w:r w:rsidRPr="006529A2">
        <w:rPr>
          <w:rFonts w:asciiTheme="minorHAnsi" w:hAnsiTheme="minorHAnsi" w:cstheme="minorHAnsi"/>
          <w:sz w:val="20"/>
          <w:szCs w:val="20"/>
        </w:rPr>
        <w:t>.</w:t>
      </w:r>
      <w:r w:rsidR="008F6F50">
        <w:rPr>
          <w:rFonts w:asciiTheme="minorHAnsi" w:hAnsiTheme="minorHAnsi" w:cstheme="minorHAnsi"/>
          <w:sz w:val="20"/>
          <w:szCs w:val="20"/>
        </w:rPr>
        <w:t>896</w:t>
      </w:r>
      <w:r w:rsidRPr="006529A2">
        <w:rPr>
          <w:rFonts w:asciiTheme="minorHAnsi" w:hAnsiTheme="minorHAnsi" w:cstheme="minorHAnsi"/>
          <w:sz w:val="20"/>
          <w:szCs w:val="20"/>
        </w:rPr>
        <w:t>.</w:t>
      </w:r>
      <w:r w:rsidR="008F6F50">
        <w:rPr>
          <w:rFonts w:asciiTheme="minorHAnsi" w:hAnsiTheme="minorHAnsi" w:cstheme="minorHAnsi"/>
          <w:sz w:val="20"/>
          <w:szCs w:val="20"/>
        </w:rPr>
        <w:t>738</w:t>
      </w:r>
      <w:r w:rsidRPr="006529A2">
        <w:rPr>
          <w:rFonts w:asciiTheme="minorHAnsi" w:hAnsiTheme="minorHAnsi" w:cstheme="minorHAnsi"/>
          <w:sz w:val="20"/>
          <w:szCs w:val="20"/>
        </w:rPr>
        <w:t>/0001-</w:t>
      </w:r>
      <w:r w:rsidR="008F6F50">
        <w:rPr>
          <w:rFonts w:asciiTheme="minorHAnsi" w:hAnsiTheme="minorHAnsi" w:cstheme="minorHAnsi"/>
          <w:sz w:val="20"/>
          <w:szCs w:val="20"/>
        </w:rPr>
        <w:t>00</w:t>
      </w:r>
      <w:r w:rsidRPr="006529A2">
        <w:rPr>
          <w:rFonts w:asciiTheme="minorHAnsi" w:hAnsiTheme="minorHAnsi" w:cstheme="minorHAnsi"/>
          <w:sz w:val="20"/>
          <w:szCs w:val="20"/>
        </w:rPr>
        <w:t>); e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c) </w:t>
      </w:r>
      <w:r w:rsidR="008F6F50">
        <w:rPr>
          <w:rFonts w:asciiTheme="minorHAnsi" w:hAnsiTheme="minorHAnsi" w:cstheme="minorHAnsi"/>
          <w:sz w:val="20"/>
          <w:szCs w:val="20"/>
        </w:rPr>
        <w:t>Promovendo Comércio e Representações de Materiais Hospitalares Ltda.</w:t>
      </w:r>
      <w:r w:rsidRPr="006529A2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8F6F50">
        <w:rPr>
          <w:rFonts w:asciiTheme="minorHAnsi" w:hAnsiTheme="minorHAnsi" w:cstheme="minorHAnsi"/>
          <w:sz w:val="20"/>
          <w:szCs w:val="20"/>
        </w:rPr>
        <w:t>11.637.221/0001-91</w:t>
      </w:r>
      <w:r w:rsidRPr="006529A2">
        <w:rPr>
          <w:rFonts w:asciiTheme="minorHAnsi" w:hAnsiTheme="minorHAnsi" w:cstheme="minorHAnsi"/>
          <w:sz w:val="20"/>
          <w:szCs w:val="20"/>
        </w:rPr>
        <w:t>).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 xml:space="preserve">, fls. </w:t>
      </w:r>
      <w:r w:rsidR="008F6F50">
        <w:rPr>
          <w:rFonts w:asciiTheme="minorHAnsi" w:hAnsiTheme="minorHAnsi" w:cstheme="minorHAnsi"/>
          <w:sz w:val="20"/>
          <w:szCs w:val="20"/>
        </w:rPr>
        <w:t>20</w:t>
      </w:r>
      <w:r w:rsidRPr="006529A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6529A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2B6C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822B6C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80FCA">
        <w:rPr>
          <w:rFonts w:asciiTheme="minorHAnsi" w:hAnsiTheme="minorHAnsi" w:cstheme="minorHAnsi"/>
          <w:sz w:val="20"/>
          <w:szCs w:val="20"/>
        </w:rPr>
        <w:t>3</w:t>
      </w:r>
      <w:r w:rsidR="00822B6C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947282">
        <w:rPr>
          <w:rFonts w:asciiTheme="minorHAnsi" w:hAnsiTheme="minorHAnsi" w:cstheme="minorHAnsi"/>
          <w:sz w:val="20"/>
          <w:szCs w:val="20"/>
        </w:rPr>
        <w:t>3</w:t>
      </w:r>
      <w:r w:rsidR="008F6F50">
        <w:rPr>
          <w:rFonts w:asciiTheme="minorHAnsi" w:hAnsiTheme="minorHAnsi" w:cstheme="minorHAnsi"/>
          <w:sz w:val="20"/>
          <w:szCs w:val="20"/>
        </w:rPr>
        <w:t>6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8F6F50">
        <w:rPr>
          <w:rFonts w:asciiTheme="minorHAnsi" w:hAnsiTheme="minorHAnsi" w:cstheme="minorHAnsi"/>
          <w:sz w:val="20"/>
          <w:szCs w:val="20"/>
        </w:rPr>
        <w:t>38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8F6F50">
        <w:rPr>
          <w:rFonts w:asciiTheme="minorHAnsi" w:hAnsiTheme="minorHAnsi" w:cstheme="minorHAnsi"/>
          <w:sz w:val="20"/>
          <w:szCs w:val="20"/>
        </w:rPr>
        <w:t>131285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F6F50">
        <w:rPr>
          <w:rFonts w:asciiTheme="minorHAnsi" w:hAnsiTheme="minorHAnsi" w:cstheme="minorHAnsi"/>
          <w:sz w:val="20"/>
          <w:szCs w:val="20"/>
        </w:rPr>
        <w:t>19/12</w:t>
      </w:r>
      <w:r w:rsidR="00CC64BF" w:rsidRPr="00FF0B56">
        <w:rPr>
          <w:rFonts w:asciiTheme="minorHAnsi" w:hAnsiTheme="minorHAnsi" w:cstheme="minorHAnsi"/>
          <w:sz w:val="20"/>
          <w:szCs w:val="20"/>
        </w:rPr>
        <w:t>/201</w:t>
      </w:r>
      <w:r w:rsidR="008F6F50">
        <w:rPr>
          <w:rFonts w:asciiTheme="minorHAnsi" w:hAnsiTheme="minorHAnsi" w:cstheme="minorHAnsi"/>
          <w:sz w:val="20"/>
          <w:szCs w:val="20"/>
        </w:rPr>
        <w:t>6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C6282">
        <w:rPr>
          <w:rFonts w:asciiTheme="minorHAnsi" w:hAnsiTheme="minorHAnsi" w:cstheme="minorHAnsi"/>
          <w:sz w:val="20"/>
          <w:szCs w:val="20"/>
        </w:rPr>
        <w:t>atestada pel</w:t>
      </w:r>
      <w:r w:rsidR="008F6F50">
        <w:rPr>
          <w:rFonts w:asciiTheme="minorHAnsi" w:hAnsiTheme="minorHAnsi" w:cstheme="minorHAnsi"/>
          <w:sz w:val="20"/>
          <w:szCs w:val="20"/>
        </w:rPr>
        <w:t>o</w:t>
      </w:r>
      <w:r w:rsidR="005C6282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8F6F50">
        <w:rPr>
          <w:rFonts w:asciiTheme="minorHAnsi" w:hAnsiTheme="minorHAnsi" w:cstheme="minorHAnsi"/>
          <w:sz w:val="20"/>
          <w:szCs w:val="20"/>
        </w:rPr>
        <w:t>Rafael Januário dos Santos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D72F5">
        <w:rPr>
          <w:rFonts w:asciiTheme="minorHAnsi" w:hAnsiTheme="minorHAnsi" w:cstheme="minorHAnsi"/>
          <w:sz w:val="20"/>
          <w:szCs w:val="20"/>
        </w:rPr>
        <w:t>42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10834">
        <w:rPr>
          <w:rFonts w:asciiTheme="minorHAnsi" w:hAnsiTheme="minorHAnsi" w:cstheme="minorHAnsi"/>
          <w:sz w:val="20"/>
          <w:szCs w:val="20"/>
        </w:rPr>
        <w:t>0</w:t>
      </w:r>
      <w:r w:rsidR="00822B6C">
        <w:rPr>
          <w:rFonts w:asciiTheme="minorHAnsi" w:hAnsiTheme="minorHAnsi" w:cstheme="minorHAnsi"/>
          <w:sz w:val="20"/>
          <w:szCs w:val="20"/>
        </w:rPr>
        <w:t>7</w:t>
      </w:r>
      <w:r w:rsidR="00010834">
        <w:rPr>
          <w:rFonts w:asciiTheme="minorHAnsi" w:hAnsiTheme="minorHAnsi" w:cstheme="minorHAnsi"/>
          <w:sz w:val="20"/>
          <w:szCs w:val="20"/>
        </w:rPr>
        <w:t>/04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8F6F50">
        <w:rPr>
          <w:rFonts w:asciiTheme="minorHAnsi" w:hAnsiTheme="minorHAnsi" w:cstheme="minorHAnsi"/>
          <w:sz w:val="20"/>
          <w:szCs w:val="20"/>
        </w:rPr>
        <w:t>48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507A59">
        <w:rPr>
          <w:rFonts w:asciiTheme="minorHAnsi" w:hAnsiTheme="minorHAnsi" w:cstheme="minorHAnsi"/>
          <w:sz w:val="20"/>
          <w:szCs w:val="20"/>
        </w:rPr>
        <w:t>46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CB42DF">
        <w:rPr>
          <w:rFonts w:asciiTheme="minorHAnsi" w:hAnsiTheme="minorHAnsi" w:cstheme="minorHAnsi"/>
          <w:sz w:val="20"/>
          <w:szCs w:val="20"/>
        </w:rPr>
        <w:t>4</w:t>
      </w:r>
      <w:r w:rsidR="00507A59">
        <w:rPr>
          <w:rFonts w:asciiTheme="minorHAnsi" w:hAnsiTheme="minorHAnsi" w:cstheme="minorHAnsi"/>
          <w:sz w:val="20"/>
          <w:szCs w:val="20"/>
        </w:rPr>
        <w:t>6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ED1235">
        <w:rPr>
          <w:rFonts w:asciiTheme="minorHAnsi" w:hAnsiTheme="minorHAnsi" w:cstheme="minorHAnsi"/>
          <w:sz w:val="20"/>
          <w:szCs w:val="20"/>
        </w:rPr>
        <w:t>a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D72F5">
        <w:rPr>
          <w:rFonts w:asciiTheme="minorHAnsi" w:hAnsiTheme="minorHAnsi" w:cstheme="minorHAnsi"/>
          <w:sz w:val="20"/>
          <w:szCs w:val="20"/>
        </w:rPr>
        <w:t>4</w:t>
      </w:r>
      <w:r w:rsidR="00507A59">
        <w:rPr>
          <w:rFonts w:asciiTheme="minorHAnsi" w:hAnsiTheme="minorHAnsi" w:cstheme="minorHAnsi"/>
          <w:sz w:val="20"/>
          <w:szCs w:val="20"/>
        </w:rPr>
        <w:t>8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907B76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07B76">
        <w:rPr>
          <w:rFonts w:asciiTheme="minorHAnsi" w:hAnsiTheme="minorHAnsi" w:cstheme="minorHAnsi"/>
          <w:b/>
          <w:sz w:val="20"/>
          <w:szCs w:val="20"/>
        </w:rPr>
        <w:t>5.900,00</w:t>
      </w:r>
      <w:r w:rsidR="00907B76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07B76">
        <w:rPr>
          <w:rFonts w:asciiTheme="minorHAnsi" w:hAnsiTheme="minorHAnsi" w:cstheme="minorHAnsi"/>
          <w:b/>
          <w:sz w:val="20"/>
          <w:szCs w:val="20"/>
        </w:rPr>
        <w:t>cinco</w:t>
      </w:r>
      <w:r w:rsidR="00907B76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907B76">
        <w:rPr>
          <w:rFonts w:asciiTheme="minorHAnsi" w:hAnsiTheme="minorHAnsi" w:cstheme="minorHAnsi"/>
          <w:b/>
          <w:sz w:val="20"/>
          <w:szCs w:val="20"/>
        </w:rPr>
        <w:t xml:space="preserve"> e novecentos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7859F0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07B76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07B76">
        <w:rPr>
          <w:rFonts w:asciiTheme="minorHAnsi" w:hAnsiTheme="minorHAnsi" w:cstheme="minorHAnsi"/>
          <w:b/>
          <w:sz w:val="20"/>
          <w:szCs w:val="20"/>
        </w:rPr>
        <w:t>5.900,00</w:t>
      </w:r>
      <w:r w:rsidR="00907B76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07B76">
        <w:rPr>
          <w:rFonts w:asciiTheme="minorHAnsi" w:hAnsiTheme="minorHAnsi" w:cstheme="minorHAnsi"/>
          <w:b/>
          <w:sz w:val="20"/>
          <w:szCs w:val="20"/>
        </w:rPr>
        <w:t>cinco</w:t>
      </w:r>
      <w:r w:rsidR="00907B76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907B76">
        <w:rPr>
          <w:rFonts w:asciiTheme="minorHAnsi" w:hAnsiTheme="minorHAnsi" w:cstheme="minorHAnsi"/>
          <w:b/>
          <w:sz w:val="20"/>
          <w:szCs w:val="20"/>
        </w:rPr>
        <w:t xml:space="preserve"> e novecentos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52EB">
        <w:rPr>
          <w:rFonts w:asciiTheme="minorHAnsi" w:hAnsiTheme="minorHAnsi" w:cstheme="minorHAnsi"/>
          <w:bCs/>
          <w:sz w:val="20"/>
          <w:szCs w:val="20"/>
        </w:rPr>
        <w:t>10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025246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59E" w:rsidRDefault="00FF159E" w:rsidP="003068B9">
      <w:pPr>
        <w:spacing w:after="0" w:line="240" w:lineRule="auto"/>
      </w:pPr>
      <w:r>
        <w:separator/>
      </w:r>
    </w:p>
  </w:endnote>
  <w:endnote w:type="continuationSeparator" w:id="0">
    <w:p w:rsidR="00FF159E" w:rsidRDefault="00FF15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59E" w:rsidRDefault="00FF159E" w:rsidP="003068B9">
      <w:pPr>
        <w:spacing w:after="0" w:line="240" w:lineRule="auto"/>
      </w:pPr>
      <w:r>
        <w:separator/>
      </w:r>
    </w:p>
  </w:footnote>
  <w:footnote w:type="continuationSeparator" w:id="0">
    <w:p w:rsidR="00FF159E" w:rsidRDefault="00FF15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0C34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5E00"/>
    <w:rsid w:val="00010834"/>
    <w:rsid w:val="0001185A"/>
    <w:rsid w:val="0001298B"/>
    <w:rsid w:val="00012F3A"/>
    <w:rsid w:val="00016154"/>
    <w:rsid w:val="00020F62"/>
    <w:rsid w:val="0002351E"/>
    <w:rsid w:val="00024DE5"/>
    <w:rsid w:val="00024FA7"/>
    <w:rsid w:val="00025246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4AC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07E0A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47E3E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BF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5B50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0A44"/>
    <w:rsid w:val="003517B0"/>
    <w:rsid w:val="003518D1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4B8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32DD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07A5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26B3"/>
    <w:rsid w:val="005A33B2"/>
    <w:rsid w:val="005A379A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3041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1AF0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112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859F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2B6C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7769B"/>
    <w:rsid w:val="00883E01"/>
    <w:rsid w:val="0088451F"/>
    <w:rsid w:val="00886354"/>
    <w:rsid w:val="00890B39"/>
    <w:rsid w:val="00890B8F"/>
    <w:rsid w:val="0089222C"/>
    <w:rsid w:val="00892E06"/>
    <w:rsid w:val="008931F3"/>
    <w:rsid w:val="00894F6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6F50"/>
    <w:rsid w:val="00900754"/>
    <w:rsid w:val="00903229"/>
    <w:rsid w:val="009038DF"/>
    <w:rsid w:val="00904733"/>
    <w:rsid w:val="00905F89"/>
    <w:rsid w:val="00907B76"/>
    <w:rsid w:val="00914762"/>
    <w:rsid w:val="00914C50"/>
    <w:rsid w:val="00914DDE"/>
    <w:rsid w:val="00915BF0"/>
    <w:rsid w:val="00917F28"/>
    <w:rsid w:val="00924C32"/>
    <w:rsid w:val="00927643"/>
    <w:rsid w:val="00932888"/>
    <w:rsid w:val="00933212"/>
    <w:rsid w:val="00934338"/>
    <w:rsid w:val="009355B6"/>
    <w:rsid w:val="00937684"/>
    <w:rsid w:val="00940683"/>
    <w:rsid w:val="00943AC7"/>
    <w:rsid w:val="00947282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5F25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978FE"/>
    <w:rsid w:val="00AA1D5E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50D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0FCA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656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2DF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048A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346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2F4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52EB"/>
    <w:rsid w:val="00E56D1E"/>
    <w:rsid w:val="00E57A06"/>
    <w:rsid w:val="00E6255C"/>
    <w:rsid w:val="00E643F2"/>
    <w:rsid w:val="00E6500E"/>
    <w:rsid w:val="00E657DD"/>
    <w:rsid w:val="00E7175D"/>
    <w:rsid w:val="00E74851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D72F5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59E"/>
    <w:rsid w:val="00FF18D9"/>
    <w:rsid w:val="00FF277F"/>
    <w:rsid w:val="00FF2883"/>
    <w:rsid w:val="00FF2D61"/>
    <w:rsid w:val="00FF66F6"/>
    <w:rsid w:val="00FF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88E29-9EA7-494C-AEE7-6B709285A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1566</Words>
  <Characters>8461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2017-07-04T17:25:00Z</cp:lastPrinted>
  <dcterms:created xsi:type="dcterms:W3CDTF">2017-07-19T12:19:00Z</dcterms:created>
  <dcterms:modified xsi:type="dcterms:W3CDTF">2017-07-19T12:19:00Z</dcterms:modified>
</cp:coreProperties>
</file>