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495DC0">
        <w:rPr>
          <w:rFonts w:asciiTheme="minorHAnsi" w:hAnsiTheme="minorHAnsi" w:cstheme="minorHAnsi"/>
          <w:bCs/>
        </w:rPr>
        <w:t>23999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495DC0">
        <w:rPr>
          <w:rFonts w:asciiTheme="minorHAnsi" w:hAnsiTheme="minorHAnsi" w:cstheme="minorHAnsi"/>
          <w:bCs/>
        </w:rPr>
        <w:t xml:space="preserve">SOLICITAÇÃO DE </w:t>
      </w:r>
      <w:r w:rsidR="00557824">
        <w:rPr>
          <w:rFonts w:asciiTheme="minorHAnsi" w:hAnsiTheme="minorHAnsi" w:cstheme="minorHAnsi"/>
          <w:bCs/>
        </w:rPr>
        <w:t>MEDICAMENTOS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>COMPRA EMERGENCIAL DE MEDICAMENTOS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495DC0">
        <w:rPr>
          <w:rFonts w:asciiTheme="minorHAnsi" w:hAnsiTheme="minorHAnsi" w:cstheme="minorHAnsi"/>
          <w:bCs/>
        </w:rPr>
        <w:t>023999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55B6C" w:rsidRPr="00E61103">
        <w:rPr>
          <w:rFonts w:asciiTheme="minorHAnsi" w:hAnsiTheme="minorHAnsi" w:cstheme="minorHAnsi"/>
        </w:rPr>
        <w:t>3</w:t>
      </w:r>
      <w:r w:rsidR="004829F5" w:rsidRPr="00E61103">
        <w:rPr>
          <w:rFonts w:asciiTheme="minorHAnsi" w:hAnsiTheme="minorHAnsi" w:cstheme="minorHAnsi"/>
        </w:rPr>
        <w:t>8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55B6C" w:rsidRPr="00E61103">
        <w:rPr>
          <w:rFonts w:asciiTheme="minorHAnsi" w:hAnsiTheme="minorHAnsi" w:cstheme="minorHAnsi"/>
        </w:rPr>
        <w:t>trinta</w:t>
      </w:r>
      <w:r w:rsidR="00C33A61" w:rsidRPr="00E61103">
        <w:rPr>
          <w:rFonts w:asciiTheme="minorHAnsi" w:hAnsiTheme="minorHAnsi" w:cstheme="minorHAnsi"/>
        </w:rPr>
        <w:t xml:space="preserve"> e </w:t>
      </w:r>
      <w:r w:rsidR="004829F5" w:rsidRPr="00E61103">
        <w:rPr>
          <w:rFonts w:asciiTheme="minorHAnsi" w:hAnsiTheme="minorHAnsi" w:cstheme="minorHAnsi"/>
        </w:rPr>
        <w:t>oito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F37D87">
        <w:rPr>
          <w:rFonts w:asciiTheme="minorHAnsi" w:hAnsiTheme="minorHAnsi" w:cstheme="minorHAnsi"/>
          <w:b/>
        </w:rPr>
        <w:t>SIRIUS ORTOPEDIA LTDA-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F37D87">
        <w:rPr>
          <w:rFonts w:asciiTheme="minorHAnsi" w:hAnsiTheme="minorHAnsi" w:cstheme="minorHAnsi"/>
        </w:rPr>
        <w:t>12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257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282/0001-96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F37D87">
        <w:rPr>
          <w:rFonts w:asciiTheme="minorHAnsi" w:hAnsiTheme="minorHAnsi" w:cstheme="minorHAnsi"/>
          <w:b/>
        </w:rPr>
        <w:t>920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novecentos</w:t>
      </w:r>
      <w:r w:rsidR="00F37D87">
        <w:rPr>
          <w:rFonts w:asciiTheme="minorHAnsi" w:hAnsiTheme="minorHAnsi" w:cstheme="minorHAnsi"/>
          <w:b/>
        </w:rPr>
        <w:t xml:space="preserve"> e vinte</w:t>
      </w:r>
      <w:proofErr w:type="gramStart"/>
      <w:r w:rsidR="00F37D87">
        <w:rPr>
          <w:rFonts w:asciiTheme="minorHAnsi" w:hAnsiTheme="minorHAnsi" w:cstheme="minorHAnsi"/>
          <w:b/>
        </w:rPr>
        <w:t xml:space="preserve"> </w:t>
      </w:r>
      <w:r w:rsidR="00B55B6C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B55B6C" w:rsidRPr="00E61103">
        <w:rPr>
          <w:rFonts w:asciiTheme="minorHAnsi" w:hAnsiTheme="minorHAnsi" w:cstheme="minorHAnsi"/>
          <w:b/>
        </w:rPr>
        <w:t>reais).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8947CD">
        <w:rPr>
          <w:rFonts w:asciiTheme="minorHAnsi" w:hAnsiTheme="minorHAnsi" w:cstheme="minorHAnsi"/>
        </w:rPr>
        <w:t>45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8947CD">
        <w:rPr>
          <w:rFonts w:asciiTheme="minorHAnsi" w:hAnsiTheme="minorHAnsi" w:cstheme="minorHAnsi"/>
        </w:rPr>
        <w:t>15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8947CD">
        <w:rPr>
          <w:rFonts w:asciiTheme="minorHAnsi" w:hAnsiTheme="minorHAnsi" w:cstheme="minorHAnsi"/>
        </w:rPr>
        <w:t>04/09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8947CD">
        <w:rPr>
          <w:rFonts w:asciiTheme="minorHAnsi" w:hAnsiTheme="minorHAnsi" w:cstheme="minorHAnsi"/>
        </w:rPr>
        <w:t>07</w:t>
      </w:r>
      <w:r w:rsidRPr="00E61103">
        <w:rPr>
          <w:rFonts w:asciiTheme="minorHAnsi" w:hAnsiTheme="minorHAnsi" w:cstheme="minorHAnsi"/>
        </w:rPr>
        <w:t>/1</w:t>
      </w:r>
      <w:r w:rsidR="008947CD">
        <w:rPr>
          <w:rFonts w:asciiTheme="minorHAnsi" w:hAnsiTheme="minorHAnsi" w:cstheme="minorHAnsi"/>
        </w:rPr>
        <w:t>0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8947CD">
        <w:rPr>
          <w:rFonts w:asciiTheme="minorHAnsi" w:hAnsiTheme="minorHAnsi" w:cstheme="minorHAnsi"/>
        </w:rPr>
        <w:t>20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>mpresas – SECAPRE, Ja</w:t>
      </w:r>
      <w:r w:rsidR="00122C23">
        <w:rPr>
          <w:rFonts w:asciiTheme="minorHAnsi" w:hAnsiTheme="minorHAnsi" w:cstheme="minorHAnsi"/>
        </w:rPr>
        <w:t xml:space="preserve">naina Lopes de Oliveira </w:t>
      </w:r>
      <w:proofErr w:type="spellStart"/>
      <w:r w:rsidR="00122C23">
        <w:rPr>
          <w:rFonts w:asciiTheme="minorHAnsi" w:hAnsiTheme="minorHAnsi" w:cstheme="minorHAnsi"/>
        </w:rPr>
        <w:t>Pedroza</w:t>
      </w:r>
      <w:proofErr w:type="spellEnd"/>
      <w:r w:rsidR="00122C23">
        <w:rPr>
          <w:rFonts w:asciiTheme="minorHAnsi" w:hAnsiTheme="minorHAnsi" w:cstheme="minorHAnsi"/>
        </w:rPr>
        <w:t xml:space="preserve"> e a técnica </w:t>
      </w:r>
      <w:proofErr w:type="spellStart"/>
      <w:r w:rsidR="00122C23">
        <w:rPr>
          <w:rFonts w:asciiTheme="minorHAnsi" w:hAnsiTheme="minorHAnsi" w:cstheme="minorHAnsi"/>
        </w:rPr>
        <w:t>Audinez</w:t>
      </w:r>
      <w:proofErr w:type="spellEnd"/>
      <w:r w:rsidR="00122C23">
        <w:rPr>
          <w:rFonts w:asciiTheme="minorHAnsi" w:hAnsiTheme="minorHAnsi" w:cstheme="minorHAnsi"/>
        </w:rPr>
        <w:t xml:space="preserve"> de Souza,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9166CC">
        <w:rPr>
          <w:rFonts w:asciiTheme="minorHAnsi" w:hAnsiTheme="minorHAnsi" w:cstheme="minorHAnsi"/>
          <w:b/>
        </w:rPr>
        <w:t>SIRIUS ORTOPEDIA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E50C9A">
        <w:rPr>
          <w:rFonts w:asciiTheme="minorHAnsi" w:hAnsiTheme="minorHAnsi" w:cstheme="minorHAnsi"/>
        </w:rPr>
        <w:t xml:space="preserve"> aos autos do processo. (fls. 12/</w:t>
      </w:r>
      <w:r w:rsidR="002E3216" w:rsidRPr="00E61103">
        <w:rPr>
          <w:rFonts w:asciiTheme="minorHAnsi" w:hAnsiTheme="minorHAnsi" w:cstheme="minorHAnsi"/>
        </w:rPr>
        <w:t>1</w:t>
      </w:r>
      <w:r w:rsidR="009166CC">
        <w:rPr>
          <w:rFonts w:asciiTheme="minorHAnsi" w:hAnsiTheme="minorHAnsi" w:cstheme="minorHAnsi"/>
        </w:rPr>
        <w:t>6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>. Fls. 15</w:t>
      </w:r>
      <w:r w:rsidR="00E61103" w:rsidRPr="00E61103">
        <w:rPr>
          <w:rFonts w:asciiTheme="minorHAnsi" w:hAnsiTheme="minorHAnsi" w:cstheme="minorHAnsi"/>
        </w:rPr>
        <w:t xml:space="preserve">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184F78">
        <w:rPr>
          <w:rFonts w:asciiTheme="minorHAnsi" w:hAnsiTheme="minorHAnsi" w:cstheme="minorHAnsi"/>
          <w:b/>
        </w:rPr>
        <w:t>20042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7A5C2A">
        <w:rPr>
          <w:rFonts w:asciiTheme="minorHAnsi" w:hAnsiTheme="minorHAnsi" w:cstheme="minorHAnsi"/>
        </w:rPr>
        <w:t>18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65B0E">
        <w:rPr>
          <w:rFonts w:asciiTheme="minorHAnsi" w:hAnsiTheme="minorHAnsi" w:cstheme="minorHAnsi"/>
        </w:rPr>
        <w:t>SIRIUS ORTOPEDIA LTDA-EPP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257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282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96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165B0E">
        <w:rPr>
          <w:rFonts w:asciiTheme="minorHAnsi" w:hAnsiTheme="minorHAnsi" w:cstheme="minorHAnsi"/>
        </w:rPr>
        <w:t>CIRÚRGIA</w:t>
      </w:r>
      <w:r>
        <w:rPr>
          <w:rFonts w:asciiTheme="minorHAnsi" w:hAnsiTheme="minorHAnsi" w:cstheme="minorHAnsi"/>
        </w:rPr>
        <w:t xml:space="preserve"> </w:t>
      </w:r>
      <w:r w:rsidR="00165B0E">
        <w:rPr>
          <w:rFonts w:asciiTheme="minorHAnsi" w:hAnsiTheme="minorHAnsi" w:cstheme="minorHAnsi"/>
        </w:rPr>
        <w:t>BORBOREMA LTDA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13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369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81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65B0E">
        <w:rPr>
          <w:rFonts w:asciiTheme="minorHAnsi" w:hAnsiTheme="minorHAnsi" w:cstheme="minorHAnsi"/>
        </w:rPr>
        <w:t xml:space="preserve">LARMED DISTRIBUIDORA DE MEDICAMENTOS E MATERIAL MÉDICO </w:t>
      </w:r>
      <w:proofErr w:type="gramStart"/>
      <w:r w:rsidR="00165B0E">
        <w:rPr>
          <w:rFonts w:asciiTheme="minorHAnsi" w:hAnsiTheme="minorHAnsi" w:cstheme="minorHAnsi"/>
        </w:rPr>
        <w:t>HOSPITALAR .</w:t>
      </w:r>
      <w:proofErr w:type="gramEnd"/>
      <w:r w:rsidR="00165B0E">
        <w:rPr>
          <w:rFonts w:asciiTheme="minorHAnsi" w:hAnsiTheme="minorHAnsi" w:cstheme="minorHAnsi"/>
        </w:rPr>
        <w:t>LTDA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10.831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701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A129C">
        <w:rPr>
          <w:rFonts w:asciiTheme="minorHAnsi" w:hAnsiTheme="minorHAnsi" w:cstheme="minorHAnsi"/>
          <w:b/>
        </w:rPr>
        <w:t xml:space="preserve">SIRIUS ORTOPEDIA LTDA. EPP </w:t>
      </w:r>
      <w:r w:rsidR="007A129C">
        <w:rPr>
          <w:rFonts w:asciiTheme="minorHAnsi" w:hAnsiTheme="minorHAnsi" w:cstheme="minorHAnsi"/>
        </w:rPr>
        <w:t>fl. 07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R$149.338,0</w:t>
      </w:r>
      <w:r w:rsidR="00D10A1F">
        <w:rPr>
          <w:rFonts w:asciiTheme="minorHAnsi" w:hAnsiTheme="minorHAnsi" w:cstheme="minorHAnsi"/>
        </w:rPr>
        <w:t xml:space="preserve">0, distribuídos em </w:t>
      </w:r>
      <w:r w:rsidR="00A100A6">
        <w:rPr>
          <w:rFonts w:asciiTheme="minorHAnsi" w:hAnsiTheme="minorHAnsi" w:cstheme="minorHAnsi"/>
        </w:rPr>
        <w:t>19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D94062">
        <w:rPr>
          <w:rFonts w:asciiTheme="minorHAnsi" w:hAnsiTheme="minorHAnsi" w:cstheme="minorHAnsi"/>
        </w:rPr>
        <w:t>21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D94062">
        <w:rPr>
          <w:rFonts w:asciiTheme="minorHAnsi" w:hAnsiTheme="minorHAnsi" w:cstheme="minorHAnsi"/>
        </w:rPr>
        <w:t>25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A100A6">
        <w:rPr>
          <w:rFonts w:asciiTheme="minorHAnsi" w:hAnsiTheme="minorHAnsi" w:cstheme="minorHAnsi"/>
        </w:rPr>
        <w:t>27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D94062">
        <w:rPr>
          <w:rFonts w:asciiTheme="minorHAnsi" w:hAnsiTheme="minorHAnsi" w:cstheme="minorHAnsi"/>
        </w:rPr>
        <w:t>074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100A6">
        <w:rPr>
          <w:rFonts w:asciiTheme="minorHAnsi" w:hAnsiTheme="minorHAnsi" w:cstheme="minorHAnsi"/>
        </w:rPr>
        <w:t>18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6A1CDE">
        <w:rPr>
          <w:rFonts w:asciiTheme="minorHAnsi" w:hAnsiTheme="minorHAnsi" w:cstheme="minorHAnsi"/>
        </w:rPr>
        <w:t>45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previa, ...</w:t>
      </w:r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6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>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 xml:space="preserve">, </w:t>
      </w:r>
      <w:r w:rsidR="00431C2E" w:rsidRPr="00E61103">
        <w:rPr>
          <w:rFonts w:asciiTheme="minorHAnsi" w:hAnsiTheme="minorHAnsi" w:cstheme="minorHAnsi"/>
          <w:b/>
        </w:rPr>
        <w:t xml:space="preserve"> 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61103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</w:t>
      </w:r>
      <w:r w:rsidR="009D2E0F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</w:t>
      </w:r>
      <w:r w:rsidR="009D2E0F">
        <w:rPr>
          <w:rFonts w:asciiTheme="minorHAnsi" w:hAnsiTheme="minorHAnsi" w:cstheme="minorHAnsi"/>
        </w:rPr>
        <w:t>rocessuais</w:t>
      </w:r>
      <w:r w:rsidR="00637004">
        <w:rPr>
          <w:rFonts w:asciiTheme="minorHAnsi" w:hAnsiTheme="minorHAnsi" w:cstheme="minorHAnsi"/>
        </w:rPr>
        <w:t xml:space="preserve"> apontada nos itens I a</w:t>
      </w:r>
      <w:r w:rsidR="009D2E0F">
        <w:rPr>
          <w:rFonts w:asciiTheme="minorHAnsi" w:hAnsiTheme="minorHAnsi" w:cstheme="minorHAnsi"/>
        </w:rPr>
        <w:t xml:space="preserve"> IV</w:t>
      </w:r>
      <w:r w:rsidR="00637004">
        <w:rPr>
          <w:rFonts w:asciiTheme="minorHAnsi" w:hAnsiTheme="minorHAnsi" w:cstheme="minorHAnsi"/>
        </w:rPr>
        <w:t>, ato contínuo</w:t>
      </w:r>
      <w:r>
        <w:rPr>
          <w:rFonts w:asciiTheme="minorHAnsi" w:hAnsiTheme="minorHAnsi" w:cstheme="minorHAnsi"/>
        </w:rPr>
        <w:t xml:space="preserve"> </w:t>
      </w:r>
      <w:r w:rsidR="0063700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</w:t>
      </w:r>
      <w:r w:rsidR="00637004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393C25" w:rsidRPr="00393C25">
        <w:rPr>
          <w:rFonts w:asciiTheme="minorHAnsi" w:hAnsiTheme="minorHAnsi" w:cstheme="minorHAnsi"/>
          <w:b/>
        </w:rPr>
        <w:t>SIRIUS ORTOPEDIA LTDA-EPP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393C25">
        <w:rPr>
          <w:rFonts w:asciiTheme="minorHAnsi" w:hAnsiTheme="minorHAnsi" w:cstheme="minorHAnsi"/>
          <w:b/>
        </w:rPr>
        <w:t>R$ 7.920,00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r w:rsidR="00431C2E" w:rsidRPr="00E61103">
        <w:rPr>
          <w:rFonts w:asciiTheme="minorHAnsi" w:hAnsiTheme="minorHAnsi" w:cstheme="minorHAnsi"/>
          <w:b/>
        </w:rPr>
        <w:t xml:space="preserve"> 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37004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03D" w:rsidRDefault="0029303D" w:rsidP="003068B9">
      <w:pPr>
        <w:spacing w:after="0" w:line="240" w:lineRule="auto"/>
      </w:pPr>
      <w:r>
        <w:separator/>
      </w:r>
    </w:p>
  </w:endnote>
  <w:endnote w:type="continuationSeparator" w:id="0">
    <w:p w:rsidR="0029303D" w:rsidRDefault="002930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03D" w:rsidRDefault="0029303D" w:rsidP="003068B9">
      <w:pPr>
        <w:spacing w:after="0" w:line="240" w:lineRule="auto"/>
      </w:pPr>
      <w:r>
        <w:separator/>
      </w:r>
    </w:p>
  </w:footnote>
  <w:footnote w:type="continuationSeparator" w:id="0">
    <w:p w:rsidR="0029303D" w:rsidRDefault="002930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629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918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303D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004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2E0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43849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ADD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3BC5F-20CC-400F-AE48-32CE2F57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1531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2017-07-05T15:07:00Z</cp:lastPrinted>
  <dcterms:created xsi:type="dcterms:W3CDTF">2017-07-14T15:02:00Z</dcterms:created>
  <dcterms:modified xsi:type="dcterms:W3CDTF">2017-07-14T15:49:00Z</dcterms:modified>
</cp:coreProperties>
</file>