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FF0B56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FF0B5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F0B5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F0B5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8B10E2" w:rsidRPr="00FF0B56">
        <w:rPr>
          <w:rFonts w:asciiTheme="minorHAnsi" w:hAnsiTheme="minorHAnsi" w:cstheme="minorHAnsi"/>
          <w:bCs/>
          <w:sz w:val="20"/>
          <w:szCs w:val="20"/>
        </w:rPr>
        <w:t>2000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>-</w:t>
      </w:r>
      <w:r w:rsidR="00FC01AE">
        <w:rPr>
          <w:rFonts w:asciiTheme="minorHAnsi" w:hAnsiTheme="minorHAnsi" w:cstheme="minorHAnsi"/>
          <w:bCs/>
          <w:sz w:val="20"/>
          <w:szCs w:val="20"/>
        </w:rPr>
        <w:t>2</w:t>
      </w:r>
      <w:r w:rsidR="00A7661F">
        <w:rPr>
          <w:rFonts w:asciiTheme="minorHAnsi" w:hAnsiTheme="minorHAnsi" w:cstheme="minorHAnsi"/>
          <w:bCs/>
          <w:sz w:val="20"/>
          <w:szCs w:val="20"/>
        </w:rPr>
        <w:t>8</w:t>
      </w:r>
      <w:r w:rsidR="008931F3">
        <w:rPr>
          <w:rFonts w:asciiTheme="minorHAnsi" w:hAnsiTheme="minorHAnsi" w:cstheme="minorHAnsi"/>
          <w:bCs/>
          <w:sz w:val="20"/>
          <w:szCs w:val="20"/>
        </w:rPr>
        <w:t>333</w:t>
      </w:r>
      <w:r w:rsidR="00020F62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201</w:t>
      </w:r>
      <w:r w:rsidR="00051D61">
        <w:rPr>
          <w:rFonts w:asciiTheme="minorHAnsi" w:hAnsiTheme="minorHAnsi" w:cstheme="minorHAnsi"/>
          <w:bCs/>
          <w:sz w:val="20"/>
          <w:szCs w:val="20"/>
        </w:rPr>
        <w:t>5</w:t>
      </w:r>
    </w:p>
    <w:p w:rsidR="00475A79" w:rsidRPr="00FF0B5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F0B5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SESAU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 – COORDENADORIA SETORIAL DA GESTÃO ADMINISTRATIVA E LOGISTICA</w:t>
      </w:r>
    </w:p>
    <w:p w:rsidR="00296284" w:rsidRPr="00FF0B5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1298B" w:rsidRPr="00FF0B56">
        <w:rPr>
          <w:rFonts w:asciiTheme="minorHAnsi" w:hAnsiTheme="minorHAnsi" w:cstheme="minorHAnsi"/>
          <w:bCs/>
          <w:sz w:val="20"/>
          <w:szCs w:val="20"/>
        </w:rPr>
        <w:t xml:space="preserve">AQUISIÇÃO DE </w:t>
      </w:r>
      <w:r w:rsidR="00144544">
        <w:rPr>
          <w:rFonts w:asciiTheme="minorHAnsi" w:hAnsiTheme="minorHAnsi" w:cstheme="minorHAnsi"/>
          <w:bCs/>
          <w:sz w:val="20"/>
          <w:szCs w:val="20"/>
        </w:rPr>
        <w:t>GÊNEROS ALIMENTÍCIOS</w:t>
      </w:r>
      <w:r w:rsidR="00550116"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F0B56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F0B56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F0B56">
        <w:rPr>
          <w:rFonts w:asciiTheme="minorHAnsi" w:hAnsiTheme="minorHAnsi" w:cstheme="minorHAnsi"/>
          <w:sz w:val="20"/>
          <w:szCs w:val="20"/>
        </w:rPr>
        <w:t>o</w:t>
      </w:r>
      <w:r w:rsidRPr="00FF0B5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76D2C" w:rsidRPr="00FF0B56">
        <w:rPr>
          <w:rFonts w:asciiTheme="minorHAnsi" w:hAnsiTheme="minorHAnsi" w:cstheme="minorHAnsi"/>
          <w:bCs/>
          <w:sz w:val="20"/>
          <w:szCs w:val="20"/>
        </w:rPr>
        <w:t>2000-</w:t>
      </w:r>
      <w:r w:rsidR="00051D61">
        <w:rPr>
          <w:rFonts w:asciiTheme="minorHAnsi" w:hAnsiTheme="minorHAnsi" w:cstheme="minorHAnsi"/>
          <w:bCs/>
          <w:sz w:val="20"/>
          <w:szCs w:val="20"/>
        </w:rPr>
        <w:t>2</w:t>
      </w:r>
      <w:r w:rsidR="00A7661F">
        <w:rPr>
          <w:rFonts w:asciiTheme="minorHAnsi" w:hAnsiTheme="minorHAnsi" w:cstheme="minorHAnsi"/>
          <w:bCs/>
          <w:sz w:val="20"/>
          <w:szCs w:val="20"/>
        </w:rPr>
        <w:t>8</w:t>
      </w:r>
      <w:r w:rsidR="008931F3">
        <w:rPr>
          <w:rFonts w:asciiTheme="minorHAnsi" w:hAnsiTheme="minorHAnsi" w:cstheme="minorHAnsi"/>
          <w:bCs/>
          <w:sz w:val="20"/>
          <w:szCs w:val="20"/>
        </w:rPr>
        <w:t>333</w:t>
      </w:r>
      <w:r w:rsidR="00FA0070" w:rsidRPr="00FF0B56">
        <w:rPr>
          <w:rFonts w:asciiTheme="minorHAnsi" w:hAnsiTheme="minorHAnsi" w:cstheme="minorHAnsi"/>
          <w:bCs/>
          <w:sz w:val="20"/>
          <w:szCs w:val="20"/>
        </w:rPr>
        <w:t>/201</w:t>
      </w:r>
      <w:r w:rsidR="00051D61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F0B56">
        <w:rPr>
          <w:rFonts w:asciiTheme="minorHAnsi" w:hAnsiTheme="minorHAnsi" w:cstheme="minorHAnsi"/>
          <w:sz w:val="20"/>
          <w:szCs w:val="20"/>
        </w:rPr>
        <w:t>em 0</w:t>
      </w:r>
      <w:r w:rsidR="00475A79" w:rsidRPr="00FF0B56">
        <w:rPr>
          <w:rFonts w:asciiTheme="minorHAnsi" w:hAnsiTheme="minorHAnsi" w:cstheme="minorHAnsi"/>
          <w:sz w:val="20"/>
          <w:szCs w:val="20"/>
        </w:rPr>
        <w:t>1</w:t>
      </w:r>
      <w:r w:rsidRPr="00FF0B5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F0B56">
        <w:rPr>
          <w:rFonts w:asciiTheme="minorHAnsi" w:hAnsiTheme="minorHAnsi" w:cstheme="minorHAnsi"/>
          <w:sz w:val="20"/>
          <w:szCs w:val="20"/>
        </w:rPr>
        <w:t>um</w:t>
      </w:r>
      <w:r w:rsidR="00226ED4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51D61">
        <w:rPr>
          <w:rFonts w:asciiTheme="minorHAnsi" w:hAnsiTheme="minorHAnsi" w:cstheme="minorHAnsi"/>
          <w:sz w:val="20"/>
          <w:szCs w:val="20"/>
        </w:rPr>
        <w:t>6</w:t>
      </w:r>
      <w:r w:rsidR="008931F3">
        <w:rPr>
          <w:rFonts w:asciiTheme="minorHAnsi" w:hAnsiTheme="minorHAnsi" w:cstheme="minorHAnsi"/>
          <w:sz w:val="20"/>
          <w:szCs w:val="20"/>
        </w:rPr>
        <w:t>2</w:t>
      </w:r>
      <w:r w:rsidR="00DE72A7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F0B56">
        <w:rPr>
          <w:rFonts w:asciiTheme="minorHAnsi" w:hAnsiTheme="minorHAnsi" w:cstheme="minorHAnsi"/>
          <w:sz w:val="20"/>
          <w:szCs w:val="20"/>
        </w:rPr>
        <w:t>(</w:t>
      </w:r>
      <w:r w:rsidR="00020F62">
        <w:rPr>
          <w:rFonts w:asciiTheme="minorHAnsi" w:hAnsiTheme="minorHAnsi" w:cstheme="minorHAnsi"/>
          <w:sz w:val="20"/>
          <w:szCs w:val="20"/>
        </w:rPr>
        <w:t>se</w:t>
      </w:r>
      <w:r w:rsidR="00051D61">
        <w:rPr>
          <w:rFonts w:asciiTheme="minorHAnsi" w:hAnsiTheme="minorHAnsi" w:cstheme="minorHAnsi"/>
          <w:sz w:val="20"/>
          <w:szCs w:val="20"/>
        </w:rPr>
        <w:t>sse</w:t>
      </w:r>
      <w:r w:rsidR="00020F62">
        <w:rPr>
          <w:rFonts w:asciiTheme="minorHAnsi" w:hAnsiTheme="minorHAnsi" w:cstheme="minorHAnsi"/>
          <w:sz w:val="20"/>
          <w:szCs w:val="20"/>
        </w:rPr>
        <w:t xml:space="preserve">nta e </w:t>
      </w:r>
      <w:r w:rsidR="008931F3">
        <w:rPr>
          <w:rFonts w:asciiTheme="minorHAnsi" w:hAnsiTheme="minorHAnsi" w:cstheme="minorHAnsi"/>
          <w:sz w:val="20"/>
          <w:szCs w:val="20"/>
        </w:rPr>
        <w:t>duas</w:t>
      </w:r>
      <w:r w:rsidR="00361B83" w:rsidRPr="00FF0B56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F0B5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D81D1D">
        <w:rPr>
          <w:rFonts w:asciiTheme="minorHAnsi" w:hAnsiTheme="minorHAnsi" w:cstheme="minorHAnsi"/>
          <w:sz w:val="20"/>
          <w:szCs w:val="20"/>
        </w:rPr>
        <w:t>gêneros alimentícios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1298B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 (CNPJ </w:t>
      </w:r>
      <w:r w:rsidR="00051D61">
        <w:rPr>
          <w:rFonts w:asciiTheme="minorHAnsi" w:hAnsiTheme="minorHAnsi" w:cstheme="minorHAnsi"/>
          <w:sz w:val="20"/>
          <w:szCs w:val="20"/>
        </w:rPr>
        <w:t>23.554</w:t>
      </w:r>
      <w:r w:rsidR="0001298B" w:rsidRPr="00FF0B56">
        <w:rPr>
          <w:rFonts w:asciiTheme="minorHAnsi" w:hAnsiTheme="minorHAnsi" w:cstheme="minorHAnsi"/>
          <w:sz w:val="20"/>
          <w:szCs w:val="20"/>
        </w:rPr>
        <w:t>.</w:t>
      </w:r>
      <w:r w:rsidR="00051D61">
        <w:rPr>
          <w:rFonts w:asciiTheme="minorHAnsi" w:hAnsiTheme="minorHAnsi" w:cstheme="minorHAnsi"/>
          <w:sz w:val="20"/>
          <w:szCs w:val="20"/>
        </w:rPr>
        <w:t>508</w:t>
      </w:r>
      <w:r w:rsidR="0001298B" w:rsidRPr="00FF0B56">
        <w:rPr>
          <w:rFonts w:asciiTheme="minorHAnsi" w:hAnsiTheme="minorHAnsi" w:cstheme="minorHAnsi"/>
          <w:sz w:val="20"/>
          <w:szCs w:val="20"/>
        </w:rPr>
        <w:t>/0001-</w:t>
      </w:r>
      <w:r w:rsidR="00051D61">
        <w:rPr>
          <w:rFonts w:asciiTheme="minorHAnsi" w:hAnsiTheme="minorHAnsi" w:cstheme="minorHAnsi"/>
          <w:sz w:val="20"/>
          <w:szCs w:val="20"/>
        </w:rPr>
        <w:t>3</w:t>
      </w:r>
      <w:r w:rsidR="0001298B" w:rsidRPr="00FF0B56">
        <w:rPr>
          <w:rFonts w:asciiTheme="minorHAnsi" w:hAnsiTheme="minorHAnsi" w:cstheme="minorHAnsi"/>
          <w:sz w:val="20"/>
          <w:szCs w:val="20"/>
        </w:rPr>
        <w:t>7</w:t>
      </w:r>
      <w:r w:rsidR="00FA0070" w:rsidRPr="00FF0B56">
        <w:rPr>
          <w:rFonts w:asciiTheme="minorHAnsi" w:hAnsiTheme="minorHAnsi" w:cstheme="minorHAnsi"/>
          <w:sz w:val="20"/>
          <w:szCs w:val="20"/>
        </w:rPr>
        <w:t xml:space="preserve">) para atendimento das necessidades apresentadas pela sede do órgão referido, bem como das unidades de saúde a ele vinculadas. A solicitação de pagamento está orçada em 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8931F3">
        <w:rPr>
          <w:rFonts w:asciiTheme="minorHAnsi" w:hAnsiTheme="minorHAnsi" w:cstheme="minorHAnsi"/>
          <w:b/>
          <w:sz w:val="20"/>
          <w:szCs w:val="20"/>
        </w:rPr>
        <w:t>3.836,60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8931F3">
        <w:rPr>
          <w:rFonts w:asciiTheme="minorHAnsi" w:hAnsiTheme="minorHAnsi" w:cstheme="minorHAnsi"/>
          <w:b/>
          <w:sz w:val="20"/>
          <w:szCs w:val="20"/>
        </w:rPr>
        <w:t>três</w:t>
      </w:r>
      <w:r w:rsidR="00376D2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D81D1D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931F3">
        <w:rPr>
          <w:rFonts w:asciiTheme="minorHAnsi" w:hAnsiTheme="minorHAnsi" w:cstheme="minorHAnsi"/>
          <w:b/>
          <w:sz w:val="20"/>
          <w:szCs w:val="20"/>
        </w:rPr>
        <w:t xml:space="preserve">oitocentos e trinta e seis </w:t>
      </w:r>
      <w:r w:rsidR="00020F62">
        <w:rPr>
          <w:rFonts w:asciiTheme="minorHAnsi" w:hAnsiTheme="minorHAnsi" w:cstheme="minorHAnsi"/>
          <w:b/>
          <w:sz w:val="20"/>
          <w:szCs w:val="20"/>
        </w:rPr>
        <w:t>reais</w:t>
      </w:r>
      <w:r w:rsidR="00051D61">
        <w:rPr>
          <w:rFonts w:asciiTheme="minorHAnsi" w:hAnsiTheme="minorHAnsi" w:cstheme="minorHAnsi"/>
          <w:b/>
          <w:sz w:val="20"/>
          <w:szCs w:val="20"/>
        </w:rPr>
        <w:t xml:space="preserve"> e </w:t>
      </w:r>
      <w:r w:rsidR="008931F3">
        <w:rPr>
          <w:rFonts w:asciiTheme="minorHAnsi" w:hAnsiTheme="minorHAnsi" w:cstheme="minorHAnsi"/>
          <w:b/>
          <w:sz w:val="20"/>
          <w:szCs w:val="20"/>
        </w:rPr>
        <w:t>sessenta</w:t>
      </w:r>
      <w:r w:rsidR="00051D61">
        <w:rPr>
          <w:rFonts w:asciiTheme="minorHAnsi" w:hAnsiTheme="minorHAnsi" w:cstheme="minorHAnsi"/>
          <w:b/>
          <w:sz w:val="20"/>
          <w:szCs w:val="20"/>
        </w:rPr>
        <w:t xml:space="preserve"> centavos</w:t>
      </w:r>
      <w:proofErr w:type="gramEnd"/>
      <w:r w:rsidR="006E6F72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655C57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F0B5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F0B5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F0B5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A57CDB" w:rsidRPr="00FF0B56" w:rsidRDefault="00740F8A" w:rsidP="00AD66A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F0B56">
        <w:rPr>
          <w:rFonts w:asciiTheme="minorHAnsi" w:hAnsiTheme="minorHAnsi" w:cstheme="minorHAnsi"/>
          <w:sz w:val="20"/>
          <w:szCs w:val="20"/>
        </w:rPr>
        <w:t>10</w:t>
      </w:r>
      <w:r w:rsidR="00D81D1D">
        <w:rPr>
          <w:rFonts w:asciiTheme="minorHAnsi" w:hAnsiTheme="minorHAnsi" w:cstheme="minorHAnsi"/>
          <w:sz w:val="20"/>
          <w:szCs w:val="20"/>
        </w:rPr>
        <w:t>60</w:t>
      </w:r>
      <w:r w:rsidRPr="00FF0B5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D81D1D">
        <w:rPr>
          <w:rFonts w:asciiTheme="minorHAnsi" w:hAnsiTheme="minorHAnsi" w:cstheme="minorHAnsi"/>
          <w:sz w:val="20"/>
          <w:szCs w:val="20"/>
        </w:rPr>
        <w:t>990</w:t>
      </w:r>
      <w:r w:rsidRPr="00FF0B5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AD66AB">
        <w:rPr>
          <w:rFonts w:asciiTheme="minorHAnsi" w:hAnsiTheme="minorHAnsi" w:cstheme="minorHAnsi"/>
          <w:sz w:val="20"/>
          <w:szCs w:val="20"/>
        </w:rPr>
        <w:t xml:space="preserve"> (fls. </w:t>
      </w:r>
      <w:r w:rsidR="00D706C3">
        <w:rPr>
          <w:rFonts w:asciiTheme="minorHAnsi" w:hAnsiTheme="minorHAnsi" w:cstheme="minorHAnsi"/>
          <w:sz w:val="20"/>
          <w:szCs w:val="20"/>
        </w:rPr>
        <w:t>6</w:t>
      </w:r>
      <w:r w:rsidR="008931F3">
        <w:rPr>
          <w:rFonts w:asciiTheme="minorHAnsi" w:hAnsiTheme="minorHAnsi" w:cstheme="minorHAnsi"/>
          <w:sz w:val="20"/>
          <w:szCs w:val="20"/>
        </w:rPr>
        <w:t>2</w:t>
      </w:r>
      <w:r w:rsidR="00AD66AB">
        <w:rPr>
          <w:rFonts w:asciiTheme="minorHAnsi" w:hAnsiTheme="minorHAnsi" w:cstheme="minorHAnsi"/>
          <w:sz w:val="20"/>
          <w:szCs w:val="20"/>
        </w:rPr>
        <w:t>)</w:t>
      </w:r>
      <w:r w:rsidRPr="00FF0B5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AD66AB">
        <w:rPr>
          <w:rFonts w:asciiTheme="minorHAnsi" w:hAnsiTheme="minorHAnsi" w:cstheme="minorHAnsi"/>
          <w:sz w:val="20"/>
          <w:szCs w:val="20"/>
        </w:rPr>
        <w:t>, a qual se</w:t>
      </w:r>
      <w:r w:rsidR="00445F26" w:rsidRPr="00FF0B5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restringiu à instrução do processo de despesa, </w:t>
      </w:r>
      <w:r w:rsidR="00D34EB0" w:rsidRPr="00FF0B5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F0B5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D706C3" w:rsidRPr="00FF0B56" w:rsidRDefault="00BF2EAC" w:rsidP="00D706C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C1D77" w:rsidRPr="00FF0B56">
        <w:rPr>
          <w:rFonts w:asciiTheme="minorHAnsi" w:hAnsiTheme="minorHAnsi" w:cstheme="minorHAnsi"/>
          <w:b/>
          <w:sz w:val="20"/>
          <w:szCs w:val="20"/>
          <w:u w:val="single"/>
        </w:rPr>
        <w:t>DOCUMENTOS</w:t>
      </w:r>
      <w:proofErr w:type="gramEnd"/>
      <w:r w:rsidR="00BC1D77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="00B222FB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06C3" w:rsidRPr="00FF0B56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FC01AE">
        <w:rPr>
          <w:rFonts w:asciiTheme="minorHAnsi" w:hAnsiTheme="minorHAnsi" w:cstheme="minorHAnsi"/>
          <w:sz w:val="20"/>
          <w:szCs w:val="20"/>
        </w:rPr>
        <w:t>17/11</w:t>
      </w:r>
      <w:r w:rsidR="00D706C3" w:rsidRPr="00FF0B56">
        <w:rPr>
          <w:rFonts w:asciiTheme="minorHAnsi" w:hAnsiTheme="minorHAnsi" w:cstheme="minorHAnsi"/>
          <w:sz w:val="20"/>
          <w:szCs w:val="20"/>
        </w:rPr>
        <w:t>/201</w:t>
      </w:r>
      <w:r w:rsidR="00FC01AE">
        <w:rPr>
          <w:rFonts w:asciiTheme="minorHAnsi" w:hAnsiTheme="minorHAnsi" w:cstheme="minorHAnsi"/>
          <w:sz w:val="20"/>
          <w:szCs w:val="20"/>
        </w:rPr>
        <w:t>5</w:t>
      </w:r>
      <w:r w:rsidR="00D706C3" w:rsidRPr="00FF0B56">
        <w:rPr>
          <w:rFonts w:asciiTheme="minorHAnsi" w:hAnsiTheme="minorHAnsi" w:cstheme="minorHAnsi"/>
          <w:sz w:val="20"/>
          <w:szCs w:val="20"/>
        </w:rPr>
        <w:t>), termo</w:t>
      </w:r>
      <w:r w:rsidR="00D706C3">
        <w:rPr>
          <w:rFonts w:asciiTheme="minorHAnsi" w:hAnsiTheme="minorHAnsi" w:cstheme="minorHAnsi"/>
          <w:sz w:val="20"/>
          <w:szCs w:val="20"/>
        </w:rPr>
        <w:t>s</w:t>
      </w:r>
      <w:r w:rsidR="00D706C3" w:rsidRPr="00FF0B56">
        <w:rPr>
          <w:rFonts w:asciiTheme="minorHAnsi" w:hAnsiTheme="minorHAnsi" w:cstheme="minorHAnsi"/>
          <w:sz w:val="20"/>
          <w:szCs w:val="20"/>
        </w:rPr>
        <w:t xml:space="preserve"> de referência (s/data), encaminhamento para pesquisa de mercado (</w:t>
      </w:r>
      <w:r w:rsidR="00FC01AE">
        <w:rPr>
          <w:rFonts w:asciiTheme="minorHAnsi" w:hAnsiTheme="minorHAnsi" w:cstheme="minorHAnsi"/>
          <w:sz w:val="20"/>
          <w:szCs w:val="20"/>
        </w:rPr>
        <w:t>1</w:t>
      </w:r>
      <w:r w:rsidR="008931F3">
        <w:rPr>
          <w:rFonts w:asciiTheme="minorHAnsi" w:hAnsiTheme="minorHAnsi" w:cstheme="minorHAnsi"/>
          <w:sz w:val="20"/>
          <w:szCs w:val="20"/>
        </w:rPr>
        <w:t>7</w:t>
      </w:r>
      <w:r w:rsidR="00D706C3" w:rsidRPr="00FF0B56">
        <w:rPr>
          <w:rFonts w:asciiTheme="minorHAnsi" w:hAnsiTheme="minorHAnsi" w:cstheme="minorHAnsi"/>
          <w:sz w:val="20"/>
          <w:szCs w:val="20"/>
        </w:rPr>
        <w:t>/1</w:t>
      </w:r>
      <w:r w:rsidR="00D706C3">
        <w:rPr>
          <w:rFonts w:asciiTheme="minorHAnsi" w:hAnsiTheme="minorHAnsi" w:cstheme="minorHAnsi"/>
          <w:sz w:val="20"/>
          <w:szCs w:val="20"/>
        </w:rPr>
        <w:t>1</w:t>
      </w:r>
      <w:r w:rsidR="00D706C3" w:rsidRPr="00FF0B56">
        <w:rPr>
          <w:rFonts w:asciiTheme="minorHAnsi" w:hAnsiTheme="minorHAnsi" w:cstheme="minorHAnsi"/>
          <w:sz w:val="20"/>
          <w:szCs w:val="20"/>
        </w:rPr>
        <w:t>/2015)</w:t>
      </w:r>
      <w:r w:rsidR="001B4284">
        <w:rPr>
          <w:rFonts w:asciiTheme="minorHAnsi" w:hAnsiTheme="minorHAnsi" w:cstheme="minorHAnsi"/>
          <w:sz w:val="20"/>
          <w:szCs w:val="20"/>
        </w:rPr>
        <w:t xml:space="preserve"> e </w:t>
      </w:r>
      <w:r w:rsidR="001B4284" w:rsidRPr="00FF0B56">
        <w:rPr>
          <w:rFonts w:asciiTheme="minorHAnsi" w:hAnsiTheme="minorHAnsi" w:cstheme="minorHAnsi"/>
          <w:sz w:val="20"/>
          <w:szCs w:val="20"/>
        </w:rPr>
        <w:t xml:space="preserve">solicitação de pagamento, datada de </w:t>
      </w:r>
      <w:r w:rsidR="008931F3">
        <w:rPr>
          <w:rFonts w:asciiTheme="minorHAnsi" w:hAnsiTheme="minorHAnsi" w:cstheme="minorHAnsi"/>
          <w:sz w:val="20"/>
          <w:szCs w:val="20"/>
        </w:rPr>
        <w:t>04</w:t>
      </w:r>
      <w:r w:rsidR="001B4284" w:rsidRPr="00FF0B56">
        <w:rPr>
          <w:rFonts w:asciiTheme="minorHAnsi" w:hAnsiTheme="minorHAnsi" w:cstheme="minorHAnsi"/>
          <w:sz w:val="20"/>
          <w:szCs w:val="20"/>
        </w:rPr>
        <w:t>/01/2017</w:t>
      </w:r>
      <w:r w:rsidR="001B4284">
        <w:rPr>
          <w:rFonts w:asciiTheme="minorHAnsi" w:hAnsiTheme="minorHAnsi" w:cstheme="minorHAnsi"/>
          <w:sz w:val="20"/>
          <w:szCs w:val="20"/>
        </w:rPr>
        <w:t>,</w:t>
      </w:r>
      <w:r w:rsidR="001B4284" w:rsidRPr="001B4284">
        <w:rPr>
          <w:rFonts w:asciiTheme="minorHAnsi" w:hAnsiTheme="minorHAnsi" w:cstheme="minorHAnsi"/>
          <w:sz w:val="20"/>
          <w:szCs w:val="20"/>
        </w:rPr>
        <w:t xml:space="preserve"> </w:t>
      </w:r>
      <w:r w:rsidR="001B4284" w:rsidRPr="00FF0B56">
        <w:rPr>
          <w:rFonts w:asciiTheme="minorHAnsi" w:hAnsiTheme="minorHAnsi" w:cstheme="minorHAnsi"/>
          <w:sz w:val="20"/>
          <w:szCs w:val="20"/>
        </w:rPr>
        <w:t>emitida pela mesma servidora</w:t>
      </w:r>
      <w:r w:rsidR="00D706C3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1B4284">
        <w:rPr>
          <w:rFonts w:asciiTheme="minorHAnsi" w:hAnsiTheme="minorHAnsi" w:cstheme="minorHAnsi"/>
          <w:sz w:val="20"/>
          <w:szCs w:val="20"/>
        </w:rPr>
        <w:t xml:space="preserve">da </w:t>
      </w:r>
      <w:r w:rsidR="00D706C3" w:rsidRPr="00FF0B56">
        <w:rPr>
          <w:rFonts w:asciiTheme="minorHAnsi" w:hAnsiTheme="minorHAnsi" w:cstheme="minorHAnsi"/>
          <w:sz w:val="20"/>
          <w:szCs w:val="20"/>
        </w:rPr>
        <w:t>Superintendência Administrativa, Mônica Lins Medeiros (fls. 02</w:t>
      </w:r>
      <w:r w:rsidR="00D706C3">
        <w:rPr>
          <w:rFonts w:asciiTheme="minorHAnsi" w:hAnsiTheme="minorHAnsi" w:cstheme="minorHAnsi"/>
          <w:sz w:val="20"/>
          <w:szCs w:val="20"/>
        </w:rPr>
        <w:t>/</w:t>
      </w:r>
      <w:r w:rsidR="00D706C3" w:rsidRPr="00FF0B56">
        <w:rPr>
          <w:rFonts w:asciiTheme="minorHAnsi" w:hAnsiTheme="minorHAnsi" w:cstheme="minorHAnsi"/>
          <w:sz w:val="20"/>
          <w:szCs w:val="20"/>
        </w:rPr>
        <w:t>0</w:t>
      </w:r>
      <w:r w:rsidR="00D706C3">
        <w:rPr>
          <w:rFonts w:asciiTheme="minorHAnsi" w:hAnsiTheme="minorHAnsi" w:cstheme="minorHAnsi"/>
          <w:sz w:val="20"/>
          <w:szCs w:val="20"/>
        </w:rPr>
        <w:t>5</w:t>
      </w:r>
      <w:r w:rsidR="001B4284">
        <w:rPr>
          <w:rFonts w:asciiTheme="minorHAnsi" w:hAnsiTheme="minorHAnsi" w:cstheme="minorHAnsi"/>
          <w:sz w:val="20"/>
          <w:szCs w:val="20"/>
        </w:rPr>
        <w:t>, 07 e 3</w:t>
      </w:r>
      <w:r w:rsidR="008931F3">
        <w:rPr>
          <w:rFonts w:asciiTheme="minorHAnsi" w:hAnsiTheme="minorHAnsi" w:cstheme="minorHAnsi"/>
          <w:sz w:val="20"/>
          <w:szCs w:val="20"/>
        </w:rPr>
        <w:t>5</w:t>
      </w:r>
      <w:r w:rsidR="00D706C3">
        <w:rPr>
          <w:rFonts w:asciiTheme="minorHAnsi" w:hAnsiTheme="minorHAnsi" w:cstheme="minorHAnsi"/>
          <w:sz w:val="20"/>
          <w:szCs w:val="20"/>
        </w:rPr>
        <w:t xml:space="preserve"> </w:t>
      </w:r>
      <w:r w:rsidR="00D706C3" w:rsidRPr="00FF0B56">
        <w:rPr>
          <w:rFonts w:asciiTheme="minorHAnsi" w:hAnsiTheme="minorHAnsi" w:cstheme="minorHAnsi"/>
          <w:sz w:val="20"/>
          <w:szCs w:val="20"/>
        </w:rPr>
        <w:t>respectivamente</w:t>
      </w:r>
      <w:r w:rsidR="001B4284">
        <w:rPr>
          <w:rFonts w:asciiTheme="minorHAnsi" w:hAnsiTheme="minorHAnsi" w:cstheme="minorHAnsi"/>
          <w:sz w:val="20"/>
          <w:szCs w:val="20"/>
        </w:rPr>
        <w:t>).</w:t>
      </w:r>
    </w:p>
    <w:p w:rsidR="00D53229" w:rsidRPr="002D75FD" w:rsidRDefault="005374A9" w:rsidP="00D706C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F0B56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Pr="00FF0B56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FF0B56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FF0B56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FF0B56">
        <w:rPr>
          <w:rFonts w:asciiTheme="minorHAnsi" w:hAnsiTheme="minorHAnsi" w:cstheme="minorHAnsi"/>
          <w:sz w:val="20"/>
          <w:szCs w:val="20"/>
        </w:rPr>
        <w:t>ela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F0B56">
        <w:rPr>
          <w:rFonts w:asciiTheme="minorHAnsi" w:hAnsiTheme="minorHAnsi" w:cstheme="minorHAnsi"/>
          <w:sz w:val="20"/>
          <w:szCs w:val="20"/>
        </w:rPr>
        <w:t>,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4284" w:rsidRPr="00D53229">
        <w:rPr>
          <w:rFonts w:asciiTheme="minorHAnsi" w:hAnsiTheme="minorHAnsi" w:cstheme="minorHAnsi"/>
          <w:sz w:val="20"/>
          <w:szCs w:val="20"/>
        </w:rPr>
        <w:t>Tania</w:t>
      </w:r>
      <w:proofErr w:type="spellEnd"/>
      <w:r w:rsidR="001B4284" w:rsidRPr="00D5322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1B4284" w:rsidRPr="00D53229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1B4284" w:rsidRPr="00D53229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CF7015" w:rsidRPr="00FF0B56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Pr="00FF0B56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F0B56">
        <w:rPr>
          <w:rFonts w:asciiTheme="minorHAnsi" w:hAnsiTheme="minorHAnsi" w:cstheme="minorHAnsi"/>
          <w:sz w:val="20"/>
          <w:szCs w:val="20"/>
        </w:rPr>
        <w:t>, ainda,</w:t>
      </w:r>
      <w:r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FF0B56">
        <w:rPr>
          <w:rFonts w:asciiTheme="minorHAnsi" w:hAnsiTheme="minorHAnsi" w:cstheme="minorHAnsi"/>
          <w:sz w:val="20"/>
          <w:szCs w:val="20"/>
        </w:rPr>
        <w:t>A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F0B56">
        <w:rPr>
          <w:rFonts w:asciiTheme="minorHAnsi" w:hAnsiTheme="minorHAnsi" w:cstheme="minorHAnsi"/>
          <w:sz w:val="20"/>
          <w:szCs w:val="20"/>
        </w:rPr>
        <w:t>P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F0B56">
        <w:rPr>
          <w:rFonts w:asciiTheme="minorHAnsi" w:hAnsiTheme="minorHAnsi" w:cstheme="minorHAnsi"/>
          <w:sz w:val="20"/>
          <w:szCs w:val="20"/>
        </w:rPr>
        <w:t>R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F0B56">
        <w:rPr>
          <w:rFonts w:asciiTheme="minorHAnsi" w:hAnsiTheme="minorHAnsi" w:cstheme="minorHAnsi"/>
          <w:sz w:val="20"/>
          <w:szCs w:val="20"/>
        </w:rPr>
        <w:t>E</w:t>
      </w:r>
      <w:r w:rsidR="00CF7015" w:rsidRPr="00FF0B56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FF0B56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F0B56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F7015" w:rsidRPr="00FF0B56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F0B56">
        <w:rPr>
          <w:rFonts w:asciiTheme="minorHAnsi" w:hAnsiTheme="minorHAnsi" w:cstheme="minorHAnsi"/>
          <w:sz w:val="20"/>
          <w:szCs w:val="20"/>
        </w:rPr>
        <w:t>, com base no CRC</w:t>
      </w:r>
      <w:r w:rsidRPr="00FF0B56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F0B56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r w:rsidR="000E4221" w:rsidRPr="00FF0B56">
        <w:rPr>
          <w:rFonts w:asciiTheme="minorHAnsi" w:hAnsiTheme="minorHAnsi" w:cstheme="minorHAnsi"/>
          <w:sz w:val="20"/>
          <w:szCs w:val="20"/>
        </w:rPr>
        <w:t>CND´</w:t>
      </w:r>
      <w:proofErr w:type="spellEnd"/>
      <w:r w:rsidR="000E4221" w:rsidRPr="00FF0B56">
        <w:rPr>
          <w:rFonts w:asciiTheme="minorHAnsi" w:hAnsiTheme="minorHAnsi" w:cstheme="minorHAnsi"/>
          <w:sz w:val="20"/>
          <w:szCs w:val="20"/>
        </w:rPr>
        <w:t>s</w:t>
      </w:r>
      <w:r w:rsidR="00CF7015" w:rsidRPr="00FF0B56">
        <w:rPr>
          <w:rFonts w:asciiTheme="minorHAnsi" w:hAnsiTheme="minorHAnsi" w:cstheme="minorHAnsi"/>
          <w:sz w:val="20"/>
          <w:szCs w:val="20"/>
        </w:rPr>
        <w:t>.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 (fls. </w:t>
      </w:r>
      <w:r w:rsidR="001B4284">
        <w:rPr>
          <w:rFonts w:asciiTheme="minorHAnsi" w:hAnsiTheme="minorHAnsi" w:cstheme="minorHAnsi"/>
          <w:sz w:val="20"/>
          <w:szCs w:val="20"/>
        </w:rPr>
        <w:t>21/22</w:t>
      </w:r>
      <w:r w:rsidR="002E3216" w:rsidRPr="00FF0B56">
        <w:rPr>
          <w:rFonts w:asciiTheme="minorHAnsi" w:hAnsiTheme="minorHAnsi" w:cstheme="minorHAnsi"/>
          <w:sz w:val="20"/>
          <w:szCs w:val="20"/>
        </w:rPr>
        <w:t>).</w:t>
      </w:r>
      <w:r w:rsidR="00D53229" w:rsidRPr="00D53229">
        <w:rPr>
          <w:rFonts w:asciiTheme="minorHAnsi" w:hAnsiTheme="minorHAnsi" w:cstheme="minorHAnsi"/>
        </w:rPr>
        <w:t xml:space="preserve"> 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proofErr w:type="gramStart"/>
      <w:r w:rsidR="00D53229" w:rsidRPr="00D5322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D53229" w:rsidRPr="00D53229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A7661F" w:rsidRPr="00D53229">
        <w:rPr>
          <w:rFonts w:asciiTheme="minorHAnsi" w:hAnsiTheme="minorHAnsi" w:cstheme="minorHAnsi"/>
          <w:sz w:val="20"/>
          <w:szCs w:val="20"/>
        </w:rPr>
        <w:t>Tania</w:t>
      </w:r>
      <w:proofErr w:type="spellEnd"/>
      <w:r w:rsidR="00A7661F" w:rsidRPr="00D5322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A7661F" w:rsidRPr="00D53229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A7661F" w:rsidRPr="00D53229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D53229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1B4284">
        <w:rPr>
          <w:rFonts w:asciiTheme="minorHAnsi" w:hAnsiTheme="minorHAnsi" w:cstheme="minorHAnsi"/>
          <w:sz w:val="20"/>
          <w:szCs w:val="20"/>
        </w:rPr>
        <w:t>, sem assinatura</w:t>
      </w:r>
      <w:r w:rsidR="00D53229" w:rsidRPr="00D53229">
        <w:rPr>
          <w:rFonts w:asciiTheme="minorHAnsi" w:hAnsiTheme="minorHAnsi" w:cstheme="minorHAnsi"/>
          <w:sz w:val="20"/>
          <w:szCs w:val="20"/>
        </w:rPr>
        <w:t xml:space="preserve"> </w:t>
      </w:r>
      <w:r w:rsidR="00D53229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8931F3">
        <w:rPr>
          <w:rFonts w:asciiTheme="minorHAnsi" w:hAnsiTheme="minorHAnsi" w:cstheme="minorHAnsi"/>
          <w:sz w:val="20"/>
          <w:szCs w:val="20"/>
        </w:rPr>
        <w:t>30</w:t>
      </w:r>
      <w:r w:rsidR="00D53229" w:rsidRPr="00A7661F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FF0B56" w:rsidRDefault="00EF745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F0B56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F0B56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20F62" w:rsidRPr="00A7661F">
        <w:rPr>
          <w:rFonts w:asciiTheme="minorHAnsi" w:hAnsiTheme="minorHAnsi" w:cstheme="minorHAnsi"/>
          <w:sz w:val="20"/>
          <w:szCs w:val="20"/>
        </w:rPr>
        <w:t>Constatou-se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a autorização da Gestora, </w:t>
      </w:r>
      <w:r w:rsidR="00020F62">
        <w:rPr>
          <w:rFonts w:asciiTheme="minorHAnsi" w:hAnsiTheme="minorHAnsi" w:cstheme="minorHAnsi"/>
          <w:sz w:val="20"/>
          <w:szCs w:val="20"/>
        </w:rPr>
        <w:t>sem a devida assinatura</w:t>
      </w:r>
      <w:r w:rsidR="007054DB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020F62">
        <w:rPr>
          <w:rFonts w:asciiTheme="minorHAnsi" w:hAnsiTheme="minorHAnsi" w:cstheme="minorHAnsi"/>
          <w:sz w:val="20"/>
          <w:szCs w:val="20"/>
        </w:rPr>
        <w:t>(</w:t>
      </w:r>
      <w:r w:rsidR="00603F6D" w:rsidRPr="00FF0B56">
        <w:rPr>
          <w:rFonts w:asciiTheme="minorHAnsi" w:hAnsiTheme="minorHAnsi" w:cstheme="minorHAnsi"/>
          <w:sz w:val="20"/>
          <w:szCs w:val="20"/>
        </w:rPr>
        <w:t>f</w:t>
      </w:r>
      <w:r w:rsidR="002E3216" w:rsidRPr="00FF0B56">
        <w:rPr>
          <w:rFonts w:asciiTheme="minorHAnsi" w:hAnsiTheme="minorHAnsi" w:cstheme="minorHAnsi"/>
          <w:sz w:val="20"/>
          <w:szCs w:val="20"/>
        </w:rPr>
        <w:t xml:space="preserve">ls. </w:t>
      </w:r>
      <w:r w:rsidR="001B4284">
        <w:rPr>
          <w:rFonts w:asciiTheme="minorHAnsi" w:hAnsiTheme="minorHAnsi" w:cstheme="minorHAnsi"/>
          <w:sz w:val="20"/>
          <w:szCs w:val="20"/>
        </w:rPr>
        <w:t>2</w:t>
      </w:r>
      <w:r w:rsidR="008931F3">
        <w:rPr>
          <w:rFonts w:asciiTheme="minorHAnsi" w:hAnsiTheme="minorHAnsi" w:cstheme="minorHAnsi"/>
          <w:sz w:val="20"/>
          <w:szCs w:val="20"/>
        </w:rPr>
        <w:t>8</w:t>
      </w:r>
      <w:r w:rsidR="00020F62">
        <w:rPr>
          <w:rFonts w:asciiTheme="minorHAnsi" w:hAnsiTheme="minorHAnsi" w:cstheme="minorHAnsi"/>
          <w:sz w:val="20"/>
          <w:szCs w:val="20"/>
        </w:rPr>
        <w:t>)</w:t>
      </w:r>
      <w:r w:rsidR="007054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Default="00EF745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5374A9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F0B56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F0B56">
        <w:rPr>
          <w:rFonts w:asciiTheme="minorHAnsi" w:hAnsiTheme="minorHAnsi" w:cstheme="minorHAnsi"/>
          <w:b/>
          <w:sz w:val="20"/>
          <w:szCs w:val="20"/>
        </w:rPr>
        <w:t>2016NE</w:t>
      </w:r>
      <w:r w:rsidR="00A7661F">
        <w:rPr>
          <w:rFonts w:asciiTheme="minorHAnsi" w:hAnsiTheme="minorHAnsi" w:cstheme="minorHAnsi"/>
          <w:b/>
          <w:sz w:val="20"/>
          <w:szCs w:val="20"/>
        </w:rPr>
        <w:t>1</w:t>
      </w:r>
      <w:r w:rsidR="008931F3">
        <w:rPr>
          <w:rFonts w:asciiTheme="minorHAnsi" w:hAnsiTheme="minorHAnsi" w:cstheme="minorHAnsi"/>
          <w:b/>
          <w:sz w:val="20"/>
          <w:szCs w:val="20"/>
        </w:rPr>
        <w:t>8676</w:t>
      </w:r>
      <w:r w:rsidR="005374A9" w:rsidRPr="00FF0B56">
        <w:rPr>
          <w:rFonts w:asciiTheme="minorHAnsi" w:hAnsiTheme="minorHAnsi" w:cstheme="minorHAnsi"/>
          <w:sz w:val="20"/>
          <w:szCs w:val="20"/>
        </w:rPr>
        <w:t>), à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fl</w:t>
      </w:r>
      <w:r w:rsidR="005E735D">
        <w:rPr>
          <w:rFonts w:asciiTheme="minorHAnsi" w:hAnsiTheme="minorHAnsi" w:cstheme="minorHAnsi"/>
          <w:sz w:val="20"/>
          <w:szCs w:val="20"/>
        </w:rPr>
        <w:t>s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. </w:t>
      </w:r>
      <w:r w:rsidR="00E130DC">
        <w:rPr>
          <w:rFonts w:asciiTheme="minorHAnsi" w:hAnsiTheme="minorHAnsi" w:cstheme="minorHAnsi"/>
          <w:sz w:val="20"/>
          <w:szCs w:val="20"/>
        </w:rPr>
        <w:t>32/33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F0B56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F0B56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FF0B56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FF0B56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FF0B56">
        <w:rPr>
          <w:rFonts w:asciiTheme="minorHAnsi" w:hAnsiTheme="minorHAnsi" w:cstheme="minorHAnsi"/>
          <w:sz w:val="20"/>
          <w:szCs w:val="20"/>
        </w:rPr>
        <w:t>os ter</w:t>
      </w:r>
      <w:r w:rsidR="00D53229">
        <w:rPr>
          <w:rFonts w:asciiTheme="minorHAnsi" w:hAnsiTheme="minorHAnsi" w:cstheme="minorHAnsi"/>
          <w:sz w:val="20"/>
          <w:szCs w:val="20"/>
        </w:rPr>
        <w:t>mos do art. 58 da Lei nº 4.320/</w:t>
      </w:r>
      <w:r w:rsidR="00A343DB" w:rsidRPr="00FF0B56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FF0B56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FF0B56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FF0B56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FF0B56">
        <w:rPr>
          <w:rFonts w:asciiTheme="minorHAnsi" w:hAnsiTheme="minorHAnsi" w:cstheme="minorHAnsi"/>
          <w:sz w:val="20"/>
          <w:szCs w:val="20"/>
        </w:rPr>
        <w:t>.</w:t>
      </w:r>
    </w:p>
    <w:p w:rsidR="00FF0B56" w:rsidRPr="00FF0B5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Pr="00FF0B56">
        <w:rPr>
          <w:rFonts w:asciiTheme="minorHAnsi" w:hAnsiTheme="minorHAnsi" w:cstheme="minorHAnsi"/>
          <w:sz w:val="20"/>
          <w:szCs w:val="20"/>
        </w:rPr>
        <w:t xml:space="preserve">, fls. </w:t>
      </w:r>
      <w:r w:rsidR="001B4284">
        <w:rPr>
          <w:rFonts w:asciiTheme="minorHAnsi" w:hAnsiTheme="minorHAnsi" w:cstheme="minorHAnsi"/>
          <w:sz w:val="20"/>
          <w:szCs w:val="20"/>
        </w:rPr>
        <w:t>20</w:t>
      </w:r>
      <w:r w:rsidRPr="00FF0B56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FF0B56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FF0B56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FF0B56" w:rsidRPr="00FF0B56" w:rsidRDefault="00D53229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Lei nº 4.320/</w:t>
      </w:r>
      <w:r w:rsidR="00FF0B56" w:rsidRPr="00FF0B56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  <w:r w:rsidR="00FF0B56" w:rsidRPr="00FF0B56"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FF0B56" w:rsidRPr="00FF0B56"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FF0B56" w:rsidRPr="00FF0B56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F0B56" w:rsidRDefault="00FF0B5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666CDB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A7661F">
        <w:rPr>
          <w:rFonts w:asciiTheme="minorHAnsi" w:hAnsiTheme="minorHAnsi" w:cstheme="minorHAnsi"/>
          <w:b/>
          <w:sz w:val="20"/>
          <w:szCs w:val="20"/>
          <w:u w:val="single"/>
        </w:rPr>
        <w:t>COTAÇ</w:t>
      </w:r>
      <w:r w:rsidR="00605CB9">
        <w:rPr>
          <w:rFonts w:asciiTheme="minorHAnsi" w:hAnsiTheme="minorHAnsi" w:cstheme="minorHAnsi"/>
          <w:b/>
          <w:sz w:val="20"/>
          <w:szCs w:val="20"/>
          <w:u w:val="single"/>
        </w:rPr>
        <w:t>ÃO</w:t>
      </w:r>
      <w:r w:rsidR="00A7661F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PREÇO</w:t>
      </w:r>
      <w:r w:rsidR="00666CDB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051D61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666CDB" w:rsidRPr="00FF0B56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F0B56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F0B56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1B4284">
        <w:rPr>
          <w:rFonts w:asciiTheme="minorHAnsi" w:hAnsiTheme="minorHAnsi" w:cstheme="minorHAnsi"/>
          <w:sz w:val="20"/>
          <w:szCs w:val="20"/>
        </w:rPr>
        <w:t>104.000,60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B4284">
        <w:rPr>
          <w:rFonts w:asciiTheme="minorHAnsi" w:hAnsiTheme="minorHAnsi" w:cstheme="minorHAnsi"/>
          <w:sz w:val="20"/>
          <w:szCs w:val="20"/>
        </w:rPr>
        <w:t>25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ordens bancárias </w:t>
      </w:r>
      <w:r w:rsidR="001B4284">
        <w:rPr>
          <w:rFonts w:asciiTheme="minorHAnsi" w:hAnsiTheme="minorHAnsi" w:cstheme="minorHAnsi"/>
          <w:sz w:val="20"/>
          <w:szCs w:val="20"/>
        </w:rPr>
        <w:t>cujos valores estão</w:t>
      </w:r>
      <w:r w:rsidR="00666CDB" w:rsidRPr="00FF0B56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(R$ 8.000,00).</w:t>
      </w:r>
    </w:p>
    <w:p w:rsidR="00C43A60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E130DC">
        <w:rPr>
          <w:rFonts w:asciiTheme="minorHAnsi" w:hAnsiTheme="minorHAnsi" w:cstheme="minorHAnsi"/>
          <w:sz w:val="20"/>
          <w:szCs w:val="20"/>
        </w:rPr>
        <w:t>37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a </w:t>
      </w:r>
      <w:r w:rsidR="00E130DC">
        <w:rPr>
          <w:rFonts w:asciiTheme="minorHAnsi" w:hAnsiTheme="minorHAnsi" w:cstheme="minorHAnsi"/>
          <w:sz w:val="20"/>
          <w:szCs w:val="20"/>
        </w:rPr>
        <w:t>41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C64BF" w:rsidRPr="00FF0B56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A8536E" w:rsidRPr="00FF0B56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E130DC">
        <w:rPr>
          <w:rFonts w:asciiTheme="minorHAnsi" w:hAnsiTheme="minorHAnsi" w:cstheme="minorHAnsi"/>
          <w:sz w:val="20"/>
          <w:szCs w:val="20"/>
        </w:rPr>
        <w:t>42/43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A8536E" w:rsidRPr="00FF0B56">
        <w:rPr>
          <w:rFonts w:asciiTheme="minorHAnsi" w:hAnsiTheme="minorHAnsi" w:cstheme="minorHAnsi"/>
          <w:sz w:val="20"/>
          <w:szCs w:val="20"/>
        </w:rPr>
        <w:t>o DANFE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nº 000.</w:t>
      </w:r>
      <w:r w:rsidR="005E735D">
        <w:rPr>
          <w:rFonts w:asciiTheme="minorHAnsi" w:hAnsiTheme="minorHAnsi" w:cstheme="minorHAnsi"/>
          <w:sz w:val="20"/>
          <w:szCs w:val="20"/>
        </w:rPr>
        <w:t>00</w:t>
      </w:r>
      <w:r w:rsidR="005C6282">
        <w:rPr>
          <w:rFonts w:asciiTheme="minorHAnsi" w:hAnsiTheme="minorHAnsi" w:cstheme="minorHAnsi"/>
          <w:sz w:val="20"/>
          <w:szCs w:val="20"/>
        </w:rPr>
        <w:t>0</w:t>
      </w:r>
      <w:r w:rsidR="005E735D">
        <w:rPr>
          <w:rFonts w:asciiTheme="minorHAnsi" w:hAnsiTheme="minorHAnsi" w:cstheme="minorHAnsi"/>
          <w:sz w:val="20"/>
          <w:szCs w:val="20"/>
        </w:rPr>
        <w:t>.</w:t>
      </w:r>
      <w:r w:rsidR="00CF7B0F">
        <w:rPr>
          <w:rFonts w:asciiTheme="minorHAnsi" w:hAnsiTheme="minorHAnsi" w:cstheme="minorHAnsi"/>
          <w:sz w:val="20"/>
          <w:szCs w:val="20"/>
        </w:rPr>
        <w:t>0</w:t>
      </w:r>
      <w:r w:rsidR="00E130DC">
        <w:rPr>
          <w:rFonts w:asciiTheme="minorHAnsi" w:hAnsiTheme="minorHAnsi" w:cstheme="minorHAnsi"/>
          <w:sz w:val="20"/>
          <w:szCs w:val="20"/>
        </w:rPr>
        <w:t>54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CF7B0F">
        <w:rPr>
          <w:rFonts w:asciiTheme="minorHAnsi" w:hAnsiTheme="minorHAnsi" w:cstheme="minorHAnsi"/>
          <w:sz w:val="20"/>
          <w:szCs w:val="20"/>
        </w:rPr>
        <w:t>0</w:t>
      </w:r>
      <w:r w:rsidR="00E130DC">
        <w:rPr>
          <w:rFonts w:asciiTheme="minorHAnsi" w:hAnsiTheme="minorHAnsi" w:cstheme="minorHAnsi"/>
          <w:sz w:val="20"/>
          <w:szCs w:val="20"/>
        </w:rPr>
        <w:t>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/01/2017, </w:t>
      </w:r>
      <w:r w:rsidR="005C6282">
        <w:rPr>
          <w:rFonts w:asciiTheme="minorHAnsi" w:hAnsiTheme="minorHAnsi" w:cstheme="minorHAnsi"/>
          <w:sz w:val="20"/>
          <w:szCs w:val="20"/>
        </w:rPr>
        <w:t xml:space="preserve">atestada pela </w:t>
      </w:r>
      <w:r w:rsidR="00E130DC">
        <w:rPr>
          <w:rFonts w:asciiTheme="minorHAnsi" w:hAnsiTheme="minorHAnsi" w:cstheme="minorHAnsi"/>
          <w:sz w:val="20"/>
          <w:szCs w:val="20"/>
        </w:rPr>
        <w:t>técnica CSGAL</w:t>
      </w:r>
      <w:r w:rsidR="00603F6D" w:rsidRPr="00FF0B56">
        <w:rPr>
          <w:rFonts w:asciiTheme="minorHAnsi" w:hAnsiTheme="minorHAnsi" w:cstheme="minorHAnsi"/>
          <w:sz w:val="20"/>
          <w:szCs w:val="20"/>
        </w:rPr>
        <w:t>,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E130DC">
        <w:rPr>
          <w:rFonts w:asciiTheme="minorHAnsi" w:hAnsiTheme="minorHAnsi" w:cstheme="minorHAnsi"/>
          <w:sz w:val="20"/>
          <w:szCs w:val="20"/>
        </w:rPr>
        <w:t>Maria Rosa Tavares de Souza</w:t>
      </w:r>
      <w:r w:rsidR="00CC64BF" w:rsidRPr="00FF0B56">
        <w:rPr>
          <w:rFonts w:asciiTheme="minorHAnsi" w:hAnsiTheme="minorHAnsi" w:cstheme="minorHAnsi"/>
          <w:sz w:val="20"/>
          <w:szCs w:val="20"/>
        </w:rPr>
        <w:t>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C64BF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– das folhas </w:t>
      </w:r>
      <w:r w:rsidR="00E130DC">
        <w:rPr>
          <w:rFonts w:asciiTheme="minorHAnsi" w:hAnsiTheme="minorHAnsi" w:cstheme="minorHAnsi"/>
          <w:sz w:val="20"/>
          <w:szCs w:val="20"/>
        </w:rPr>
        <w:t>47 a 53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onde acosta aos autos Declaração de que os pedidos foram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“...entregues em conformidade com a solicitação”</w:t>
      </w:r>
      <w:r w:rsidR="00CC64BF" w:rsidRPr="00FF0B56">
        <w:rPr>
          <w:rFonts w:asciiTheme="minorHAnsi" w:hAnsiTheme="minorHAnsi" w:cstheme="minorHAnsi"/>
          <w:sz w:val="20"/>
          <w:szCs w:val="20"/>
        </w:rPr>
        <w:t>. Anexa, ainda, cópia da NF 000.</w:t>
      </w:r>
      <w:r w:rsidR="005C6282">
        <w:rPr>
          <w:rFonts w:asciiTheme="minorHAnsi" w:hAnsiTheme="minorHAnsi" w:cstheme="minorHAnsi"/>
          <w:sz w:val="20"/>
          <w:szCs w:val="20"/>
        </w:rPr>
        <w:t>000.</w:t>
      </w:r>
      <w:r w:rsidR="00CF7B0F">
        <w:rPr>
          <w:rFonts w:asciiTheme="minorHAnsi" w:hAnsiTheme="minorHAnsi" w:cstheme="minorHAnsi"/>
          <w:sz w:val="20"/>
          <w:szCs w:val="20"/>
        </w:rPr>
        <w:t>0</w:t>
      </w:r>
      <w:r w:rsidR="00E130DC">
        <w:rPr>
          <w:rFonts w:asciiTheme="minorHAnsi" w:hAnsiTheme="minorHAnsi" w:cstheme="minorHAnsi"/>
          <w:sz w:val="20"/>
          <w:szCs w:val="20"/>
        </w:rPr>
        <w:t>54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, assinada por </w:t>
      </w:r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“</w:t>
      </w:r>
      <w:proofErr w:type="spellStart"/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>Nayane</w:t>
      </w:r>
      <w:proofErr w:type="spellEnd"/>
      <w:r w:rsidR="00CC64BF" w:rsidRPr="00FF0B56">
        <w:rPr>
          <w:rFonts w:asciiTheme="minorHAnsi" w:hAnsiTheme="minorHAnsi" w:cstheme="minorHAnsi"/>
          <w:b/>
          <w:i/>
          <w:sz w:val="20"/>
          <w:szCs w:val="20"/>
        </w:rPr>
        <w:t xml:space="preserve"> Carnaúba”</w:t>
      </w:r>
      <w:r w:rsidR="00CC64BF" w:rsidRPr="00FF0B56">
        <w:rPr>
          <w:rFonts w:asciiTheme="minorHAnsi" w:hAnsiTheme="minorHAnsi" w:cstheme="minorHAnsi"/>
          <w:sz w:val="20"/>
          <w:szCs w:val="20"/>
        </w:rPr>
        <w:t xml:space="preserve"> como sendo a servidora responsável por receber a mercadoria</w:t>
      </w:r>
      <w:r w:rsidR="003A322D" w:rsidRPr="00FF0B56">
        <w:rPr>
          <w:rFonts w:asciiTheme="minorHAnsi" w:hAnsiTheme="minorHAnsi" w:cstheme="minorHAnsi"/>
          <w:sz w:val="20"/>
          <w:szCs w:val="20"/>
        </w:rPr>
        <w:t>, sem informar seu CPF, Matrícula, Cargo e Local de Lotação.</w:t>
      </w:r>
      <w:r w:rsidR="00AE1406">
        <w:rPr>
          <w:rFonts w:asciiTheme="minorHAnsi" w:hAnsiTheme="minorHAnsi" w:cstheme="minorHAnsi"/>
          <w:sz w:val="20"/>
          <w:szCs w:val="20"/>
        </w:rPr>
        <w:t xml:space="preserve"> Também acostou</w:t>
      </w:r>
      <w:r w:rsidR="003A322D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AE1406">
        <w:rPr>
          <w:rFonts w:asciiTheme="minorHAnsi" w:hAnsiTheme="minorHAnsi" w:cstheme="minorHAnsi"/>
          <w:sz w:val="20"/>
          <w:szCs w:val="20"/>
        </w:rPr>
        <w:t>cópia de uma terceira cotação de preço, que diverge no valor acordado.</w:t>
      </w:r>
    </w:p>
    <w:p w:rsidR="00CC64BF" w:rsidRPr="00FF0B56" w:rsidRDefault="00FF0B5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EA0FF2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F0B56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As folhas </w:t>
      </w:r>
      <w:r w:rsidR="008628E1">
        <w:rPr>
          <w:rFonts w:asciiTheme="minorHAnsi" w:hAnsiTheme="minorHAnsi" w:cstheme="minorHAnsi"/>
          <w:sz w:val="20"/>
          <w:szCs w:val="20"/>
        </w:rPr>
        <w:t>5</w:t>
      </w:r>
      <w:r w:rsidR="00E130DC">
        <w:rPr>
          <w:rFonts w:asciiTheme="minorHAnsi" w:hAnsiTheme="minorHAnsi" w:cstheme="minorHAnsi"/>
          <w:sz w:val="20"/>
          <w:szCs w:val="20"/>
        </w:rPr>
        <w:t>5</w:t>
      </w:r>
      <w:r w:rsidR="00EA0FF2" w:rsidRPr="00FF0B56">
        <w:rPr>
          <w:rFonts w:asciiTheme="minorHAnsi" w:hAnsiTheme="minorHAnsi" w:cstheme="minorHAnsi"/>
          <w:sz w:val="20"/>
          <w:szCs w:val="20"/>
        </w:rPr>
        <w:t xml:space="preserve"> verifica-se Despacho S/N, datado de 2</w:t>
      </w:r>
      <w:r w:rsidR="00005E00">
        <w:rPr>
          <w:rFonts w:asciiTheme="minorHAnsi" w:hAnsiTheme="minorHAnsi" w:cstheme="minorHAnsi"/>
          <w:sz w:val="20"/>
          <w:szCs w:val="20"/>
        </w:rPr>
        <w:t>7</w:t>
      </w:r>
      <w:r w:rsidR="00EA0FF2" w:rsidRPr="00FF0B56">
        <w:rPr>
          <w:rFonts w:asciiTheme="minorHAnsi" w:hAnsiTheme="minorHAnsi" w:cstheme="minorHAnsi"/>
          <w:sz w:val="20"/>
          <w:szCs w:val="20"/>
        </w:rPr>
        <w:t>/03/2017, de lavra da Assessora Técnica do Setor de Contratos, onde informa a INEXISTÊNCIA de contrato referente ao objeto em comento.</w:t>
      </w:r>
    </w:p>
    <w:p w:rsidR="00B27A20" w:rsidRPr="00FF0B56" w:rsidRDefault="00EF745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FF0B56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B27A2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FF0B56">
        <w:rPr>
          <w:rFonts w:asciiTheme="minorHAnsi" w:hAnsiTheme="minorHAnsi" w:cstheme="minorHAnsi"/>
          <w:sz w:val="20"/>
          <w:szCs w:val="20"/>
        </w:rPr>
        <w:t xml:space="preserve"> 10</w:t>
      </w:r>
      <w:r w:rsidR="00AE1406">
        <w:rPr>
          <w:rFonts w:asciiTheme="minorHAnsi" w:hAnsiTheme="minorHAnsi" w:cstheme="minorHAnsi"/>
          <w:sz w:val="20"/>
          <w:szCs w:val="20"/>
        </w:rPr>
        <w:t>60</w:t>
      </w:r>
      <w:r w:rsidR="00B27A20" w:rsidRPr="00FF0B56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F0B56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FF0B56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rt</w:t>
      </w:r>
      <w:r w:rsidRPr="00FF0B56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F0B56">
        <w:rPr>
          <w:rFonts w:asciiTheme="minorHAnsi" w:hAnsiTheme="minorHAnsi" w:cstheme="minorHAnsi"/>
          <w:b/>
          <w:sz w:val="20"/>
          <w:szCs w:val="20"/>
        </w:rPr>
        <w:t>,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FF0B56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FF0B56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FF0B56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AD66AB" w:rsidRDefault="00AD66AB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:rsidR="00BF2EAC" w:rsidRPr="00FF0B56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FF0B56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F0B56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F0B56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F0B56">
        <w:rPr>
          <w:rFonts w:asciiTheme="minorHAnsi" w:hAnsiTheme="minorHAnsi" w:cstheme="minorHAnsi"/>
          <w:sz w:val="20"/>
          <w:szCs w:val="20"/>
        </w:rPr>
        <w:t>r</w:t>
      </w:r>
      <w:r w:rsidR="0003078C" w:rsidRPr="00FF0B56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F0B56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F0B56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F0B56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F0B56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F0B56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Da </w:t>
      </w:r>
      <w:r w:rsidRPr="00FF0B56">
        <w:rPr>
          <w:rFonts w:asciiTheme="minorHAnsi" w:hAnsiTheme="minorHAnsi" w:cstheme="minorHAnsi"/>
          <w:sz w:val="20"/>
          <w:szCs w:val="20"/>
        </w:rPr>
        <w:t>indicação das causas que levaram ao não pagamento da dívida nos exercícios anteriores.</w:t>
      </w:r>
    </w:p>
    <w:p w:rsidR="00AA64E1" w:rsidRPr="00FF0B56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FF0B56">
        <w:rPr>
          <w:rFonts w:asciiTheme="minorHAnsi" w:hAnsiTheme="minorHAnsi" w:cstheme="minorHAnsi"/>
          <w:sz w:val="20"/>
          <w:szCs w:val="20"/>
        </w:rPr>
        <w:t>processual</w:t>
      </w:r>
      <w:r w:rsidRPr="00FF0B56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FF0B56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FF0B56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FF0B56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F0B56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F0B56">
        <w:rPr>
          <w:rFonts w:asciiTheme="minorHAnsi" w:hAnsiTheme="minorHAnsi" w:cstheme="minorHAnsi"/>
          <w:sz w:val="20"/>
          <w:szCs w:val="20"/>
        </w:rPr>
        <w:t>à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s folhas </w:t>
      </w:r>
      <w:r w:rsidR="00E130DC">
        <w:rPr>
          <w:rFonts w:asciiTheme="minorHAnsi" w:hAnsiTheme="minorHAnsi" w:cstheme="minorHAnsi"/>
          <w:sz w:val="20"/>
          <w:szCs w:val="20"/>
        </w:rPr>
        <w:t>60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, </w:t>
      </w:r>
      <w:r w:rsidR="00E130DC">
        <w:rPr>
          <w:rFonts w:asciiTheme="minorHAnsi" w:hAnsiTheme="minorHAnsi" w:cstheme="minorHAnsi"/>
          <w:sz w:val="20"/>
          <w:szCs w:val="20"/>
        </w:rPr>
        <w:t>60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-V e </w:t>
      </w:r>
      <w:r w:rsidR="00CF7B0F">
        <w:rPr>
          <w:rFonts w:asciiTheme="minorHAnsi" w:hAnsiTheme="minorHAnsi" w:cstheme="minorHAnsi"/>
          <w:sz w:val="20"/>
          <w:szCs w:val="20"/>
        </w:rPr>
        <w:t>6</w:t>
      </w:r>
      <w:r w:rsidR="00E130DC">
        <w:rPr>
          <w:rFonts w:asciiTheme="minorHAnsi" w:hAnsiTheme="minorHAnsi" w:cstheme="minorHAnsi"/>
          <w:sz w:val="20"/>
          <w:szCs w:val="20"/>
        </w:rPr>
        <w:t>1</w:t>
      </w:r>
      <w:r w:rsidR="00713CBF" w:rsidRPr="00FF0B56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F0B56">
        <w:rPr>
          <w:rFonts w:asciiTheme="minorHAnsi" w:hAnsiTheme="minorHAnsi" w:cstheme="minorHAnsi"/>
          <w:sz w:val="20"/>
          <w:szCs w:val="20"/>
        </w:rPr>
        <w:t>mediante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F0B56">
        <w:rPr>
          <w:rFonts w:asciiTheme="minorHAnsi" w:hAnsiTheme="minorHAnsi" w:cstheme="minorHAnsi"/>
          <w:sz w:val="20"/>
          <w:szCs w:val="20"/>
        </w:rPr>
        <w:t>I</w:t>
      </w:r>
      <w:r w:rsidR="00E3550E" w:rsidRPr="00FF0B56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F0B56">
        <w:rPr>
          <w:rFonts w:asciiTheme="minorHAnsi" w:hAnsiTheme="minorHAnsi" w:cstheme="minorHAnsi"/>
          <w:sz w:val="20"/>
          <w:szCs w:val="20"/>
        </w:rPr>
        <w:t>Ainda e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F0B56">
        <w:rPr>
          <w:rFonts w:asciiTheme="minorHAnsi" w:hAnsiTheme="minorHAnsi" w:cstheme="minorHAnsi"/>
          <w:sz w:val="20"/>
          <w:szCs w:val="20"/>
        </w:rPr>
        <w:t>à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</w:t>
      </w:r>
      <w:r w:rsidR="00233B75" w:rsidRPr="00FF0B56">
        <w:rPr>
          <w:rFonts w:asciiTheme="minorHAnsi" w:hAnsiTheme="minorHAnsi" w:cstheme="minorHAnsi"/>
          <w:sz w:val="20"/>
          <w:szCs w:val="20"/>
        </w:rPr>
        <w:lastRenderedPageBreak/>
        <w:t>ilegalidade deve ser PREVIAMENTE investigada através de processo administrativo instaurado,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F0B56">
        <w:rPr>
          <w:rFonts w:asciiTheme="minorHAnsi" w:hAnsiTheme="minorHAnsi" w:cstheme="minorHAnsi"/>
          <w:sz w:val="20"/>
          <w:szCs w:val="20"/>
        </w:rPr>
        <w:t>s</w:t>
      </w:r>
      <w:r w:rsidR="00690495" w:rsidRPr="00FF0B56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FF0B56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F0B56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F0B56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F0B56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F0B56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ab/>
      </w: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5C6282" w:rsidRPr="005C6282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F0B56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E130D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130DC">
        <w:rPr>
          <w:rFonts w:asciiTheme="minorHAnsi" w:hAnsiTheme="minorHAnsi" w:cstheme="minorHAnsi"/>
          <w:b/>
          <w:sz w:val="20"/>
          <w:szCs w:val="20"/>
        </w:rPr>
        <w:t>3.836,60</w:t>
      </w:r>
      <w:r w:rsidR="00E130D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E130DC">
        <w:rPr>
          <w:rFonts w:asciiTheme="minorHAnsi" w:hAnsiTheme="minorHAnsi" w:cstheme="minorHAnsi"/>
          <w:b/>
          <w:sz w:val="20"/>
          <w:szCs w:val="20"/>
        </w:rPr>
        <w:t>três</w:t>
      </w:r>
      <w:r w:rsidR="00E130D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E130DC">
        <w:rPr>
          <w:rFonts w:asciiTheme="minorHAnsi" w:hAnsiTheme="minorHAnsi" w:cstheme="minorHAnsi"/>
          <w:b/>
          <w:sz w:val="20"/>
          <w:szCs w:val="20"/>
        </w:rPr>
        <w:t>, oitocentos e trinta e seis reais e sessenta centavos</w:t>
      </w:r>
      <w:proofErr w:type="gramEnd"/>
      <w:r w:rsidR="00E130DC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5C6282" w:rsidRPr="005C6282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F0B56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F0B56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F0B56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F0B56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F0B56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F0B56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>
        <w:rPr>
          <w:rFonts w:asciiTheme="minorHAnsi" w:hAnsiTheme="minorHAnsi" w:cstheme="minorHAnsi"/>
          <w:sz w:val="20"/>
          <w:szCs w:val="20"/>
        </w:rPr>
        <w:t>2</w:t>
      </w:r>
      <w:r w:rsidR="00D751E0" w:rsidRPr="00FF0B56">
        <w:rPr>
          <w:rFonts w:asciiTheme="minorHAnsi" w:hAnsiTheme="minorHAnsi" w:cstheme="minorHAnsi"/>
          <w:sz w:val="20"/>
          <w:szCs w:val="20"/>
        </w:rPr>
        <w:t>8/17.</w:t>
      </w:r>
    </w:p>
    <w:p w:rsidR="00FF0B56" w:rsidRDefault="005C1A44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 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a Empresa </w:t>
      </w:r>
      <w:r w:rsidR="00051D61">
        <w:rPr>
          <w:rFonts w:asciiTheme="minorHAnsi" w:hAnsiTheme="minorHAnsi" w:cstheme="minorHAnsi"/>
          <w:b/>
          <w:sz w:val="20"/>
          <w:szCs w:val="20"/>
        </w:rPr>
        <w:t>Flávia K da Silva Alimentos</w:t>
      </w:r>
      <w:r w:rsidR="00051D61" w:rsidRPr="00FF0B56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8C1173" w:rsidRPr="00FF0B56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130DC" w:rsidRPr="00FF0B56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130DC">
        <w:rPr>
          <w:rFonts w:asciiTheme="minorHAnsi" w:hAnsiTheme="minorHAnsi" w:cstheme="minorHAnsi"/>
          <w:b/>
          <w:sz w:val="20"/>
          <w:szCs w:val="20"/>
        </w:rPr>
        <w:t>3.836,60</w:t>
      </w:r>
      <w:r w:rsidR="00E130DC" w:rsidRPr="00FF0B56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E130DC">
        <w:rPr>
          <w:rFonts w:asciiTheme="minorHAnsi" w:hAnsiTheme="minorHAnsi" w:cstheme="minorHAnsi"/>
          <w:b/>
          <w:sz w:val="20"/>
          <w:szCs w:val="20"/>
        </w:rPr>
        <w:t>três</w:t>
      </w:r>
      <w:r w:rsidR="00E130DC" w:rsidRPr="00FF0B56">
        <w:rPr>
          <w:rFonts w:asciiTheme="minorHAnsi" w:hAnsiTheme="minorHAnsi" w:cstheme="minorHAnsi"/>
          <w:b/>
          <w:sz w:val="20"/>
          <w:szCs w:val="20"/>
        </w:rPr>
        <w:t xml:space="preserve"> mil</w:t>
      </w:r>
      <w:r w:rsidR="00E130DC">
        <w:rPr>
          <w:rFonts w:asciiTheme="minorHAnsi" w:hAnsiTheme="minorHAnsi" w:cstheme="minorHAnsi"/>
          <w:b/>
          <w:sz w:val="20"/>
          <w:szCs w:val="20"/>
        </w:rPr>
        <w:t>, oitocentos e trinta e seis reais e sessenta centavos</w:t>
      </w:r>
      <w:proofErr w:type="gramEnd"/>
      <w:r w:rsidR="00E130DC" w:rsidRPr="00FF0B56">
        <w:rPr>
          <w:rFonts w:asciiTheme="minorHAnsi" w:hAnsiTheme="minorHAnsi" w:cstheme="minorHAnsi"/>
          <w:b/>
          <w:sz w:val="20"/>
          <w:szCs w:val="20"/>
        </w:rPr>
        <w:t>)</w:t>
      </w:r>
      <w:r w:rsidR="005C6282">
        <w:rPr>
          <w:rFonts w:asciiTheme="minorHAnsi" w:hAnsiTheme="minorHAnsi" w:cstheme="minorHAnsi"/>
          <w:b/>
          <w:sz w:val="20"/>
          <w:szCs w:val="20"/>
        </w:rPr>
        <w:t>.</w:t>
      </w:r>
    </w:p>
    <w:p w:rsidR="005C6282" w:rsidRPr="00FF0B56" w:rsidRDefault="005C6282" w:rsidP="005C628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D3764" w:rsidRPr="00FF0B5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F0B5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F0B56">
        <w:rPr>
          <w:rFonts w:asciiTheme="minorHAnsi" w:hAnsiTheme="minorHAnsi" w:cstheme="minorHAnsi"/>
          <w:bCs/>
          <w:sz w:val="20"/>
          <w:szCs w:val="20"/>
        </w:rPr>
        <w:t>-AL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005E00">
        <w:rPr>
          <w:rFonts w:asciiTheme="minorHAnsi" w:hAnsiTheme="minorHAnsi" w:cstheme="minorHAnsi"/>
          <w:bCs/>
          <w:sz w:val="20"/>
          <w:szCs w:val="20"/>
        </w:rPr>
        <w:t>04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ju</w:t>
      </w:r>
      <w:r w:rsidR="00005E00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F0B56">
        <w:rPr>
          <w:rFonts w:asciiTheme="minorHAnsi" w:hAnsiTheme="minorHAnsi" w:cstheme="minorHAnsi"/>
          <w:bCs/>
          <w:sz w:val="20"/>
          <w:szCs w:val="20"/>
        </w:rPr>
        <w:t>ho</w:t>
      </w:r>
      <w:r w:rsidRPr="00FF0B5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F0B56">
        <w:rPr>
          <w:rFonts w:asciiTheme="minorHAnsi" w:hAnsiTheme="minorHAnsi" w:cstheme="minorHAnsi"/>
          <w:bCs/>
          <w:sz w:val="20"/>
          <w:szCs w:val="20"/>
        </w:rPr>
        <w:t>7</w:t>
      </w:r>
      <w:r w:rsidRPr="00FF0B56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F0B56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FF0B56" w:rsidRDefault="00AE140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 xml:space="preserve">Viviane Rocha </w:t>
      </w:r>
      <w:proofErr w:type="spellStart"/>
      <w:r>
        <w:rPr>
          <w:rFonts w:asciiTheme="minorHAnsi" w:hAnsiTheme="minorHAnsi" w:cstheme="minorHAnsi"/>
          <w:sz w:val="20"/>
          <w:szCs w:val="20"/>
          <w:lang w:eastAsia="ar-SA"/>
        </w:rPr>
        <w:t>Luna</w:t>
      </w:r>
      <w:proofErr w:type="spellEnd"/>
      <w:r>
        <w:rPr>
          <w:rFonts w:asciiTheme="minorHAnsi" w:hAnsiTheme="minorHAnsi" w:cstheme="minorHAnsi"/>
          <w:sz w:val="20"/>
          <w:szCs w:val="20"/>
          <w:lang w:eastAsia="ar-SA"/>
        </w:rPr>
        <w:t xml:space="preserve"> do Nascimento</w:t>
      </w:r>
    </w:p>
    <w:p w:rsidR="007B1996" w:rsidRPr="00FF0B56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FF0B56">
        <w:rPr>
          <w:rFonts w:asciiTheme="minorHAnsi" w:hAnsiTheme="minorHAnsi" w:cstheme="minorHAnsi"/>
          <w:b/>
          <w:sz w:val="20"/>
          <w:szCs w:val="20"/>
        </w:rPr>
        <w:t>Assessor</w:t>
      </w:r>
      <w:r w:rsidR="007C3CFC" w:rsidRPr="00FF0B56">
        <w:rPr>
          <w:rFonts w:asciiTheme="minorHAnsi" w:hAnsiTheme="minorHAnsi" w:cstheme="minorHAnsi"/>
          <w:b/>
          <w:sz w:val="20"/>
          <w:szCs w:val="20"/>
        </w:rPr>
        <w:t>a</w:t>
      </w:r>
      <w:r w:rsidRPr="00FF0B56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AE1406">
        <w:rPr>
          <w:rFonts w:asciiTheme="minorHAnsi" w:hAnsiTheme="minorHAnsi" w:cstheme="minorHAnsi"/>
          <w:b/>
          <w:sz w:val="20"/>
          <w:szCs w:val="20"/>
        </w:rPr>
        <w:t>1</w:t>
      </w:r>
      <w:r w:rsidR="005C1A44">
        <w:rPr>
          <w:rFonts w:asciiTheme="minorHAnsi" w:hAnsiTheme="minorHAnsi" w:cstheme="minorHAnsi"/>
          <w:b/>
          <w:sz w:val="20"/>
          <w:szCs w:val="20"/>
        </w:rPr>
        <w:t>1</w:t>
      </w:r>
      <w:r w:rsidR="00AE1406">
        <w:rPr>
          <w:rFonts w:asciiTheme="minorHAnsi" w:hAnsiTheme="minorHAnsi" w:cstheme="minorHAnsi"/>
          <w:b/>
          <w:sz w:val="20"/>
          <w:szCs w:val="20"/>
        </w:rPr>
        <w:t>4</w:t>
      </w:r>
      <w:r w:rsidR="0099564D" w:rsidRPr="00FF0B56">
        <w:rPr>
          <w:rFonts w:asciiTheme="minorHAnsi" w:hAnsiTheme="minorHAnsi" w:cstheme="minorHAnsi"/>
          <w:b/>
          <w:sz w:val="20"/>
          <w:szCs w:val="20"/>
        </w:rPr>
        <w:t>-</w:t>
      </w:r>
      <w:r w:rsidR="00AE1406">
        <w:rPr>
          <w:rFonts w:asciiTheme="minorHAnsi" w:hAnsiTheme="minorHAnsi" w:cstheme="minorHAnsi"/>
          <w:b/>
          <w:sz w:val="20"/>
          <w:szCs w:val="20"/>
        </w:rPr>
        <w:t>7</w:t>
      </w:r>
    </w:p>
    <w:p w:rsidR="008B65AC" w:rsidRPr="00FF0B5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F0B5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F0B5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F0B5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F0B5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FF0B5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FF0B5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3939" w:rsidRDefault="00873939" w:rsidP="003068B9">
      <w:pPr>
        <w:spacing w:after="0" w:line="240" w:lineRule="auto"/>
      </w:pPr>
      <w:r>
        <w:separator/>
      </w:r>
    </w:p>
  </w:endnote>
  <w:endnote w:type="continuationSeparator" w:id="1">
    <w:p w:rsidR="00873939" w:rsidRDefault="0087393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3939" w:rsidRDefault="00873939" w:rsidP="003068B9">
      <w:pPr>
        <w:spacing w:after="0" w:line="240" w:lineRule="auto"/>
      </w:pPr>
      <w:r>
        <w:separator/>
      </w:r>
    </w:p>
  </w:footnote>
  <w:footnote w:type="continuationSeparator" w:id="1">
    <w:p w:rsidR="00873939" w:rsidRDefault="0087393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F62" w:rsidRDefault="003341E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020F62" w:rsidRPr="003068B9" w:rsidRDefault="00020F6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020F62" w:rsidRPr="0098367C" w:rsidRDefault="00020F6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20F6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5E00"/>
    <w:rsid w:val="0001185A"/>
    <w:rsid w:val="0001298B"/>
    <w:rsid w:val="00012F3A"/>
    <w:rsid w:val="00016154"/>
    <w:rsid w:val="00020F62"/>
    <w:rsid w:val="0002351E"/>
    <w:rsid w:val="00024DE5"/>
    <w:rsid w:val="00024FA7"/>
    <w:rsid w:val="00027083"/>
    <w:rsid w:val="0003078C"/>
    <w:rsid w:val="000343EF"/>
    <w:rsid w:val="0003667E"/>
    <w:rsid w:val="00036DBB"/>
    <w:rsid w:val="00051D61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1B00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B4284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4544"/>
    <w:rsid w:val="00296284"/>
    <w:rsid w:val="002976B7"/>
    <w:rsid w:val="002A7A87"/>
    <w:rsid w:val="002B29BB"/>
    <w:rsid w:val="002D68A2"/>
    <w:rsid w:val="002E0AD7"/>
    <w:rsid w:val="002E0D95"/>
    <w:rsid w:val="002E3216"/>
    <w:rsid w:val="002E36C3"/>
    <w:rsid w:val="002E3843"/>
    <w:rsid w:val="002E41E1"/>
    <w:rsid w:val="002E4649"/>
    <w:rsid w:val="002E5DFC"/>
    <w:rsid w:val="002F227B"/>
    <w:rsid w:val="002F5F33"/>
    <w:rsid w:val="002F688F"/>
    <w:rsid w:val="00301116"/>
    <w:rsid w:val="003041E8"/>
    <w:rsid w:val="003068B9"/>
    <w:rsid w:val="00307A74"/>
    <w:rsid w:val="00313328"/>
    <w:rsid w:val="00313340"/>
    <w:rsid w:val="00314693"/>
    <w:rsid w:val="00314BAC"/>
    <w:rsid w:val="00317C72"/>
    <w:rsid w:val="0033183B"/>
    <w:rsid w:val="003341ED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00DE"/>
    <w:rsid w:val="00441E6D"/>
    <w:rsid w:val="00443699"/>
    <w:rsid w:val="00445F26"/>
    <w:rsid w:val="00450B9D"/>
    <w:rsid w:val="0045201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141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C1A44"/>
    <w:rsid w:val="005C2E7D"/>
    <w:rsid w:val="005C393D"/>
    <w:rsid w:val="005C4C38"/>
    <w:rsid w:val="005C5CC0"/>
    <w:rsid w:val="005C6282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1A4"/>
    <w:rsid w:val="006012B3"/>
    <w:rsid w:val="00603F6D"/>
    <w:rsid w:val="006043D4"/>
    <w:rsid w:val="00605896"/>
    <w:rsid w:val="00605CB9"/>
    <w:rsid w:val="006118E4"/>
    <w:rsid w:val="00611F52"/>
    <w:rsid w:val="00612E5D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6FB7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D76C7"/>
    <w:rsid w:val="006E6F72"/>
    <w:rsid w:val="006E77B8"/>
    <w:rsid w:val="006F0D68"/>
    <w:rsid w:val="006F19CB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D3308"/>
    <w:rsid w:val="007E2A5C"/>
    <w:rsid w:val="007E5804"/>
    <w:rsid w:val="007E6BF2"/>
    <w:rsid w:val="007F365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2351"/>
    <w:rsid w:val="008537C3"/>
    <w:rsid w:val="00857B87"/>
    <w:rsid w:val="00860E1F"/>
    <w:rsid w:val="008628E1"/>
    <w:rsid w:val="00873939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1F3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661F"/>
    <w:rsid w:val="00A7716F"/>
    <w:rsid w:val="00A80E1A"/>
    <w:rsid w:val="00A83BCC"/>
    <w:rsid w:val="00A8536E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259E"/>
    <w:rsid w:val="00AB4BF4"/>
    <w:rsid w:val="00AC0599"/>
    <w:rsid w:val="00AC43A0"/>
    <w:rsid w:val="00AC5E41"/>
    <w:rsid w:val="00AC7FDC"/>
    <w:rsid w:val="00AD1569"/>
    <w:rsid w:val="00AD2DBD"/>
    <w:rsid w:val="00AD397C"/>
    <w:rsid w:val="00AD66AB"/>
    <w:rsid w:val="00AE1406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73E4F"/>
    <w:rsid w:val="00B76170"/>
    <w:rsid w:val="00B76EB4"/>
    <w:rsid w:val="00B77A4C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505"/>
    <w:rsid w:val="00C81563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7015"/>
    <w:rsid w:val="00CF7B0F"/>
    <w:rsid w:val="00D00F00"/>
    <w:rsid w:val="00D039D4"/>
    <w:rsid w:val="00D04459"/>
    <w:rsid w:val="00D06402"/>
    <w:rsid w:val="00D0671C"/>
    <w:rsid w:val="00D11111"/>
    <w:rsid w:val="00D30760"/>
    <w:rsid w:val="00D34EB0"/>
    <w:rsid w:val="00D35A93"/>
    <w:rsid w:val="00D415B3"/>
    <w:rsid w:val="00D4337B"/>
    <w:rsid w:val="00D46C3C"/>
    <w:rsid w:val="00D532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6C3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553A"/>
    <w:rsid w:val="00DE5813"/>
    <w:rsid w:val="00DE5F48"/>
    <w:rsid w:val="00DE72A7"/>
    <w:rsid w:val="00DF50D8"/>
    <w:rsid w:val="00E076BC"/>
    <w:rsid w:val="00E130D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36F3A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17C45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B1C"/>
    <w:rsid w:val="00FB2725"/>
    <w:rsid w:val="00FC01AE"/>
    <w:rsid w:val="00FC7BDF"/>
    <w:rsid w:val="00FC7CF5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1632</Words>
  <Characters>8816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2017-07-04T17:25:00Z</cp:lastPrinted>
  <dcterms:created xsi:type="dcterms:W3CDTF">2017-07-04T17:35:00Z</dcterms:created>
  <dcterms:modified xsi:type="dcterms:W3CDTF">2017-07-12T14:27:00Z</dcterms:modified>
</cp:coreProperties>
</file>